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۱۳۲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المادة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٥٨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مجلة الأحكام العدلية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التصرف على الرعية منوط بالمصلحة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لما كان لإمام المسلمين نظارة عامة على عموم الرعية في الأمور العامة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...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لأن السلطان إنما أعطى سلطة من الله تعالى لأجل صيانة دم عباده ووقاية عرضهم وأموالهم 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شرح المجلة سليم باز، ص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</w:rPr>
        <w:t>٤٣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Fonts w:ascii="Times New Roman" w:hAnsi="Times New Roman" w:eastAsia="Times New Roman" w:cs="Times New Roman"/>
          <w:position w:val="0"/>
          <w:sz w:val="28"/>
          <w:sz w:val="28"/>
          <w:sz w:val="28"/>
          <w:szCs w:val="28"/>
          <w:vertAlign w:val="baseline"/>
          <w:rtl w:val="true"/>
        </w:rPr>
        <w:t>مكتبة فاروقية</w:t>
      </w: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  <w:rtl w:val="true"/>
        </w:rPr>
        <w:t>.</w:t>
      </w:r>
    </w:p>
    <w:p>
      <w:pPr>
        <w:pStyle w:val="BodyText"/>
        <w:bidi w:val="1"/>
        <w:spacing w:before="0"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أمر السلطان إنما ينفذ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أي يتبع ولا تجوز مخالفته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رد المحتار ج </w:t>
      </w:r>
      <w:r>
        <w:rPr>
          <w:rFonts w:ascii="Times New Roman" w:hAnsi="Times New Roman" w:cs="Times New Roman"/>
          <w:sz w:val="28"/>
          <w:sz w:val="28"/>
          <w:szCs w:val="28"/>
        </w:rPr>
        <w:t>٤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 ص </w:t>
      </w:r>
      <w:r>
        <w:rPr>
          <w:rFonts w:ascii="Times New Roman" w:hAnsi="Times New Roman" w:cs="Times New Roman"/>
          <w:sz w:val="28"/>
          <w:sz w:val="28"/>
          <w:szCs w:val="28"/>
        </w:rPr>
        <w:t>٣٨٢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مكتبة رشيدية كويته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p>
      <w:pPr>
        <w:pStyle w:val="BodyText"/>
        <w:bidi w:val="1"/>
        <w:spacing w:before="0" w:after="1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rtl w:val="true"/>
        </w:rPr>
        <w:t xml:space="preserve">-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مطلب طاعة الإمام واجبة</w:t>
      </w:r>
      <w:r>
        <w:rPr>
          <w:rFonts w:cs="Times New Roman" w:ascii="Times New Roman" w:hAnsi="Times New Roman"/>
          <w:sz w:val="28"/>
          <w:szCs w:val="28"/>
          <w:rtl w:val="true"/>
        </w:rPr>
        <w:t>. 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قوله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: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أمر السلطان إنما ينفذ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أي يتبع ولا تجوز مخالفته </w:t>
      </w:r>
      <w:r>
        <w:rPr>
          <w:rFonts w:cs="Times New Roman" w:ascii="Times New Roman" w:hAnsi="Times New Roman"/>
          <w:sz w:val="28"/>
          <w:szCs w:val="28"/>
          <w:rtl w:val="true"/>
        </w:rPr>
        <w:t>(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 xml:space="preserve">رد المحتار على الدر المختار ج </w:t>
      </w:r>
      <w:r>
        <w:rPr>
          <w:rFonts w:ascii="Times New Roman" w:hAnsi="Times New Roman" w:cs="Times New Roman"/>
          <w:sz w:val="28"/>
          <w:sz w:val="28"/>
          <w:szCs w:val="28"/>
        </w:rPr>
        <w:t>٨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 w:val="28"/>
          <w:szCs w:val="28"/>
        </w:rPr>
        <w:t>١٣٢</w:t>
      </w:r>
      <w:r>
        <w:rPr>
          <w:rFonts w:cs="Times New Roman" w:ascii="Times New Roman" w:hAnsi="Times New Roman"/>
          <w:sz w:val="28"/>
          <w:szCs w:val="28"/>
          <w:rtl w:val="true"/>
        </w:rPr>
        <w:t xml:space="preserve">) </w:t>
      </w:r>
      <w:r>
        <w:rPr>
          <w:rFonts w:ascii="Times New Roman" w:hAnsi="Times New Roman" w:cs="Times New Roman"/>
          <w:sz w:val="28"/>
          <w:sz w:val="28"/>
          <w:szCs w:val="28"/>
          <w:rtl w:val="true"/>
        </w:rPr>
        <w:t>مكتبة الرشيدية</w:t>
      </w:r>
      <w:r>
        <w:rPr>
          <w:rFonts w:cs="Times New Roman" w:ascii="Times New Roman" w:hAnsi="Times New Roman"/>
          <w:sz w:val="28"/>
          <w:szCs w:val="28"/>
          <w:rtl w:val="true"/>
        </w:rPr>
        <w:t>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90</Words>
  <Characters>409</Characters>
  <CharactersWithSpaces>496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2024-10-29T14:32:52Z</dcterms:modified>
  <cp:revision>1</cp:revision>
  <dc:subject/>
  <dc:title/>
</cp:coreProperties>
</file>