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C772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4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B2B Recruitment Agency Platform (</w:t>
      </w:r>
      <w:proofErr w:type="spellStart"/>
      <w:r w:rsidRPr="004C4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RAaaS</w:t>
      </w:r>
      <w:proofErr w:type="spellEnd"/>
      <w:r w:rsidRPr="004C4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1DB81431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Strategy &amp; Functional Specification Document</w:t>
      </w:r>
    </w:p>
    <w:p w14:paraId="39EB62FC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၁။ </w:t>
      </w: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Overview (</w:t>
      </w: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နိဒါန်း)</w:t>
      </w:r>
    </w:p>
    <w:p w14:paraId="16412674" w14:textId="77777777" w:rsidR="004C4620" w:rsidRPr="004C4620" w:rsidRDefault="004C4620" w:rsidP="004C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ဒီ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ရဲ့ အဓိက ရည်ရွယ်ချက်ကတော့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Recruitment Agency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 xml:space="preserve">တွေရဲ့ မလိုအပ်တဲ့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အလုပ်တွေကို အလိုအလျောက် (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Automated)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 xml:space="preserve">ပြုလုပ်ပေးပြီး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Agency Operation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 xml:space="preserve">တစ်ခုလုံးကို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Modernized &amp; Digitalize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ဖြစ်သွားစေဖို့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ဖြစ်ပါတယ်။</w:t>
      </w:r>
    </w:p>
    <w:p w14:paraId="5C6CFFDD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၂။ </w:t>
      </w: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Name Options (</w:t>
      </w: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အမည်ရွေးချယ်ရန်)</w:t>
      </w:r>
    </w:p>
    <w:p w14:paraId="5CA0A550" w14:textId="77777777" w:rsidR="004C4620" w:rsidRPr="004C4620" w:rsidRDefault="004C4620" w:rsidP="004C4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RecruitOps</w:t>
      </w:r>
      <w:proofErr w:type="spellEnd"/>
    </w:p>
    <w:p w14:paraId="19F2DAB6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Professional, Reliable &amp; Enterprise OS</w:t>
      </w:r>
    </w:p>
    <w:p w14:paraId="14BD3A22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Myanmar Text"/>
          <w:i/>
          <w:iCs/>
          <w:sz w:val="24"/>
          <w:szCs w:val="24"/>
          <w:cs/>
        </w:rPr>
        <w:t>အဓိပ္ပာယ်: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Recruitment + Operations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ကို ပေါင်းစပ်ထားပြီး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ကြီးတွေ၊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Enterprise 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တွေကို ရောင်းချသည့်အခါ ပိုမို စနစ်ကျသည့် ခံစားချက်ကို ပေးသည်။</w:t>
      </w:r>
    </w:p>
    <w:p w14:paraId="3A6BDECD" w14:textId="77777777" w:rsidR="004C4620" w:rsidRPr="004C4620" w:rsidRDefault="004C4620" w:rsidP="004C4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Agencify</w:t>
      </w:r>
      <w:proofErr w:type="spellEnd"/>
    </w:p>
    <w:p w14:paraId="574F3E01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Modern, Fresh &amp; Digital Transformation</w:t>
      </w:r>
    </w:p>
    <w:p w14:paraId="160A9CE9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Myanmar Text"/>
          <w:i/>
          <w:iCs/>
          <w:sz w:val="24"/>
          <w:szCs w:val="24"/>
          <w:cs/>
        </w:rPr>
        <w:t>အဓိပ္ပာယ်: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သွားနေသော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များကို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Modern Digital 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အဖြစ် ပြောင်းလဲပေးသည့် ခေတ်မီ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Vibe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ပေးသည်။ မှတ်ရလွယ်ပြီး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ဆောက်ရလွယ်ကူသည်။</w:t>
      </w:r>
    </w:p>
    <w:p w14:paraId="30324361" w14:textId="77777777" w:rsidR="004C4620" w:rsidRPr="004C4620" w:rsidRDefault="004C4620" w:rsidP="004C4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RecruitFlow</w:t>
      </w:r>
      <w:proofErr w:type="spellEnd"/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AgencyDesk</w:t>
      </w:r>
      <w:proofErr w:type="spellEnd"/>
    </w:p>
    <w:p w14:paraId="134FA493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Direct, Simple &amp; Feature-Oriented</w:t>
      </w:r>
    </w:p>
    <w:p w14:paraId="7169680D" w14:textId="77777777" w:rsidR="004C4620" w:rsidRPr="004C4620" w:rsidRDefault="004C4620" w:rsidP="004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Myanmar Text"/>
          <w:i/>
          <w:iCs/>
          <w:sz w:val="24"/>
          <w:szCs w:val="24"/>
          <w:cs/>
        </w:rPr>
        <w:t>အဓိပ္ပာယ်: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Candidate Flow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များကို ချောမောစေခြင်းနှင့်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၏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Central Hub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ဖြစ်ကြောင်း တန်းသိနိုင်သည်။</w:t>
      </w:r>
    </w:p>
    <w:p w14:paraId="73C9B3F4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၃။ </w:t>
      </w: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>Core Modules &amp; Detailed Functional Scope</w:t>
      </w:r>
    </w:p>
    <w:p w14:paraId="1C0993F3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Multi-Tenant Architecture &amp; Security</w:t>
      </w:r>
    </w:p>
    <w:p w14:paraId="367D91F1" w14:textId="77777777" w:rsidR="004C4620" w:rsidRPr="004C4620" w:rsidRDefault="004C4620" w:rsidP="004C4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Data Isolation: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တစ်ခုနှင့် တစ်ခု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ချိတ်ဆက်မှု မရှိစေရန်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Tenant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အလိုက် သီးသန့်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Separation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ပြုလုပ်ပေးမည်။</w:t>
      </w:r>
    </w:p>
    <w:p w14:paraId="0A549B07" w14:textId="77777777" w:rsidR="004C4620" w:rsidRPr="004C4620" w:rsidRDefault="004C4620" w:rsidP="004C4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Role-Based Access Control (RBAC):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Admin, Senior Recruiter, Junior Recruiter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Client Account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များအတွက်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Access Permission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သီးသန့် ခွဲခြားထားမည်။</w:t>
      </w:r>
    </w:p>
    <w:p w14:paraId="6ACC122A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Module 2: Client Portal &amp; CRM (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အသေးစိတ်)</w:t>
      </w:r>
    </w:p>
    <w:p w14:paraId="31E1BF0F" w14:textId="77777777" w:rsidR="004C4620" w:rsidRPr="004C4620" w:rsidRDefault="004C4620" w:rsidP="004C4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Interactive Client Portal (CV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စစ်ဆေးသည့် စနစ်):</w:t>
      </w:r>
    </w:p>
    <w:p w14:paraId="3C6B6835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Problem: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Recruiter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များအနေဖြင့်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Candidate CV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များကို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Email / Messaging Apps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မှတစ်ဆင့် လိုက်လံ ပို့ပေးနေရပြီး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ဘက်မှ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ကို လိုက်မေးနေရသည့်အတွက် အချိန်ကုန်သည်။</w:t>
      </w:r>
    </w:p>
    <w:p w14:paraId="7F899736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Solution Workflow: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Recruiter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သည်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Shortlist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ပြုလုပ်ထားသော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Candidate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များကို ရွေးချယ်၍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Client Portal Link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တစ်ခု ထုတ်ပေးလိုက်ရုံပါပဲ။</w:t>
      </w:r>
    </w:p>
    <w:p w14:paraId="5C7AEA47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Client Experience: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သည်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Account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ဖွင့်ရန်/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ဝင်ရန် မလိုဘဲ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Portal Link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ကို နှိပ်ရုံဖြင့်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CV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များကို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တွင် လှပစွာ ကြည့်ရှုနိုင်သည်။</w:t>
      </w:r>
    </w:p>
    <w:p w14:paraId="727A82C7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i/>
          <w:iCs/>
          <w:sz w:val="24"/>
          <w:szCs w:val="24"/>
        </w:rPr>
        <w:t>One-Click Feedback: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သည်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4C4620">
        <w:rPr>
          <w:rFonts w:ascii="Courier New" w:eastAsia="Times New Roman" w:hAnsi="Courier New" w:cs="Courier New"/>
          <w:sz w:val="20"/>
          <w:szCs w:val="20"/>
        </w:rPr>
        <w:t>Accept</w:t>
      </w:r>
      <w:proofErr w:type="gramEnd"/>
      <w:r w:rsidRPr="004C4620">
        <w:rPr>
          <w:rFonts w:ascii="Courier New" w:eastAsia="Times New Roman" w:hAnsi="Courier New" w:cs="Courier New"/>
          <w:sz w:val="20"/>
          <w:szCs w:val="20"/>
        </w:rPr>
        <w:t xml:space="preserve"> for Interview]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4620">
        <w:rPr>
          <w:rFonts w:ascii="Courier New" w:eastAsia="Times New Roman" w:hAnsi="Courier New" w:cs="Courier New"/>
          <w:sz w:val="20"/>
          <w:szCs w:val="20"/>
        </w:rPr>
        <w:t>[Reject]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4620">
        <w:rPr>
          <w:rFonts w:ascii="Courier New" w:eastAsia="Times New Roman" w:hAnsi="Courier New" w:cs="Courier New"/>
          <w:sz w:val="20"/>
          <w:szCs w:val="20"/>
        </w:rPr>
        <w:t>[Need More Info]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ခလုတ်များကို နှိပ်ရုံဖြင့်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Recruiter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၏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ထဲသို့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Sync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အဖြစ်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ရောက်ရှိမည်။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ဖြင့်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CV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လိုက်ပို့နေရသည့် ဒုက္ခ မရှိတော့ပါ။</w:t>
      </w:r>
    </w:p>
    <w:p w14:paraId="60F7F617" w14:textId="77777777" w:rsidR="004C4620" w:rsidRPr="004C4620" w:rsidRDefault="004C4620" w:rsidP="004C4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Client CRM &amp; Automated Expiry Notification:</w:t>
      </w:r>
    </w:p>
    <w:p w14:paraId="23A8BC7B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Client Data (Company Profile, Contact Person)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များကို စနစ်တကျ သိမ်းဆည်းမည်။</w:t>
      </w:r>
    </w:p>
    <w:p w14:paraId="1B537248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များ၏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Job Order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ပမာဏပေါ် မူတည်၍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Gold / Silver / Bronze Rating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သတ်မှတ်နိုင်သည်။</w:t>
      </w:r>
    </w:p>
    <w:p w14:paraId="6B540573" w14:textId="77777777" w:rsidR="004C4620" w:rsidRPr="004C4620" w:rsidRDefault="004C4620" w:rsidP="004C46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တို့၏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Retainer Contract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သို့မဟုတ်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SLA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စာချုပ်များ သက်တမ်း မကုန်မီ (ဥပမာ - ၁ လ၊ ၁ ပတ် အလို)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တွင်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Expiry Notification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ပြသပေးမည်ဖြစ်ပြီး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မှလည်း သတိပေးချက်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Auto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ပို့ပေးမည် ဖြစ်သည်။</w:t>
      </w:r>
    </w:p>
    <w:p w14:paraId="1162100E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Module 3: Omni-Channel Automated Job Posting</w:t>
      </w:r>
    </w:p>
    <w:p w14:paraId="7A0EA58D" w14:textId="77777777" w:rsidR="004C4620" w:rsidRPr="004C4620" w:rsidRDefault="004C4620" w:rsidP="004C4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Job Post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တစ်ခု ဖန်တီးလိုက်သည်နှင့်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Facebook Page, LinkedIn Company Page, Telegram Channel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များသို့ တစ်ပြိုင်နက်တည်း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Auto Post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တင်ပေးမည်။</w:t>
      </w:r>
    </w:p>
    <w:p w14:paraId="1EF20278" w14:textId="77777777" w:rsidR="004C4620" w:rsidRPr="004C4620" w:rsidRDefault="004C4620" w:rsidP="004C4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lastRenderedPageBreak/>
        <w:t xml:space="preserve">မည်သည့်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Social Media Channel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မှ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Candidate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မည်မျှ ဝင်ရောက်လာသည်ကို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Auto Tracking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စနစ်ဖြင့် တိုင်းတာပေးမည်။</w:t>
      </w:r>
    </w:p>
    <w:p w14:paraId="45556CF7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Module 4: Smart Deduplication (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 xml:space="preserve">ထပ်နေသော </w:t>
      </w: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Profile </w:t>
      </w:r>
      <w:r w:rsidRPr="004C4620">
        <w:rPr>
          <w:rFonts w:ascii="Times New Roman" w:eastAsia="Times New Roman" w:hAnsi="Times New Roman" w:cs="Myanmar Text"/>
          <w:b/>
          <w:bCs/>
          <w:sz w:val="24"/>
          <w:szCs w:val="24"/>
          <w:cs/>
        </w:rPr>
        <w:t>များ စစ်ဆေးခြင်း)</w:t>
      </w:r>
    </w:p>
    <w:p w14:paraId="7942227C" w14:textId="77777777" w:rsidR="004C4620" w:rsidRPr="004C4620" w:rsidRDefault="004C4620" w:rsidP="004C46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Email Address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များကို စနစ်မှ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Auto Matching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စစ်ဆေးပေးမည်။</w:t>
      </w:r>
    </w:p>
    <w:p w14:paraId="7931D851" w14:textId="77777777" w:rsidR="004C4620" w:rsidRPr="004C4620" w:rsidRDefault="004C4620" w:rsidP="004C46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Candidate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သည်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ဖြစ်နေပါက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အသစ် မဆောက်ဘဲ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Application History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ထဲသို့ အလိုအလျောက် ပေါင်းထည့်ပေးမည်။</w:t>
      </w:r>
    </w:p>
    <w:p w14:paraId="0844A393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Module 5: Excel Data Migration</w:t>
      </w:r>
    </w:p>
    <w:p w14:paraId="4C43F387" w14:textId="77777777" w:rsidR="004C4620" w:rsidRPr="004C4620" w:rsidRDefault="004C4620" w:rsidP="004C4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 လက်ရှိ သုံးစွဲနေသော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Excel Database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အဟောင်းများကို စနစ်သစ်ထဲသို့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Mapping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ပြုလုပ်၍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1-Day Data Import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ပြုလုပ်ပေးနိုင်မည်။</w:t>
      </w:r>
    </w:p>
    <w:p w14:paraId="65E25390" w14:textId="77777777" w:rsidR="004C4620" w:rsidRPr="004C4620" w:rsidRDefault="004C4620" w:rsidP="004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၄။ </w:t>
      </w: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Partner </w:t>
      </w:r>
      <w:r w:rsidRPr="004C4620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များအကြား တိုင်ပင်ဆွေးနွေးရန် အချက်များ (</w:t>
      </w:r>
      <w:r w:rsidRPr="004C4620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Points)</w:t>
      </w:r>
    </w:p>
    <w:p w14:paraId="36ACAD21" w14:textId="77777777" w:rsidR="004C4620" w:rsidRPr="004C4620" w:rsidRDefault="004C4620" w:rsidP="004C4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 Selection: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ကျွန်ုပ်တို့၏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Target Market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အတွက် မည်သည့် နာမည်က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Brand positioning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အကောင်းဆုံး ဖြစ်မည်နည်း။</w:t>
      </w:r>
    </w:p>
    <w:p w14:paraId="197AA175" w14:textId="77777777" w:rsidR="004C4620" w:rsidRPr="004C4620" w:rsidRDefault="004C4620" w:rsidP="004C4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Market Fit: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Agency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ပိုင်ရှင်များနှင့် ဆွေးနွေးရာတွင် ယခု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Feature Scope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သည် လုံလောက်မှု ရှိ/မရှိ။</w:t>
      </w:r>
    </w:p>
    <w:p w14:paraId="1090D083" w14:textId="77777777" w:rsidR="004C4620" w:rsidRPr="004C4620" w:rsidRDefault="004C4620" w:rsidP="004C4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620">
        <w:rPr>
          <w:rFonts w:ascii="Times New Roman" w:eastAsia="Times New Roman" w:hAnsi="Times New Roman" w:cs="Times New Roman"/>
          <w:b/>
          <w:bCs/>
          <w:sz w:val="24"/>
          <w:szCs w:val="24"/>
        </w:rPr>
        <w:t>Monetization / Pricing Strategy: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 Starter, Growth, Pro Tiers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 xml:space="preserve">များ ခွဲခြားခြင်းနှင့် </w:t>
      </w:r>
      <w:r w:rsidRPr="004C4620">
        <w:rPr>
          <w:rFonts w:ascii="Times New Roman" w:eastAsia="Times New Roman" w:hAnsi="Times New Roman" w:cs="Times New Roman"/>
          <w:sz w:val="24"/>
          <w:szCs w:val="24"/>
        </w:rPr>
        <w:t xml:space="preserve">Usage Credits </w:t>
      </w:r>
      <w:r w:rsidRPr="004C4620">
        <w:rPr>
          <w:rFonts w:ascii="Times New Roman" w:eastAsia="Times New Roman" w:hAnsi="Times New Roman" w:cs="Myanmar Text"/>
          <w:sz w:val="24"/>
          <w:szCs w:val="24"/>
          <w:cs/>
        </w:rPr>
        <w:t>များကို မည်သို့ သတ်မှတ်မည်နည်း။</w:t>
      </w:r>
    </w:p>
    <w:p w14:paraId="3C70043D" w14:textId="77777777" w:rsidR="006C181F" w:rsidRDefault="006C181F"/>
    <w:sectPr w:rsidR="006C1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3FDE"/>
    <w:multiLevelType w:val="multilevel"/>
    <w:tmpl w:val="BB88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DBC"/>
    <w:multiLevelType w:val="multilevel"/>
    <w:tmpl w:val="A33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5263"/>
    <w:multiLevelType w:val="multilevel"/>
    <w:tmpl w:val="EF8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1FB9"/>
    <w:multiLevelType w:val="multilevel"/>
    <w:tmpl w:val="51BE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45F2B"/>
    <w:multiLevelType w:val="multilevel"/>
    <w:tmpl w:val="7E24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311A4"/>
    <w:multiLevelType w:val="multilevel"/>
    <w:tmpl w:val="0CC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45138"/>
    <w:multiLevelType w:val="multilevel"/>
    <w:tmpl w:val="53D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20"/>
    <w:rsid w:val="004C4620"/>
    <w:rsid w:val="006C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6C69"/>
  <w15:chartTrackingRefBased/>
  <w15:docId w15:val="{B3778683-6A32-4463-B223-73C6423F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C4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46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46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46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4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46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Arkarsoe</dc:creator>
  <cp:keywords/>
  <dc:description/>
  <cp:lastModifiedBy>Min Arkarsoe</cp:lastModifiedBy>
  <cp:revision>1</cp:revision>
  <dcterms:created xsi:type="dcterms:W3CDTF">2026-07-21T08:58:00Z</dcterms:created>
  <dcterms:modified xsi:type="dcterms:W3CDTF">2026-07-21T08:58:00Z</dcterms:modified>
</cp:coreProperties>
</file>