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﻿Scaffolding has generated all the files and added the required dependencies.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 the Application's Startup code may require additional changes for things to work end to end.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code to the Configure method in your Application's Startup class if not already done: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app.UseEndpoints(endpoints =&gt;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endpoints.MapControllerRoute(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name : "areas",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pattern : "{area:exists}/{controller=Home}/{action=Index}/{id?}"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