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CEF"/>
  <w:body>
    <w:p w:rsidR="00000000" w:rsidDel="00000000" w:rsidP="00000000" w:rsidRDefault="00000000" w:rsidRPr="00000000" w14:paraId="00000001">
      <w:pPr>
        <w:spacing w:after="0" w:line="240" w:lineRule="auto"/>
        <w:jc w:val="right"/>
        <w:rPr>
          <w:rFonts w:ascii="Arial" w:cs="Arial" w:eastAsia="Arial" w:hAnsi="Arial"/>
          <w:b w:val="1"/>
          <w:color w:val="f3a424"/>
          <w:sz w:val="20"/>
          <w:szCs w:val="20"/>
        </w:rPr>
      </w:pPr>
      <w:bookmarkStart w:colFirst="0" w:colLast="0" w:name="_heading=h.gjdgxs" w:id="0"/>
      <w:bookmarkEnd w:id="0"/>
      <w:r w:rsidDel="00000000" w:rsidR="00000000" w:rsidRPr="00000000">
        <w:rPr>
          <w:rFonts w:ascii="Vivaldi" w:cs="Vivaldi" w:eastAsia="Vivaldi" w:hAnsi="Vivaldi"/>
          <w:b w:val="1"/>
          <w:color w:val="f3a424"/>
          <w:sz w:val="32"/>
          <w:szCs w:val="32"/>
          <w:rtl w:val="0"/>
        </w:rPr>
        <w:t xml:space="preserve">S</w:t>
      </w:r>
      <w:r w:rsidDel="00000000" w:rsidR="00000000" w:rsidRPr="00000000">
        <w:rPr>
          <w:rFonts w:ascii="Exo" w:cs="Exo" w:eastAsia="Exo" w:hAnsi="Exo"/>
          <w:b w:val="1"/>
          <w:color w:val="f3a424"/>
          <w:sz w:val="20"/>
          <w:szCs w:val="20"/>
          <w:rtl w:val="0"/>
        </w:rPr>
        <w:t xml:space="preserve">HAUTUNA</w:t>
      </w:r>
      <w:r w:rsidDel="00000000" w:rsidR="00000000" w:rsidRPr="00000000">
        <w:rPr>
          <w:rFonts w:ascii="Arial" w:cs="Arial" w:eastAsia="Arial" w:hAnsi="Arial"/>
          <w:b w:val="1"/>
          <w:color w:val="f3a424"/>
          <w:sz w:val="20"/>
          <w:szCs w:val="20"/>
          <w:rtl w:val="0"/>
        </w:rPr>
        <w:t xml:space="preserve">: Jurnal Ilmiah Mahasiswa Perbandingan Mazhab</w:t>
      </w:r>
    </w:p>
    <w:p w:rsidR="00000000" w:rsidDel="00000000" w:rsidP="00000000" w:rsidRDefault="00000000" w:rsidRPr="00000000" w14:paraId="00000002">
      <w:pPr>
        <w:spacing w:after="0" w:line="24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Volume 03 Issue I, May 2022; 219-232</w:t>
      </w:r>
    </w:p>
    <w:p w:rsidR="00000000" w:rsidDel="00000000" w:rsidP="00000000" w:rsidRDefault="00000000" w:rsidRPr="00000000" w14:paraId="00000003">
      <w:pPr>
        <w:spacing w:after="0" w:line="24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ISSN: 2775-0477</w:t>
      </w:r>
    </w:p>
    <w:p w:rsidR="00000000" w:rsidDel="00000000" w:rsidP="00000000" w:rsidRDefault="00000000" w:rsidRPr="00000000" w14:paraId="00000004">
      <w:pPr>
        <w:spacing w:after="0" w:line="24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DOI: 10.24252/shautuna.vi.24138</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563c1"/>
          <w:sz w:val="18"/>
          <w:szCs w:val="18"/>
          <w:u w:val="none"/>
          <w:shd w:fill="auto" w:val="clear"/>
          <w:vertAlign w:val="baseline"/>
        </w:rPr>
      </w:pPr>
      <w:hyperlink r:id="rId8">
        <w:r w:rsidDel="00000000" w:rsidR="00000000" w:rsidRPr="00000000">
          <w:rPr>
            <w:rFonts w:ascii="Arial" w:cs="Arial" w:eastAsia="Arial" w:hAnsi="Arial"/>
            <w:b w:val="0"/>
            <w:i w:val="0"/>
            <w:smallCaps w:val="0"/>
            <w:strike w:val="0"/>
            <w:color w:val="0563c1"/>
            <w:sz w:val="18"/>
            <w:szCs w:val="18"/>
            <w:u w:val="single"/>
            <w:shd w:fill="auto" w:val="clear"/>
            <w:vertAlign w:val="baseline"/>
            <w:rtl w:val="0"/>
          </w:rPr>
          <w:t xml:space="preserve">https://journal.uin-alauddin.ac.id/index.php/shautuna</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i w:val="0"/>
          <w:smallCaps w:val="0"/>
          <w:strike w:val="0"/>
          <w:color w:val="0563c1"/>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7">
      <w:pPr>
        <w:spacing w:after="0" w:line="240" w:lineRule="auto"/>
        <w:jc w:val="both"/>
        <w:rPr>
          <w:b w:val="1"/>
          <w:sz w:val="32"/>
          <w:szCs w:val="32"/>
        </w:rPr>
      </w:pPr>
      <w:r w:rsidDel="00000000" w:rsidR="00000000" w:rsidRPr="00000000">
        <w:rPr>
          <w:b w:val="1"/>
          <w:sz w:val="32"/>
          <w:szCs w:val="32"/>
          <w:rtl w:val="0"/>
        </w:rPr>
        <w:t xml:space="preserve">Judul Artikel Harus Ditulis Dalam Lima Belas Kata: Font Calibri (Body) Berukuran 16pt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-38099</wp:posOffset>
                </wp:positionV>
                <wp:extent cx="5943600" cy="45085"/>
                <wp:effectExtent b="0" l="0" r="0" t="0"/>
                <wp:wrapNone/>
                <wp:docPr id="12" name=""/>
                <a:graphic>
                  <a:graphicData uri="http://schemas.microsoft.com/office/word/2010/wordprocessingGroup">
                    <wpg:wgp>
                      <wpg:cNvGrpSpPr/>
                      <wpg:grpSpPr>
                        <a:xfrm>
                          <a:off x="2374200" y="3743150"/>
                          <a:ext cx="5943600" cy="45085"/>
                          <a:chOff x="2374200" y="3743150"/>
                          <a:chExt cx="5943600" cy="73700"/>
                        </a:xfrm>
                      </wpg:grpSpPr>
                      <wpg:grpSp>
                        <wpg:cNvGrpSpPr/>
                        <wpg:grpSpPr>
                          <a:xfrm>
                            <a:off x="2374200" y="3757458"/>
                            <a:ext cx="5943600" cy="45085"/>
                            <a:chOff x="0" y="0"/>
                            <a:chExt cx="5961380" cy="47501"/>
                          </a:xfrm>
                        </wpg:grpSpPr>
                        <wps:wsp>
                          <wps:cNvSpPr/>
                          <wps:cNvPr id="3" name="Shape 3"/>
                          <wps:spPr>
                            <a:xfrm>
                              <a:off x="0" y="0"/>
                              <a:ext cx="5961375" cy="4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5961380" cy="0"/>
                            </a:xfrm>
                            <a:prstGeom prst="straightConnector1">
                              <a:avLst/>
                            </a:prstGeom>
                            <a:noFill/>
                            <a:ln cap="flat" cmpd="dbl" w="28575">
                              <a:solidFill>
                                <a:srgbClr val="FFC000"/>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47501"/>
                              <a:ext cx="5961380" cy="0"/>
                            </a:xfrm>
                            <a:prstGeom prst="straightConnector1">
                              <a:avLst/>
                            </a:prstGeom>
                            <a:noFill/>
                            <a:ln cap="flat" cmpd="dbl" w="28575">
                              <a:solidFill>
                                <a:srgbClr val="FFC000"/>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-38099</wp:posOffset>
                </wp:positionV>
                <wp:extent cx="5943600" cy="45085"/>
                <wp:effectExtent b="0" l="0" r="0" t="0"/>
                <wp:wrapNone/>
                <wp:docPr id="12"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5943600" cy="45085"/>
                        </a:xfrm>
                        <a:prstGeom prst="rect"/>
                        <a:ln/>
                      </pic:spPr>
                    </pic:pic>
                  </a:graphicData>
                </a:graphic>
              </wp:anchor>
            </w:drawing>
          </mc:Fallback>
        </mc:AlternateContent>
      </w:r>
    </w:p>
    <w:p w:rsidR="00000000" w:rsidDel="00000000" w:rsidP="00000000" w:rsidRDefault="00000000" w:rsidRPr="00000000" w14:paraId="00000008">
      <w:pPr>
        <w:spacing w:after="0" w:line="240" w:lineRule="auto"/>
        <w:jc w:val="both"/>
        <w:rPr>
          <w:b w:val="1"/>
          <w:sz w:val="28"/>
          <w:szCs w:val="28"/>
        </w:rPr>
      </w:pPr>
      <w:r w:rsidDel="00000000" w:rsidR="00000000" w:rsidRPr="00000000">
        <w:rPr>
          <w:rtl w:val="0"/>
        </w:rPr>
      </w:r>
    </w:p>
    <w:p w:rsidR="00000000" w:rsidDel="00000000" w:rsidP="00000000" w:rsidRDefault="00000000" w:rsidRPr="00000000" w14:paraId="00000009">
      <w:pPr>
        <w:spacing w:after="0" w:line="240" w:lineRule="auto"/>
        <w:jc w:val="center"/>
        <w:rPr>
          <w:b w:val="1"/>
          <w:sz w:val="24"/>
          <w:szCs w:val="24"/>
        </w:rPr>
      </w:pPr>
      <w:r w:rsidDel="00000000" w:rsidR="00000000" w:rsidRPr="00000000">
        <w:rPr>
          <w:b w:val="1"/>
          <w:sz w:val="24"/>
          <w:szCs w:val="24"/>
          <w:rtl w:val="0"/>
        </w:rPr>
        <w:t xml:space="preserve">Penulis Pertama</w:t>
      </w:r>
      <w:r w:rsidDel="00000000" w:rsidR="00000000" w:rsidRPr="00000000">
        <w:rPr>
          <w:b w:val="1"/>
          <w:sz w:val="24"/>
          <w:szCs w:val="24"/>
          <w:vertAlign w:val="superscript"/>
          <w:rtl w:val="0"/>
        </w:rPr>
        <w:t xml:space="preserve">1*</w:t>
      </w:r>
      <w:r w:rsidDel="00000000" w:rsidR="00000000" w:rsidRPr="00000000">
        <w:rPr>
          <w:b w:val="1"/>
          <w:sz w:val="24"/>
          <w:szCs w:val="24"/>
          <w:rtl w:val="0"/>
        </w:rPr>
        <w:t xml:space="preserve">, Penulis Kedua</w:t>
      </w:r>
      <w:r w:rsidDel="00000000" w:rsidR="00000000" w:rsidRPr="00000000">
        <w:rPr>
          <w:b w:val="1"/>
          <w:sz w:val="24"/>
          <w:szCs w:val="24"/>
          <w:vertAlign w:val="superscript"/>
          <w:rtl w:val="0"/>
        </w:rPr>
        <w:t xml:space="preserve">2</w:t>
      </w:r>
      <w:r w:rsidDel="00000000" w:rsidR="00000000" w:rsidRPr="00000000">
        <w:rPr>
          <w:b w:val="1"/>
          <w:sz w:val="24"/>
          <w:szCs w:val="24"/>
          <w:rtl w:val="0"/>
        </w:rPr>
        <w:t xml:space="preserve">, Penulis Ketiga</w:t>
      </w:r>
      <w:r w:rsidDel="00000000" w:rsidR="00000000" w:rsidRPr="00000000">
        <w:rPr>
          <w:b w:val="1"/>
          <w:sz w:val="24"/>
          <w:szCs w:val="24"/>
          <w:vertAlign w:val="superscript"/>
          <w:rtl w:val="0"/>
        </w:rPr>
        <w:t xml:space="preserve">3</w:t>
      </w:r>
      <w:r w:rsidDel="00000000" w:rsidR="00000000" w:rsidRPr="00000000">
        <w:rPr>
          <w:rtl w:val="0"/>
        </w:rPr>
      </w:r>
    </w:p>
    <w:p w:rsidR="00000000" w:rsidDel="00000000" w:rsidP="00000000" w:rsidRDefault="00000000" w:rsidRPr="00000000" w14:paraId="0000000A">
      <w:pPr>
        <w:spacing w:after="0" w:line="240" w:lineRule="auto"/>
        <w:jc w:val="center"/>
        <w:rPr>
          <w:b w:val="1"/>
          <w:sz w:val="24"/>
          <w:szCs w:val="24"/>
        </w:rPr>
      </w:pPr>
      <w:r w:rsidDel="00000000" w:rsidR="00000000" w:rsidRPr="00000000">
        <w:rPr>
          <w:b w:val="1"/>
          <w:sz w:val="24"/>
          <w:szCs w:val="24"/>
          <w:vertAlign w:val="superscript"/>
          <w:rtl w:val="0"/>
        </w:rPr>
        <w:t xml:space="preserve">123</w:t>
      </w:r>
      <w:r w:rsidDel="00000000" w:rsidR="00000000" w:rsidRPr="00000000">
        <w:rPr>
          <w:b w:val="1"/>
          <w:sz w:val="24"/>
          <w:szCs w:val="24"/>
          <w:rtl w:val="0"/>
        </w:rPr>
        <w:t xml:space="preserve">Afiliasi, Negara. </w:t>
      </w:r>
    </w:p>
    <w:p w:rsidR="00000000" w:rsidDel="00000000" w:rsidP="00000000" w:rsidRDefault="00000000" w:rsidRPr="00000000" w14:paraId="0000000B">
      <w:pPr>
        <w:spacing w:after="0" w:line="240" w:lineRule="auto"/>
        <w:jc w:val="center"/>
        <w:rPr>
          <w:b w:val="1"/>
          <w:sz w:val="24"/>
          <w:szCs w:val="24"/>
        </w:rPr>
      </w:pPr>
      <w:r w:rsidDel="00000000" w:rsidR="00000000" w:rsidRPr="00000000">
        <w:rPr>
          <w:b w:val="1"/>
          <w:sz w:val="24"/>
          <w:szCs w:val="24"/>
          <w:rtl w:val="0"/>
        </w:rPr>
        <w:t xml:space="preserve">E-mail: </w:t>
      </w:r>
      <w:r w:rsidDel="00000000" w:rsidR="00000000" w:rsidRPr="00000000">
        <w:rPr>
          <w:b w:val="1"/>
          <w:sz w:val="24"/>
          <w:szCs w:val="24"/>
          <w:vertAlign w:val="superscript"/>
          <w:rtl w:val="0"/>
        </w:rPr>
        <w:t xml:space="preserve">1</w:t>
      </w:r>
      <w:r w:rsidDel="00000000" w:rsidR="00000000" w:rsidRPr="00000000">
        <w:rPr>
          <w:b w:val="1"/>
          <w:sz w:val="24"/>
          <w:szCs w:val="24"/>
          <w:rtl w:val="0"/>
        </w:rPr>
        <w:t xml:space="preserve">xxx.com, </w:t>
      </w:r>
      <w:r w:rsidDel="00000000" w:rsidR="00000000" w:rsidRPr="00000000">
        <w:rPr>
          <w:b w:val="1"/>
          <w:sz w:val="24"/>
          <w:szCs w:val="24"/>
          <w:vertAlign w:val="superscript"/>
          <w:rtl w:val="0"/>
        </w:rPr>
        <w:t xml:space="preserve">2</w:t>
      </w:r>
      <w:r w:rsidDel="00000000" w:rsidR="00000000" w:rsidRPr="00000000">
        <w:rPr>
          <w:b w:val="1"/>
          <w:sz w:val="24"/>
          <w:szCs w:val="24"/>
          <w:rtl w:val="0"/>
        </w:rPr>
        <w:t xml:space="preserve">xxx.com, </w:t>
      </w:r>
      <w:r w:rsidDel="00000000" w:rsidR="00000000" w:rsidRPr="00000000">
        <w:rPr>
          <w:b w:val="1"/>
          <w:sz w:val="24"/>
          <w:szCs w:val="24"/>
          <w:vertAlign w:val="superscript"/>
          <w:rtl w:val="0"/>
        </w:rPr>
        <w:t xml:space="preserve">3</w:t>
      </w:r>
      <w:r w:rsidDel="00000000" w:rsidR="00000000" w:rsidRPr="00000000">
        <w:rPr>
          <w:b w:val="1"/>
          <w:sz w:val="24"/>
          <w:szCs w:val="24"/>
          <w:rtl w:val="0"/>
        </w:rPr>
        <w:t xml:space="preserve">xxx.com</w:t>
      </w:r>
    </w:p>
    <w:p w:rsidR="00000000" w:rsidDel="00000000" w:rsidP="00000000" w:rsidRDefault="00000000" w:rsidRPr="00000000" w14:paraId="0000000C">
      <w:pPr>
        <w:widowControl w:val="0"/>
        <w:spacing w:after="0" w:line="240" w:lineRule="auto"/>
        <w:jc w:val="center"/>
        <w:rPr>
          <w:sz w:val="20"/>
          <w:szCs w:val="20"/>
        </w:rPr>
      </w:pPr>
      <w:r w:rsidDel="00000000" w:rsidR="00000000" w:rsidRPr="00000000">
        <w:rPr>
          <w:rtl w:val="0"/>
        </w:rPr>
      </w:r>
    </w:p>
    <w:p w:rsidR="00000000" w:rsidDel="00000000" w:rsidP="00000000" w:rsidRDefault="00000000" w:rsidRPr="00000000" w14:paraId="0000000D">
      <w:pPr>
        <w:widowControl w:val="0"/>
        <w:spacing w:after="0" w:line="240" w:lineRule="auto"/>
        <w:jc w:val="center"/>
        <w:rPr>
          <w:sz w:val="20"/>
          <w:szCs w:val="20"/>
        </w:rPr>
      </w:pPr>
      <w:r w:rsidDel="00000000" w:rsidR="00000000" w:rsidRPr="00000000">
        <w:rPr>
          <w:sz w:val="20"/>
          <w:szCs w:val="20"/>
          <w:rtl w:val="0"/>
        </w:rPr>
        <w:t xml:space="preserve">*Corresponding Author</w:t>
      </w:r>
    </w:p>
    <w:p w:rsidR="00000000" w:rsidDel="00000000" w:rsidP="00000000" w:rsidRDefault="00000000" w:rsidRPr="00000000" w14:paraId="0000000E">
      <w:pPr>
        <w:widowControl w:val="0"/>
        <w:spacing w:after="0" w:line="240" w:lineRule="auto"/>
        <w:jc w:val="center"/>
        <w:rPr>
          <w:color w:val="0070c0"/>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165100</wp:posOffset>
                </wp:positionV>
                <wp:extent cx="5943600" cy="46355"/>
                <wp:effectExtent b="0" l="0" r="0" t="0"/>
                <wp:wrapSquare wrapText="bothSides" distB="0" distT="0" distL="114300" distR="114300"/>
                <wp:docPr id="13" name=""/>
                <a:graphic>
                  <a:graphicData uri="http://schemas.microsoft.com/office/word/2010/wordprocessingGroup">
                    <wpg:wgp>
                      <wpg:cNvGrpSpPr/>
                      <wpg:grpSpPr>
                        <a:xfrm>
                          <a:off x="2374200" y="3747275"/>
                          <a:ext cx="5943600" cy="46355"/>
                          <a:chOff x="2374200" y="3747275"/>
                          <a:chExt cx="5943600" cy="65450"/>
                        </a:xfrm>
                      </wpg:grpSpPr>
                      <wpg:grpSp>
                        <wpg:cNvGrpSpPr/>
                        <wpg:grpSpPr>
                          <a:xfrm>
                            <a:off x="2374200" y="3756823"/>
                            <a:ext cx="5943600" cy="46355"/>
                            <a:chOff x="0" y="0"/>
                            <a:chExt cx="5961380" cy="47501"/>
                          </a:xfrm>
                        </wpg:grpSpPr>
                        <wps:wsp>
                          <wps:cNvSpPr/>
                          <wps:cNvPr id="3" name="Shape 3"/>
                          <wps:spPr>
                            <a:xfrm>
                              <a:off x="0" y="0"/>
                              <a:ext cx="5961375" cy="4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5961380" cy="0"/>
                            </a:xfrm>
                            <a:prstGeom prst="straightConnector1">
                              <a:avLst/>
                            </a:prstGeom>
                            <a:noFill/>
                            <a:ln cap="flat" cmpd="dbl"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47501"/>
                              <a:ext cx="5961380" cy="0"/>
                            </a:xfrm>
                            <a:prstGeom prst="straightConnector1">
                              <a:avLst/>
                            </a:prstGeom>
                            <a:noFill/>
                            <a:ln cap="flat" cmpd="dbl"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165100</wp:posOffset>
                </wp:positionV>
                <wp:extent cx="5943600" cy="46355"/>
                <wp:effectExtent b="0" l="0" r="0" t="0"/>
                <wp:wrapSquare wrapText="bothSides" distB="0" distT="0" distL="114300" distR="114300"/>
                <wp:docPr id="13"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943600" cy="46355"/>
                        </a:xfrm>
                        <a:prstGeom prst="rect"/>
                        <a:ln/>
                      </pic:spPr>
                    </pic:pic>
                  </a:graphicData>
                </a:graphic>
              </wp:anchor>
            </w:drawing>
          </mc:Fallback>
        </mc:AlternateContent>
      </w:r>
    </w:p>
    <w:p w:rsidR="00000000" w:rsidDel="00000000" w:rsidP="00000000" w:rsidRDefault="00000000" w:rsidRPr="00000000" w14:paraId="0000000F">
      <w:pPr>
        <w:widowControl w:val="0"/>
        <w:tabs>
          <w:tab w:val="left" w:leader="none" w:pos="1080"/>
          <w:tab w:val="left" w:leader="none" w:pos="1170"/>
        </w:tabs>
        <w:spacing w:after="0" w:line="240" w:lineRule="auto"/>
        <w:jc w:val="both"/>
        <w:rPr>
          <w:color w:val="f3a424"/>
          <w:sz w:val="20"/>
          <w:szCs w:val="20"/>
        </w:rPr>
      </w:pPr>
      <w:r w:rsidDel="00000000" w:rsidR="00000000" w:rsidRPr="00000000">
        <w:rPr>
          <w:color w:val="f3a424"/>
          <w:sz w:val="20"/>
          <w:szCs w:val="20"/>
          <w:rtl w:val="0"/>
        </w:rPr>
        <w:t xml:space="preserve">Submitted</w:t>
        <w:tab/>
        <w:t xml:space="preserve">:</w:t>
        <w:tab/>
        <w:t xml:space="preserve">12 October 2021</w:t>
        <w:tab/>
        <w:tab/>
        <w:t xml:space="preserve">Revised</w:t>
        <w:tab/>
        <w:t xml:space="preserve">: 04 February 2022</w:t>
        <w:tab/>
        <w:t xml:space="preserve">Accepted: 04 February 2022</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70c0"/>
          <w:sz w:val="20"/>
          <w:szCs w:val="20"/>
          <w:u w:val="none"/>
          <w:shd w:fill="auto" w:val="clear"/>
          <w:vertAlign w:val="baseline"/>
        </w:rPr>
        <mc:AlternateContent>
          <mc:Choice Requires="wpg">
            <w:drawing>
              <wp:inline distB="0" distT="0" distL="0" distR="0">
                <wp:extent cx="5943600" cy="46850"/>
                <wp:effectExtent b="0" l="0" r="0" t="0"/>
                <wp:docPr id="14" name=""/>
                <a:graphic>
                  <a:graphicData uri="http://schemas.microsoft.com/office/word/2010/wordprocessingGroup">
                    <wpg:wgp>
                      <wpg:cNvGrpSpPr/>
                      <wpg:grpSpPr>
                        <a:xfrm>
                          <a:off x="2374200" y="3747025"/>
                          <a:ext cx="5943600" cy="46850"/>
                          <a:chOff x="2374200" y="3747025"/>
                          <a:chExt cx="5943600" cy="65950"/>
                        </a:xfrm>
                      </wpg:grpSpPr>
                      <wpg:grpSp>
                        <wpg:cNvGrpSpPr/>
                        <wpg:grpSpPr>
                          <a:xfrm>
                            <a:off x="2374200" y="3756575"/>
                            <a:ext cx="5943600" cy="46850"/>
                            <a:chOff x="0" y="0"/>
                            <a:chExt cx="5961380" cy="47501"/>
                          </a:xfrm>
                        </wpg:grpSpPr>
                        <wps:wsp>
                          <wps:cNvSpPr/>
                          <wps:cNvPr id="3" name="Shape 3"/>
                          <wps:spPr>
                            <a:xfrm>
                              <a:off x="0" y="0"/>
                              <a:ext cx="5961375" cy="47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5961380" cy="0"/>
                            </a:xfrm>
                            <a:prstGeom prst="straightConnector1">
                              <a:avLst/>
                            </a:prstGeom>
                            <a:noFill/>
                            <a:ln cap="flat" cmpd="dbl"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wps:wsp>
                          <wps:cNvCnPr/>
                          <wps:spPr>
                            <a:xfrm>
                              <a:off x="0" y="47501"/>
                              <a:ext cx="5961380" cy="0"/>
                            </a:xfrm>
                            <a:prstGeom prst="straightConnector1">
                              <a:avLst/>
                            </a:prstGeom>
                            <a:noFill/>
                            <a:ln cap="flat" cmpd="dbl"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943600" cy="46850"/>
                <wp:effectExtent b="0" l="0" r="0" t="0"/>
                <wp:docPr id="14"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5943600" cy="468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12">
      <w:pPr>
        <w:spacing w:after="0" w:line="240" w:lineRule="auto"/>
        <w:ind w:right="566"/>
        <w:jc w:val="center"/>
        <w:rPr>
          <w:b w:val="1"/>
          <w:sz w:val="20"/>
          <w:szCs w:val="20"/>
        </w:rPr>
      </w:pPr>
      <w:r w:rsidDel="00000000" w:rsidR="00000000" w:rsidRPr="00000000">
        <w:rPr>
          <w:b w:val="1"/>
          <w:sz w:val="20"/>
          <w:szCs w:val="20"/>
          <w:rtl w:val="0"/>
        </w:rPr>
        <w:t xml:space="preserve">Abstrak</w:t>
      </w:r>
    </w:p>
    <w:p w:rsidR="00000000" w:rsidDel="00000000" w:rsidP="00000000" w:rsidRDefault="00000000" w:rsidRPr="00000000" w14:paraId="00000013">
      <w:pPr>
        <w:spacing w:after="0" w:line="240" w:lineRule="auto"/>
        <w:ind w:left="720" w:right="720" w:firstLine="0"/>
        <w:jc w:val="both"/>
        <w:rPr>
          <w:sz w:val="20"/>
          <w:szCs w:val="20"/>
        </w:rPr>
      </w:pPr>
      <w:r w:rsidDel="00000000" w:rsidR="00000000" w:rsidRPr="00000000">
        <w:rPr>
          <w:sz w:val="20"/>
          <w:szCs w:val="20"/>
          <w:rtl w:val="0"/>
        </w:rPr>
        <w:t xml:space="preserve">Abstrak ditulis dalam satu paragraf yang memuat empat hal: (1) Pokok Masalah, (2) Pokok Bahasan dan Gambaran Singkat Penelitian (3) Metode Penelitian; dan (4) temuan/hasil. Penulis juga dapat menuliskan hal-hal yang dianggap sangat penting dalam abstrak ini. Sedangkan abstrak harus ditulis maksimal 300 kata, Calibri ukuran font 10pt spasi Single.</w:t>
      </w:r>
    </w:p>
    <w:p w:rsidR="00000000" w:rsidDel="00000000" w:rsidP="00000000" w:rsidRDefault="00000000" w:rsidRPr="00000000" w14:paraId="00000014">
      <w:pPr>
        <w:spacing w:after="0" w:line="240" w:lineRule="auto"/>
        <w:ind w:left="720" w:right="720" w:firstLine="0"/>
        <w:jc w:val="both"/>
        <w:rPr>
          <w:b w:val="1"/>
          <w:sz w:val="20"/>
          <w:szCs w:val="20"/>
        </w:rPr>
      </w:pPr>
      <w:r w:rsidDel="00000000" w:rsidR="00000000" w:rsidRPr="00000000">
        <w:rPr>
          <w:b w:val="1"/>
          <w:sz w:val="20"/>
          <w:szCs w:val="20"/>
          <w:rtl w:val="0"/>
        </w:rPr>
        <w:t xml:space="preserve">Kata Kunci: Tiga sampai Lima Kata Kunci.</w:t>
      </w:r>
    </w:p>
    <w:p w:rsidR="00000000" w:rsidDel="00000000" w:rsidP="00000000" w:rsidRDefault="00000000" w:rsidRPr="00000000" w14:paraId="00000015">
      <w:pPr>
        <w:spacing w:after="0" w:line="240" w:lineRule="auto"/>
        <w:ind w:right="720"/>
        <w:jc w:val="both"/>
        <w:rPr>
          <w:b w:val="1"/>
          <w:sz w:val="20"/>
          <w:szCs w:val="20"/>
        </w:rPr>
      </w:pPr>
      <w:r w:rsidDel="00000000" w:rsidR="00000000" w:rsidRPr="00000000">
        <w:rPr>
          <w:rtl w:val="0"/>
        </w:rPr>
      </w:r>
    </w:p>
    <w:p w:rsidR="00000000" w:rsidDel="00000000" w:rsidP="00000000" w:rsidRDefault="00000000" w:rsidRPr="00000000" w14:paraId="00000016">
      <w:pPr>
        <w:spacing w:after="0" w:line="240" w:lineRule="auto"/>
        <w:ind w:right="720"/>
        <w:jc w:val="center"/>
        <w:rPr>
          <w:b w:val="1"/>
          <w:sz w:val="20"/>
          <w:szCs w:val="20"/>
        </w:rPr>
      </w:pPr>
      <w:r w:rsidDel="00000000" w:rsidR="00000000" w:rsidRPr="00000000">
        <w:rPr>
          <w:b w:val="1"/>
          <w:i w:val="1"/>
          <w:sz w:val="20"/>
          <w:szCs w:val="20"/>
          <w:rtl w:val="0"/>
        </w:rPr>
        <w:t xml:space="preserve">Abstract</w:t>
      </w:r>
      <w:r w:rsidDel="00000000" w:rsidR="00000000" w:rsidRPr="00000000">
        <w:rPr>
          <w:rtl w:val="0"/>
        </w:rPr>
      </w:r>
    </w:p>
    <w:p w:rsidR="00000000" w:rsidDel="00000000" w:rsidP="00000000" w:rsidRDefault="00000000" w:rsidRPr="00000000" w14:paraId="00000017">
      <w:pPr>
        <w:spacing w:after="0" w:line="240" w:lineRule="auto"/>
        <w:ind w:left="720" w:right="720" w:firstLine="0"/>
        <w:jc w:val="both"/>
        <w:rPr>
          <w:i w:val="1"/>
          <w:sz w:val="20"/>
          <w:szCs w:val="20"/>
        </w:rPr>
      </w:pPr>
      <w:r w:rsidDel="00000000" w:rsidR="00000000" w:rsidRPr="00000000">
        <w:rPr>
          <w:i w:val="1"/>
          <w:sz w:val="20"/>
          <w:szCs w:val="20"/>
          <w:rtl w:val="0"/>
        </w:rPr>
        <w:t xml:space="preserve">Abstract is written in one paragraph that includes four things: (1) Statement of the Problem, (2) Research questions, (3) Method; and (4) findings/results. The author can also write down things that are considered very important in this abstract. Meanwhile, the abstract has to be written within 250 words maximum, 10pt sized font.</w:t>
      </w:r>
    </w:p>
    <w:p w:rsidR="00000000" w:rsidDel="00000000" w:rsidP="00000000" w:rsidRDefault="00000000" w:rsidRPr="00000000" w14:paraId="00000018">
      <w:pPr>
        <w:spacing w:after="0" w:line="240" w:lineRule="auto"/>
        <w:ind w:left="720" w:right="566" w:firstLine="0"/>
        <w:jc w:val="both"/>
        <w:rPr>
          <w:b w:val="1"/>
          <w:i w:val="1"/>
          <w:sz w:val="20"/>
          <w:szCs w:val="20"/>
        </w:rPr>
        <w:sectPr>
          <w:headerReference r:id="rId12" w:type="default"/>
          <w:headerReference r:id="rId13" w:type="even"/>
          <w:footerReference r:id="rId14" w:type="default"/>
          <w:footerReference r:id="rId15" w:type="even"/>
          <w:pgSz w:h="15840" w:w="12240" w:orient="portrait"/>
          <w:pgMar w:bottom="1440" w:top="1080" w:left="1440" w:right="1440" w:header="864" w:footer="864"/>
          <w:pgNumType w:start="1"/>
        </w:sectPr>
      </w:pPr>
      <w:r w:rsidDel="00000000" w:rsidR="00000000" w:rsidRPr="00000000">
        <w:rPr>
          <w:b w:val="1"/>
          <w:i w:val="1"/>
          <w:sz w:val="20"/>
          <w:szCs w:val="20"/>
          <w:rtl w:val="0"/>
        </w:rPr>
        <w:t xml:space="preserve">Keywords: With Three to Five Keywords</w:t>
      </w:r>
    </w:p>
    <w:p w:rsidR="00000000" w:rsidDel="00000000" w:rsidP="00000000" w:rsidRDefault="00000000" w:rsidRPr="00000000" w14:paraId="00000019">
      <w:pPr>
        <w:spacing w:after="0" w:line="240" w:lineRule="auto"/>
        <w:ind w:left="720" w:right="566" w:firstLine="0"/>
        <w:jc w:val="both"/>
        <w:rPr>
          <w:b w:val="1"/>
          <w:i w:val="1"/>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1"/>
          <w:i w:val="0"/>
          <w:smallCaps w:val="0"/>
          <w:strike w:val="0"/>
          <w:sz w:val="28"/>
          <w:szCs w:val="28"/>
          <w:shd w:fill="auto" w:val="clear"/>
          <w:vertAlign w:val="baseline"/>
        </w:rPr>
      </w:pPr>
      <w:r w:rsidDel="00000000" w:rsidR="00000000" w:rsidRPr="00000000">
        <w:rPr>
          <w:rFonts w:ascii="Calibri" w:cs="Calibri" w:eastAsia="Calibri" w:hAnsi="Calibri"/>
          <w:b w:val="1"/>
          <w:i w:val="0"/>
          <w:smallCaps w:val="0"/>
          <w:strike w:val="0"/>
          <w:color w:val="f3a424"/>
          <w:sz w:val="28"/>
          <w:szCs w:val="28"/>
          <w:u w:val="none"/>
          <w:shd w:fill="auto" w:val="clear"/>
          <w:vertAlign w:val="baseline"/>
          <w:rtl w:val="0"/>
        </w:rPr>
        <w:t xml:space="preserve">Pendahuluan (Calibri 14 </w:t>
      </w:r>
      <w:r w:rsidDel="00000000" w:rsidR="00000000" w:rsidRPr="00000000">
        <w:rPr>
          <w:b w:val="1"/>
          <w:color w:val="f3a424"/>
          <w:sz w:val="28"/>
          <w:szCs w:val="28"/>
          <w:rtl w:val="0"/>
        </w:rPr>
        <w:t xml:space="preserve">B</w:t>
      </w:r>
      <w:r w:rsidDel="00000000" w:rsidR="00000000" w:rsidRPr="00000000">
        <w:rPr>
          <w:rFonts w:ascii="Calibri" w:cs="Calibri" w:eastAsia="Calibri" w:hAnsi="Calibri"/>
          <w:b w:val="1"/>
          <w:i w:val="0"/>
          <w:smallCaps w:val="0"/>
          <w:strike w:val="0"/>
          <w:color w:val="f3a424"/>
          <w:sz w:val="28"/>
          <w:szCs w:val="28"/>
          <w:u w:val="none"/>
          <w:shd w:fill="auto" w:val="clear"/>
          <w:vertAlign w:val="baseline"/>
          <w:rtl w:val="0"/>
        </w:rPr>
        <w:t xml:space="preserve">old)</w:t>
      </w:r>
    </w:p>
    <w:p w:rsidR="00000000" w:rsidDel="00000000" w:rsidP="00000000" w:rsidRDefault="00000000" w:rsidRPr="00000000" w14:paraId="0000001B">
      <w:pPr>
        <w:spacing w:after="0" w:line="420" w:lineRule="auto"/>
        <w:ind w:firstLine="720"/>
        <w:jc w:val="both"/>
        <w:rPr>
          <w:sz w:val="24"/>
          <w:szCs w:val="24"/>
        </w:rPr>
      </w:pPr>
      <w:r w:rsidDel="00000000" w:rsidR="00000000" w:rsidRPr="00000000">
        <w:rPr>
          <w:sz w:val="24"/>
          <w:szCs w:val="24"/>
          <w:rtl w:val="0"/>
        </w:rPr>
        <w:t xml:space="preserve">Pendahuluan harus berisi (singkat dan berurutan) latar belakang umum dan tinjauan pustaka (state of the art) sebagai dasar dari pertanyaan penelitian baru, pernyataan artikel ilmiah baru, masalah penelitian utama, dan hipotesis. Pada bagian akhir pendahuluan, tujuan penulisan artikel harus dinyatakan. Dalam format artikel ilmiah, tidak memungkinkan untuk menuliskan referensi seperti dalam laporan penelitian. Mereka harus diwakili dalam tinjauan literatur untuk menunjukkan yang baru dari artikel ilmiah. Sementara font Calibri ukuran 12pt dengan spasi </w:t>
      </w:r>
      <w:r w:rsidDel="00000000" w:rsidR="00000000" w:rsidRPr="00000000">
        <w:rPr>
          <w:b w:val="1"/>
          <w:sz w:val="24"/>
          <w:szCs w:val="24"/>
          <w:rtl w:val="0"/>
        </w:rPr>
        <w:t xml:space="preserve">Exactly 21 before 0 after 0</w:t>
      </w:r>
      <w:r w:rsidDel="00000000" w:rsidR="00000000" w:rsidRPr="00000000">
        <w:rPr>
          <w:sz w:val="24"/>
          <w:szCs w:val="24"/>
          <w:rtl w:val="0"/>
        </w:rPr>
        <w:t xml:space="preserve">. (700-800 kata)</w:t>
      </w:r>
    </w:p>
    <w:p w:rsidR="00000000" w:rsidDel="00000000" w:rsidP="00000000" w:rsidRDefault="00000000" w:rsidRPr="00000000" w14:paraId="0000001C">
      <w:pPr>
        <w:spacing w:after="0" w:line="360" w:lineRule="auto"/>
        <w:ind w:firstLine="720"/>
        <w:jc w:val="both"/>
        <w:rPr>
          <w:sz w:val="24"/>
          <w:szCs w:val="24"/>
        </w:rPr>
      </w:pPr>
      <w:r w:rsidDel="00000000" w:rsidR="00000000" w:rsidRPr="00000000">
        <w:rPr>
          <w:b w:val="1"/>
          <w:sz w:val="24"/>
          <w:szCs w:val="24"/>
          <w:rtl w:val="0"/>
        </w:rPr>
        <w:t xml:space="preserve">Pedoman untuk kutipan dan referensi</w:t>
      </w:r>
      <w:r w:rsidDel="00000000" w:rsidR="00000000" w:rsidRPr="00000000">
        <w:rPr>
          <w:sz w:val="24"/>
          <w:szCs w:val="24"/>
          <w:rtl w:val="0"/>
        </w:rPr>
        <w:t xml:space="preserve">; Semua data atau kutipan yang disajikan dalam artikel yang diambil dari artikel penulis lain harus melampirkan sumber referensi. jurnal dengan bijak mendorong bahwa referensi harus menggunakan alat manajemen aplikasi referensi seperti </w:t>
      </w:r>
      <w:r w:rsidDel="00000000" w:rsidR="00000000" w:rsidRPr="00000000">
        <w:rPr>
          <w:b w:val="1"/>
          <w:sz w:val="24"/>
          <w:szCs w:val="24"/>
          <w:rtl w:val="0"/>
        </w:rPr>
        <w:t xml:space="preserve">Mendeley atau Zotero</w:t>
      </w:r>
      <w:r w:rsidDel="00000000" w:rsidR="00000000" w:rsidRPr="00000000">
        <w:rPr>
          <w:sz w:val="24"/>
          <w:szCs w:val="24"/>
          <w:rtl w:val="0"/>
        </w:rPr>
        <w:t xml:space="preserve">. Format penulisan yang digunakan dalam Shautuna: Jurnal Ilmiah Mahasiswa Perbandingan Mazhab dan Hukum mengikuti format yang diterapkan oleh </w:t>
      </w:r>
      <w:r w:rsidDel="00000000" w:rsidR="00000000" w:rsidRPr="00000000">
        <w:rPr>
          <w:b w:val="1"/>
          <w:sz w:val="24"/>
          <w:szCs w:val="24"/>
          <w:rtl w:val="0"/>
        </w:rPr>
        <w:t xml:space="preserve">Chicago Manual of Style 17th (full note)</w:t>
      </w:r>
      <w:r w:rsidDel="00000000" w:rsidR="00000000" w:rsidRPr="00000000">
        <w:rPr>
          <w:sz w:val="24"/>
          <w:szCs w:val="24"/>
          <w:rtl w:val="0"/>
        </w:rPr>
        <w:t xml:space="preserve">.</w:t>
      </w:r>
    </w:p>
    <w:p w:rsidR="00000000" w:rsidDel="00000000" w:rsidP="00000000" w:rsidRDefault="00000000" w:rsidRPr="00000000" w14:paraId="0000001D">
      <w:pPr>
        <w:spacing w:after="0" w:line="360" w:lineRule="auto"/>
        <w:ind w:firstLine="720"/>
        <w:jc w:val="both"/>
        <w:rPr>
          <w:sz w:val="24"/>
          <w:szCs w:val="24"/>
        </w:rPr>
      </w:pPr>
      <w:r w:rsidDel="00000000" w:rsidR="00000000" w:rsidRPr="00000000">
        <w:rPr>
          <w:sz w:val="24"/>
          <w:szCs w:val="24"/>
          <w:rtl w:val="0"/>
        </w:rPr>
        <w:t xml:space="preserve">Contoh penulisan catatan kaki:</w:t>
      </w:r>
    </w:p>
    <w:p w:rsidR="00000000" w:rsidDel="00000000" w:rsidP="00000000" w:rsidRDefault="00000000" w:rsidRPr="00000000" w14:paraId="0000001E">
      <w:pPr>
        <w:spacing w:after="0" w:line="360" w:lineRule="auto"/>
        <w:jc w:val="both"/>
        <w:rPr>
          <w:sz w:val="24"/>
          <w:szCs w:val="24"/>
        </w:rPr>
      </w:pPr>
      <w:r w:rsidDel="00000000" w:rsidR="00000000" w:rsidRPr="00000000">
        <w:rPr>
          <w:sz w:val="24"/>
          <w:szCs w:val="24"/>
          <w:rtl w:val="0"/>
        </w:rPr>
        <w:t xml:space="preserve">Catatan Kaki Pertama.</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Catatan Kaki Dua.</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Catatan Kaki Tiga.</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Catatan Kaki Empat.</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Catatan Kaki Lima.</w:t>
      </w:r>
      <w:r w:rsidDel="00000000" w:rsidR="00000000" w:rsidRPr="00000000">
        <w:rPr>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1"/>
          <w:i w:val="0"/>
          <w:smallCaps w:val="0"/>
          <w:strike w:val="0"/>
          <w:sz w:val="24"/>
          <w:szCs w:val="24"/>
          <w:shd w:fill="auto" w:val="clear"/>
          <w:vertAlign w:val="baseline"/>
        </w:rPr>
      </w:pPr>
      <w:r w:rsidDel="00000000" w:rsidR="00000000" w:rsidRPr="00000000">
        <w:rPr>
          <w:rFonts w:ascii="Calibri" w:cs="Calibri" w:eastAsia="Calibri" w:hAnsi="Calibri"/>
          <w:b w:val="1"/>
          <w:i w:val="0"/>
          <w:smallCaps w:val="0"/>
          <w:strike w:val="0"/>
          <w:color w:val="f3a424"/>
          <w:sz w:val="28"/>
          <w:szCs w:val="28"/>
          <w:u w:val="none"/>
          <w:shd w:fill="auto" w:val="clear"/>
          <w:vertAlign w:val="baseline"/>
          <w:rtl w:val="0"/>
        </w:rPr>
        <w:t xml:space="preserve">Literatur Review </w:t>
      </w:r>
      <w:r w:rsidDel="00000000" w:rsidR="00000000" w:rsidRPr="00000000">
        <w:rPr>
          <w:b w:val="1"/>
          <w:color w:val="f3a424"/>
          <w:sz w:val="28"/>
          <w:szCs w:val="28"/>
          <w:rtl w:val="0"/>
        </w:rPr>
        <w:t xml:space="preserve">(Calibri 14 Bold)</w:t>
      </w:r>
      <w:r w:rsidDel="00000000" w:rsidR="00000000" w:rsidRPr="00000000">
        <w:rPr>
          <w:rtl w:val="0"/>
        </w:rPr>
      </w:r>
    </w:p>
    <w:p w:rsidR="00000000" w:rsidDel="00000000" w:rsidP="00000000" w:rsidRDefault="00000000" w:rsidRPr="00000000" w14:paraId="00000021">
      <w:pPr>
        <w:spacing w:after="0" w:line="360" w:lineRule="auto"/>
        <w:ind w:firstLine="720"/>
        <w:jc w:val="both"/>
        <w:rPr>
          <w:sz w:val="24"/>
          <w:szCs w:val="24"/>
        </w:rPr>
      </w:pPr>
      <w:r w:rsidDel="00000000" w:rsidR="00000000" w:rsidRPr="00000000">
        <w:rPr>
          <w:sz w:val="24"/>
          <w:szCs w:val="24"/>
          <w:rtl w:val="0"/>
        </w:rPr>
        <w:t xml:space="preserve">Berisi </w:t>
      </w:r>
      <w:r w:rsidDel="00000000" w:rsidR="00000000" w:rsidRPr="00000000">
        <w:rPr>
          <w:b w:val="1"/>
          <w:sz w:val="24"/>
          <w:szCs w:val="24"/>
          <w:rtl w:val="0"/>
        </w:rPr>
        <w:t xml:space="preserve">deskripsi sistematis dari studi sebelumnya yang relevan dengan penelitian</w:t>
      </w:r>
      <w:r w:rsidDel="00000000" w:rsidR="00000000" w:rsidRPr="00000000">
        <w:rPr>
          <w:sz w:val="24"/>
          <w:szCs w:val="24"/>
          <w:rtl w:val="0"/>
        </w:rPr>
        <w:t xml:space="preserve">. Bagian ini menjelaskan </w:t>
      </w:r>
      <w:r w:rsidDel="00000000" w:rsidR="00000000" w:rsidRPr="00000000">
        <w:rPr>
          <w:b w:val="1"/>
          <w:sz w:val="24"/>
          <w:szCs w:val="24"/>
          <w:rtl w:val="0"/>
        </w:rPr>
        <w:t xml:space="preserve">kekuatan dan keterbatasan penelitian sebelumnya yang dapat menjadi bahan argumen bahwa pekerjaan saat ini dilakukan untuk memperbaiki atau mengembangkan penelitian sebelumnya</w:t>
      </w:r>
      <w:r w:rsidDel="00000000" w:rsidR="00000000" w:rsidRPr="00000000">
        <w:rPr>
          <w:sz w:val="24"/>
          <w:szCs w:val="24"/>
          <w:rtl w:val="0"/>
        </w:rPr>
        <w:t xml:space="preserve">. Bagian ini juga memuat </w:t>
      </w:r>
      <w:r w:rsidDel="00000000" w:rsidR="00000000" w:rsidRPr="00000000">
        <w:rPr>
          <w:b w:val="1"/>
          <w:sz w:val="24"/>
          <w:szCs w:val="24"/>
          <w:rtl w:val="0"/>
        </w:rPr>
        <w:t xml:space="preserve">landasan teori, konsep dasar dan prinsip yang diperlukan untuk pemecahan masalah yang berkaitan dengan penelitian</w:t>
      </w:r>
      <w:r w:rsidDel="00000000" w:rsidR="00000000" w:rsidRPr="00000000">
        <w:rPr>
          <w:sz w:val="24"/>
          <w:szCs w:val="24"/>
          <w:rtl w:val="0"/>
        </w:rPr>
        <w:t xml:space="preserve">. Tinjauan pustaka dapat berupa deskripsi kualitatif, model matematika, konsep, atau alat yang terkait dengan penelitian. Semua sumber yang dikutip dalam penelitian harus ditulis dengan jelas dalam daftar referensi. (600-700 kata)</w:t>
      </w:r>
    </w:p>
    <w:p w:rsidR="00000000" w:rsidDel="00000000" w:rsidP="00000000" w:rsidRDefault="00000000" w:rsidRPr="00000000" w14:paraId="00000022">
      <w:pPr>
        <w:tabs>
          <w:tab w:val="left" w:leader="none" w:pos="426"/>
        </w:tabs>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1"/>
          <w:i w:val="0"/>
          <w:smallCaps w:val="0"/>
          <w:strike w:val="0"/>
          <w:sz w:val="28"/>
          <w:szCs w:val="28"/>
          <w:shd w:fill="auto" w:val="clear"/>
          <w:vertAlign w:val="baseline"/>
        </w:rPr>
      </w:pPr>
      <w:r w:rsidDel="00000000" w:rsidR="00000000" w:rsidRPr="00000000">
        <w:rPr>
          <w:rFonts w:ascii="Calibri" w:cs="Calibri" w:eastAsia="Calibri" w:hAnsi="Calibri"/>
          <w:b w:val="1"/>
          <w:i w:val="0"/>
          <w:smallCaps w:val="0"/>
          <w:strike w:val="0"/>
          <w:color w:val="f3a424"/>
          <w:sz w:val="28"/>
          <w:szCs w:val="28"/>
          <w:u w:val="none"/>
          <w:shd w:fill="auto" w:val="clear"/>
          <w:vertAlign w:val="baseline"/>
          <w:rtl w:val="0"/>
        </w:rPr>
        <w:t xml:space="preserve">Metode Penelitian </w:t>
      </w:r>
      <w:r w:rsidDel="00000000" w:rsidR="00000000" w:rsidRPr="00000000">
        <w:rPr>
          <w:b w:val="1"/>
          <w:color w:val="f3a424"/>
          <w:sz w:val="28"/>
          <w:szCs w:val="28"/>
          <w:rtl w:val="0"/>
        </w:rPr>
        <w:t xml:space="preserve">(Calibri 14 Bold)</w:t>
      </w:r>
      <w:r w:rsidDel="00000000" w:rsidR="00000000" w:rsidRPr="00000000">
        <w:rPr>
          <w:rtl w:val="0"/>
        </w:rPr>
      </w:r>
    </w:p>
    <w:p w:rsidR="00000000" w:rsidDel="00000000" w:rsidP="00000000" w:rsidRDefault="00000000" w:rsidRPr="00000000" w14:paraId="00000024">
      <w:pPr>
        <w:spacing w:after="0" w:line="360" w:lineRule="auto"/>
        <w:ind w:firstLine="720"/>
        <w:jc w:val="both"/>
        <w:rPr>
          <w:sz w:val="24"/>
          <w:szCs w:val="24"/>
        </w:rPr>
      </w:pPr>
      <w:r w:rsidDel="00000000" w:rsidR="00000000" w:rsidRPr="00000000">
        <w:rPr>
          <w:sz w:val="24"/>
          <w:szCs w:val="24"/>
          <w:rtl w:val="0"/>
        </w:rPr>
        <w:t xml:space="preserve">Metode ini diimplementasikan untuk memecahkan masalah, termasuk metode analitik. Metode yang digunakan dalam pemecahan masalah penelitian dijelaskan pada bagian ini. (300-400 kata)</w:t>
      </w:r>
    </w:p>
    <w:p w:rsidR="00000000" w:rsidDel="00000000" w:rsidP="00000000" w:rsidRDefault="00000000" w:rsidRPr="00000000" w14:paraId="00000025">
      <w:pPr>
        <w:spacing w:after="0" w:line="360" w:lineRule="auto"/>
        <w:ind w:firstLine="720"/>
        <w:jc w:val="both"/>
        <w:rPr>
          <w:b w:val="1"/>
          <w:color w:val="f3a424"/>
          <w:sz w:val="32"/>
          <w:szCs w:val="32"/>
        </w:rPr>
      </w:pPr>
      <w:r w:rsidDel="00000000" w:rsidR="00000000" w:rsidRPr="00000000">
        <w:rPr>
          <w:rtl w:val="0"/>
        </w:rPr>
      </w:r>
    </w:p>
    <w:p w:rsidR="00000000" w:rsidDel="00000000" w:rsidP="00000000" w:rsidRDefault="00000000" w:rsidRPr="00000000" w14:paraId="00000026">
      <w:pPr>
        <w:spacing w:after="0" w:line="360" w:lineRule="auto"/>
        <w:ind w:firstLine="720"/>
        <w:jc w:val="both"/>
        <w:rPr>
          <w:b w:val="1"/>
          <w:color w:val="f3a424"/>
          <w:sz w:val="32"/>
          <w:szCs w:val="3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alibri" w:cs="Calibri" w:eastAsia="Calibri" w:hAnsi="Calibri"/>
          <w:b w:val="1"/>
          <w:i w:val="0"/>
          <w:smallCaps w:val="0"/>
          <w:strike w:val="0"/>
          <w:sz w:val="28"/>
          <w:szCs w:val="28"/>
          <w:shd w:fill="auto" w:val="clear"/>
          <w:vertAlign w:val="baseline"/>
        </w:rPr>
      </w:pPr>
      <w:r w:rsidDel="00000000" w:rsidR="00000000" w:rsidRPr="00000000">
        <w:rPr>
          <w:rFonts w:ascii="Calibri" w:cs="Calibri" w:eastAsia="Calibri" w:hAnsi="Calibri"/>
          <w:b w:val="1"/>
          <w:i w:val="0"/>
          <w:smallCaps w:val="0"/>
          <w:strike w:val="0"/>
          <w:color w:val="f3a424"/>
          <w:sz w:val="28"/>
          <w:szCs w:val="28"/>
          <w:u w:val="none"/>
          <w:shd w:fill="auto" w:val="clear"/>
          <w:vertAlign w:val="baseline"/>
          <w:rtl w:val="0"/>
        </w:rPr>
        <w:t xml:space="preserve">Hasil dan Pembahasan </w:t>
      </w:r>
      <w:r w:rsidDel="00000000" w:rsidR="00000000" w:rsidRPr="00000000">
        <w:rPr>
          <w:b w:val="1"/>
          <w:color w:val="f3a424"/>
          <w:sz w:val="28"/>
          <w:szCs w:val="28"/>
          <w:rtl w:val="0"/>
        </w:rPr>
        <w:t xml:space="preserve">(Calibri 14 Bold)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b w:val="1"/>
          <w:color w:val="f3a424"/>
        </w:rPr>
      </w:pPr>
      <w:r w:rsidDel="00000000" w:rsidR="00000000" w:rsidRPr="00000000">
        <w:rPr>
          <w:b w:val="1"/>
          <w:color w:val="f3a424"/>
          <w:sz w:val="24"/>
          <w:szCs w:val="24"/>
          <w:rtl w:val="0"/>
        </w:rPr>
        <w:t xml:space="preserve">4.1. Pembahasan 1 </w:t>
      </w:r>
      <w:r w:rsidDel="00000000" w:rsidR="00000000" w:rsidRPr="00000000">
        <w:rPr>
          <w:b w:val="1"/>
          <w:color w:val="f3a424"/>
          <w:sz w:val="26"/>
          <w:szCs w:val="26"/>
          <w:rtl w:val="0"/>
        </w:rPr>
        <w:t xml:space="preserve">(Calibri 12 Bold)</w:t>
      </w:r>
      <w:r w:rsidDel="00000000" w:rsidR="00000000" w:rsidRPr="00000000">
        <w:rPr>
          <w:rtl w:val="0"/>
        </w:rPr>
      </w:r>
    </w:p>
    <w:p w:rsidR="00000000" w:rsidDel="00000000" w:rsidP="00000000" w:rsidRDefault="00000000" w:rsidRPr="00000000" w14:paraId="00000029">
      <w:pPr>
        <w:spacing w:after="0" w:line="360" w:lineRule="auto"/>
        <w:ind w:firstLine="720"/>
        <w:jc w:val="both"/>
        <w:rPr>
          <w:sz w:val="24"/>
          <w:szCs w:val="24"/>
        </w:rPr>
      </w:pPr>
      <w:r w:rsidDel="00000000" w:rsidR="00000000" w:rsidRPr="00000000">
        <w:rPr>
          <w:sz w:val="24"/>
          <w:szCs w:val="24"/>
          <w:rtl w:val="0"/>
        </w:rPr>
        <w:t xml:space="preserve">Ini adalah bagian terakhir yang berisi kesimpulan dan saran. Kesimpulannya adalah jawaban hipotesis, tujuan penelitian dan penemuan penelitian. Kesimpulan tidak boleh hanya berisi pengulangan hasil dan diskusi. Ini harus menjadi ringkasan hasil penelitian seperti yang diharapkan penulis dalam tujuan penelitian atau hipotesis. Saran berisi saran yang terkait dengan ide-ide lebih lanjut dari penelitian.  </w:t>
      </w:r>
    </w:p>
    <w:p w:rsidR="00000000" w:rsidDel="00000000" w:rsidP="00000000" w:rsidRDefault="00000000" w:rsidRPr="00000000" w14:paraId="0000002A">
      <w:pPr>
        <w:spacing w:after="0" w:line="360" w:lineRule="auto"/>
        <w:ind w:left="0" w:firstLine="0"/>
        <w:jc w:val="both"/>
        <w:rPr>
          <w:b w:val="1"/>
          <w:color w:val="f3a424"/>
          <w:sz w:val="24"/>
          <w:szCs w:val="24"/>
        </w:rPr>
      </w:pPr>
      <w:r w:rsidDel="00000000" w:rsidR="00000000" w:rsidRPr="00000000">
        <w:rPr>
          <w:b w:val="1"/>
          <w:color w:val="f3a424"/>
          <w:sz w:val="24"/>
          <w:szCs w:val="24"/>
          <w:rtl w:val="0"/>
        </w:rPr>
        <w:t xml:space="preserve">4.2. Pembahasan 2 </w:t>
      </w:r>
      <w:r w:rsidDel="00000000" w:rsidR="00000000" w:rsidRPr="00000000">
        <w:rPr>
          <w:b w:val="1"/>
          <w:color w:val="f3a424"/>
          <w:sz w:val="26"/>
          <w:szCs w:val="26"/>
          <w:rtl w:val="0"/>
        </w:rPr>
        <w:t xml:space="preserve">(Calibri 12 Bold)</w:t>
      </w:r>
      <w:r w:rsidDel="00000000" w:rsidR="00000000" w:rsidRPr="00000000">
        <w:rPr>
          <w:rtl w:val="0"/>
        </w:rPr>
      </w:r>
    </w:p>
    <w:p w:rsidR="00000000" w:rsidDel="00000000" w:rsidP="00000000" w:rsidRDefault="00000000" w:rsidRPr="00000000" w14:paraId="0000002B">
      <w:pPr>
        <w:spacing w:after="0" w:line="360" w:lineRule="auto"/>
        <w:ind w:left="0" w:firstLine="0"/>
        <w:jc w:val="both"/>
        <w:rPr>
          <w:b w:val="1"/>
          <w:color w:val="f3a424"/>
          <w:sz w:val="24"/>
          <w:szCs w:val="24"/>
        </w:rPr>
      </w:pPr>
      <w:r w:rsidDel="00000000" w:rsidR="00000000" w:rsidRPr="00000000">
        <w:rPr>
          <w:b w:val="1"/>
          <w:color w:val="f3a424"/>
          <w:sz w:val="24"/>
          <w:szCs w:val="24"/>
          <w:rtl w:val="0"/>
        </w:rPr>
        <w:t xml:space="preserve">dst. </w:t>
      </w:r>
    </w:p>
    <w:p w:rsidR="00000000" w:rsidDel="00000000" w:rsidP="00000000" w:rsidRDefault="00000000" w:rsidRPr="00000000" w14:paraId="0000002C">
      <w:pPr>
        <w:spacing w:after="0" w:line="360" w:lineRule="auto"/>
        <w:ind w:firstLine="720"/>
        <w:jc w:val="both"/>
        <w:rPr>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i w:val="0"/>
          <w:smallCaps w:val="0"/>
          <w:strike w:val="0"/>
          <w:sz w:val="28"/>
          <w:szCs w:val="28"/>
          <w:shd w:fill="auto" w:val="clear"/>
          <w:vertAlign w:val="baseline"/>
        </w:rPr>
      </w:pPr>
      <w:r w:rsidDel="00000000" w:rsidR="00000000" w:rsidRPr="00000000">
        <w:rPr>
          <w:rFonts w:ascii="Calibri" w:cs="Calibri" w:eastAsia="Calibri" w:hAnsi="Calibri"/>
          <w:b w:val="1"/>
          <w:i w:val="0"/>
          <w:smallCaps w:val="0"/>
          <w:strike w:val="0"/>
          <w:color w:val="f3a424"/>
          <w:sz w:val="28"/>
          <w:szCs w:val="28"/>
          <w:u w:val="none"/>
          <w:shd w:fill="auto" w:val="clear"/>
          <w:vertAlign w:val="baseline"/>
          <w:rtl w:val="0"/>
        </w:rPr>
        <w:t xml:space="preserve">Kesimpulan </w:t>
      </w:r>
      <w:r w:rsidDel="00000000" w:rsidR="00000000" w:rsidRPr="00000000">
        <w:rPr>
          <w:b w:val="1"/>
          <w:color w:val="f3a424"/>
          <w:sz w:val="28"/>
          <w:szCs w:val="28"/>
          <w:rtl w:val="0"/>
        </w:rPr>
        <w:t xml:space="preserve">(Calibri 14 Bold)</w:t>
      </w:r>
    </w:p>
    <w:p w:rsidR="00000000" w:rsidDel="00000000" w:rsidP="00000000" w:rsidRDefault="00000000" w:rsidRPr="00000000" w14:paraId="0000002E">
      <w:pPr>
        <w:tabs>
          <w:tab w:val="left" w:leader="none" w:pos="0"/>
          <w:tab w:val="left" w:leader="none" w:pos="900"/>
        </w:tabs>
        <w:spacing w:after="0" w:line="360" w:lineRule="auto"/>
        <w:jc w:val="both"/>
        <w:rPr>
          <w:sz w:val="24"/>
          <w:szCs w:val="24"/>
        </w:rPr>
      </w:pPr>
      <w:r w:rsidDel="00000000" w:rsidR="00000000" w:rsidRPr="00000000">
        <w:rPr>
          <w:sz w:val="24"/>
          <w:szCs w:val="24"/>
          <w:rtl w:val="0"/>
        </w:rPr>
        <w:tab/>
        <w:t xml:space="preserve">Ini adalah bagian terakhir yang berisi kesimpulan dan saran. Kesimpulannya adalah jawaban hipotesis, tujuan penelitian dan penemuan penelitian. Kesimpulan tidak boleh hanya berisi pengulangan hasil dan diskusi. Ini harus menjadi ringkasan hasil penelitian seperti yang diharapkan penulis dalam tujuan penelitian atau hipotesis. Saran berisi saran yang terkait dengan ide-ide lebih lanjut dari penelitian.   (500 kata)</w:t>
      </w:r>
    </w:p>
    <w:p w:rsidR="00000000" w:rsidDel="00000000" w:rsidP="00000000" w:rsidRDefault="00000000" w:rsidRPr="00000000" w14:paraId="0000002F">
      <w:pPr>
        <w:tabs>
          <w:tab w:val="left" w:leader="none" w:pos="0"/>
          <w:tab w:val="left" w:leader="none" w:pos="900"/>
        </w:tabs>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0">
      <w:pPr>
        <w:tabs>
          <w:tab w:val="left" w:leader="none" w:pos="0"/>
          <w:tab w:val="left" w:leader="none" w:pos="900"/>
        </w:tabs>
        <w:spacing w:after="0" w:line="360" w:lineRule="auto"/>
        <w:jc w:val="both"/>
        <w:rPr>
          <w:b w:val="1"/>
          <w:color w:val="f3a424"/>
          <w:sz w:val="28"/>
          <w:szCs w:val="28"/>
        </w:rPr>
      </w:pPr>
      <w:r w:rsidDel="00000000" w:rsidR="00000000" w:rsidRPr="00000000">
        <w:rPr>
          <w:b w:val="1"/>
          <w:color w:val="f3a424"/>
          <w:sz w:val="28"/>
          <w:szCs w:val="28"/>
          <w:rtl w:val="0"/>
        </w:rPr>
        <w:t xml:space="preserve">Daftar Pustaka</w:t>
      </w:r>
    </w:p>
    <w:p w:rsidR="00000000" w:rsidDel="00000000" w:rsidP="00000000" w:rsidRDefault="00000000" w:rsidRPr="00000000" w14:paraId="00000031">
      <w:pPr>
        <w:tabs>
          <w:tab w:val="left" w:leader="none" w:pos="0"/>
          <w:tab w:val="left" w:leader="none" w:pos="900"/>
        </w:tabs>
        <w:spacing w:after="0" w:line="360" w:lineRule="auto"/>
        <w:jc w:val="both"/>
        <w:rPr>
          <w:sz w:val="24"/>
          <w:szCs w:val="24"/>
        </w:rPr>
      </w:pPr>
      <w:r w:rsidDel="00000000" w:rsidR="00000000" w:rsidRPr="00000000">
        <w:rPr>
          <w:sz w:val="24"/>
          <w:szCs w:val="24"/>
          <w:rtl w:val="0"/>
        </w:rPr>
        <w:t xml:space="preserve">(Menggunakan referensi terbaru minimal 10 tahun terakhir dengan komposisi 80% jurnal nasional maupun internasional serta 20% buku atau referensi lain)</w:t>
      </w:r>
    </w:p>
    <w:p w:rsidR="00000000" w:rsidDel="00000000" w:rsidP="00000000" w:rsidRDefault="00000000" w:rsidRPr="00000000" w14:paraId="00000032">
      <w:pPr>
        <w:widowControl w:val="0"/>
        <w:spacing w:after="0" w:line="360" w:lineRule="auto"/>
        <w:ind w:left="720" w:hanging="720"/>
        <w:jc w:val="both"/>
        <w:rPr>
          <w:sz w:val="24"/>
          <w:szCs w:val="24"/>
        </w:rPr>
      </w:pPr>
      <w:r w:rsidDel="00000000" w:rsidR="00000000" w:rsidRPr="00000000">
        <w:rPr>
          <w:sz w:val="24"/>
          <w:szCs w:val="24"/>
          <w:rtl w:val="0"/>
        </w:rPr>
        <w:t xml:space="preserve">Al-Bukhārī, Muḥammad bin Ismā’āl. </w:t>
      </w:r>
      <w:r w:rsidDel="00000000" w:rsidR="00000000" w:rsidRPr="00000000">
        <w:rPr>
          <w:i w:val="1"/>
          <w:sz w:val="24"/>
          <w:szCs w:val="24"/>
          <w:rtl w:val="0"/>
        </w:rPr>
        <w:t xml:space="preserve">Ṣaḥīḥ Al-Bukhārī</w:t>
      </w:r>
      <w:r w:rsidDel="00000000" w:rsidR="00000000" w:rsidRPr="00000000">
        <w:rPr>
          <w:sz w:val="24"/>
          <w:szCs w:val="24"/>
          <w:rtl w:val="0"/>
        </w:rPr>
        <w:t xml:space="preserve">. I. Kairo: Dar al-Thuq al-Najah, 2012.</w:t>
      </w:r>
    </w:p>
    <w:p w:rsidR="00000000" w:rsidDel="00000000" w:rsidP="00000000" w:rsidRDefault="00000000" w:rsidRPr="00000000" w14:paraId="00000033">
      <w:pPr>
        <w:widowControl w:val="0"/>
        <w:spacing w:after="0" w:line="360" w:lineRule="auto"/>
        <w:ind w:left="720" w:hanging="720"/>
        <w:jc w:val="both"/>
        <w:rPr>
          <w:sz w:val="24"/>
          <w:szCs w:val="24"/>
        </w:rPr>
      </w:pPr>
      <w:r w:rsidDel="00000000" w:rsidR="00000000" w:rsidRPr="00000000">
        <w:rPr>
          <w:sz w:val="24"/>
          <w:szCs w:val="24"/>
          <w:rtl w:val="0"/>
        </w:rPr>
        <w:t xml:space="preserve">Arifin, Ramdan Febrian. “The Impetus For The Dissolution Of MUI Appears, What Are The Implications If It Occurs?” </w:t>
      </w:r>
      <w:r w:rsidDel="00000000" w:rsidR="00000000" w:rsidRPr="00000000">
        <w:rPr>
          <w:i w:val="1"/>
          <w:sz w:val="24"/>
          <w:szCs w:val="24"/>
          <w:rtl w:val="0"/>
        </w:rPr>
        <w:t xml:space="preserve">VOI</w:t>
      </w:r>
      <w:r w:rsidDel="00000000" w:rsidR="00000000" w:rsidRPr="00000000">
        <w:rPr>
          <w:sz w:val="24"/>
          <w:szCs w:val="24"/>
          <w:rtl w:val="0"/>
        </w:rPr>
        <w:t xml:space="preserve">, November 2021.</w:t>
      </w:r>
    </w:p>
    <w:p w:rsidR="00000000" w:rsidDel="00000000" w:rsidP="00000000" w:rsidRDefault="00000000" w:rsidRPr="00000000" w14:paraId="00000034">
      <w:pPr>
        <w:widowControl w:val="0"/>
        <w:spacing w:after="0" w:line="360" w:lineRule="auto"/>
        <w:ind w:left="720" w:hanging="720"/>
        <w:jc w:val="both"/>
        <w:rPr>
          <w:sz w:val="24"/>
          <w:szCs w:val="24"/>
        </w:rPr>
      </w:pPr>
      <w:r w:rsidDel="00000000" w:rsidR="00000000" w:rsidRPr="00000000">
        <w:rPr>
          <w:sz w:val="24"/>
          <w:szCs w:val="24"/>
          <w:rtl w:val="0"/>
        </w:rPr>
        <w:t xml:space="preserve">Kementerian Agama. </w:t>
      </w:r>
      <w:r w:rsidDel="00000000" w:rsidR="00000000" w:rsidRPr="00000000">
        <w:rPr>
          <w:i w:val="1"/>
          <w:sz w:val="24"/>
          <w:szCs w:val="24"/>
          <w:rtl w:val="0"/>
        </w:rPr>
        <w:t xml:space="preserve">Al-Qur’an Dan Terjemahannya</w:t>
      </w:r>
      <w:r w:rsidDel="00000000" w:rsidR="00000000" w:rsidRPr="00000000">
        <w:rPr>
          <w:sz w:val="24"/>
          <w:szCs w:val="24"/>
          <w:rtl w:val="0"/>
        </w:rPr>
        <w:t xml:space="preserve">. Edisi 2019. Jakarta: Lajnah Pentashihan Mushaf Al-Qur’an Balitbang Diklat Kemenag RI, 2019.</w:t>
      </w:r>
    </w:p>
    <w:p w:rsidR="00000000" w:rsidDel="00000000" w:rsidP="00000000" w:rsidRDefault="00000000" w:rsidRPr="00000000" w14:paraId="00000035">
      <w:pPr>
        <w:widowControl w:val="0"/>
        <w:spacing w:after="0" w:line="360" w:lineRule="auto"/>
        <w:ind w:left="720" w:hanging="720"/>
        <w:jc w:val="both"/>
        <w:rPr>
          <w:sz w:val="24"/>
          <w:szCs w:val="24"/>
        </w:rPr>
      </w:pPr>
      <w:r w:rsidDel="00000000" w:rsidR="00000000" w:rsidRPr="00000000">
        <w:rPr>
          <w:sz w:val="24"/>
          <w:szCs w:val="24"/>
          <w:rtl w:val="0"/>
        </w:rPr>
        <w:t xml:space="preserve">Subagiyo, Dwi Tatak, Lorensia Resda Gestora, and Sulistiyo Sulistiyo. “Characteristic of Illegal Online Loans in Indonesia.” </w:t>
      </w:r>
      <w:r w:rsidDel="00000000" w:rsidR="00000000" w:rsidRPr="00000000">
        <w:rPr>
          <w:i w:val="1"/>
          <w:sz w:val="24"/>
          <w:szCs w:val="24"/>
          <w:rtl w:val="0"/>
        </w:rPr>
        <w:t xml:space="preserve">Indonesia Private Law Review</w:t>
      </w:r>
      <w:r w:rsidDel="00000000" w:rsidR="00000000" w:rsidRPr="00000000">
        <w:rPr>
          <w:sz w:val="24"/>
          <w:szCs w:val="24"/>
          <w:rtl w:val="0"/>
        </w:rPr>
        <w:t xml:space="preserve"> 3, no. 1 (2022): 69–84.</w:t>
      </w:r>
    </w:p>
    <w:p w:rsidR="00000000" w:rsidDel="00000000" w:rsidP="00000000" w:rsidRDefault="00000000" w:rsidRPr="00000000" w14:paraId="00000036">
      <w:pPr>
        <w:widowControl w:val="0"/>
        <w:spacing w:after="0" w:line="360" w:lineRule="auto"/>
        <w:ind w:left="720" w:hanging="720"/>
        <w:jc w:val="both"/>
        <w:rPr>
          <w:sz w:val="24"/>
          <w:szCs w:val="24"/>
        </w:rPr>
      </w:pPr>
      <w:r w:rsidDel="00000000" w:rsidR="00000000" w:rsidRPr="00000000">
        <w:rPr>
          <w:sz w:val="24"/>
          <w:szCs w:val="24"/>
          <w:rtl w:val="0"/>
        </w:rPr>
        <w:t xml:space="preserve">Supardin, Supardin, and Abdul Syatar. “Adultery Criminalization Spirit in Islamic Criminal Law: Alternatives in Indonesia’s Positive Legal System Reform.” </w:t>
      </w:r>
      <w:r w:rsidDel="00000000" w:rsidR="00000000" w:rsidRPr="00000000">
        <w:rPr>
          <w:i w:val="1"/>
          <w:sz w:val="24"/>
          <w:szCs w:val="24"/>
          <w:rtl w:val="0"/>
        </w:rPr>
        <w:t xml:space="preserve">Samarah: Jurnal Hukum Keluarga dan Hukum Islam</w:t>
      </w:r>
      <w:r w:rsidDel="00000000" w:rsidR="00000000" w:rsidRPr="00000000">
        <w:rPr>
          <w:sz w:val="24"/>
          <w:szCs w:val="24"/>
          <w:rtl w:val="0"/>
        </w:rPr>
        <w:t xml:space="preserve"> 5, no. 2 (2021): 913–927.</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sectPr>
      <w:headerReference r:id="rId16" w:type="default"/>
      <w:type w:val="continuous"/>
      <w:pgSz w:h="15840" w:w="12240" w:orient="portrait"/>
      <w:pgMar w:bottom="1440" w:top="1080" w:left="1440" w:right="1440" w:header="864" w:footer="86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Arial"/>
  <w:font w:name="Vivaldi"/>
  <w:font w:name="Ex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SHAUTUNA: Jurnal Ilmiah Mahasiswa Perbandingan Mazhab - Volume 3 Issue 1, May 2022</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 </w:t>
      <w:tab/>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SHAUTUNA: Jurnal Ilmiah Mahasiswa Perbandingan Mazhab - Volume 3 Issue 1, May 2022</w:t>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Supardin Supardin and Abdul Syatar, “Adultery Criminalization Spirit in Islamic Criminal Law: Alternatives in Indonesia’s Positive Legal System Reform,”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Samarah: Jurnal Hukum Keluarga dan Hukum Islam</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5, no. 2 (2021): 913–927.</w:t>
      </w:r>
    </w:p>
  </w:footnote>
  <w:footnote w:id="1">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Muḥammad bin Ismā’āl Al-Bukhārī,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Ṣaḥīḥ Al-Bukhārī</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I. (Kairo: Dar al-Thuq al-Najah, 2012)., p. 1.</w:t>
      </w:r>
    </w:p>
  </w:footnote>
  <w:footnote w:id="2">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Kementerian Agama,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Al-Qur’an Dan Terjemahannya</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Edisi 2019. (Jakarta: Lajnah Pentashihan Mushaf Al-Qur’an Balitbang Diklat Kemenag RI, 2019).</w:t>
      </w:r>
    </w:p>
  </w:footnote>
  <w:footnote w:id="3">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Ramdan Febrian Arifin, “The Impetus For The Dissolution Of MUI Appears, What Are The Implications If It Occurs?,”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VOI</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November 2021.</w:t>
      </w:r>
    </w:p>
  </w:footnote>
  <w:footnote w:id="4">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Dwi Tatak Subagiyo, Lorensia Resda Gestora, and Sulistiyo Sulistiyo, “Characteristic of Illegal Online Loans in Indonesia,” </w:t>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Indonesia Private Law Review</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3, no. 1 (2022): 69–84.</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Judul Artikel Harus Ditulis Dalam Lima Belas Kata: Font Berukuran 16pt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Penulis Pertama, Penulis Kedua, Penulis Ketiga</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Judul Artikel Harus Ditulis Dalam Lima Belas Kata: Font Berukuran 16pt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Penulis Pertama, Penulis Kedua, Penulis Ketiga</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b w:val="1"/>
        <w:color w:val="ff9900"/>
        <w:sz w:val="28"/>
        <w:szCs w:val="28"/>
      </w:rPr>
    </w:lvl>
    <w:lvl w:ilvl="1">
      <w:start w:val="1"/>
      <w:numFmt w:val="decimal"/>
      <w:lvlText w:val="%1.%2."/>
      <w:lvlJc w:val="left"/>
      <w:pPr>
        <w:ind w:left="1080" w:hanging="720"/>
      </w:pPr>
      <w:rPr>
        <w:b w:val="1"/>
        <w:color w:val="f3a424"/>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E3F45"/>
    <w:pPr>
      <w:spacing w:after="200" w:line="276" w:lineRule="auto"/>
    </w:pPr>
    <w:rPr>
      <w:rFonts w:eastAsiaTheme="minorEastAsia"/>
    </w:rPr>
  </w:style>
  <w:style w:type="paragraph" w:styleId="Heading1">
    <w:name w:val="heading 1"/>
    <w:basedOn w:val="Normal"/>
    <w:link w:val="Heading1Char"/>
    <w:uiPriority w:val="9"/>
    <w:qFormat w:val="1"/>
    <w:rsid w:val="00142230"/>
    <w:pPr>
      <w:spacing w:after="100" w:afterAutospacing="1" w:before="100" w:beforeAutospacing="1" w:line="240" w:lineRule="auto"/>
      <w:outlineLvl w:val="0"/>
    </w:pPr>
    <w:rPr>
      <w:rFonts w:ascii="Times New Roman" w:cs="Times New Roman" w:eastAsia="Times New Roman" w:hAnsi="Times New Roman"/>
      <w:b w:val="1"/>
      <w:bCs w:val="1"/>
      <w:kern w:val="36"/>
      <w:sz w:val="48"/>
      <w:szCs w:val="4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link w:val="ListParagraphChar"/>
    <w:uiPriority w:val="34"/>
    <w:qFormat w:val="1"/>
    <w:rsid w:val="00EE3F45"/>
    <w:pPr>
      <w:ind w:left="720"/>
      <w:contextualSpacing w:val="1"/>
    </w:pPr>
  </w:style>
  <w:style w:type="paragraph" w:styleId="FootnoteText">
    <w:name w:val="footnote text"/>
    <w:aliases w:val="list 2,Footnote Text Char Char Char Char Char Char Char,Footnote Text Char Char Char Char Char Char Char Char Char Char Char,Footnote Text Char Char Char Char Char Char Char Char Char Char,Char,Footnote Text Char Char Char"/>
    <w:basedOn w:val="Normal"/>
    <w:link w:val="FootnoteTextChar"/>
    <w:uiPriority w:val="99"/>
    <w:unhideWhenUsed w:val="1"/>
    <w:qFormat w:val="1"/>
    <w:rsid w:val="00EE3F45"/>
    <w:pPr>
      <w:spacing w:after="0" w:line="240" w:lineRule="auto"/>
    </w:pPr>
    <w:rPr>
      <w:sz w:val="20"/>
      <w:szCs w:val="20"/>
    </w:rPr>
  </w:style>
  <w:style w:type="character" w:styleId="FootnoteTextChar" w:customStyle="1">
    <w:name w:val="Footnote Text Char"/>
    <w:aliases w:val="list 2 Char,Footnote Text Char Char Char Char Char Char Char Char,Footnote Text Char Char Char Char Char Char Char Char Char Char Char Char,Footnote Text Char Char Char Char Char Char Char Char Char Char Char1,Char Char"/>
    <w:basedOn w:val="DefaultParagraphFont"/>
    <w:link w:val="FootnoteText"/>
    <w:uiPriority w:val="99"/>
    <w:rsid w:val="00EE3F45"/>
    <w:rPr>
      <w:rFonts w:eastAsiaTheme="minorEastAsia"/>
      <w:sz w:val="20"/>
      <w:szCs w:val="20"/>
    </w:rPr>
  </w:style>
  <w:style w:type="character" w:styleId="FootnoteReference">
    <w:name w:val="footnote reference"/>
    <w:basedOn w:val="DefaultParagraphFont"/>
    <w:uiPriority w:val="99"/>
    <w:semiHidden w:val="1"/>
    <w:unhideWhenUsed w:val="1"/>
    <w:rsid w:val="00EE3F45"/>
    <w:rPr>
      <w:vertAlign w:val="superscript"/>
    </w:rPr>
  </w:style>
  <w:style w:type="paragraph" w:styleId="Footer">
    <w:name w:val="footer"/>
    <w:basedOn w:val="Normal"/>
    <w:link w:val="FooterChar"/>
    <w:uiPriority w:val="99"/>
    <w:unhideWhenUsed w:val="1"/>
    <w:rsid w:val="00EE3F45"/>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3F45"/>
    <w:rPr>
      <w:rFonts w:eastAsiaTheme="minorEastAsia"/>
    </w:rPr>
  </w:style>
  <w:style w:type="paragraph" w:styleId="NoSpacing">
    <w:name w:val="No Spacing"/>
    <w:uiPriority w:val="1"/>
    <w:qFormat w:val="1"/>
    <w:rsid w:val="00EE3F45"/>
    <w:pPr>
      <w:spacing w:after="0" w:line="240" w:lineRule="auto"/>
    </w:pPr>
    <w:rPr>
      <w:rFonts w:eastAsiaTheme="minorEastAsia"/>
    </w:rPr>
  </w:style>
  <w:style w:type="paragraph" w:styleId="NormalWeb">
    <w:name w:val="Normal (Web)"/>
    <w:basedOn w:val="Normal"/>
    <w:uiPriority w:val="99"/>
    <w:semiHidden w:val="1"/>
    <w:unhideWhenUsed w:val="1"/>
    <w:rsid w:val="00EE3F45"/>
    <w:pPr>
      <w:spacing w:after="100" w:afterAutospacing="1" w:before="100" w:beforeAutospacing="1" w:line="240" w:lineRule="auto"/>
    </w:pPr>
    <w:rPr>
      <w:rFonts w:ascii="Times New Roman" w:cs="Times New Roman" w:eastAsia="Times New Roman" w:hAnsi="Times New Roman"/>
      <w:sz w:val="24"/>
      <w:szCs w:val="24"/>
    </w:rPr>
  </w:style>
  <w:style w:type="character" w:styleId="tlid-translation" w:customStyle="1">
    <w:name w:val="tlid-translation"/>
    <w:basedOn w:val="DefaultParagraphFont"/>
    <w:rsid w:val="005A5A0F"/>
  </w:style>
  <w:style w:type="character" w:styleId="Hyperlink">
    <w:name w:val="Hyperlink"/>
    <w:basedOn w:val="DefaultParagraphFont"/>
    <w:uiPriority w:val="99"/>
    <w:unhideWhenUsed w:val="1"/>
    <w:rsid w:val="00CF6E0E"/>
    <w:rPr>
      <w:color w:val="0563c1" w:themeColor="hyperlink"/>
      <w:u w:val="single"/>
    </w:rPr>
  </w:style>
  <w:style w:type="character" w:styleId="UnresolvedMention1" w:customStyle="1">
    <w:name w:val="Unresolved Mention1"/>
    <w:basedOn w:val="DefaultParagraphFont"/>
    <w:uiPriority w:val="99"/>
    <w:semiHidden w:val="1"/>
    <w:unhideWhenUsed w:val="1"/>
    <w:rsid w:val="00CF6E0E"/>
    <w:rPr>
      <w:color w:val="605e5c"/>
      <w:shd w:color="auto" w:fill="e1dfdd" w:val="clear"/>
    </w:rPr>
  </w:style>
  <w:style w:type="paragraph" w:styleId="Header">
    <w:name w:val="header"/>
    <w:basedOn w:val="Normal"/>
    <w:link w:val="HeaderChar"/>
    <w:uiPriority w:val="99"/>
    <w:unhideWhenUsed w:val="1"/>
    <w:rsid w:val="00142230"/>
    <w:pPr>
      <w:tabs>
        <w:tab w:val="center" w:pos="4680"/>
        <w:tab w:val="right" w:pos="9360"/>
      </w:tabs>
      <w:spacing w:after="0" w:line="240" w:lineRule="auto"/>
    </w:pPr>
  </w:style>
  <w:style w:type="character" w:styleId="HeaderChar" w:customStyle="1">
    <w:name w:val="Header Char"/>
    <w:basedOn w:val="DefaultParagraphFont"/>
    <w:link w:val="Header"/>
    <w:uiPriority w:val="99"/>
    <w:rsid w:val="00142230"/>
    <w:rPr>
      <w:rFonts w:eastAsiaTheme="minorEastAsia"/>
    </w:rPr>
  </w:style>
  <w:style w:type="character" w:styleId="UnresolvedMention">
    <w:name w:val="Unresolved Mention"/>
    <w:basedOn w:val="DefaultParagraphFont"/>
    <w:uiPriority w:val="99"/>
    <w:semiHidden w:val="1"/>
    <w:unhideWhenUsed w:val="1"/>
    <w:rsid w:val="00142230"/>
    <w:rPr>
      <w:color w:val="605e5c"/>
      <w:shd w:color="auto" w:fill="e1dfdd" w:val="clear"/>
    </w:rPr>
  </w:style>
  <w:style w:type="character" w:styleId="Heading1Char" w:customStyle="1">
    <w:name w:val="Heading 1 Char"/>
    <w:basedOn w:val="DefaultParagraphFont"/>
    <w:link w:val="Heading1"/>
    <w:uiPriority w:val="9"/>
    <w:rsid w:val="00142230"/>
    <w:rPr>
      <w:rFonts w:ascii="Times New Roman" w:cs="Times New Roman" w:eastAsia="Times New Roman" w:hAnsi="Times New Roman"/>
      <w:b w:val="1"/>
      <w:bCs w:val="1"/>
      <w:kern w:val="36"/>
      <w:sz w:val="48"/>
      <w:szCs w:val="48"/>
    </w:rPr>
  </w:style>
  <w:style w:type="character" w:styleId="ts-alignment-element-highlighted" w:customStyle="1">
    <w:name w:val="ts-alignment-element-highlighted"/>
    <w:basedOn w:val="DefaultParagraphFont"/>
    <w:rsid w:val="004374CE"/>
  </w:style>
  <w:style w:type="character" w:styleId="ts-alignment-element" w:customStyle="1">
    <w:name w:val="ts-alignment-element"/>
    <w:basedOn w:val="DefaultParagraphFont"/>
    <w:rsid w:val="004374CE"/>
  </w:style>
  <w:style w:type="paragraph" w:styleId="Abtrak" w:customStyle="1">
    <w:name w:val="Abtrak"/>
    <w:basedOn w:val="Normal"/>
    <w:link w:val="AbtrakChar"/>
    <w:qFormat w:val="1"/>
    <w:rsid w:val="00F32209"/>
    <w:pPr>
      <w:spacing w:after="0" w:line="240" w:lineRule="auto"/>
      <w:ind w:left="720" w:right="855"/>
      <w:jc w:val="both"/>
    </w:pPr>
    <w:rPr>
      <w:rFonts w:ascii="Book Antiqua" w:hAnsi="Book Antiqua" w:cstheme="majorBidi"/>
      <w:sz w:val="20"/>
      <w:szCs w:val="20"/>
    </w:rPr>
  </w:style>
  <w:style w:type="paragraph" w:styleId="Abtract" w:customStyle="1">
    <w:name w:val="Abtract"/>
    <w:basedOn w:val="Normal"/>
    <w:link w:val="AbtractChar"/>
    <w:qFormat w:val="1"/>
    <w:rsid w:val="00584150"/>
    <w:pPr>
      <w:spacing w:after="0" w:before="240" w:line="240" w:lineRule="auto"/>
      <w:jc w:val="both"/>
    </w:pPr>
    <w:rPr>
      <w:rFonts w:ascii="Book Antiqua" w:hAnsi="Book Antiqua" w:cstheme="majorBidi"/>
      <w:bCs w:val="1"/>
      <w:i w:val="1"/>
      <w:iCs w:val="1"/>
      <w:sz w:val="20"/>
      <w:szCs w:val="20"/>
      <w:lang w:val="id-ID"/>
    </w:rPr>
  </w:style>
  <w:style w:type="character" w:styleId="AbtrakChar" w:customStyle="1">
    <w:name w:val="Abtrak Char"/>
    <w:basedOn w:val="DefaultParagraphFont"/>
    <w:link w:val="Abtrak"/>
    <w:rsid w:val="00F32209"/>
    <w:rPr>
      <w:rFonts w:ascii="Book Antiqua" w:hAnsi="Book Antiqua" w:cstheme="majorBidi" w:eastAsiaTheme="minorEastAsia"/>
      <w:sz w:val="20"/>
      <w:szCs w:val="20"/>
    </w:rPr>
  </w:style>
  <w:style w:type="paragraph" w:styleId="Style1" w:customStyle="1">
    <w:name w:val="Style1"/>
    <w:basedOn w:val="Abtract"/>
    <w:link w:val="Style1Char"/>
    <w:qFormat w:val="1"/>
    <w:rsid w:val="00F32209"/>
  </w:style>
  <w:style w:type="character" w:styleId="AbtractChar" w:customStyle="1">
    <w:name w:val="Abtract Char"/>
    <w:basedOn w:val="DefaultParagraphFont"/>
    <w:link w:val="Abtract"/>
    <w:rsid w:val="00584150"/>
    <w:rPr>
      <w:rFonts w:ascii="Book Antiqua" w:hAnsi="Book Antiqua" w:cstheme="majorBidi" w:eastAsiaTheme="minorEastAsia"/>
      <w:bCs w:val="1"/>
      <w:i w:val="1"/>
      <w:iCs w:val="1"/>
      <w:sz w:val="20"/>
      <w:szCs w:val="20"/>
      <w:lang w:val="id-ID"/>
    </w:rPr>
  </w:style>
  <w:style w:type="paragraph" w:styleId="Style2" w:customStyle="1">
    <w:name w:val="Style2"/>
    <w:basedOn w:val="Abtract"/>
    <w:next w:val="Abtract"/>
    <w:link w:val="Style2Char"/>
    <w:qFormat w:val="1"/>
    <w:rsid w:val="00F32209"/>
  </w:style>
  <w:style w:type="character" w:styleId="Style1Char" w:customStyle="1">
    <w:name w:val="Style1 Char"/>
    <w:basedOn w:val="AbtractChar"/>
    <w:link w:val="Style1"/>
    <w:rsid w:val="00F32209"/>
    <w:rPr>
      <w:rFonts w:ascii="Book Antiqua" w:hAnsi="Book Antiqua" w:cstheme="majorBidi" w:eastAsiaTheme="minorEastAsia"/>
      <w:b w:val="0"/>
      <w:bCs w:val="1"/>
      <w:i w:val="1"/>
      <w:iCs w:val="1"/>
      <w:sz w:val="20"/>
      <w:szCs w:val="20"/>
      <w:lang w:val="id-ID"/>
    </w:rPr>
  </w:style>
  <w:style w:type="paragraph" w:styleId="Pendahuluan" w:customStyle="1">
    <w:name w:val="Pendahuluan"/>
    <w:basedOn w:val="Normal"/>
    <w:link w:val="PendahuluanChar"/>
    <w:qFormat w:val="1"/>
    <w:rsid w:val="008D2404"/>
    <w:pPr>
      <w:spacing w:after="0"/>
      <w:ind w:firstLine="720"/>
      <w:jc w:val="both"/>
    </w:pPr>
    <w:rPr>
      <w:rFonts w:ascii="Book Antiqua" w:hAnsi="Book Antiqua" w:cstheme="majorBidi"/>
      <w:sz w:val="24"/>
      <w:szCs w:val="24"/>
    </w:rPr>
  </w:style>
  <w:style w:type="character" w:styleId="Style2Char" w:customStyle="1">
    <w:name w:val="Style2 Char"/>
    <w:basedOn w:val="AbtractChar"/>
    <w:link w:val="Style2"/>
    <w:rsid w:val="00F32209"/>
    <w:rPr>
      <w:rFonts w:ascii="Book Antiqua" w:hAnsi="Book Antiqua" w:cstheme="majorBidi" w:eastAsiaTheme="minorEastAsia"/>
      <w:b w:val="0"/>
      <w:bCs w:val="1"/>
      <w:i w:val="1"/>
      <w:iCs w:val="1"/>
      <w:sz w:val="20"/>
      <w:szCs w:val="20"/>
      <w:lang w:val="id-ID"/>
    </w:rPr>
  </w:style>
  <w:style w:type="paragraph" w:styleId="LiteraturReview" w:customStyle="1">
    <w:name w:val="Literatur Review"/>
    <w:basedOn w:val="Normal"/>
    <w:link w:val="LiteraturReviewChar"/>
    <w:qFormat w:val="1"/>
    <w:rsid w:val="008D2404"/>
    <w:pPr>
      <w:spacing w:after="0"/>
      <w:ind w:firstLine="720"/>
      <w:jc w:val="both"/>
    </w:pPr>
    <w:rPr>
      <w:rFonts w:ascii="Book Antiqua" w:cs="Segoe UI" w:hAnsi="Book Antiqua"/>
      <w:sz w:val="24"/>
      <w:szCs w:val="24"/>
      <w:lang w:val="id-ID"/>
    </w:rPr>
  </w:style>
  <w:style w:type="character" w:styleId="PendahuluanChar" w:customStyle="1">
    <w:name w:val="Pendahuluan Char"/>
    <w:basedOn w:val="DefaultParagraphFont"/>
    <w:link w:val="Pendahuluan"/>
    <w:rsid w:val="008D2404"/>
    <w:rPr>
      <w:rFonts w:ascii="Book Antiqua" w:hAnsi="Book Antiqua" w:cstheme="majorBidi" w:eastAsiaTheme="minorEastAsia"/>
      <w:sz w:val="24"/>
      <w:szCs w:val="24"/>
    </w:rPr>
  </w:style>
  <w:style w:type="paragraph" w:styleId="KerangkaKonseptual" w:customStyle="1">
    <w:name w:val="Kerangka Konseptual"/>
    <w:basedOn w:val="Normal"/>
    <w:link w:val="KerangkaKonseptualChar"/>
    <w:qFormat w:val="1"/>
    <w:rsid w:val="00835EBE"/>
    <w:pPr>
      <w:spacing w:after="0"/>
      <w:ind w:firstLine="720"/>
      <w:jc w:val="both"/>
    </w:pPr>
    <w:rPr>
      <w:rFonts w:ascii="Book Antiqua" w:cs="Segoe UI" w:eastAsia="Times New Roman" w:hAnsi="Book Antiqua"/>
      <w:sz w:val="24"/>
      <w:szCs w:val="24"/>
      <w:lang w:val="id-ID"/>
    </w:rPr>
  </w:style>
  <w:style w:type="character" w:styleId="LiteraturReviewChar" w:customStyle="1">
    <w:name w:val="Literatur Review Char"/>
    <w:basedOn w:val="DefaultParagraphFont"/>
    <w:link w:val="LiteraturReview"/>
    <w:rsid w:val="008D2404"/>
    <w:rPr>
      <w:rFonts w:ascii="Book Antiqua" w:cs="Segoe UI" w:hAnsi="Book Antiqua" w:eastAsiaTheme="minorEastAsia"/>
      <w:sz w:val="24"/>
      <w:szCs w:val="24"/>
      <w:lang w:val="id-ID"/>
    </w:rPr>
  </w:style>
  <w:style w:type="paragraph" w:styleId="MetodePenelitian" w:customStyle="1">
    <w:name w:val="Metode Penelitian"/>
    <w:basedOn w:val="Normal"/>
    <w:link w:val="MetodePenelitianChar"/>
    <w:qFormat w:val="1"/>
    <w:rsid w:val="00835EBE"/>
    <w:pPr>
      <w:spacing w:after="0"/>
      <w:ind w:firstLine="720"/>
      <w:jc w:val="both"/>
    </w:pPr>
    <w:rPr>
      <w:rFonts w:ascii="Book Antiqua" w:cs="Segoe UI" w:hAnsi="Book Antiqua"/>
      <w:sz w:val="24"/>
      <w:szCs w:val="24"/>
      <w:lang w:val="id-ID"/>
    </w:rPr>
  </w:style>
  <w:style w:type="character" w:styleId="KerangkaKonseptualChar" w:customStyle="1">
    <w:name w:val="Kerangka Konseptual Char"/>
    <w:basedOn w:val="DefaultParagraphFont"/>
    <w:link w:val="KerangkaKonseptual"/>
    <w:rsid w:val="00835EBE"/>
    <w:rPr>
      <w:rFonts w:ascii="Book Antiqua" w:cs="Segoe UI" w:eastAsia="Times New Roman" w:hAnsi="Book Antiqua"/>
      <w:sz w:val="24"/>
      <w:szCs w:val="24"/>
      <w:lang w:val="id-ID"/>
    </w:rPr>
  </w:style>
  <w:style w:type="paragraph" w:styleId="HasildanPembahasan" w:customStyle="1">
    <w:name w:val="Hasil dan Pembahasan"/>
    <w:basedOn w:val="Normal"/>
    <w:link w:val="HasildanPembahasanChar"/>
    <w:qFormat w:val="1"/>
    <w:rsid w:val="00835EBE"/>
    <w:pPr>
      <w:spacing w:after="0"/>
      <w:ind w:firstLine="709"/>
      <w:jc w:val="both"/>
    </w:pPr>
    <w:rPr>
      <w:rFonts w:ascii="Book Antiqua" w:hAnsi="Book Antiqua" w:cstheme="majorBidi"/>
      <w:sz w:val="24"/>
      <w:szCs w:val="24"/>
    </w:rPr>
  </w:style>
  <w:style w:type="character" w:styleId="MetodePenelitianChar" w:customStyle="1">
    <w:name w:val="Metode Penelitian Char"/>
    <w:basedOn w:val="DefaultParagraphFont"/>
    <w:link w:val="MetodePenelitian"/>
    <w:rsid w:val="00835EBE"/>
    <w:rPr>
      <w:rFonts w:ascii="Book Antiqua" w:cs="Segoe UI" w:hAnsi="Book Antiqua" w:eastAsiaTheme="minorEastAsia"/>
      <w:sz w:val="24"/>
      <w:szCs w:val="24"/>
      <w:lang w:val="id-ID"/>
    </w:rPr>
  </w:style>
  <w:style w:type="paragraph" w:styleId="Kesimpulan" w:customStyle="1">
    <w:name w:val="Kesimpulan"/>
    <w:basedOn w:val="Normal"/>
    <w:link w:val="KesimpulanChar"/>
    <w:qFormat w:val="1"/>
    <w:rsid w:val="00835EBE"/>
    <w:pPr>
      <w:spacing w:after="0"/>
      <w:ind w:firstLine="709"/>
      <w:jc w:val="both"/>
    </w:pPr>
    <w:rPr>
      <w:rFonts w:ascii="Book Antiqua" w:hAnsi="Book Antiqua" w:cstheme="majorBidi"/>
      <w:sz w:val="24"/>
      <w:szCs w:val="24"/>
      <w:lang w:val="id-ID"/>
    </w:rPr>
  </w:style>
  <w:style w:type="character" w:styleId="HasildanPembahasanChar" w:customStyle="1">
    <w:name w:val="Hasil dan Pembahasan Char"/>
    <w:basedOn w:val="DefaultParagraphFont"/>
    <w:link w:val="HasildanPembahasan"/>
    <w:rsid w:val="00835EBE"/>
    <w:rPr>
      <w:rFonts w:ascii="Book Antiqua" w:hAnsi="Book Antiqua" w:cstheme="majorBidi" w:eastAsiaTheme="minorEastAsia"/>
      <w:sz w:val="24"/>
      <w:szCs w:val="24"/>
    </w:rPr>
  </w:style>
  <w:style w:type="paragraph" w:styleId="KontribusiPenulis" w:customStyle="1">
    <w:name w:val="Kontribusi Penulis"/>
    <w:basedOn w:val="Normal"/>
    <w:link w:val="KontribusiPenulisChar"/>
    <w:qFormat w:val="1"/>
    <w:rsid w:val="00835EBE"/>
    <w:pPr>
      <w:spacing w:after="0"/>
      <w:ind w:firstLine="720"/>
      <w:jc w:val="both"/>
    </w:pPr>
    <w:rPr>
      <w:rFonts w:ascii="Book Antiqua" w:hAnsi="Book Antiqua" w:cstheme="majorBidi"/>
      <w:bCs w:val="1"/>
      <w:sz w:val="24"/>
      <w:szCs w:val="24"/>
    </w:rPr>
  </w:style>
  <w:style w:type="character" w:styleId="KesimpulanChar" w:customStyle="1">
    <w:name w:val="Kesimpulan Char"/>
    <w:basedOn w:val="DefaultParagraphFont"/>
    <w:link w:val="Kesimpulan"/>
    <w:rsid w:val="00835EBE"/>
    <w:rPr>
      <w:rFonts w:ascii="Book Antiqua" w:hAnsi="Book Antiqua" w:cstheme="majorBidi" w:eastAsiaTheme="minorEastAsia"/>
      <w:sz w:val="24"/>
      <w:szCs w:val="24"/>
      <w:lang w:val="id-ID"/>
    </w:rPr>
  </w:style>
  <w:style w:type="paragraph" w:styleId="DaftarPustaka" w:customStyle="1">
    <w:name w:val="Daftar Pustaka"/>
    <w:basedOn w:val="Normal"/>
    <w:link w:val="DaftarPustakaChar"/>
    <w:qFormat w:val="1"/>
    <w:rsid w:val="00835EBE"/>
    <w:pPr>
      <w:widowControl w:val="0"/>
      <w:autoSpaceDE w:val="0"/>
      <w:autoSpaceDN w:val="0"/>
      <w:adjustRightInd w:val="0"/>
      <w:spacing w:after="0" w:line="240" w:lineRule="auto"/>
      <w:ind w:left="720" w:hanging="720"/>
      <w:jc w:val="both"/>
    </w:pPr>
    <w:rPr>
      <w:rFonts w:ascii="Book Antiqua" w:hAnsi="Book Antiqua" w:cstheme="majorBidi"/>
      <w:sz w:val="24"/>
      <w:szCs w:val="24"/>
      <w:lang w:val="id-ID"/>
    </w:rPr>
  </w:style>
  <w:style w:type="character" w:styleId="KontribusiPenulisChar" w:customStyle="1">
    <w:name w:val="Kontribusi Penulis Char"/>
    <w:basedOn w:val="DefaultParagraphFont"/>
    <w:link w:val="KontribusiPenulis"/>
    <w:rsid w:val="00835EBE"/>
    <w:rPr>
      <w:rFonts w:ascii="Book Antiqua" w:hAnsi="Book Antiqua" w:cstheme="majorBidi" w:eastAsiaTheme="minorEastAsia"/>
      <w:bCs w:val="1"/>
      <w:sz w:val="24"/>
      <w:szCs w:val="24"/>
    </w:rPr>
  </w:style>
  <w:style w:type="character" w:styleId="DaftarPustakaChar" w:customStyle="1">
    <w:name w:val="Daftar Pustaka Char"/>
    <w:basedOn w:val="DefaultParagraphFont"/>
    <w:link w:val="DaftarPustaka"/>
    <w:rsid w:val="00835EBE"/>
    <w:rPr>
      <w:rFonts w:ascii="Book Antiqua" w:hAnsi="Book Antiqua" w:cstheme="majorBidi" w:eastAsiaTheme="minorEastAsia"/>
      <w:sz w:val="24"/>
      <w:szCs w:val="24"/>
      <w:lang w:val="id-ID"/>
    </w:rPr>
  </w:style>
  <w:style w:type="table" w:styleId="TableGrid">
    <w:name w:val="Table Grid"/>
    <w:basedOn w:val="TableNormal"/>
    <w:uiPriority w:val="39"/>
    <w:rsid w:val="00C81E7A"/>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13Tabel" w:customStyle="1">
    <w:name w:val="13 Tabel"/>
    <w:basedOn w:val="Normal"/>
    <w:link w:val="13TabelChar"/>
    <w:qFormat w:val="1"/>
    <w:rsid w:val="00C81E7A"/>
    <w:pPr>
      <w:framePr w:lines="0" w:hSpace="180" w:wrap="around" w:hAnchor="margin" w:vAnchor="text" w:y="267"/>
      <w:spacing w:after="0" w:line="240" w:lineRule="auto"/>
      <w:jc w:val="both"/>
    </w:pPr>
    <w:rPr>
      <w:rFonts w:ascii="Times New Roman" w:cs="Times New Roman" w:eastAsia="Times New Roman" w:hAnsi="Times New Roman"/>
      <w:sz w:val="16"/>
      <w:szCs w:val="24"/>
      <w:lang w:val="id-ID"/>
    </w:rPr>
  </w:style>
  <w:style w:type="character" w:styleId="13TabelChar" w:customStyle="1">
    <w:name w:val="13 Tabel Char"/>
    <w:basedOn w:val="DefaultParagraphFont"/>
    <w:link w:val="13Tabel"/>
    <w:rsid w:val="00C81E7A"/>
    <w:rPr>
      <w:rFonts w:ascii="Times New Roman" w:cs="Times New Roman" w:eastAsia="Times New Roman" w:hAnsi="Times New Roman"/>
      <w:sz w:val="16"/>
      <w:szCs w:val="24"/>
      <w:lang w:val="id-ID"/>
    </w:rPr>
  </w:style>
  <w:style w:type="character" w:styleId="ListParagraphChar" w:customStyle="1">
    <w:name w:val="List Paragraph Char"/>
    <w:link w:val="ListParagraph"/>
    <w:uiPriority w:val="34"/>
    <w:rsid w:val="00513BC7"/>
    <w:rPr>
      <w:rFonts w:eastAsiaTheme="minorEastAsia"/>
    </w:rPr>
  </w:style>
  <w:style w:type="character" w:styleId="Strong">
    <w:name w:val="Strong"/>
    <w:basedOn w:val="DefaultParagraphFont"/>
    <w:uiPriority w:val="22"/>
    <w:qFormat w:val="1"/>
    <w:rsid w:val="0064017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png"/><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s://journal.uin-alauddin.ac.id/index.php/shautun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xo-regular.ttf"/><Relationship Id="rId2" Type="http://schemas.openxmlformats.org/officeDocument/2006/relationships/font" Target="fonts/Exo-bold.ttf"/><Relationship Id="rId3" Type="http://schemas.openxmlformats.org/officeDocument/2006/relationships/font" Target="fonts/Exo-italic.ttf"/><Relationship Id="rId4" Type="http://schemas.openxmlformats.org/officeDocument/2006/relationships/font" Target="fonts/Ex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zzoo3koUYK2TupfjRdr4b134g==">CgMxLjAyCGguZ2pkZ3hzOAByITFRNkZVXzN5eGlxclNmZTdPY3djNVlHcmRDUm82c3I5eA==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2022-10-04T09:38:00Z</dcterms:created>
  <dc:creator>Soltan noor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http://www.zotero.org/styles/chicago-fullnote-bibliography</vt:lpwstr>
  </property>
  <property fmtid="{D5CDD505-2E9C-101B-9397-08002B2CF9AE}" pid="13" name="Mendeley Recent Style Name 5_1">
    <vt:lpwstr>Chicago Manual of Style 17th edition (full note)</vt:lpwstr>
  </property>
  <property fmtid="{D5CDD505-2E9C-101B-9397-08002B2CF9AE}" pid="14" name="Mendeley Recent Style Id 6_1">
    <vt:lpwstr>http://www.zotero.org/styles/harvard-cite-them-right</vt:lpwstr>
  </property>
  <property fmtid="{D5CDD505-2E9C-101B-9397-08002B2CF9AE}" pid="15" name="Mendeley Recent Style Name 6_1">
    <vt:lpwstr>Cite Them Right 10th edition - Harvard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http://www.zotero.org/styles/turabian-fullnote-bibliography</vt:lpwstr>
  </property>
  <property fmtid="{D5CDD505-2E9C-101B-9397-08002B2CF9AE}" pid="21" name="Mendeley Recent Style Name 9_1">
    <vt:lpwstr>Turabian 8th edition (full note)</vt:lpwstr>
  </property>
  <property fmtid="{D5CDD505-2E9C-101B-9397-08002B2CF9AE}" pid="22" name="Mendeley Document_1">
    <vt:lpwstr>True</vt:lpwstr>
  </property>
  <property fmtid="{D5CDD505-2E9C-101B-9397-08002B2CF9AE}" pid="23" name="Mendeley Unique User Id_1">
    <vt:lpwstr>6c3dd379-1892-3dbe-b25d-d4dde87b9179</vt:lpwstr>
  </property>
  <property fmtid="{D5CDD505-2E9C-101B-9397-08002B2CF9AE}" pid="24" name="Mendeley Citation Style_1">
    <vt:lpwstr>http://www.zotero.org/styles/turabian-fullnote-bibliography</vt:lpwstr>
  </property>
</Properties>
</file>