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6D7B7" w14:textId="77777777" w:rsidR="000C48D8" w:rsidRPr="009E4E22" w:rsidRDefault="000C48D8" w:rsidP="004D7E83">
      <w:pPr>
        <w:spacing w:after="287" w:line="240" w:lineRule="auto"/>
        <w:ind w:firstLine="0"/>
        <w:jc w:val="center"/>
        <w:rPr>
          <w:rFonts w:eastAsia="Times New Roman" w:cs="Times New Roman"/>
          <w:b/>
          <w:sz w:val="52"/>
          <w:szCs w:val="52"/>
        </w:rPr>
      </w:pPr>
      <w:r w:rsidRPr="009E4E22">
        <w:rPr>
          <w:rFonts w:eastAsia="方正仿宋简体"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0B2E69B7" w14:textId="77777777" w:rsidR="00D0055A" w:rsidRPr="009E4E22" w:rsidRDefault="00406820" w:rsidP="004D7E83">
      <w:pPr>
        <w:spacing w:after="287" w:line="240" w:lineRule="auto"/>
        <w:ind w:firstLine="0"/>
        <w:jc w:val="center"/>
        <w:rPr>
          <w:rFonts w:cs="Times New Roman"/>
          <w:szCs w:val="24"/>
        </w:rPr>
      </w:pPr>
      <w:r w:rsidRPr="009E4E22">
        <w:rPr>
          <w:rFonts w:eastAsia="Times New Roman" w:cs="Times New Roman" w:ascii="Times New Roman" w:hAnsi="Times New Roman"/>
          <w:b/>
          <w:sz w:val="52"/>
          <w:szCs w:val="52"/>
        </w:rPr>
        <w:br/>
      </w:r>
      <w:r w:rsidR="00193944" w:rsidRPr="009E4E22">
        <w:rPr>
          <w:rFonts w:eastAsia="Times New Roman" w:cs="Times New Roman" w:ascii="Times New Roman" w:hAnsi="Times New Roman"/>
          <w:b/>
          <w:sz w:val="52"/>
          <w:szCs w:val="52"/>
        </w:rPr>
        <w:t>Evaluating ChatGPT for Security, Performance, and Code-Quality Improvement of a Financial Accounting REST API: A Branch-Isolated Baseline Study </w:t>
      </w:r>
    </w:p>
    <w:p w14:paraId="0E9A49FB" w14:textId="77777777" w:rsidR="00D0055A" w:rsidRPr="009E4E22" w:rsidRDefault="00000000" w:rsidP="004D7E83">
      <w:pPr>
        <w:spacing w:after="388" w:line="240" w:lineRule="auto"/>
        <w:ind w:firstLine="0"/>
        <w:jc w:val="center"/>
        <w:rPr>
          <w:rFonts w:cs="Times New Roman"/>
          <w:szCs w:val="24"/>
        </w:rPr>
      </w:pPr>
      <w:proofErr w:type="gramStart"/>
      <w:r w:rsidRPr="009E4E22">
        <w:rPr>
          <w:rFonts w:eastAsia="Times New Roman" w:cs="Times New Roman" w:ascii="Times New Roman" w:hAnsi="Times New Roman"/>
          <w:sz w:val="28"/>
          <w:szCs w:val="28"/>
        </w:rPr>
        <w:t>By</w:t>
      </w:r>
      <w:proofErr w:type="gramEnd"/>
      <w:r w:rsidRPr="009E4E22">
        <w:rPr>
          <w:rFonts w:eastAsia="Times New Roman" w:cs="Times New Roman" w:ascii="Times New Roman" w:hAnsi="Times New Roman"/>
          <w:sz w:val="28"/>
          <w:szCs w:val="28"/>
        </w:rPr>
        <w:t xml:space="preserve"> </w:t>
      </w:r>
      <w:r w:rsidRPr="009E4E22">
        <w:rPr>
          <w:rFonts w:eastAsia="Times New Roman" w:cs="Times New Roman" w:ascii="Times New Roman" w:hAnsi="Times New Roman"/>
          <w:szCs w:val="24"/>
        </w:rPr>
        <w:t xml:space="preserve"> </w:t>
      </w:r>
    </w:p>
    <w:p w14:paraId="5014D403" w14:textId="77777777" w:rsidR="00D0055A" w:rsidRPr="009E4E22" w:rsidRDefault="00000000" w:rsidP="004D7E83">
      <w:pPr>
        <w:spacing w:after="397" w:line="240" w:lineRule="auto"/>
        <w:ind w:right="1" w:firstLine="0"/>
        <w:jc w:val="center"/>
        <w:rPr>
          <w:rFonts w:cs="Times New Roman"/>
          <w:sz w:val="32"/>
          <w:szCs w:val="32"/>
        </w:rPr>
      </w:pPr>
      <w:r w:rsidRPr="009E4E22">
        <w:rPr>
          <w:rFonts w:eastAsia="Times New Roman" w:cs="Times New Roman" w:ascii="Times New Roman" w:hAnsi="Times New Roman"/>
          <w:b/>
          <w:sz w:val="32"/>
          <w:szCs w:val="32"/>
        </w:rPr>
        <w:t>ZAW YE HTUT KO</w:t>
      </w:r>
    </w:p>
    <w:p w14:paraId="4A1648E9" w14:textId="77777777" w:rsidR="00D0055A" w:rsidRPr="009E4E22" w:rsidRDefault="00D0055A" w:rsidP="004D7E83">
      <w:pPr>
        <w:spacing w:after="488" w:line="240" w:lineRule="auto"/>
        <w:ind w:left="80" w:firstLine="0"/>
        <w:jc w:val="center"/>
        <w:rPr>
          <w:rFonts w:cs="Times New Roman"/>
          <w:szCs w:val="24"/>
        </w:rPr>
      </w:pPr>
    </w:p>
    <w:p w14:paraId="53F7F9F8" w14:textId="77777777" w:rsidR="00D0055A" w:rsidRPr="009E4E22" w:rsidRDefault="00000000" w:rsidP="004D7E83">
      <w:pPr>
        <w:spacing w:after="551" w:line="240" w:lineRule="auto"/>
        <w:ind w:firstLine="0"/>
        <w:jc w:val="center"/>
        <w:rPr>
          <w:rFonts w:cs="Times New Roman"/>
          <w:szCs w:val="24"/>
        </w:rPr>
      </w:pPr>
      <w:r w:rsidRPr="009E4E22">
        <w:rPr>
          <w:rFonts w:eastAsia="Times New Roman" w:cs="Times New Roman" w:ascii="Times New Roman" w:hAnsi="Times New Roman"/>
          <w:sz w:val="32"/>
          <w:szCs w:val="32"/>
        </w:rPr>
        <w:t xml:space="preserve">Master Thesis </w:t>
      </w:r>
      <w:r w:rsidR="000C48D8" w:rsidRPr="009E4E22">
        <w:rPr>
          <w:rFonts w:eastAsia="Times New Roman" w:cs="Times New Roman" w:ascii="Times New Roman" w:hAnsi="Times New Roman"/>
          <w:sz w:val="32"/>
          <w:szCs w:val="32"/>
        </w:rPr>
        <w:t>Report</w:t>
      </w:r>
    </w:p>
    <w:p w14:paraId="6B3D8B70" w14:textId="77777777" w:rsidR="00D0055A" w:rsidRPr="009E4E22" w:rsidRDefault="00000000" w:rsidP="004D7E83">
      <w:pPr>
        <w:spacing w:after="551" w:line="240" w:lineRule="auto"/>
        <w:ind w:firstLine="0"/>
        <w:jc w:val="center"/>
        <w:rPr>
          <w:rFonts w:cs="Times New Roman"/>
          <w:sz w:val="34"/>
          <w:szCs w:val="34"/>
        </w:rPr>
      </w:pPr>
      <w:r w:rsidRPr="009E4E22">
        <w:rPr>
          <w:rFonts w:eastAsia="Times New Roman" w:cs="Times New Roman" w:ascii="Times New Roman" w:hAnsi="Times New Roman"/>
          <w:b/>
          <w:sz w:val="34"/>
          <w:szCs w:val="34"/>
        </w:rPr>
        <w:t xml:space="preserve">Submitted in Partial Fulfilment of the Requirements for the Degree of Master of Science in Information Technology, Assumption University </w:t>
      </w:r>
    </w:p>
    <w:p w14:paraId="331B3A8E" w14:textId="77777777" w:rsidR="00D0055A" w:rsidRPr="009E4E22" w:rsidRDefault="00000000" w:rsidP="004D7E83">
      <w:pPr>
        <w:spacing w:after="167" w:line="240" w:lineRule="auto"/>
        <w:ind w:left="130" w:firstLine="0"/>
        <w:jc w:val="center"/>
        <w:rPr>
          <w:rFonts w:cs="Times New Roman"/>
          <w:szCs w:val="24"/>
        </w:rPr>
      </w:pPr>
      <w:r w:rsidRPr="009E4E22">
        <w:rPr>
          <w:rFonts w:eastAsia="Times New Roman" w:cs="Times New Roman" w:ascii="Times New Roman" w:hAnsi="Times New Roman"/>
          <w:b/>
          <w:szCs w:val="24"/>
        </w:rPr>
        <w:t xml:space="preserve"> </w:t>
      </w:r>
    </w:p>
    <w:p w14:paraId="36A21E99" w14:textId="77777777" w:rsidR="00D0055A" w:rsidRPr="009E4E22" w:rsidRDefault="000C48D8" w:rsidP="004D7E83">
      <w:pPr>
        <w:spacing w:after="1806" w:line="240" w:lineRule="auto"/>
        <w:ind w:right="1" w:firstLine="0"/>
        <w:jc w:val="center"/>
        <w:rPr>
          <w:rFonts w:cs="Times New Roman"/>
          <w:sz w:val="28"/>
          <w:szCs w:val="28"/>
        </w:rPr>
      </w:pPr>
      <w:r w:rsidRPr="009E4E22">
        <w:rPr>
          <w:rFonts w:eastAsia="Times New Roman" w:cs="Times New Roman" w:ascii="Times New Roman" w:hAnsi="Times New Roman"/>
          <w:sz w:val="28"/>
          <w:szCs w:val="28"/>
        </w:rPr>
        <w:t>September 2026</w:t>
      </w:r>
    </w:p>
    <w:p w14:paraId="047C923A" w14:textId="77777777" w:rsidR="000C48D8" w:rsidRPr="009E4E22" w:rsidRDefault="000C48D8" w:rsidP="008A3C7F">
      <w:pPr>
        <w:spacing w:line="240" w:lineRule="auto"/>
        <w:ind w:firstLine="0"/>
        <w:jc w:val="center"/>
        <w:rPr>
          <w:rFonts w:cs="Times New Roman"/>
          <w:szCs w:val="24"/>
        </w:rPr>
      </w:pPr>
      <w:r w:rsidRPr="009E4E22">
        <w:rPr>
          <w:rFonts w:eastAsia="Times New Roman" w:cs="Times New Roman" w:ascii="Times New Roman" w:hAnsi="Times New Roman"/>
          <w:b/>
          <w:snapToGrid w:val="0"/>
          <w:color w:val="000000" w:themeColor="text1"/>
          <w:szCs w:val="24"/>
        </w:rPr>
        <w:lastRenderedPageBreak/>
        <w:t>Vincent Mary School of Engineering, Science and Technology</w:t>
      </w:r>
    </w:p>
    <w:p w14:paraId="3A0268DA" w14:textId="77777777" w:rsidR="000C48D8" w:rsidRPr="009E4E22" w:rsidRDefault="000C48D8" w:rsidP="004D7E83">
      <w:pPr>
        <w:spacing w:after="240" w:line="240" w:lineRule="auto"/>
        <w:ind w:firstLine="0"/>
        <w:jc w:val="center"/>
        <w:rPr>
          <w:rFonts w:eastAsia="Times New Roman" w:cs="Times New Roman"/>
          <w:b/>
          <w:snapToGrid w:val="0"/>
          <w:color w:val="000000" w:themeColor="text1"/>
          <w:szCs w:val="24"/>
        </w:rPr>
      </w:pPr>
      <w:r w:rsidRPr="009E4E22">
        <w:rPr>
          <w:rFonts w:eastAsia="Times New Roman" w:cs="Times New Roman" w:ascii="Times New Roman" w:hAnsi="Times New Roman"/>
          <w:b/>
          <w:snapToGrid w:val="0"/>
          <w:color w:val="000000" w:themeColor="text1"/>
          <w:szCs w:val="24"/>
        </w:rPr>
        <w:t>Thesis Approval</w:t>
      </w:r>
    </w:p>
    <w:p w14:paraId="097D4C5D"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26E7451B"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1152F4ED" w14:textId="77777777" w:rsidR="000C48D8" w:rsidRPr="009E4E22" w:rsidRDefault="000C48D8" w:rsidP="004D7E83">
      <w:pPr>
        <w:spacing w:line="240" w:lineRule="auto"/>
        <w:ind w:firstLine="0"/>
        <w:rPr>
          <w:rFonts w:cs="Times New Roman"/>
        </w:rPr>
      </w:pPr>
    </w:p>
    <w:p w14:paraId="368AF2F4"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rPr>
        <w:t>Thesis Title:</w:t>
      </w:r>
      <w:r w:rsidR="00193944" w:rsidRPr="009E4E22">
        <w:rPr>
          <w:rFonts w:eastAsia="Times New Roman" w:cs="Times New Roman" w:ascii="Times New Roman" w:hAnsi="Times New Roman"/>
          <w:color w:val="000000"/>
          <w:sz w:val="48"/>
          <w:szCs w:val="48"/>
          <w:shd w:val="clear" w:color="auto" w:fill="FFFFFF"/>
        </w:rPr>
        <w:t xml:space="preserve"> </w:t>
      </w:r>
      <w:r w:rsidR="00193944" w:rsidRPr="009E4E22">
        <w:rPr>
          <w:rFonts w:eastAsia="Times New Roman" w:cs="Times New Roman" w:ascii="Times New Roman" w:hAnsi="Times New Roman"/>
        </w:rPr>
        <w:t>Evaluating ChatGPT for Security, Performance, and Code-Quality Improvement of a Financial Accounting REST API: A Branch-Isolated Baseline Study </w:t>
      </w:r>
      <w:r w:rsidRPr="009E4E22">
        <w:rPr>
          <w:rFonts w:eastAsia="Times New Roman" w:cs="Times New Roman" w:ascii="Times New Roman" w:hAnsi="Times New Roman"/>
          <w:szCs w:val="24"/>
        </w:rPr>
        <w:t>By: Zaw Ye Htut Ko</w:t>
      </w:r>
    </w:p>
    <w:p w14:paraId="0B973FBA"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szCs w:val="24"/>
        </w:rPr>
        <w:t xml:space="preserve">Thesis Advisor: Dr. Darun </w:t>
      </w:r>
      <w:proofErr w:type="spellStart"/>
      <w:r w:rsidRPr="009E4E22">
        <w:rPr>
          <w:rFonts w:eastAsia="Times New Roman" w:cs="Times New Roman" w:ascii="Times New Roman" w:hAnsi="Times New Roman"/>
          <w:szCs w:val="24"/>
        </w:rPr>
        <w:t>Kesrarat</w:t>
      </w:r>
      <w:proofErr w:type="spellEnd"/>
    </w:p>
    <w:p w14:paraId="4474882E" w14:textId="77777777" w:rsidR="000C48D8" w:rsidRPr="009E4E22" w:rsidRDefault="000C48D8" w:rsidP="004D7E83">
      <w:pPr>
        <w:pBdr>
          <w:bottom w:val="single" w:sz="6" w:space="1" w:color="auto"/>
        </w:pBdr>
        <w:spacing w:line="240" w:lineRule="auto"/>
        <w:ind w:firstLine="0"/>
        <w:rPr>
          <w:rFonts w:cs="Times New Roman"/>
          <w:szCs w:val="24"/>
        </w:rPr>
      </w:pPr>
      <w:r w:rsidRPr="009E4E22">
        <w:rPr>
          <w:rFonts w:eastAsia="Times New Roman" w:cs="Times New Roman" w:ascii="Times New Roman" w:hAnsi="Times New Roman"/>
          <w:szCs w:val="24"/>
        </w:rPr>
        <w:t>Academic Year: 2026</w:t>
      </w:r>
    </w:p>
    <w:p w14:paraId="45991CBC" w14:textId="77777777" w:rsidR="000C48D8" w:rsidRPr="009E4E22" w:rsidRDefault="000C48D8" w:rsidP="004D7E83">
      <w:pPr>
        <w:spacing w:after="800" w:line="240" w:lineRule="auto"/>
        <w:ind w:firstLine="0"/>
        <w:rPr>
          <w:rFonts w:cs="Times New Roman"/>
          <w:szCs w:val="24"/>
        </w:rPr>
      </w:pPr>
      <w:r w:rsidRPr="009E4E22">
        <w:rPr>
          <w:rFonts w:eastAsia="Times New Roman" w:cs="Times New Roman" w:ascii="Times New Roman" w:hAnsi="Times New Roman"/>
          <w:szCs w:val="24"/>
        </w:rPr>
        <w:t>The Vincent Mary School of Engineering, Science and Technology of Assumption University has approved this proposal as the partial fulfillment of the requirements for the degree of Master of Science in Computer Science.</w:t>
      </w:r>
    </w:p>
    <w:p w14:paraId="1DF031D7" w14:textId="77777777" w:rsidR="000C48D8" w:rsidRPr="009E4E22" w:rsidRDefault="000C48D8" w:rsidP="004D7E83">
      <w:pPr>
        <w:spacing w:after="720" w:line="240" w:lineRule="auto"/>
        <w:ind w:firstLine="0"/>
        <w:rPr>
          <w:rFonts w:cs="Times New Roman"/>
        </w:rPr>
      </w:pPr>
      <w:r w:rsidRPr="009E4E22">
        <w:rPr>
          <w:rFonts w:eastAsia="Times New Roman" w:cs="Times New Roman" w:ascii="Times New Roman" w:hAnsi="Times New Roman"/>
        </w:rPr>
        <w:t>Approval Committee:</w:t>
      </w:r>
    </w:p>
    <w:tbl>
      <w:tblPr>
        <w:tblStyle w:val="TableGrid0"/>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0"/>
        <w:gridCol w:w="1440"/>
        <w:gridCol w:w="3960"/>
      </w:tblGrid>
      <w:tr w:rsidR="000C48D8" w:rsidRPr="009E4E22" w14:paraId="38F5F4CC" w14:textId="77777777" w:rsidTr="005950C6">
        <w:trPr>
          <w:jc w:val="center"/>
        </w:trPr>
        <w:tc>
          <w:tcPr>
            <w:tcW w:w="3960" w:type="dxa"/>
            <w:vAlign w:val="center"/>
          </w:tcPr>
          <w:p w14:paraId="22B4BAE8"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c>
          <w:tcPr>
            <w:tcW w:w="1440" w:type="dxa"/>
            <w:vAlign w:val="center"/>
          </w:tcPr>
          <w:p w14:paraId="0A7319CC"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7CB14D78"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r>
      <w:tr w:rsidR="000C48D8" w:rsidRPr="009E4E22" w14:paraId="396B8D73" w14:textId="77777777" w:rsidTr="005950C6">
        <w:trPr>
          <w:jc w:val="center"/>
        </w:trPr>
        <w:tc>
          <w:tcPr>
            <w:tcW w:w="3960" w:type="dxa"/>
            <w:vAlign w:val="center"/>
          </w:tcPr>
          <w:p w14:paraId="4EBD07DB"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(Dr. Darun Kesrarat)</w:t>
            </w:r>
          </w:p>
        </w:tc>
        <w:tc>
          <w:tcPr>
            <w:tcW w:w="1440" w:type="dxa"/>
            <w:vAlign w:val="center"/>
          </w:tcPr>
          <w:p w14:paraId="44E33CEB"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5CA4CD79"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r>
      <w:tr w:rsidR="000C48D8" w:rsidRPr="009E4E22" w14:paraId="61474562" w14:textId="77777777" w:rsidTr="005950C6">
        <w:trPr>
          <w:jc w:val="center"/>
        </w:trPr>
        <w:tc>
          <w:tcPr>
            <w:tcW w:w="3960" w:type="dxa"/>
            <w:vAlign w:val="center"/>
          </w:tcPr>
          <w:p w14:paraId="6E1E3D3B"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Advisor</w:t>
            </w:r>
          </w:p>
        </w:tc>
        <w:tc>
          <w:tcPr>
            <w:tcW w:w="1440" w:type="dxa"/>
            <w:vAlign w:val="center"/>
          </w:tcPr>
          <w:p w14:paraId="191FF314"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79BCF671"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r>
      <w:tr w:rsidR="000C48D8" w:rsidRPr="009E4E22" w14:paraId="6ADFD26C" w14:textId="77777777" w:rsidTr="005950C6">
        <w:trPr>
          <w:trHeight w:val="576"/>
          <w:jc w:val="center"/>
        </w:trPr>
        <w:tc>
          <w:tcPr>
            <w:tcW w:w="3960" w:type="dxa"/>
            <w:vAlign w:val="center"/>
          </w:tcPr>
          <w:p w14:paraId="063DB605"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1440" w:type="dxa"/>
            <w:vAlign w:val="center"/>
          </w:tcPr>
          <w:p w14:paraId="087C8322"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2BBF745D"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r>
      <w:tr w:rsidR="000C48D8" w:rsidRPr="009E4E22" w14:paraId="05F5B546" w14:textId="77777777" w:rsidTr="005950C6">
        <w:trPr>
          <w:jc w:val="center"/>
        </w:trPr>
        <w:tc>
          <w:tcPr>
            <w:tcW w:w="3960" w:type="dxa"/>
            <w:vAlign w:val="center"/>
          </w:tcPr>
          <w:p w14:paraId="279873BE"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c>
          <w:tcPr>
            <w:tcW w:w="1440" w:type="dxa"/>
            <w:vAlign w:val="center"/>
          </w:tcPr>
          <w:p w14:paraId="1E9D1944"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0BDF05FF" w14:textId="77777777" w:rsidR="000C48D8" w:rsidRPr="009E4E22" w:rsidRDefault="000C48D8" w:rsidP="004D7E83">
            <w:pPr>
              <w:widowControl w:val="0"/>
              <w:pBdr>
                <w:bottom w:val="single" w:sz="8" w:space="1" w:color="000000"/>
              </w:pBdr>
              <w:spacing w:after="0" w:line="240" w:lineRule="auto"/>
              <w:ind w:left="173" w:right="173" w:firstLine="0"/>
              <w:jc w:val="center"/>
              <w:rPr>
                <w:rFonts w:eastAsia="方正仿宋简体" w:cs="Times New Roman"/>
                <w:snapToGrid w:val="0"/>
                <w:color w:val="000000" w:themeColor="text1"/>
              </w:rPr>
            </w:pPr>
            <w:r>
              <w:t> </w:t>
            </w:r>
          </w:p>
        </w:tc>
      </w:tr>
      <w:tr w:rsidR="000C48D8" w:rsidRPr="009E4E22" w14:paraId="01591D99" w14:textId="77777777" w:rsidTr="005950C6">
        <w:trPr>
          <w:jc w:val="center"/>
        </w:trPr>
        <w:tc>
          <w:tcPr>
            <w:tcW w:w="3960" w:type="dxa"/>
            <w:vAlign w:val="center"/>
          </w:tcPr>
          <w:p w14:paraId="3E37E34B"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c>
          <w:tcPr>
            <w:tcW w:w="1440" w:type="dxa"/>
            <w:vAlign w:val="center"/>
          </w:tcPr>
          <w:p w14:paraId="01179C2D"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01CF1B5B"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              )</w:t>
            </w:r>
          </w:p>
        </w:tc>
      </w:tr>
      <w:tr w:rsidR="000C48D8" w:rsidRPr="009E4E22" w14:paraId="2F1EA52A" w14:textId="77777777" w:rsidTr="005950C6">
        <w:trPr>
          <w:jc w:val="center"/>
        </w:trPr>
        <w:tc>
          <w:tcPr>
            <w:tcW w:w="3960" w:type="dxa"/>
            <w:vAlign w:val="center"/>
          </w:tcPr>
          <w:p w14:paraId="52D123A6"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c>
          <w:tcPr>
            <w:tcW w:w="1440" w:type="dxa"/>
            <w:vAlign w:val="center"/>
          </w:tcPr>
          <w:p w14:paraId="3C51772F"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1C562037" w14:textId="77777777" w:rsidR="000C48D8" w:rsidRPr="009E4E22" w:rsidRDefault="000C48D8" w:rsidP="004D7E83">
            <w:pPr>
              <w:widowControl w:val="0"/>
              <w:spacing w:after="0" w:line="240" w:lineRule="auto"/>
              <w:ind w:firstLine="0"/>
              <w:jc w:val="center"/>
              <w:rPr>
                <w:rFonts w:eastAsia="方正仿宋简体" w:cs="Times New Roman"/>
                <w:snapToGrid w:val="0"/>
                <w:color w:val="000000" w:themeColor="text1"/>
              </w:rPr>
            </w:pPr>
            <w:r>
              <w:t>Committee</w:t>
            </w:r>
          </w:p>
        </w:tc>
      </w:tr>
    </w:tbl>
    <w:p w14:paraId="45B3052A" w14:textId="77777777" w:rsidR="000C48D8" w:rsidRPr="009E4E22" w:rsidRDefault="000C48D8" w:rsidP="004D7E83">
      <w:pPr>
        <w:spacing w:after="720" w:line="240" w:lineRule="auto"/>
        <w:ind w:firstLine="0"/>
        <w:rPr>
          <w:rFonts w:cs="Times New Roman"/>
        </w:rPr>
      </w:pPr>
    </w:p>
    <w:p w14:paraId="7FD9EBFA" w14:textId="77777777" w:rsidR="000C48D8" w:rsidRPr="009E4E22" w:rsidRDefault="000C48D8" w:rsidP="004D7E83">
      <w:pPr>
        <w:spacing w:before="900" w:line="240" w:lineRule="auto"/>
        <w:ind w:firstLine="0"/>
        <w:jc w:val="center"/>
        <w:rPr>
          <w:rFonts w:cs="Times New Roman"/>
        </w:rPr>
      </w:pPr>
      <w:r w:rsidRPr="009E4E22">
        <w:rPr>
          <w:rFonts w:eastAsia="Times New Roman" w:cs="Times New Roman" w:ascii="Times New Roman" w:hAnsi="Times New Roman"/>
        </w:rPr>
        <w:t>September 2026</w:t>
      </w:r>
    </w:p>
    <w:p w14:paraId="663EE036" w14:textId="77777777" w:rsidR="00D0055A" w:rsidRPr="009E4E22" w:rsidRDefault="00000000" w:rsidP="0029128D">
      <w:pPr>
        <w:spacing w:after="661"/>
        <w:ind w:left="18" w:firstLine="0"/>
        <w:jc w:val="center"/>
        <w:rPr>
          <w:rFonts w:cs="Times New Roman"/>
          <w:szCs w:val="24"/>
        </w:rPr>
      </w:pPr>
      <w:r w:rsidRPr="009E4E22">
        <w:rPr>
          <w:rFonts w:eastAsia="Times New Roman" w:cs="Times New Roman" w:ascii="Times New Roman" w:hAnsi="Times New Roman"/>
          <w:szCs w:val="24"/>
        </w:rPr>
        <w:t xml:space="preserve"> </w:t>
      </w:r>
    </w:p>
    <w:p w14:paraId="152C6457" w14:textId="77777777" w:rsidR="00D0055A" w:rsidRPr="009E4E22" w:rsidRDefault="00000000" w:rsidP="004D7E83">
      <w:pPr>
        <w:pStyle w:val="Heading1"/>
        <w:spacing w:line="480" w:lineRule="auto"/>
        <w:ind w:firstLine="0"/>
        <w:jc w:val="center"/>
        <w:rPr>
          <w:rFonts w:ascii="Times New Roman" w:hAnsi="Times New Roman" w:cs="Times New Roman"/>
          <w:b w:val="0"/>
          <w:bCs/>
          <w:sz w:val="24"/>
          <w:szCs w:val="24"/>
        </w:rPr>
      </w:pPr>
      <w:r w:rsidRPr="009E4E22">
        <w:rPr>
          <w:rFonts w:ascii="Times New Roman" w:eastAsia="Times New Roman" w:hAnsi="Times New Roman" w:cs="Times New Roman"/>
          <w:b/>
          <w:bCs/>
          <w:i w:val="0"/>
          <w:color w:val="000000"/>
          <w:sz w:val="32"/>
          <w:szCs w:val="36"/>
          <w:u w:val="none"/>
        </w:rPr>
        <w:lastRenderedPageBreak/>
        <w:t>Abstract</w:t>
      </w:r>
    </w:p>
    <w:p w14:paraId="63122695" w14:textId="77777777" w:rsidR="00D0055A" w:rsidRPr="009E4E22" w:rsidRDefault="00000000" w:rsidP="0029128D">
      <w:pPr>
        <w:ind w:firstLine="0"/>
        <w:rPr>
          <w:rFonts w:cs="Times New Roman"/>
          <w:szCs w:val="24"/>
        </w:rPr>
      </w:pPr>
      <w:r w:rsidRPr="009E4E22">
        <w:rPr>
          <w:rFonts w:eastAsia="Times New Roman" w:cs="Times New Roman" w:ascii="Times New Roman" w:hAnsi="Times New Roman"/>
        </w:rPr>
        <w:t xml:space="preserve">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Fresh reproduction runs executed on September 22, </w:t>
      </w:r>
      <w:proofErr w:type="gramStart"/>
      <w:r w:rsidRPr="009E4E22">
        <w:rPr>
          <w:rFonts w:eastAsia="Times New Roman" w:cs="Times New Roman" w:ascii="Times New Roman" w:hAnsi="Times New Roman"/>
        </w:rPr>
        <w:t>2026</w:t>
      </w:r>
      <w:proofErr w:type="gramEnd"/>
      <w:r w:rsidRPr="009E4E22">
        <w:rPr>
          <w:rFonts w:eastAsia="Times New Roman" w:cs="Times New Roman" w:ascii="Times New Roman" w:hAnsi="Times New Roman"/>
        </w:rPr>
        <w:t xml:space="preserve"> provide the primary results. SonarQube 26.7 reduced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4A5F1F2F" w14:textId="77777777" w:rsidR="00502CE8" w:rsidRPr="009E4E22" w:rsidRDefault="00502CE8">
      <w:pPr>
        <w:spacing w:after="0" w:line="240" w:lineRule="auto"/>
        <w:ind w:firstLine="0"/>
        <w:rPr>
          <w:rFonts w:cs="Times New Roman"/>
          <w:b/>
          <w:sz w:val="28"/>
        </w:rPr>
      </w:pPr>
      <w:r w:rsidRPr="009E4E22">
        <w:rPr>
          <w:rFonts w:cs="Times New Roman"/>
          <w:b/>
          <w:sz w:val="28"/>
        </w:rPr>
        <w:br w:type="page"/>
      </w:r>
    </w:p>
    <w:p>
      <w:pPr>
        <w:pageBreakBefore w:val="0"/>
        <w:spacing w:before="360" w:after="240" w:line="480" w:lineRule="auto"/>
        <w:ind w:firstLine="0"/>
        <w:jc w:val="center"/>
      </w:pPr>
      <w:r>
        <w:rPr>
          <w:rFonts w:ascii="Times New Roman" w:hAnsi="Times New Roman" w:eastAsia="Times New Roman" w:cs="Times New Roman"/>
          <w:b/>
          <w:sz w:val="28"/>
        </w:rPr>
        <w:t>Table of Contents</w:t>
      </w:r>
    </w:p>
    <w:p>
      <w:pPr>
        <w:tabs>
          <w:tab w:pos="9360" w:val="right" w:leader="dot"/>
        </w:tabs>
        <w:spacing w:before="0" w:after="0" w:line="480" w:lineRule="auto"/>
        <w:ind w:left="0" w:firstLine="0"/>
        <w:jc w:val="left"/>
      </w:pPr>
      <w:r>
        <w:rPr>
          <w:rFonts w:ascii="Times New Roman" w:hAnsi="Times New Roman" w:eastAsia="Times New Roman" w:cs="Times New Roman"/>
          <w:sz w:val="24"/>
        </w:rPr>
        <w:t>Abstract</w:t>
      </w:r>
      <w:r>
        <w:rPr>
          <w:rFonts w:ascii="Times New Roman" w:hAnsi="Times New Roman" w:eastAsia="Times New Roman" w:cs="Times New Roman"/>
          <w:sz w:val="24"/>
        </w:rPr>
        <w:tab/>
      </w:r>
      <w:r>
        <w:rPr>
          <w:rFonts w:ascii="Times New Roman" w:hAnsi="Times New Roman" w:eastAsia="Times New Roman" w:cs="Times New Roman"/>
          <w:sz w:val="24"/>
        </w:rPr>
        <w:t>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of Figures</w:t>
      </w:r>
      <w:r>
        <w:rPr>
          <w:rFonts w:ascii="Times New Roman" w:hAnsi="Times New Roman" w:eastAsia="Times New Roman" w:cs="Times New Roman"/>
          <w:sz w:val="24"/>
        </w:rPr>
        <w:tab/>
      </w:r>
      <w:r>
        <w:rPr>
          <w:rFonts w:ascii="Times New Roman" w:hAnsi="Times New Roman" w:eastAsia="Times New Roman" w:cs="Times New Roman"/>
          <w:sz w:val="24"/>
        </w:rPr>
        <w:t>10</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Tables</w:t>
      </w:r>
      <w:r>
        <w:rPr>
          <w:rFonts w:ascii="Times New Roman" w:hAnsi="Times New Roman" w:eastAsia="Times New Roman" w:cs="Times New Roman"/>
          <w:sz w:val="24"/>
        </w:rPr>
        <w:tab/>
      </w:r>
      <w:r>
        <w:rPr>
          <w:rFonts w:ascii="Times New Roman" w:hAnsi="Times New Roman" w:eastAsia="Times New Roman" w:cs="Times New Roman"/>
          <w:sz w:val="24"/>
        </w:rPr>
        <w:t>12</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Acronyms</w:t>
      </w:r>
      <w:r>
        <w:rPr>
          <w:rFonts w:ascii="Times New Roman" w:hAnsi="Times New Roman" w:eastAsia="Times New Roman" w:cs="Times New Roman"/>
          <w:sz w:val="24"/>
        </w:rPr>
        <w:tab/>
      </w:r>
      <w:r>
        <w:rPr>
          <w:rFonts w:ascii="Times New Roman" w:hAnsi="Times New Roman" w:eastAsia="Times New Roman" w:cs="Times New Roman"/>
          <w:sz w:val="24"/>
        </w:rPr>
        <w:t>13</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1 - Introduction</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1.1 Introduction</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1.2 Challenges</w:t>
      </w:r>
      <w:r>
        <w:rPr>
          <w:rFonts w:ascii="Times New Roman" w:hAnsi="Times New Roman" w:eastAsia="Times New Roman" w:cs="Times New Roman"/>
          <w:sz w:val="24"/>
        </w:rPr>
        <w:tab/>
      </w:r>
      <w:r>
        <w:rPr>
          <w:rFonts w:ascii="Times New Roman" w:hAnsi="Times New Roman" w:eastAsia="Times New Roman" w:cs="Times New Roman"/>
          <w:sz w:val="24"/>
        </w:rPr>
        <w:t>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1.3 Problem Statement</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1.4 Motivational Statement</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1.5 Objectives, Measurements, and Outcomes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1.5.1 Objectives: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1.5.2 Measured Outcomes:</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1.6 Limitations</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2 - Literature Review</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 The Impact of AI-generated Code on Web Development A Comparative Study of ChatGPT and GitHub Copilot</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2.2 Methodology for Code Synthesis Evaluation of LLMs Presented by a Case Study of ChatGPT and Copilot</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2.3 Artificial Intelligence-Based Tools</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2.4 GPTutor</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2.5 Web APIs Features, Issues, and Expectations – A Large-Scale Empirical Study of Web</w:t>
      </w:r>
      <w:r>
        <w:rPr>
          <w:rFonts w:ascii="Times New Roman" w:hAnsi="Times New Roman" w:eastAsia="Times New Roman" w:cs="Times New Roman"/>
          <w:sz w:val="24"/>
        </w:rPr>
        <w:tab/>
      </w:r>
      <w:r>
        <w:rPr>
          <w:rFonts w:ascii="Times New Roman" w:hAnsi="Times New Roman" w:eastAsia="Times New Roman" w:cs="Times New Roman"/>
          <w:sz w:val="24"/>
        </w:rPr>
        <w:t>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2.6 An Investigation into Misuse of Java Security APIs by Large Language Models</w:t>
      </w:r>
      <w:r>
        <w:rPr>
          <w:rFonts w:ascii="Times New Roman" w:hAnsi="Times New Roman" w:eastAsia="Times New Roman" w:cs="Times New Roman"/>
          <w:sz w:val="24"/>
        </w:rPr>
        <w:tab/>
      </w:r>
      <w:r>
        <w:rPr>
          <w:rFonts w:ascii="Times New Roman" w:hAnsi="Times New Roman" w:eastAsia="Times New Roman" w:cs="Times New Roman"/>
          <w:sz w:val="24"/>
        </w:rPr>
        <w:t>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2.7 A New Approach to Web Application Security Utilizing GPT Language Models for Source Code Inspection</w:t>
      </w:r>
      <w:r>
        <w:rPr>
          <w:rFonts w:ascii="Times New Roman" w:hAnsi="Times New Roman" w:eastAsia="Times New Roman" w:cs="Times New Roman"/>
          <w:sz w:val="24"/>
        </w:rPr>
        <w:tab/>
      </w:r>
      <w:r>
        <w:rPr>
          <w:rFonts w:ascii="Times New Roman" w:hAnsi="Times New Roman" w:eastAsia="Times New Roman" w:cs="Times New Roman"/>
          <w:sz w:val="24"/>
        </w:rPr>
        <w:t>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2.8 Evaluating the Code Quality of AI-Assisted Code Generation Tools</w:t>
      </w:r>
      <w:r>
        <w:rPr>
          <w:rFonts w:ascii="Times New Roman" w:hAnsi="Times New Roman" w:eastAsia="Times New Roman" w:cs="Times New Roman"/>
          <w:sz w:val="24"/>
        </w:rPr>
        <w:tab/>
      </w:r>
      <w:r>
        <w:rPr>
          <w:rFonts w:ascii="Times New Roman" w:hAnsi="Times New Roman" w:eastAsia="Times New Roman" w:cs="Times New Roman"/>
          <w:sz w:val="24"/>
        </w:rPr>
        <w:t>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2.9 Evaluation of Common Security Vulnerabilities of State Universities and Colleges Websites Based on OWASP</w:t>
      </w:r>
      <w:r>
        <w:rPr>
          <w:rFonts w:ascii="Times New Roman" w:hAnsi="Times New Roman" w:eastAsia="Times New Roman" w:cs="Times New Roman"/>
          <w:sz w:val="24"/>
        </w:rPr>
        <w:tab/>
      </w:r>
      <w:r>
        <w:rPr>
          <w:rFonts w:ascii="Times New Roman" w:hAnsi="Times New Roman" w:eastAsia="Times New Roman" w:cs="Times New Roman"/>
          <w:sz w:val="24"/>
        </w:rPr>
        <w:t>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2.10 The Impact of AI on Developer Productivity Evidence from GitHub Copilot</w:t>
      </w:r>
      <w:r>
        <w:rPr>
          <w:rFonts w:ascii="Times New Roman" w:hAnsi="Times New Roman" w:eastAsia="Times New Roman" w:cs="Times New Roman"/>
          <w:sz w:val="24"/>
        </w:rPr>
        <w:tab/>
      </w:r>
      <w:r>
        <w:rPr>
          <w:rFonts w:ascii="Times New Roman" w:hAnsi="Times New Roman" w:eastAsia="Times New Roman" w:cs="Times New Roman"/>
          <w:sz w:val="24"/>
        </w:rPr>
        <w:t>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2.11 Asleep at the Keyboard? Assessing the Security of GitHub Copilot's Code Contributions</w:t>
      </w:r>
      <w:r>
        <w:rPr>
          <w:rFonts w:ascii="Times New Roman" w:hAnsi="Times New Roman" w:eastAsia="Times New Roman" w:cs="Times New Roman"/>
          <w:sz w:val="24"/>
        </w:rPr>
        <w:tab/>
      </w:r>
      <w:r>
        <w:rPr>
          <w:rFonts w:ascii="Times New Roman" w:hAnsi="Times New Roman" w:eastAsia="Times New Roman" w:cs="Times New Roman"/>
          <w:sz w:val="24"/>
        </w:rPr>
        <w:t>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2.12 How Secure is Code Generated by ChatGPT?</w:t>
      </w:r>
      <w:r>
        <w:rPr>
          <w:rFonts w:ascii="Times New Roman" w:hAnsi="Times New Roman" w:eastAsia="Times New Roman" w:cs="Times New Roman"/>
          <w:sz w:val="24"/>
        </w:rPr>
        <w:tab/>
      </w:r>
      <w:r>
        <w:rPr>
          <w:rFonts w:ascii="Times New Roman" w:hAnsi="Times New Roman" w:eastAsia="Times New Roman" w:cs="Times New Roman"/>
          <w:sz w:val="24"/>
        </w:rPr>
        <w:t>31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2.13 Lost at C: A User Study on the Security Implications of Large Language Model Code Assistants</w:t>
      </w:r>
      <w:r>
        <w:rPr>
          <w:rFonts w:ascii="Times New Roman" w:hAnsi="Times New Roman" w:eastAsia="Times New Roman" w:cs="Times New Roman"/>
          <w:sz w:val="24"/>
        </w:rPr>
        <w:tab/>
      </w:r>
      <w:r>
        <w:rPr>
          <w:rFonts w:ascii="Times New Roman" w:hAnsi="Times New Roman" w:eastAsia="Times New Roman" w:cs="Times New Roman"/>
          <w:sz w:val="24"/>
        </w:rPr>
        <w:t>32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2.14 Large Language Models for Software Engineering: A Systematic Literature Review</w:t>
      </w:r>
      <w:r>
        <w:rPr>
          <w:rFonts w:ascii="Times New Roman" w:hAnsi="Times New Roman" w:eastAsia="Times New Roman" w:cs="Times New Roman"/>
          <w:sz w:val="24"/>
        </w:rPr>
        <w:tab/>
      </w:r>
      <w:r>
        <w:rPr>
          <w:rFonts w:ascii="Times New Roman" w:hAnsi="Times New Roman" w:eastAsia="Times New Roman" w:cs="Times New Roman"/>
          <w:sz w:val="24"/>
        </w:rPr>
        <w:t>33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2.15 Are SonarQube Rules Inducing Bugs?</w:t>
      </w:r>
      <w:r>
        <w:rPr>
          <w:rFonts w:ascii="Times New Roman" w:hAnsi="Times New Roman" w:eastAsia="Times New Roman" w:cs="Times New Roman"/>
          <w:sz w:val="24"/>
        </w:rPr>
        <w:tab/>
      </w:r>
      <w:r>
        <w:rPr>
          <w:rFonts w:ascii="Times New Roman" w:hAnsi="Times New Roman" w:eastAsia="Times New Roman" w:cs="Times New Roman"/>
          <w:sz w:val="24"/>
        </w:rPr>
        <w:t>34</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3: Proposed Methodology</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3.1 Research Design and Workflow</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3.1.1 Testing Environment and Reproducibility</w:t>
      </w:r>
      <w:r>
        <w:rPr>
          <w:rFonts w:ascii="Times New Roman" w:hAnsi="Times New Roman" w:eastAsia="Times New Roman" w:cs="Times New Roman"/>
          <w:sz w:val="24"/>
        </w:rPr>
        <w:tab/>
      </w:r>
      <w:r>
        <w:rPr>
          <w:rFonts w:ascii="Times New Roman" w:hAnsi="Times New Roman" w:eastAsia="Times New Roman" w:cs="Times New Roman"/>
          <w:sz w:val="24"/>
        </w:rPr>
        <w:t>38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3.1.2 Selected Source-Code Evidence</w:t>
      </w:r>
      <w:r>
        <w:rPr>
          <w:rFonts w:ascii="Times New Roman" w:hAnsi="Times New Roman" w:eastAsia="Times New Roman" w:cs="Times New Roman"/>
          <w:sz w:val="24"/>
        </w:rPr>
        <w:tab/>
      </w:r>
      <w:r>
        <w:rPr>
          <w:rFonts w:ascii="Times New Roman" w:hAnsi="Times New Roman" w:eastAsia="Times New Roman" w:cs="Times New Roman"/>
          <w:sz w:val="24"/>
        </w:rPr>
        <w:t>46</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3.1.3 Prompt-Template Evidence and Reproducibility</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3.1.4 Human-Effort Traceability</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3.2 Dataset Description and Preparation</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3.3 Model and Tool Selection</w:t>
      </w:r>
      <w:r>
        <w:rPr>
          <w:rFonts w:ascii="Times New Roman" w:hAnsi="Times New Roman" w:eastAsia="Times New Roman" w:cs="Times New Roman"/>
          <w:sz w:val="24"/>
        </w:rPr>
        <w:tab/>
      </w:r>
      <w:r>
        <w:rPr>
          <w:rFonts w:ascii="Times New Roman" w:hAnsi="Times New Roman" w:eastAsia="Times New Roman" w:cs="Times New Roman"/>
          <w:sz w:val="24"/>
        </w:rPr>
        <w:t>56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3.4 Implementation of ChatGPT-Guided Improvements</w:t>
      </w:r>
      <w:r>
        <w:rPr>
          <w:rFonts w:ascii="Times New Roman" w:hAnsi="Times New Roman" w:eastAsia="Times New Roman" w:cs="Times New Roman"/>
          <w:sz w:val="24"/>
        </w:rPr>
        <w:tab/>
      </w:r>
      <w:r>
        <w:rPr>
          <w:rFonts w:ascii="Times New Roman" w:hAnsi="Times New Roman" w:eastAsia="Times New Roman" w:cs="Times New Roman"/>
          <w:sz w:val="24"/>
        </w:rPr>
        <w:t>58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3.5 Testing Phases</w:t>
      </w:r>
      <w:r>
        <w:rPr>
          <w:rFonts w:ascii="Times New Roman" w:hAnsi="Times New Roman" w:eastAsia="Times New Roman" w:cs="Times New Roman"/>
          <w:sz w:val="24"/>
        </w:rPr>
        <w:tab/>
      </w:r>
      <w:r>
        <w:rPr>
          <w:rFonts w:ascii="Times New Roman" w:hAnsi="Times New Roman" w:eastAsia="Times New Roman" w:cs="Times New Roman"/>
          <w:sz w:val="24"/>
        </w:rPr>
        <w:t>58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3.6 How is it different from others research?</w:t>
      </w:r>
      <w:r>
        <w:rPr>
          <w:rFonts w:ascii="Times New Roman" w:hAnsi="Times New Roman" w:eastAsia="Times New Roman" w:cs="Times New Roman"/>
          <w:sz w:val="24"/>
        </w:rPr>
        <w:tab/>
      </w:r>
      <w:r>
        <w:rPr>
          <w:rFonts w:ascii="Times New Roman" w:hAnsi="Times New Roman" w:eastAsia="Times New Roman" w:cs="Times New Roman"/>
          <w:sz w:val="24"/>
        </w:rPr>
        <w:t>59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3.7 Security Evaluation Plan</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3.8 Performance Evaluation Plan</w:t>
      </w:r>
      <w:r>
        <w:rPr>
          <w:rFonts w:ascii="Times New Roman" w:hAnsi="Times New Roman" w:eastAsia="Times New Roman" w:cs="Times New Roman"/>
          <w:sz w:val="24"/>
        </w:rPr>
        <w:tab/>
      </w:r>
      <w:r>
        <w:rPr>
          <w:rFonts w:ascii="Times New Roman" w:hAnsi="Times New Roman" w:eastAsia="Times New Roman" w:cs="Times New Roman"/>
          <w:sz w:val="24"/>
        </w:rPr>
        <w:t>61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3.9 Code Quality Evaluation Plan</w:t>
      </w:r>
      <w:r>
        <w:rPr>
          <w:rFonts w:ascii="Times New Roman" w:hAnsi="Times New Roman" w:eastAsia="Times New Roman" w:cs="Times New Roman"/>
          <w:sz w:val="24"/>
        </w:rPr>
        <w:tab/>
      </w:r>
      <w:r>
        <w:rPr>
          <w:rFonts w:ascii="Times New Roman" w:hAnsi="Times New Roman" w:eastAsia="Times New Roman" w:cs="Times New Roman"/>
          <w:sz w:val="24"/>
        </w:rPr>
        <w:t>61</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4: Results and Discussion</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4.1 Evaluation Criteria and Decision Rules</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4.2 Code-Quality Outcome</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4.3 Security Outcome</w:t>
      </w:r>
      <w:r>
        <w:rPr>
          <w:rFonts w:ascii="Times New Roman" w:hAnsi="Times New Roman" w:eastAsia="Times New Roman" w:cs="Times New Roman"/>
          <w:sz w:val="24"/>
        </w:rPr>
        <w:tab/>
      </w:r>
      <w:r>
        <w:rPr>
          <w:rFonts w:ascii="Times New Roman" w:hAnsi="Times New Roman" w:eastAsia="Times New Roman" w:cs="Times New Roman"/>
          <w:sz w:val="24"/>
        </w:rPr>
        <w:t>67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4.4 Performance Outcome</w:t>
      </w:r>
      <w:r>
        <w:rPr>
          <w:rFonts w:ascii="Times New Roman" w:hAnsi="Times New Roman" w:eastAsia="Times New Roman" w:cs="Times New Roman"/>
          <w:sz w:val="24"/>
        </w:rPr>
        <w:tab/>
      </w:r>
      <w:r>
        <w:rPr>
          <w:rFonts w:ascii="Times New Roman" w:hAnsi="Times New Roman" w:eastAsia="Times New Roman" w:cs="Times New Roman"/>
          <w:sz w:val="24"/>
        </w:rPr>
        <w:t>68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4.5 Overall Assessment and Trade-offs</w:t>
      </w:r>
      <w:r>
        <w:rPr>
          <w:rFonts w:ascii="Times New Roman" w:hAnsi="Times New Roman" w:eastAsia="Times New Roman" w:cs="Times New Roman"/>
          <w:sz w:val="24"/>
        </w:rPr>
        <w:tab/>
      </w:r>
      <w:r>
        <w:rPr>
          <w:rFonts w:ascii="Times New Roman" w:hAnsi="Times New Roman" w:eastAsia="Times New Roman" w:cs="Times New Roman"/>
          <w:sz w:val="24"/>
        </w:rPr>
        <w:t>70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4.6 Web Application Evidence for Current APIs</w:t>
      </w:r>
      <w:r>
        <w:rPr>
          <w:rFonts w:ascii="Times New Roman" w:hAnsi="Times New Roman" w:eastAsia="Times New Roman" w:cs="Times New Roman"/>
          <w:sz w:val="24"/>
        </w:rPr>
        <w:tab/>
      </w:r>
      <w:r>
        <w:rPr>
          <w:rFonts w:ascii="Times New Roman" w:hAnsi="Times New Roman" w:eastAsia="Times New Roman" w:cs="Times New Roman"/>
          <w:sz w:val="24"/>
        </w:rPr>
        <w:t>71</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5: Conclusion</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5.1 Summary of the Completed Study</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5.2 Main Findings</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5.3 Contributions</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5.4 Limitations and Future Work</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0" w:firstLine="0"/>
        <w:jc w:val="left"/>
      </w:pPr>
      <w:r>
        <w:rPr>
          <w:rFonts w:ascii="Times New Roman" w:hAnsi="Times New Roman" w:eastAsia="Times New Roman" w:cs="Times New Roman"/>
          <w:sz w:val="24"/>
        </w:rPr>
        <w:t>REFERENCES</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APPENDICES</w:t>
      </w:r>
      <w:r>
        <w:rPr>
          <w:rFonts w:ascii="Times New Roman" w:hAnsi="Times New Roman" w:eastAsia="Times New Roman" w:cs="Times New Roman"/>
          <w:sz w:val="24"/>
        </w:rPr>
        <w:tab/>
      </w:r>
      <w:r>
        <w:rPr>
          <w:rFonts w:ascii="Times New Roman" w:hAnsi="Times New Roman" w:eastAsia="Times New Roman" w:cs="Times New Roman"/>
          <w:sz w:val="24"/>
        </w:rPr>
        <w:t>84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A - Environment and Repository Provenance</w:t>
      </w:r>
      <w:r>
        <w:rPr>
          <w:rFonts w:ascii="Times New Roman" w:hAnsi="Times New Roman" w:eastAsia="Times New Roman" w:cs="Times New Roman"/>
          <w:sz w:val="24"/>
        </w:rPr>
        <w:tab/>
      </w:r>
      <w:r>
        <w:rPr>
          <w:rFonts w:ascii="Times New Roman" w:hAnsi="Times New Roman" w:eastAsia="Times New Roman" w:cs="Times New Roman"/>
          <w:sz w:val="24"/>
        </w:rPr>
        <w:t>84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B - Authentication, JWT, and RBAC Source Code</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B.1 JWT Authentication Configuration</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B.2 Controller-Level Role Enforcement</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C - Journal-Entry Accounting Source Code</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C.1 Balanced Journal-Entry Posting</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C.2 Journal-Entry Reversal</w:t>
      </w:r>
      <w:r>
        <w:rPr>
          <w:rFonts w:ascii="Times New Roman" w:hAnsi="Times New Roman" w:eastAsia="Times New Roman" w:cs="Times New Roman"/>
          <w:sz w:val="24"/>
        </w:rPr>
        <w:tab/>
      </w:r>
      <w:r>
        <w:rPr>
          <w:rFonts w:ascii="Times New Roman" w:hAnsi="Times New Roman" w:eastAsia="Times New Roman" w:cs="Times New Roman"/>
          <w:sz w:val="24"/>
        </w:rPr>
        <w:t>89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D - Audit Logging and Traceability Source Code</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D.1 Structured Audit-Log Writer</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D.2 Auditor-Role Read Boundary</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E - SonarQube Remediation Source Code</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E.1 S107 Controller-Parameter Remediation</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E.2 S6966 Asynchronous Host Shutdown</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F - OWASP ZAP Security-Hardening Source Code</w:t>
      </w:r>
      <w:r>
        <w:rPr>
          <w:rFonts w:ascii="Times New Roman" w:hAnsi="Times New Roman" w:eastAsia="Times New Roman" w:cs="Times New Roman"/>
          <w:sz w:val="24"/>
        </w:rPr>
        <w:tab/>
      </w:r>
      <w:r>
        <w:rPr>
          <w:rFonts w:ascii="Times New Roman" w:hAnsi="Times New Roman" w:eastAsia="Times New Roman" w:cs="Times New Roman"/>
          <w:sz w:val="24"/>
        </w:rPr>
        <w:t>95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F.1 Response Security-Headers Middleware</w:t>
      </w:r>
      <w:r>
        <w:rPr>
          <w:rFonts w:ascii="Times New Roman" w:hAnsi="Times New Roman" w:eastAsia="Times New Roman" w:cs="Times New Roman"/>
          <w:sz w:val="24"/>
        </w:rPr>
        <w:tab/>
      </w:r>
      <w:r>
        <w:rPr>
          <w:rFonts w:ascii="Times New Roman" w:hAnsi="Times New Roman" w:eastAsia="Times New Roman" w:cs="Times New Roman"/>
          <w:sz w:val="24"/>
        </w:rPr>
        <w:t>95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F.2 Middleware Ordering and Swagger Exposure</w:t>
      </w:r>
      <w:r>
        <w:rPr>
          <w:rFonts w:ascii="Times New Roman" w:hAnsi="Times New Roman" w:eastAsia="Times New Roman" w:cs="Times New Roman"/>
          <w:sz w:val="24"/>
        </w:rPr>
        <w:tab/>
      </w:r>
      <w:r>
        <w:rPr>
          <w:rFonts w:ascii="Times New Roman" w:hAnsi="Times New Roman" w:eastAsia="Times New Roman" w:cs="Times New Roman"/>
          <w:sz w:val="24"/>
        </w:rPr>
        <w:t>96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G - JMeter Performance and Query-Optimization Source Code</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G.1 Concurrency-Safe Account-Ledger Cache</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G.2 Read-Only Ledger Query and Running Balance</w:t>
      </w:r>
      <w:r>
        <w:rPr>
          <w:rFonts w:ascii="Times New Roman" w:hAnsi="Times New Roman" w:eastAsia="Times New Roman" w:cs="Times New Roman"/>
          <w:sz w:val="24"/>
        </w:rPr>
        <w:tab/>
      </w:r>
      <w:r>
        <w:rPr>
          <w:rFonts w:ascii="Times New Roman" w:hAnsi="Times New Roman" w:eastAsia="Times New Roman" w:cs="Times New Roman"/>
          <w:sz w:val="24"/>
        </w:rPr>
        <w:t>99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G.3 Idempotent SQL Server Performance Indexes</w:t>
      </w:r>
      <w:r>
        <w:rPr>
          <w:rFonts w:ascii="Times New Roman" w:hAnsi="Times New Roman" w:eastAsia="Times New Roman" w:cs="Times New Roman"/>
          <w:sz w:val="24"/>
        </w:rPr>
        <w:tab/>
      </w:r>
      <w:r>
        <w:rPr>
          <w:rFonts w:ascii="Times New Roman" w:hAnsi="Times New Roman" w:eastAsia="Times New Roman" w:cs="Times New Roman"/>
          <w:sz w:val="24"/>
        </w:rPr>
        <w:t>100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H - Database Schema and Deterministic Seed Source Code</w:t>
      </w:r>
      <w:r>
        <w:rPr>
          <w:rFonts w:ascii="Times New Roman" w:hAnsi="Times New Roman" w:eastAsia="Times New Roman" w:cs="Times New Roman"/>
          <w:sz w:val="24"/>
        </w:rPr>
        <w:tab/>
      </w:r>
      <w:r>
        <w:rPr>
          <w:rFonts w:ascii="Times New Roman" w:hAnsi="Times New Roman" w:eastAsia="Times New Roman" w:cs="Times New Roman"/>
          <w:sz w:val="24"/>
        </w:rPr>
        <w:t>102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H.1 Deterministic Dataset Parameters</w:t>
      </w:r>
      <w:r>
        <w:rPr>
          <w:rFonts w:ascii="Times New Roman" w:hAnsi="Times New Roman" w:eastAsia="Times New Roman" w:cs="Times New Roman"/>
          <w:sz w:val="24"/>
        </w:rPr>
        <w:tab/>
      </w:r>
      <w:r>
        <w:rPr>
          <w:rFonts w:ascii="Times New Roman" w:hAnsi="Times New Roman" w:eastAsia="Times New Roman" w:cs="Times New Roman"/>
          <w:sz w:val="24"/>
        </w:rPr>
        <w:t>102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H.2 Double-Entry Schema Constraints and Indexes</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I - Automated Test Source Code</w:t>
      </w:r>
      <w:r>
        <w:rPr>
          <w:rFonts w:ascii="Times New Roman" w:hAnsi="Times New Roman" w:eastAsia="Times New Roman" w:cs="Times New Roman"/>
          <w:sz w:val="24"/>
        </w:rPr>
        <w:tab/>
      </w:r>
      <w:r>
        <w:rPr>
          <w:rFonts w:ascii="Times New Roman" w:hAnsi="Times New Roman" w:eastAsia="Times New Roman" w:cs="Times New Roman"/>
          <w:sz w:val="24"/>
        </w:rPr>
        <w:t>105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I.1 Role-by-Endpoint Integration Matrix</w:t>
      </w:r>
      <w:r>
        <w:rPr>
          <w:rFonts w:ascii="Times New Roman" w:hAnsi="Times New Roman" w:eastAsia="Times New Roman" w:cs="Times New Roman"/>
          <w:sz w:val="24"/>
        </w:rPr>
        <w:tab/>
      </w:r>
      <w:r>
        <w:rPr>
          <w:rFonts w:ascii="Times New Roman" w:hAnsi="Times New Roman" w:eastAsia="Times New Roman" w:cs="Times New Roman"/>
          <w:sz w:val="24"/>
        </w:rPr>
        <w:t>105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I.2 Security and Performance Configuration Defaults Test</w:t>
      </w:r>
      <w:r>
        <w:rPr>
          <w:rFonts w:ascii="Times New Roman" w:hAnsi="Times New Roman" w:eastAsia="Times New Roman" w:cs="Times New Roman"/>
          <w:sz w:val="24"/>
        </w:rPr>
        <w:tab/>
      </w:r>
      <w:r>
        <w:rPr>
          <w:rFonts w:ascii="Times New Roman" w:hAnsi="Times New Roman" w:eastAsia="Times New Roman" w:cs="Times New Roman"/>
          <w:sz w:val="24"/>
        </w:rPr>
        <w:t>106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J - React Web Application and API Integration Source Code</w:t>
      </w:r>
      <w:r>
        <w:rPr>
          <w:rFonts w:ascii="Times New Roman" w:hAnsi="Times New Roman" w:eastAsia="Times New Roman" w:cs="Times New Roman"/>
          <w:sz w:val="24"/>
        </w:rPr>
        <w:tab/>
      </w:r>
      <w:r>
        <w:rPr>
          <w:rFonts w:ascii="Times New Roman" w:hAnsi="Times New Roman" w:eastAsia="Times New Roman" w:cs="Times New Roman"/>
          <w:sz w:val="24"/>
        </w:rPr>
        <w:t>107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J.1 Authenticated API Client</w:t>
      </w:r>
      <w:r>
        <w:rPr>
          <w:rFonts w:ascii="Times New Roman" w:hAnsi="Times New Roman" w:eastAsia="Times New Roman" w:cs="Times New Roman"/>
          <w:sz w:val="24"/>
        </w:rPr>
        <w:tab/>
      </w:r>
      <w:r>
        <w:rPr>
          <w:rFonts w:ascii="Times New Roman" w:hAnsi="Times New Roman" w:eastAsia="Times New Roman" w:cs="Times New Roman"/>
          <w:sz w:val="24"/>
        </w:rPr>
        <w:t>107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J.2 Role-Aware Navigation and Mutation Rules</w:t>
      </w:r>
      <w:r>
        <w:rPr>
          <w:rFonts w:ascii="Times New Roman" w:hAnsi="Times New Roman" w:eastAsia="Times New Roman" w:cs="Times New Roman"/>
          <w:sz w:val="24"/>
        </w:rPr>
        <w:tab/>
      </w:r>
      <w:r>
        <w:rPr>
          <w:rFonts w:ascii="Times New Roman" w:hAnsi="Times New Roman" w:eastAsia="Times New Roman" w:cs="Times New Roman"/>
          <w:sz w:val="24"/>
        </w:rPr>
        <w:t>108</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K - Reproduction and Evidence-Automation Source Code</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K.1 Exact-Commit Research Verification</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K.2 Environment and Tool Readiness Checks</w:t>
      </w:r>
      <w:r>
        <w:rPr>
          <w:rFonts w:ascii="Times New Roman" w:hAnsi="Times New Roman" w:eastAsia="Times New Roman" w:cs="Times New Roman"/>
          <w:sz w:val="24"/>
        </w:rPr>
        <w:tab/>
      </w:r>
      <w:r>
        <w:rPr>
          <w:rFonts w:ascii="Times New Roman" w:hAnsi="Times New Roman" w:eastAsia="Times New Roman" w:cs="Times New Roman"/>
          <w:sz w:val="24"/>
        </w:rPr>
        <w:t>112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K.3 Reproduction Command Sequence</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L - SonarQube, OWASP ZAP, and JMeter Dashboards</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 SonarQube baseline overview</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L.2 SonarQube baseline issues</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L.3 SonarQube remediation overview</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L.4 SonarQube remediation issues</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L.5 OWASP ZAP passive baseline before remediation</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L.6 OWASP ZAP passive baseline after remediation</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L.7 OWASP ZAP authenticated API before remediation</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L.8 OWASP ZAP authenticated API after remediation</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L.9 Apache JMeter baseline p50</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L.10 Apache JMeter baseline p100</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L.11 Apache JMeter baseline p500</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L.12 Apache JMeter baseline soak</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L.13 Apache JMeter baseline spike</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L.14 Apache JMeter remediation p50</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L.15 Apache JMeter remediation p100</w:t>
      </w:r>
      <w:r>
        <w:rPr>
          <w:rFonts w:ascii="Times New Roman" w:hAnsi="Times New Roman" w:eastAsia="Times New Roman" w:cs="Times New Roman"/>
          <w:sz w:val="24"/>
        </w:rPr>
        <w:tab/>
      </w:r>
      <w:r>
        <w:rPr>
          <w:rFonts w:ascii="Times New Roman" w:hAnsi="Times New Roman" w:eastAsia="Times New Roman" w:cs="Times New Roman"/>
          <w:sz w:val="24"/>
        </w:rPr>
        <w:t>128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L.16 Apache JMeter remediation p500</w:t>
      </w:r>
      <w:r>
        <w:rPr>
          <w:rFonts w:ascii="Times New Roman" w:hAnsi="Times New Roman" w:eastAsia="Times New Roman" w:cs="Times New Roman"/>
          <w:sz w:val="24"/>
        </w:rPr>
        <w:tab/>
      </w:r>
      <w:r>
        <w:rPr>
          <w:rFonts w:ascii="Times New Roman" w:hAnsi="Times New Roman" w:eastAsia="Times New Roman" w:cs="Times New Roman"/>
          <w:sz w:val="24"/>
        </w:rPr>
        <w:t>129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L.17 Apache JMeter remediation soak</w:t>
      </w:r>
      <w:r>
        <w:rPr>
          <w:rFonts w:ascii="Times New Roman" w:hAnsi="Times New Roman" w:eastAsia="Times New Roman" w:cs="Times New Roman"/>
          <w:sz w:val="24"/>
        </w:rPr>
        <w:tab/>
      </w:r>
      <w:r>
        <w:rPr>
          <w:rFonts w:ascii="Times New Roman" w:hAnsi="Times New Roman" w:eastAsia="Times New Roman" w:cs="Times New Roman"/>
          <w:sz w:val="24"/>
        </w:rPr>
        <w:t>130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L.18 Apache JMeter remediation spike</w:t>
      </w:r>
      <w:r>
        <w:rPr>
          <w:rFonts w:ascii="Times New Roman" w:hAnsi="Times New Roman" w:eastAsia="Times New Roman" w:cs="Times New Roman"/>
          <w:sz w:val="24"/>
        </w:rPr>
        <w:tab/>
      </w:r>
      <w:r>
        <w:rPr>
          <w:rFonts w:ascii="Times New Roman" w:hAnsi="Times New Roman" w:eastAsia="Times New Roman" w:cs="Times New Roman"/>
          <w:sz w:val="24"/>
        </w:rPr>
        <w:t>131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M - Result Traceability</w:t>
      </w:r>
      <w:r>
        <w:rPr>
          <w:rFonts w:ascii="Times New Roman" w:hAnsi="Times New Roman" w:eastAsia="Times New Roman" w:cs="Times New Roman"/>
          <w:sz w:val="24"/>
        </w:rPr>
        <w:tab/>
      </w:r>
      <w:r>
        <w:rPr>
          <w:rFonts w:ascii="Times New Roman" w:hAnsi="Times New Roman" w:eastAsia="Times New Roman" w:cs="Times New Roman"/>
          <w:sz w:val="24"/>
        </w:rPr>
        <w:t>131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N - Limitations and Complete Source Index</w:t>
      </w:r>
      <w:r>
        <w:rPr>
          <w:rFonts w:ascii="Times New Roman" w:hAnsi="Times New Roman" w:eastAsia="Times New Roman" w:cs="Times New Roman"/>
          <w:sz w:val="24"/>
        </w:rPr>
        <w:tab/>
      </w:r>
      <w:r>
        <w:rPr>
          <w:rFonts w:ascii="Times New Roman" w:hAnsi="Times New Roman" w:eastAsia="Times New Roman" w:cs="Times New Roman"/>
          <w:sz w:val="24"/>
        </w:rPr>
        <w:t>132</w:t>
      </w:r>
    </w:p>
    <w:p>
      <w:pPr>
        <w:pageBreakBefore/>
        <w:spacing w:before="360" w:after="240" w:line="480" w:lineRule="auto"/>
        <w:ind w:firstLine="0"/>
        <w:jc w:val="center"/>
      </w:pPr>
      <w:r>
        <w:rPr>
          <w:rFonts w:ascii="Times New Roman" w:hAnsi="Times New Roman" w:eastAsia="Times New Roman" w:cs="Times New Roman"/>
          <w:b/>
          <w:sz w:val="28"/>
        </w:rPr>
        <w:t>Table of Figures</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 Phase 1 - Baseline analysis workflow.</w:t>
      </w:r>
      <w:r>
        <w:rPr>
          <w:rFonts w:ascii="Times New Roman" w:hAnsi="Times New Roman" w:eastAsia="Times New Roman" w:cs="Times New Roman"/>
          <w:sz w:val="24"/>
        </w:rPr>
        <w:tab/>
      </w:r>
      <w:r>
        <w:rPr>
          <w:rFonts w:ascii="Times New Roman" w:hAnsi="Times New Roman" w:eastAsia="Times New Roman" w:cs="Times New Roman"/>
          <w:sz w:val="24"/>
        </w:rPr>
        <w:t>40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3.2. Phase 2 - LLM-guided improvements workflow.</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3.3. Phase 3 - Post-improvement testing workflow.</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3.4. Phase 4 - Comparative analysis and reporting workflow.</w:t>
      </w:r>
      <w:r>
        <w:rPr>
          <w:rFonts w:ascii="Times New Roman" w:hAnsi="Times New Roman" w:eastAsia="Times New Roman" w:cs="Times New Roman"/>
          <w:sz w:val="24"/>
        </w:rPr>
        <w:tab/>
      </w:r>
      <w:r>
        <w:rPr>
          <w:rFonts w:ascii="Times New Roman" w:hAnsi="Times New Roman" w:eastAsia="Times New Roman" w:cs="Times New Roman"/>
          <w:sz w:val="24"/>
        </w:rPr>
        <w:t>44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3.5. Representative chart-of-accounts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3.6. Representative users and role assignments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3.7. Representative journal entries and balanced debit-credit lines.</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3.8. Representative accounting-period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3.9. Trial-balance sample derived from posted journal-entry lines.</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3.10. Representative audit-log rows from report-generation workflows.</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4.1. Web application login screen with demo role credentials.</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4.2. Admin dashboard showing live API counts and report summary.</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4.3. Trial balance report generated from the live reports API.</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4.4. Audit-log screen available to Admin and Auditor roles.</w:t>
      </w:r>
      <w:r>
        <w:rPr>
          <w:rFonts w:ascii="Times New Roman" w:hAnsi="Times New Roman" w:eastAsia="Times New Roman" w:cs="Times New Roman"/>
          <w:sz w:val="24"/>
        </w:rPr>
        <w:tab/>
      </w:r>
      <w:r>
        <w:rPr>
          <w:rFonts w:ascii="Times New Roman" w:hAnsi="Times New Roman" w:eastAsia="Times New Roman" w:cs="Times New Roman"/>
          <w:sz w:val="24"/>
        </w:rPr>
        <w:t>75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4.5. Auditor role view with restricted navigation.</w:t>
      </w:r>
      <w:r>
        <w:rPr>
          <w:rFonts w:ascii="Times New Roman" w:hAnsi="Times New Roman" w:eastAsia="Times New Roman" w:cs="Times New Roman"/>
          <w:sz w:val="24"/>
        </w:rPr>
        <w:tab/>
      </w:r>
      <w:r>
        <w:rPr>
          <w:rFonts w:ascii="Times New Roman" w:hAnsi="Times New Roman" w:eastAsia="Times New Roman" w:cs="Times New Roman"/>
          <w:sz w:val="24"/>
        </w:rPr>
        <w:t>76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4.6. Research-evidence page mapping screens to API coverage.</w:t>
      </w:r>
      <w:r>
        <w:rPr>
          <w:rFonts w:ascii="Times New Roman" w:hAnsi="Times New Roman" w:eastAsia="Times New Roman" w:cs="Times New Roman"/>
          <w:sz w:val="24"/>
        </w:rPr>
        <w:tab/>
      </w:r>
      <w:r>
        <w:rPr>
          <w:rFonts w:ascii="Times New Roman" w:hAnsi="Times New Roman" w:eastAsia="Times New Roman" w:cs="Times New Roman"/>
          <w:sz w:val="24"/>
        </w:rPr>
        <w:t>77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4.7. Expanded journal-entry lines showing account-level debit and credit evidence.</w:t>
      </w:r>
      <w:r>
        <w:rPr>
          <w:rFonts w:ascii="Times New Roman" w:hAnsi="Times New Roman" w:eastAsia="Times New Roman" w:cs="Times New Roman"/>
          <w:sz w:val="24"/>
        </w:rPr>
        <w:tab/>
      </w:r>
      <w:r>
        <w:rPr>
          <w:rFonts w:ascii="Times New Roman" w:hAnsi="Times New Roman" w:eastAsia="Times New Roman" w:cs="Times New Roman"/>
          <w:sz w:val="24"/>
        </w:rPr>
        <w:t>78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 SonarQube baseline overview dashboard.</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L.2. SonarQube baseline issues dashboard.</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L.3. SonarQube remediation overview dashboard.</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L.4. SonarQube remediation issues dashboard.</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L.5. OWASP ZAP passive baseline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L.6. OWASP ZAP passive baseline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L.7. OWASP ZAP authenticated API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L.8. OWASP ZAP authenticated API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L.9. Apache JMeter baseline p50 dashboard.</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L.10. Apache JMeter baseline p100 dashboard.</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L.11. Apache JMeter baseline p500 dashboard.</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L.12. Apache JMeter baseline soak dashboard.</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L.13. Apache JMeter baseline spike dashboard.</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L.14. Apache JMeter remediation p50 dashboard.</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L.15. Apache JMeter remediation p100 dashboard.</w:t>
      </w:r>
      <w:r>
        <w:rPr>
          <w:rFonts w:ascii="Times New Roman" w:hAnsi="Times New Roman" w:eastAsia="Times New Roman" w:cs="Times New Roman"/>
          <w:sz w:val="24"/>
        </w:rPr>
        <w:tab/>
      </w:r>
      <w:r>
        <w:rPr>
          <w:rFonts w:ascii="Times New Roman" w:hAnsi="Times New Roman" w:eastAsia="Times New Roman" w:cs="Times New Roman"/>
          <w:sz w:val="24"/>
        </w:rPr>
        <w:t>128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L.16. Apache JMeter remediation p500 dashboard.</w:t>
      </w:r>
      <w:r>
        <w:rPr>
          <w:rFonts w:ascii="Times New Roman" w:hAnsi="Times New Roman" w:eastAsia="Times New Roman" w:cs="Times New Roman"/>
          <w:sz w:val="24"/>
        </w:rPr>
        <w:tab/>
      </w:r>
      <w:r>
        <w:rPr>
          <w:rFonts w:ascii="Times New Roman" w:hAnsi="Times New Roman" w:eastAsia="Times New Roman" w:cs="Times New Roman"/>
          <w:sz w:val="24"/>
        </w:rPr>
        <w:t>129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L.17. Apache JMeter remediation soak dashboard.</w:t>
      </w:r>
      <w:r>
        <w:rPr>
          <w:rFonts w:ascii="Times New Roman" w:hAnsi="Times New Roman" w:eastAsia="Times New Roman" w:cs="Times New Roman"/>
          <w:sz w:val="24"/>
        </w:rPr>
        <w:tab/>
      </w:r>
      <w:r>
        <w:rPr>
          <w:rFonts w:ascii="Times New Roman" w:hAnsi="Times New Roman" w:eastAsia="Times New Roman" w:cs="Times New Roman"/>
          <w:sz w:val="24"/>
        </w:rPr>
        <w:t>130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L.18. Apache JMeter remediation spike dashboard.</w:t>
      </w:r>
      <w:r>
        <w:rPr>
          <w:rFonts w:ascii="Times New Roman" w:hAnsi="Times New Roman" w:eastAsia="Times New Roman" w:cs="Times New Roman"/>
          <w:sz w:val="24"/>
        </w:rPr>
        <w:tab/>
      </w:r>
      <w:r>
        <w:rPr>
          <w:rFonts w:ascii="Times New Roman" w:hAnsi="Times New Roman" w:eastAsia="Times New Roman" w:cs="Times New Roman"/>
          <w:sz w:val="24"/>
        </w:rPr>
        <w:t>131</w:t>
      </w:r>
    </w:p>
    <w:p>
      <w:pPr>
        <w:pageBreakBefore/>
        <w:spacing w:before="360" w:after="240" w:line="480" w:lineRule="auto"/>
        <w:ind w:firstLine="0"/>
        <w:jc w:val="center"/>
      </w:pPr>
      <w:r>
        <w:rPr>
          <w:rFonts w:ascii="Times New Roman" w:hAnsi="Times New Roman" w:eastAsia="Times New Roman" w:cs="Times New Roman"/>
          <w:b/>
          <w:sz w:val="28"/>
        </w:rPr>
        <w:t>List of Tables</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 Four-phase workflow for baseline capture and branch-isolated remediation evidence.</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3.2. Testing environment and reproducibility configuration.</w:t>
      </w:r>
      <w:r>
        <w:rPr>
          <w:rFonts w:ascii="Times New Roman" w:hAnsi="Times New Roman" w:eastAsia="Times New Roman" w:cs="Times New Roman"/>
          <w:sz w:val="24"/>
        </w:rPr>
        <w:tab/>
      </w:r>
      <w:r>
        <w:rPr>
          <w:rFonts w:ascii="Times New Roman" w:hAnsi="Times New Roman" w:eastAsia="Times New Roman" w:cs="Times New Roman"/>
          <w:sz w:val="24"/>
        </w:rPr>
        <w:t>38</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3.3. API endpoint coverage used for side-by-side security and performance evidence.</w:t>
      </w:r>
      <w:r>
        <w:rPr>
          <w:rFonts w:ascii="Times New Roman" w:hAnsi="Times New Roman" w:eastAsia="Times New Roman" w:cs="Times New Roman"/>
          <w:sz w:val="24"/>
        </w:rPr>
        <w:tab/>
      </w:r>
      <w:r>
        <w:rPr>
          <w:rFonts w:ascii="Times New Roman" w:hAnsi="Times New Roman" w:eastAsia="Times New Roman" w:cs="Times New Roman"/>
          <w:sz w:val="24"/>
        </w:rPr>
        <w:t>42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3.4. SonarQube code-quality remediation evidence by rule, file, and fix.</w:t>
      </w:r>
      <w:r>
        <w:rPr>
          <w:rFonts w:ascii="Times New Roman" w:hAnsi="Times New Roman" w:eastAsia="Times New Roman" w:cs="Times New Roman"/>
          <w:sz w:val="24"/>
        </w:rPr>
        <w:tab/>
      </w:r>
      <w:r>
        <w:rPr>
          <w:rFonts w:ascii="Times New Roman" w:hAnsi="Times New Roman" w:eastAsia="Times New Roman" w:cs="Times New Roman"/>
          <w:sz w:val="24"/>
        </w:rPr>
        <w:t>42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3.5. OWASP ZAP before-and-after security evidence.</w:t>
      </w:r>
      <w:r>
        <w:rPr>
          <w:rFonts w:ascii="Times New Roman" w:hAnsi="Times New Roman" w:eastAsia="Times New Roman" w:cs="Times New Roman"/>
          <w:sz w:val="24"/>
        </w:rPr>
        <w:tab/>
      </w:r>
      <w:r>
        <w:rPr>
          <w:rFonts w:ascii="Times New Roman" w:hAnsi="Times New Roman" w:eastAsia="Times New Roman" w:cs="Times New Roman"/>
          <w:sz w:val="24"/>
        </w:rPr>
        <w:t>44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3.6. JMeter before-and-after performance profile comparison.</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3.7. Selected before-and-after code evidence linked to reviewer comments.</w:t>
      </w:r>
      <w:r>
        <w:rPr>
          <w:rFonts w:ascii="Times New Roman" w:hAnsi="Times New Roman" w:eastAsia="Times New Roman" w:cs="Times New Roman"/>
          <w:sz w:val="24"/>
        </w:rPr>
        <w:tab/>
      </w:r>
      <w:r>
        <w:rPr>
          <w:rFonts w:ascii="Times New Roman" w:hAnsi="Times New Roman" w:eastAsia="Times New Roman" w:cs="Times New Roman"/>
          <w:sz w:val="24"/>
        </w:rPr>
        <w:t>46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3.8. Prompt-template traceability used in remediation runs.</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3.9. Human-effort traceability for accepted remediation fixes.</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3.10. Repo-seeded test-data configuration.</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3.11. Seeded entity coverage for the API behavior under test.</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4.1. Evaluation criteria used to judge full-report remediation success.</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4.2. SonarQube before-and-after quality metrics.</w:t>
      </w:r>
      <w:r>
        <w:rPr>
          <w:rFonts w:ascii="Times New Roman" w:hAnsi="Times New Roman" w:eastAsia="Times New Roman" w:cs="Times New Roman"/>
          <w:sz w:val="24"/>
        </w:rPr>
        <w:tab/>
      </w:r>
      <w:r>
        <w:rPr>
          <w:rFonts w:ascii="Times New Roman" w:hAnsi="Times New Roman" w:eastAsia="Times New Roman" w:cs="Times New Roman"/>
          <w:sz w:val="24"/>
        </w:rPr>
        <w:t>65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4.3. Maintainability-focused code-quality comparison.</w:t>
      </w:r>
      <w:r>
        <w:rPr>
          <w:rFonts w:ascii="Times New Roman" w:hAnsi="Times New Roman" w:eastAsia="Times New Roman" w:cs="Times New Roman"/>
          <w:sz w:val="24"/>
        </w:rPr>
        <w:tab/>
      </w:r>
      <w:r>
        <w:rPr>
          <w:rFonts w:ascii="Times New Roman" w:hAnsi="Times New Roman" w:eastAsia="Times New Roman" w:cs="Times New Roman"/>
          <w:sz w:val="24"/>
        </w:rPr>
        <w:t>66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4.4. Performance hotspot comparison for reviewer-visible report endpoints.</w:t>
      </w:r>
      <w:r>
        <w:rPr>
          <w:rFonts w:ascii="Times New Roman" w:hAnsi="Times New Roman" w:eastAsia="Times New Roman" w:cs="Times New Roman"/>
          <w:sz w:val="24"/>
        </w:rPr>
        <w:tab/>
      </w:r>
      <w:r>
        <w:rPr>
          <w:rFonts w:ascii="Times New Roman" w:hAnsi="Times New Roman" w:eastAsia="Times New Roman" w:cs="Times New Roman"/>
          <w:sz w:val="24"/>
        </w:rPr>
        <w:t>69</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4.5. Overall outcome and closure matrix.</w:t>
      </w:r>
      <w:r>
        <w:rPr>
          <w:rFonts w:ascii="Times New Roman" w:hAnsi="Times New Roman" w:eastAsia="Times New Roman" w:cs="Times New Roman"/>
          <w:sz w:val="24"/>
        </w:rPr>
        <w:tab/>
      </w:r>
      <w:r>
        <w:rPr>
          <w:rFonts w:ascii="Times New Roman" w:hAnsi="Times New Roman" w:eastAsia="Times New Roman" w:cs="Times New Roman"/>
          <w:sz w:val="24"/>
        </w:rPr>
        <w:t>70</w:t>
      </w:r>
    </w:p>
    <w:p w14:paraId="230704E2" w14:textId="77777777" w:rsidR="00D0055A" w:rsidRPr="009E4E22" w:rsidRDefault="00000000" w:rsidP="0029128D">
      <w:pPr>
        <w:pStyle w:val="Heading1"/>
        <w:pageBreakBefore/>
        <w:spacing w:before="0" w:after="40" w:line="480" w:lineRule="auto"/>
        <w:ind w:firstLine="0"/>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List of Acronyms</w:t>
      </w:r>
    </w:p>
    <w:p w14:paraId="5F53257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AI - Artificial Intelligence</w:t>
      </w:r>
    </w:p>
    <w:p w14:paraId="13D2595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API - Application Programming Interface</w:t>
      </w:r>
    </w:p>
    <w:p w14:paraId="07BA678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ARM - Azure Resource Manager</w:t>
      </w:r>
    </w:p>
    <w:p w14:paraId="15216DD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ASP.NET - Active Server Pages .NET</w:t>
      </w:r>
    </w:p>
    <w:p w14:paraId="3E80CBB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BAL - Business Access Layer</w:t>
      </w:r>
    </w:p>
    <w:p w14:paraId="6E14252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CI/CD - Continuous Integration / Continuous Delivery</w:t>
      </w:r>
    </w:p>
    <w:p w14:paraId="15E2958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COEP - Cross-Origin Embedder Policy</w:t>
      </w:r>
    </w:p>
    <w:p w14:paraId="308E0FD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COOP - Cross-Origin Opener Policy</w:t>
      </w:r>
    </w:p>
    <w:p w14:paraId="55036C3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CORP - Cross-Origin Resource Policy</w:t>
      </w:r>
    </w:p>
    <w:p w14:paraId="7F5C9A5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CORS - Cross-Origin Resource Sharing</w:t>
      </w:r>
    </w:p>
    <w:p w14:paraId="1E9A7D5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CPU - Central Processing Unit</w:t>
      </w:r>
    </w:p>
    <w:p w14:paraId="27C8064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CRUD - Create, Read, Update, Delete</w:t>
      </w:r>
    </w:p>
    <w:p w14:paraId="3FA5425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CSRF - Cross-Site Request Forgery</w:t>
      </w:r>
    </w:p>
    <w:p w14:paraId="41EF8D3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CSP - Content Security Policy</w:t>
      </w:r>
    </w:p>
    <w:p w14:paraId="1E09C0B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CWE - Common Weakness Enumeration</w:t>
      </w:r>
    </w:p>
    <w:p w14:paraId="7731F8E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DAST - Dynamic Application Security Testing</w:t>
      </w:r>
    </w:p>
    <w:p w14:paraId="53259A8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DTO - Data Transfer Object</w:t>
      </w:r>
    </w:p>
    <w:p w14:paraId="64A59E9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EF - Entity Framework</w:t>
      </w:r>
    </w:p>
    <w:p w14:paraId="40C191C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GPT - Generative Pre-trained Transformer</w:t>
      </w:r>
    </w:p>
    <w:p w14:paraId="5D03068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GUID - Globally Unique Identifier</w:t>
      </w:r>
    </w:p>
    <w:p w14:paraId="581DD3C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HTTP - Hypertext Transfer Protocol</w:t>
      </w:r>
    </w:p>
    <w:p w14:paraId="0B51C99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IDE - Integrated Development Environment</w:t>
      </w:r>
    </w:p>
    <w:p w14:paraId="5BAE7E7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IEEE - Institute of Electrical and Electronics Engineers</w:t>
      </w:r>
    </w:p>
    <w:p w14:paraId="50367D5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JSON - JavaScript Object Notation</w:t>
      </w:r>
    </w:p>
    <w:p w14:paraId="557236F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JWT - JSON Web Token</w:t>
      </w:r>
    </w:p>
    <w:p w14:paraId="19B441F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LINQ - Language Integrated Query</w:t>
      </w:r>
    </w:p>
    <w:p w14:paraId="33540B4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LLM - Large Language Model</w:t>
      </w:r>
    </w:p>
    <w:p w14:paraId="3A40AAF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ML - Machine Learning</w:t>
      </w:r>
    </w:p>
    <w:p w14:paraId="5DEC4E6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MVC - Model-View-Controller</w:t>
      </w:r>
    </w:p>
    <w:p w14:paraId="4D87A7F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NCLOC - Non-Comment Lines of Code</w:t>
      </w:r>
    </w:p>
    <w:p w14:paraId="6844A36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NER - Named Entity Recognition</w:t>
      </w:r>
    </w:p>
    <w:p w14:paraId="2C3E528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NLP - Natural Language Processing</w:t>
      </w:r>
    </w:p>
    <w:p w14:paraId="6DF00AC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OWASP - Open Worldwide Application Security Project</w:t>
      </w:r>
    </w:p>
    <w:p w14:paraId="2CD9A3E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p50 - 50th-percentile latency (median)</w:t>
      </w:r>
    </w:p>
    <w:p w14:paraId="347165E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p95 - 95th-percentile latency</w:t>
      </w:r>
    </w:p>
    <w:p w14:paraId="7D6017D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p99 - 99th-percentile latency</w:t>
      </w:r>
    </w:p>
    <w:p w14:paraId="6A7FEF7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RBAC - Role-Based Access Control</w:t>
      </w:r>
    </w:p>
    <w:p w14:paraId="4912B06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REST - Representational State Transfer</w:t>
      </w:r>
    </w:p>
    <w:p w14:paraId="6D052E4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SDK - Software Development Kit</w:t>
      </w:r>
    </w:p>
    <w:p w14:paraId="7ACD976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SE - Software Engineering</w:t>
      </w:r>
    </w:p>
    <w:p w14:paraId="3C37735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SLA - Service-Level Agreement</w:t>
      </w:r>
    </w:p>
    <w:p w14:paraId="3650876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SLR - Systematic Literature Review</w:t>
      </w:r>
    </w:p>
    <w:p w14:paraId="4A66659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SQL - Structured Query Language</w:t>
      </w:r>
    </w:p>
    <w:p w14:paraId="5554F58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 xml:space="preserve">SZZ - </w:t>
      </w:r>
      <w:proofErr w:type="spellStart"/>
      <w:r w:rsidRPr="009E4E22">
        <w:rPr>
          <w:rFonts w:eastAsia="Times New Roman" w:cs="Times New Roman" w:ascii="Times New Roman" w:hAnsi="Times New Roman"/>
          <w:sz w:val="24"/>
          <w:szCs w:val="24"/>
        </w:rPr>
        <w:t>Sliwerski</w:t>
      </w:r>
      <w:proofErr w:type="spellEnd"/>
      <w:r w:rsidRPr="009E4E22">
        <w:rPr>
          <w:rFonts w:eastAsia="Times New Roman" w:cs="Times New Roman" w:ascii="Times New Roman" w:hAnsi="Times New Roman"/>
          <w:sz w:val="24"/>
          <w:szCs w:val="24"/>
        </w:rPr>
        <w:t>-Zimmermann-Zeller algorithm</w:t>
      </w:r>
    </w:p>
    <w:p w14:paraId="375D00E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TSV - Tab-Separated Values</w:t>
      </w:r>
    </w:p>
    <w:p w14:paraId="05F99B1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UI - User Interface</w:t>
      </w:r>
    </w:p>
    <w:p w14:paraId="53BF285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URL - Uniform Resource Locator</w:t>
      </w:r>
    </w:p>
    <w:p w14:paraId="677B051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VU - Virtual User</w:t>
      </w:r>
    </w:p>
    <w:p w14:paraId="757F36B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XSS - Cross-Site Scripting</w:t>
      </w:r>
    </w:p>
    <w:p w14:paraId="2C640CB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ZAP - Zed Attack Proxy</w:t>
      </w:r>
    </w:p>
    <w:p w14:paraId="15496FED" w14:textId="77777777" w:rsidR="00D0055A" w:rsidRPr="009E4E22" w:rsidRDefault="00000000" w:rsidP="009E4E22">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1 - Introduction</w:t>
      </w:r>
    </w:p>
    <w:p w14:paraId="3D57929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1.1 Introduction</w:t>
      </w:r>
    </w:p>
    <w:p w14:paraId="639F8D3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RESTful APIs are web interfaces that expose resources through standard HTTP methods such as GET, POST, PUT, and DELETE. They are widely used in financial systems because they </w:t>
      </w:r>
      <w:proofErr w:type="gramStart"/>
      <w:r w:rsidRPr="009E4E22">
        <w:rPr>
          <w:rFonts w:eastAsia="Times New Roman" w:cs="Times New Roman" w:ascii="Times New Roman" w:hAnsi="Times New Roman"/>
          <w:sz w:val="24"/>
          <w:szCs w:val="24"/>
        </w:rPr>
        <w:t>let</w:t>
      </w:r>
      <w:proofErr w:type="gramEnd"/>
      <w:r w:rsidRPr="009E4E22">
        <w:rPr>
          <w:rFonts w:eastAsia="Times New Roman" w:cs="Times New Roman" w:ascii="Times New Roman" w:hAnsi="Times New Roman"/>
          <w:sz w:val="24"/>
          <w:szCs w:val="24"/>
        </w:rP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7AFA239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69344E2A"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
          <w:bCs/>
          <w:sz w:val="24"/>
          <w:szCs w:val="24"/>
        </w:rPr>
        <w:t xml:space="preserve">Why this work matters. </w:t>
      </w:r>
      <w:r w:rsidRPr="009E4E22">
        <w:rPr>
          <w:rFonts w:eastAsia="Times New Roman" w:cs="Times New Roman" w:ascii="Times New Roman" w:hAnsi="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9E4E22">
        <w:rPr>
          <w:rFonts w:eastAsia="Times New Roman" w:cs="Times New Roman" w:ascii="Times New Roman" w:hAnsi="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16A79A45" w14:textId="77777777" w:rsidR="00D0055A" w:rsidRPr="003E6ED2" w:rsidRDefault="00000000" w:rsidP="003E6ED2">
      <w:pPr>
        <w:spacing w:after="120" w:line="480" w:lineRule="auto"/>
        <w:ind w:firstLine="720"/>
        <w:jc w:val="both"/>
        <w:rPr>
          <w:rFonts w:cs="Times New Roman"/>
          <w:bCs/>
          <w:szCs w:val="24"/>
        </w:rPr>
      </w:pPr>
      <w:r w:rsidRPr="009E4E22">
        <w:rPr>
          <w:rFonts w:eastAsia="Times New Roman" w:cs="Times New Roman" w:ascii="Times New Roman" w:hAnsi="Times New Roman"/>
          <w:b/>
          <w:bCs/>
          <w:sz w:val="24"/>
          <w:szCs w:val="24"/>
        </w:rPr>
        <w:t xml:space="preserve">Expected outcomes summary. </w:t>
      </w:r>
      <w:r w:rsidRPr="009E4E22">
        <w:rPr>
          <w:rFonts w:eastAsia="Times New Roman" w:cs="Times New Roman" w:ascii="Times New Roman" w:hAnsi="Times New Roman"/>
          <w:bCs/>
          <w:sz w:val="24"/>
          <w:szCs w:val="24"/>
        </w:rPr>
        <w:t>On the financial-accounting ASP.NET Core API used as the unit of analysis, the study expects ChatGPT (Codex 5.4) acting purely as an advisor on tool output to (</w:t>
      </w:r>
      <w:proofErr w:type="spellStart"/>
      <w:r w:rsidRPr="009E4E22">
        <w:rPr>
          <w:rFonts w:eastAsia="Times New Roman" w:cs="Times New Roman" w:ascii="Times New Roman" w:hAnsi="Times New Roman"/>
          <w:bCs/>
          <w:sz w:val="24"/>
          <w:szCs w:val="24"/>
        </w:rPr>
        <w:t>i</w:t>
      </w:r>
      <w:proofErr w:type="spellEnd"/>
      <w:r w:rsidRPr="009E4E22">
        <w:rPr>
          <w:rFonts w:eastAsia="Times New Roman" w:cs="Times New Roman" w:ascii="Times New Roman" w:hAnsi="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36D609F5"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1.2 Challenges</w:t>
      </w:r>
    </w:p>
    <w:p w14:paraId="4C48BB0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be evaluated </w:t>
      </w:r>
      <w:r w:rsidRPr="009E4E22">
        <w:rPr>
          <w:rFonts w:eastAsia="Times New Roman" w:cs="Times New Roman" w:ascii="Times New Roman" w:hAnsi="Times New Roman"/>
          <w:sz w:val="24"/>
          <w:szCs w:val="24"/>
        </w:rPr>
        <w:lastRenderedPageBreak/>
        <w:t>together: an API that is secure but too slow can fail operational requirements, while a fast API with weak access control can create unacceptable risk.</w:t>
      </w:r>
    </w:p>
    <w:p w14:paraId="1D3B7F71"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that handle sensitive data are frequent targets for attack. SQL </w:t>
      </w:r>
      <w:r w:rsidR="000975F9" w:rsidRPr="009E4E22">
        <w:rPr>
          <w:rFonts w:eastAsia="Times New Roman" w:cs="Times New Roman" w:ascii="Times New Roman" w:hAnsi="Times New Roman"/>
          <w:sz w:val="24"/>
          <w:szCs w:val="24"/>
        </w:rPr>
        <w:t>injections occur</w:t>
      </w:r>
      <w:r w:rsidRPr="009E4E22">
        <w:rPr>
          <w:rFonts w:eastAsia="Times New Roman" w:cs="Times New Roman" w:ascii="Times New Roman" w:hAnsi="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permissions are enforced correctly.</w:t>
      </w:r>
    </w:p>
    <w:p w14:paraId="0E94D69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1.3 Problem Statement</w:t>
      </w:r>
    </w:p>
    <w:p w14:paraId="7EFA003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57E79DF1" w14:textId="77777777" w:rsidR="00D0055A" w:rsidRPr="009E4E22" w:rsidRDefault="00D0055A" w:rsidP="0029128D">
      <w:pPr>
        <w:rPr>
          <w:rFonts w:cs="Times New Roman"/>
          <w:szCs w:val="24"/>
        </w:rPr>
      </w:pPr>
    </w:p>
    <w:p w14:paraId="6BA2FD8A" w14:textId="77777777" w:rsidR="00D0055A" w:rsidRPr="009E4E22" w:rsidRDefault="00000000" w:rsidP="008109D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1.4 Motivational Statement</w:t>
      </w:r>
    </w:p>
    <w:p w14:paraId="66E592EA"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w:t>
      </w:r>
      <w:proofErr w:type="gramStart"/>
      <w:r w:rsidRPr="009E4E22">
        <w:rPr>
          <w:rFonts w:eastAsia="Times New Roman" w:cs="Times New Roman" w:ascii="Times New Roman" w:hAnsi="Times New Roman"/>
          <w:sz w:val="24"/>
          <w:szCs w:val="24"/>
        </w:rPr>
        <w:t>fix</w:t>
      </w:r>
      <w:proofErr w:type="gramEnd"/>
      <w:r w:rsidRPr="009E4E22">
        <w:rPr>
          <w:rFonts w:eastAsia="Times New Roman" w:cs="Times New Roman" w:ascii="Times New Roman" w:hAnsi="Times New Roman"/>
          <w:sz w:val="24"/>
          <w:szCs w:val="24"/>
        </w:rPr>
        <w:t xml:space="preserve"> candidates, but its output must still be validated because incorrect advice can create new security, performance, or maintainability problems.</w:t>
      </w:r>
    </w:p>
    <w:p w14:paraId="1041F78C"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1.5 Objectives, Measurements, and Outcomes</w:t>
      </w:r>
    </w:p>
    <w:p w14:paraId="4DC275D9"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bCs/>
          <w:i w:val="0"/>
          <w:color w:val="000000"/>
          <w:sz w:val="24"/>
          <w:szCs w:val="24"/>
          <w:u w:val="none"/>
        </w:rPr>
        <w:t>1.5.1 Objectives:</w:t>
      </w:r>
    </w:p>
    <w:p w14:paraId="382FE451"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evaluate the impact of ChatGPT on the quality of ASP.NET Core API projects.</w:t>
      </w:r>
    </w:p>
    <w:p w14:paraId="2056D324"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assess the performance impacts of AI-generated code through speed tests.</w:t>
      </w:r>
    </w:p>
    <w:p w14:paraId="3DEECC24"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To measure improvements in code security, reliability, and maintainability using </w:t>
      </w:r>
      <w:r w:rsidRPr="009E4E22">
        <w:rPr>
          <w:rFonts w:eastAsia="Times New Roman" w:cs="Times New Roman" w:ascii="Times New Roman" w:hAnsi="Times New Roman"/>
          <w:b/>
          <w:bCs/>
          <w:sz w:val="24"/>
          <w:szCs w:val="24"/>
        </w:rPr>
        <w:t>SonarQube</w:t>
      </w:r>
      <w:r w:rsidRPr="009E4E22">
        <w:rPr>
          <w:rFonts w:eastAsia="Times New Roman" w:cs="Times New Roman" w:ascii="Times New Roman" w:hAnsi="Times New Roman"/>
          <w:sz w:val="24"/>
          <w:szCs w:val="24"/>
        </w:rPr>
        <w:t>.</w:t>
      </w:r>
    </w:p>
    <w:p w14:paraId="0D1A6689" w14:textId="77777777" w:rsidR="00D0055A" w:rsidRPr="009E4E22" w:rsidRDefault="00000000" w:rsidP="0029128D">
      <w:pPr>
        <w:numPr>
          <w:ilvl w:val="0"/>
          <w:numId w:val="1"/>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To demonstrate how ChatGPT can solve security problems like </w:t>
      </w:r>
      <w:r w:rsidRPr="009E4E22">
        <w:rPr>
          <w:rFonts w:eastAsia="Times New Roman" w:cs="Times New Roman" w:ascii="Times New Roman" w:hAnsi="Times New Roman"/>
          <w:b/>
          <w:bCs/>
          <w:sz w:val="24"/>
          <w:szCs w:val="24"/>
        </w:rPr>
        <w:t>authentication</w:t>
      </w:r>
      <w:r w:rsidRPr="009E4E22">
        <w:rPr>
          <w:rFonts w:eastAsia="Times New Roman" w:cs="Times New Roman" w:ascii="Times New Roman" w:hAnsi="Times New Roman"/>
          <w:sz w:val="24"/>
          <w:szCs w:val="24"/>
        </w:rPr>
        <w:t xml:space="preserve"> and </w:t>
      </w:r>
      <w:r w:rsidRPr="009E4E22">
        <w:rPr>
          <w:rFonts w:eastAsia="Times New Roman" w:cs="Times New Roman" w:ascii="Times New Roman" w:hAnsi="Times New Roman"/>
          <w:b/>
          <w:bCs/>
          <w:sz w:val="24"/>
          <w:szCs w:val="24"/>
        </w:rPr>
        <w:t>authorization</w:t>
      </w:r>
      <w:r w:rsidRPr="009E4E22">
        <w:rPr>
          <w:rFonts w:eastAsia="Times New Roman" w:cs="Times New Roman" w:ascii="Times New Roman" w:hAnsi="Times New Roman"/>
          <w:sz w:val="24"/>
          <w:szCs w:val="24"/>
        </w:rPr>
        <w:t xml:space="preserve"> in RESTful APIs using AI-generated guidelines.</w:t>
      </w:r>
    </w:p>
    <w:p w14:paraId="48DC46FF" w14:textId="77777777" w:rsidR="00D0055A" w:rsidRPr="009E4E22" w:rsidRDefault="00D0055A" w:rsidP="0029128D">
      <w:pPr>
        <w:rPr>
          <w:rFonts w:cs="Times New Roman"/>
          <w:b/>
          <w:bCs/>
          <w:szCs w:val="24"/>
        </w:rPr>
      </w:pPr>
    </w:p>
    <w:p w14:paraId="459C8B70"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Measured Outcomes:</w:t>
      </w:r>
    </w:p>
    <w:p w14:paraId="219E299F"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A side-by-</w:t>
      </w:r>
      <w:proofErr w:type="gramStart"/>
      <w:r w:rsidRPr="009E4E22">
        <w:rPr>
          <w:rFonts w:eastAsia="Times New Roman" w:cs="Times New Roman" w:ascii="Times New Roman" w:hAnsi="Times New Roman"/>
          <w:sz w:val="24"/>
          <w:szCs w:val="24"/>
        </w:rPr>
        <w:t>side</w:t>
      </w:r>
      <w:proofErr w:type="gramEnd"/>
      <w:r w:rsidRPr="009E4E22">
        <w:rPr>
          <w:rFonts w:eastAsia="Times New Roman" w:cs="Times New Roman" w:ascii="Times New Roman" w:hAnsi="Times New Roman"/>
          <w:sz w:val="24"/>
          <w:szCs w:val="24"/>
        </w:rPr>
        <w:t xml:space="preserve"> before-and-after comparison of the API project following ChatGPT-guided code recommendations, using branch names, tool outputs, and measurement units for each comparison.</w:t>
      </w:r>
    </w:p>
    <w:p w14:paraId="4BAF7BBF"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Code quality evidence from SonarQube, including C# finding count, Bugs, Vulnerabilities, Code Smells, Security Hotspots, coverage percentage, duplicated-line density percentage, and Quality Gate status.</w:t>
      </w:r>
    </w:p>
    <w:p w14:paraId="262B3710"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Security evidence from OWASP ZAP, including High, Medium, Low, and Informational alert counts before and after improvements, plus role-based access-control checks for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w:t>
      </w:r>
    </w:p>
    <w:p w14:paraId="62EC3122" w14:textId="77777777" w:rsidR="00D0055A" w:rsidRPr="003E6ED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Performance evidence from Apache JMeter, including average response time, p95 and p99 latency in milliseconds, throughput in transactions per second, error rate percentage, and soak/spike drift percentage.</w:t>
      </w:r>
    </w:p>
    <w:p w14:paraId="1A25DAC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1.6 Limitations</w:t>
      </w:r>
    </w:p>
    <w:p w14:paraId="39465CE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5B660F1C" w14:textId="77777777" w:rsidR="00D0055A" w:rsidRPr="009E4E22" w:rsidRDefault="00F47792" w:rsidP="009E4E22">
      <w:pPr>
        <w:pStyle w:val="Heading1"/>
        <w:pageBreakBefore/>
        <w:spacing w:after="0" w:line="480" w:lineRule="auto"/>
        <w:ind w:firstLine="0"/>
        <w:jc w:val="center"/>
        <w:rPr>
          <w:rFonts w:ascii="Times New Roman" w:hAnsi="Times New Roman" w:cs="Times New Roman"/>
          <w:szCs w:val="32"/>
        </w:rPr>
      </w:pPr>
      <w:r>
        <w:rPr>
          <w:rFonts w:ascii="Times New Roman" w:eastAsia="Times New Roman" w:hAnsi="Times New Roman" w:cs="Times New Roman"/>
          <w:b/>
          <w:i w:val="0"/>
          <w:color w:val="000000"/>
          <w:sz w:val="32"/>
          <w:u w:val="none"/>
        </w:rPr>
        <w:lastRenderedPageBreak/>
        <w:t>Chapter 2 - Literature Review</w:t>
      </w:r>
    </w:p>
    <w:p w14:paraId="755E8A2C"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eastAsia="Times New Roman" w:cs="Times New Roman" w:ascii="Times New Roman" w:hAnsi="Times New Roman"/>
          <w:bCs/>
          <w:sz w:val="24"/>
          <w:szCs w:val="24"/>
        </w:rPr>
        <w:t>analysers</w:t>
      </w:r>
      <w:proofErr w:type="spellEnd"/>
      <w:r w:rsidRPr="009E4E22">
        <w:rPr>
          <w:rFonts w:eastAsia="Times New Roman" w:cs="Times New Roman" w:ascii="Times New Roman" w:hAnsi="Times New Roman"/>
          <w:bCs/>
          <w:sz w:val="24"/>
          <w:szCs w:val="24"/>
        </w:rPr>
        <w:t xml:space="preserve">, security scanners, and load-testing tools is comparatively under-explored. This positions the present study within an under-represented quadrant of </w:t>
      </w:r>
      <w:proofErr w:type="gramStart"/>
      <w:r w:rsidRPr="009E4E22">
        <w:rPr>
          <w:rFonts w:eastAsia="Times New Roman" w:cs="Times New Roman" w:ascii="Times New Roman" w:hAnsi="Times New Roman"/>
          <w:bCs/>
          <w:sz w:val="24"/>
          <w:szCs w:val="24"/>
        </w:rPr>
        <w:t>the LLM</w:t>
      </w:r>
      <w:proofErr w:type="gramEnd"/>
      <w:r w:rsidRPr="009E4E22">
        <w:rPr>
          <w:rFonts w:eastAsia="Times New Roman" w:cs="Times New Roman" w:ascii="Times New Roman" w:hAnsi="Times New Roman"/>
          <w:bCs/>
          <w:sz w:val="24"/>
          <w:szCs w:val="24"/>
        </w:rPr>
        <w:t>-for-SE literature.</w:t>
      </w:r>
    </w:p>
    <w:p w14:paraId="46E7B47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2.1 The Impact of AI-generated Code on Web Development </w:t>
      </w:r>
      <w:proofErr w:type="gramStart"/>
      <w:r w:rsidRPr="009E4E22">
        <w:rPr>
          <w:rFonts w:ascii="Times New Roman" w:eastAsia="Times New Roman" w:hAnsi="Times New Roman" w:cs="Times New Roman"/>
          <w:b/>
          <w:i w:val="0"/>
          <w:color w:val="000000"/>
          <w:sz w:val="28"/>
          <w:szCs w:val="24"/>
          <w:u w:val="none"/>
        </w:rPr>
        <w:t>A</w:t>
      </w:r>
      <w:proofErr w:type="gramEnd"/>
      <w:r w:rsidRPr="009E4E22">
        <w:rPr>
          <w:rFonts w:ascii="Times New Roman" w:eastAsia="Times New Roman" w:hAnsi="Times New Roman" w:cs="Times New Roman"/>
          <w:b/>
          <w:i w:val="0"/>
          <w:color w:val="000000"/>
          <w:sz w:val="28"/>
          <w:szCs w:val="24"/>
          <w:u w:val="none"/>
        </w:rPr>
        <w:t xml:space="preserve"> Comparative Study of ChatGPT and GitHub Copilot</w:t>
      </w:r>
    </w:p>
    <w:p w14:paraId="42041F03" w14:textId="77777777" w:rsidR="00D0055A" w:rsidRPr="009E4E22"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security risks. This source is relevant to the thesis </w:t>
      </w:r>
      <w:r w:rsidRPr="009E4E22">
        <w:rPr>
          <w:rFonts w:eastAsia="Times New Roman" w:cs="Times New Roman" w:ascii="Times New Roman" w:hAnsi="Times New Roman"/>
          <w:bCs/>
          <w:sz w:val="24"/>
          <w:szCs w:val="24"/>
        </w:rPr>
        <w:lastRenderedPageBreak/>
        <w:t>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33269CB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2.2 Methodology for Code Synthesis Evaluation of LLMs Presented by a Case Study of ChatGPT and Copilot</w:t>
      </w:r>
    </w:p>
    <w:p w14:paraId="6B57F904"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28F9000C"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2.3 Artificial Intelligence-Based Tools</w:t>
      </w:r>
    </w:p>
    <w:p w14:paraId="73838DEB"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highlights the evolving role of AI in automating traditional software development processes. It reviews how tools like ChatGPT enhance workflows across design, coding, and testing.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18E86E1A" w14:textId="77777777" w:rsidR="00D0055A" w:rsidRPr="009E4E22" w:rsidRDefault="00D0055A" w:rsidP="0029128D">
      <w:pPr>
        <w:rPr>
          <w:rFonts w:cs="Times New Roman"/>
          <w:b/>
          <w:bCs/>
          <w:szCs w:val="24"/>
        </w:rPr>
      </w:pPr>
    </w:p>
    <w:p w14:paraId="27D4AD7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2.4 </w:t>
      </w:r>
      <w:proofErr w:type="spellStart"/>
      <w:r w:rsidRPr="009E4E22">
        <w:rPr>
          <w:rFonts w:ascii="Times New Roman" w:eastAsia="Times New Roman" w:hAnsi="Times New Roman" w:cs="Times New Roman"/>
          <w:b/>
          <w:i w:val="0"/>
          <w:color w:val="000000"/>
          <w:sz w:val="28"/>
          <w:szCs w:val="24"/>
          <w:u w:val="none"/>
        </w:rPr>
        <w:t>GPTutor</w:t>
      </w:r>
      <w:proofErr w:type="spellEnd"/>
    </w:p>
    <w:p w14:paraId="251090A5"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examines </w:t>
      </w:r>
      <w:proofErr w:type="spellStart"/>
      <w:r w:rsidRPr="009E4E22">
        <w:rPr>
          <w:rFonts w:eastAsia="Times New Roman" w:cs="Times New Roman" w:ascii="Times New Roman" w:hAnsi="Times New Roman"/>
          <w:bCs/>
          <w:sz w:val="24"/>
          <w:szCs w:val="24"/>
        </w:rPr>
        <w:t>GPTutor</w:t>
      </w:r>
      <w:proofErr w:type="spellEnd"/>
      <w:r w:rsidRPr="009E4E22">
        <w:rPr>
          <w:rFonts w:eastAsia="Times New Roman" w:cs="Times New Roman" w:ascii="Times New Roman" w:hAnsi="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w:t>
      </w:r>
      <w:r w:rsidRPr="009E4E22">
        <w:rPr>
          <w:rFonts w:eastAsia="Times New Roman" w:cs="Times New Roman" w:ascii="Times New Roman" w:hAnsi="Times New Roman"/>
          <w:bCs/>
          <w:sz w:val="24"/>
          <w:szCs w:val="24"/>
        </w:rPr>
        <w:lastRenderedPageBreak/>
        <w:t xml:space="preserve">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0789C391" w14:textId="77777777" w:rsidR="00D0055A" w:rsidRPr="009E4E22" w:rsidRDefault="00D0055A" w:rsidP="0029128D">
      <w:pPr>
        <w:rPr>
          <w:rFonts w:cs="Times New Roman"/>
          <w:b/>
          <w:bCs/>
          <w:szCs w:val="24"/>
        </w:rPr>
      </w:pPr>
    </w:p>
    <w:p w14:paraId="4B2038F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2.5 Web APIs Features, Issues, and Expectations – A Large-Scale Empirical Study of Web</w:t>
      </w:r>
    </w:p>
    <w:p w14:paraId="2E352FEC"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features, usability issues, and user expectations for web APIs based on empirical studies.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w:t>
      </w:r>
      <w:r w:rsidRPr="009E4E22">
        <w:rPr>
          <w:rFonts w:eastAsia="Times New Roman" w:cs="Times New Roman" w:ascii="Times New Roman" w:hAnsi="Times New Roman"/>
          <w:bCs/>
          <w:sz w:val="24"/>
          <w:szCs w:val="24"/>
        </w:rPr>
        <w:lastRenderedPageBreak/>
        <w:t>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497C3751" w14:textId="77777777" w:rsidR="00D0055A" w:rsidRPr="009E4E22" w:rsidRDefault="00D0055A" w:rsidP="0029128D">
      <w:pPr>
        <w:rPr>
          <w:rFonts w:cs="Times New Roman"/>
          <w:b/>
          <w:bCs/>
          <w:szCs w:val="24"/>
        </w:rPr>
      </w:pPr>
    </w:p>
    <w:p w14:paraId="3D62FC5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2.6 An Investigation into Misuse of Java Security APIs by Large Language Models</w:t>
      </w:r>
    </w:p>
    <w:p w14:paraId="19765365"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w:t>
      </w:r>
      <w:r w:rsidRPr="009E4E22">
        <w:rPr>
          <w:rFonts w:eastAsia="Times New Roman" w:cs="Times New Roman" w:ascii="Times New Roman" w:hAnsi="Times New Roman"/>
          <w:bCs/>
          <w:sz w:val="24"/>
          <w:szCs w:val="24"/>
        </w:rPr>
        <w:lastRenderedPageBreak/>
        <w:t>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6B6A045C" w14:textId="77777777" w:rsidR="00D0055A" w:rsidRPr="009E4E22" w:rsidRDefault="00D0055A" w:rsidP="0029128D">
      <w:pPr>
        <w:rPr>
          <w:rFonts w:cs="Times New Roman"/>
          <w:b/>
          <w:bCs/>
          <w:szCs w:val="24"/>
        </w:rPr>
      </w:pPr>
    </w:p>
    <w:p w14:paraId="5D361FE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2.7 A New Approach to Web Application Security Utilizing GPT Language Models for Source Code Inspection</w:t>
      </w:r>
    </w:p>
    <w:p w14:paraId="0071C84B"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GPT language models for static code analysis to detect vulnerabilities, specifically targeting CWE-653 (improper isolation of sensitive data).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w:t>
      </w:r>
      <w:r w:rsidRPr="009E4E22">
        <w:rPr>
          <w:rFonts w:eastAsia="Times New Roman" w:cs="Times New Roman" w:ascii="Times New Roman" w:hAnsi="Times New Roman"/>
          <w:bCs/>
          <w:sz w:val="24"/>
          <w:szCs w:val="24"/>
        </w:rPr>
        <w:lastRenderedPageBreak/>
        <w:t>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14:paraId="281D98A6" w14:textId="77777777" w:rsidR="00D0055A" w:rsidRPr="009E4E22" w:rsidRDefault="00D0055A" w:rsidP="0029128D">
      <w:pPr>
        <w:rPr>
          <w:rFonts w:cs="Times New Roman"/>
          <w:b/>
          <w:bCs/>
          <w:szCs w:val="24"/>
        </w:rPr>
      </w:pPr>
    </w:p>
    <w:p w14:paraId="1275E303"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2.8 Evaluating the Code Quality of AI-Assisted Code Generation Tools</w:t>
      </w:r>
    </w:p>
    <w:p w14:paraId="4F92ACBD"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compares GitHub Copilot, Amazon CodeWhisperer, and ChatGPT to assess their performance in generating reliable, secure, and maintainable code.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w:t>
      </w:r>
      <w:proofErr w:type="gramStart"/>
      <w:r w:rsidRPr="009E4E22">
        <w:rPr>
          <w:rFonts w:eastAsia="Times New Roman" w:cs="Times New Roman" w:ascii="Times New Roman" w:hAnsi="Times New Roman"/>
          <w:bCs/>
          <w:sz w:val="24"/>
          <w:szCs w:val="24"/>
        </w:rPr>
        <w:t>CodeWhisperer</w:t>
      </w:r>
      <w:proofErr w:type="gramEnd"/>
      <w:r w:rsidRPr="009E4E22">
        <w:rPr>
          <w:rFonts w:eastAsia="Times New Roman" w:cs="Times New Roman" w:ascii="Times New Roman" w:hAnsi="Times New Roman"/>
          <w:bCs/>
          <w:sz w:val="24"/>
          <w:szCs w:val="24"/>
        </w:rPr>
        <w:t xml:space="preserve"> but ChatGPT’s explanations were more user-friendly.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Absence of comprehensive studies involving multi-language or highly complex codebases; Limited exploration of adaptive learning and feedback loops in AI systems. The critical assessment is: While AI tools show </w:t>
      </w:r>
      <w:r w:rsidRPr="009E4E22">
        <w:rPr>
          <w:rFonts w:eastAsia="Times New Roman" w:cs="Times New Roman" w:ascii="Times New Roman" w:hAnsi="Times New Roman"/>
          <w:bCs/>
          <w:sz w:val="24"/>
          <w:szCs w:val="24"/>
        </w:rPr>
        <w:lastRenderedPageBreak/>
        <w:t>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48F9AB29" w14:textId="77777777" w:rsidR="00D0055A" w:rsidRPr="009E4E22" w:rsidRDefault="00D0055A" w:rsidP="0029128D">
      <w:pPr>
        <w:rPr>
          <w:rFonts w:cs="Times New Roman"/>
          <w:b/>
          <w:bCs/>
          <w:szCs w:val="24"/>
        </w:rPr>
      </w:pPr>
    </w:p>
    <w:p w14:paraId="2D28139F"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2.9 Evaluation of Common Security Vulnerabilities of State Universities and Colleges Websites Based on OWASP</w:t>
      </w:r>
    </w:p>
    <w:p w14:paraId="7585786D" w14:textId="77777777" w:rsidR="00D0055A"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w:t>
      </w:r>
      <w:r w:rsidRPr="009E4E22">
        <w:rPr>
          <w:rFonts w:eastAsia="Times New Roman" w:cs="Times New Roman" w:ascii="Times New Roman" w:hAnsi="Times New Roman"/>
          <w:bCs/>
          <w:sz w:val="24"/>
          <w:szCs w:val="24"/>
        </w:rPr>
        <w:lastRenderedPageBreak/>
        <w:t xml:space="preserve">injection flaws and insecure designs.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1C69DA3F" w14:textId="77777777" w:rsidR="003E6ED2" w:rsidRPr="009E4E22" w:rsidRDefault="003E6ED2" w:rsidP="003E6ED2">
      <w:pPr>
        <w:spacing w:after="120"/>
        <w:rPr>
          <w:rFonts w:cs="Times New Roman"/>
          <w:b/>
          <w:bCs/>
          <w:szCs w:val="24"/>
        </w:rPr>
      </w:pPr>
    </w:p>
    <w:p w14:paraId="23E6650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2.10 The Impact of AI on Developer Productivity Evidence from GitHub Copilot</w:t>
      </w:r>
    </w:p>
    <w:p w14:paraId="58BF661C"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GitHub Copilot's impact on developer productivity through a controlled experiment involving a task to build an HTTP server.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Developers using Copilot </w:t>
      </w:r>
      <w:r w:rsidRPr="009E4E22">
        <w:rPr>
          <w:rFonts w:eastAsia="Times New Roman" w:cs="Times New Roman" w:ascii="Times New Roman" w:hAnsi="Times New Roman"/>
          <w:bCs/>
          <w:sz w:val="24"/>
          <w:szCs w:val="24"/>
        </w:rPr>
        <w:lastRenderedPageBreak/>
        <w:t xml:space="preserve">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critical assessment </w:t>
      </w:r>
      <w:proofErr w:type="gramStart"/>
      <w:r w:rsidRPr="009E4E22">
        <w:rPr>
          <w:rFonts w:eastAsia="Times New Roman" w:cs="Times New Roman" w:ascii="Times New Roman" w:hAnsi="Times New Roman"/>
          <w:bCs/>
          <w:sz w:val="24"/>
          <w:szCs w:val="24"/>
        </w:rPr>
        <w:t>is:</w:t>
      </w:r>
      <w:proofErr w:type="gramEnd"/>
      <w:r w:rsidRPr="009E4E22">
        <w:rPr>
          <w:rFonts w:eastAsia="Times New Roman" w:cs="Times New Roman" w:ascii="Times New Roman" w:hAnsi="Times New Roman"/>
          <w:bCs/>
          <w:sz w:val="24"/>
          <w:szCs w:val="24"/>
        </w:rPr>
        <w:t xml:space="preserve">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41BD1777"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2.11 Asleep at the Keyboard? Assessing the Security of GitHub Copilot's Code Contributions</w:t>
      </w:r>
    </w:p>
    <w:p w14:paraId="0E39FB2A"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w:t>
      </w:r>
      <w:r w:rsidRPr="009E4E22">
        <w:rPr>
          <w:rFonts w:eastAsia="Times New Roman" w:cs="Times New Roman" w:ascii="Times New Roman" w:hAnsi="Times New Roman"/>
          <w:sz w:val="24"/>
          <w:szCs w:val="24"/>
        </w:rPr>
        <w:lastRenderedPageBreak/>
        <w:t>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61651FF2"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2.12 How Secure is Code Generated by ChatGPT?</w:t>
      </w:r>
    </w:p>
    <w:p w14:paraId="7F876EC3"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Security-aware prompt engineering versus default prompting; ChatGPT's awareness of vulnerabilities it </w:t>
      </w:r>
      <w:proofErr w:type="gramStart"/>
      <w:r w:rsidRPr="009E4E22">
        <w:rPr>
          <w:rFonts w:eastAsia="Times New Roman" w:cs="Times New Roman" w:ascii="Times New Roman" w:hAnsi="Times New Roman"/>
          <w:sz w:val="24"/>
          <w:szCs w:val="24"/>
        </w:rPr>
        <w:t>has itself</w:t>
      </w:r>
      <w:proofErr w:type="gramEnd"/>
      <w:r w:rsidRPr="009E4E22">
        <w:rPr>
          <w:rFonts w:eastAsia="Times New Roman" w:cs="Times New Roman" w:ascii="Times New Roman" w:hAnsi="Times New Roman"/>
          <w:sz w:val="24"/>
          <w:szCs w:val="24"/>
        </w:rPr>
        <w:t xml:space="preserve"> produced; Effect of follow-up prompts in driving ChatGPT to repair unsafe code. The methods are described as follows: Prompt-driven generation across 21 tasks in five languages; Manual security inspection of each generated output. The reported findings are: </w:t>
      </w:r>
      <w:r w:rsidRPr="009E4E22">
        <w:rPr>
          <w:rFonts w:eastAsia="Times New Roman" w:cs="Times New Roman" w:ascii="Times New Roman" w:hAnsi="Times New Roman"/>
          <w:sz w:val="24"/>
          <w:szCs w:val="24"/>
        </w:rPr>
        <w:lastRenderedPageBreak/>
        <w:t xml:space="preserve">Only a small minority of the generated programs were secure on the first attempt across the evaluated tasks; When explicitly challenged, ChatGPT was often capable of recognising and remediating the </w:t>
      </w:r>
      <w:proofErr w:type="gramStart"/>
      <w:r w:rsidRPr="009E4E22">
        <w:rPr>
          <w:rFonts w:eastAsia="Times New Roman" w:cs="Times New Roman" w:ascii="Times New Roman" w:hAnsi="Times New Roman"/>
          <w:sz w:val="24"/>
          <w:szCs w:val="24"/>
        </w:rPr>
        <w:t>weakness, but</w:t>
      </w:r>
      <w:proofErr w:type="gramEnd"/>
      <w:r w:rsidRPr="009E4E22">
        <w:rPr>
          <w:rFonts w:eastAsia="Times New Roman" w:cs="Times New Roman" w:ascii="Times New Roman" w:hAnsi="Times New Roman"/>
          <w:sz w:val="24"/>
          <w:szCs w:val="24"/>
        </w:rPr>
        <w:t xml:space="preserve"> did not proactively produce secure code by default; Security quality depended strongly on language and on whether the prompt explicitly asked for secure code. The reported research gaps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09B1259B"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2.13 Lost at C: A User Study on the Security Implications of Large Language Model Code Assistants</w:t>
      </w:r>
    </w:p>
    <w:p w14:paraId="6BFC5B09"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Participant-introduced vulnerabilities under LLM assistance; Effect of AI suggestions on developer confidence and code-review effort; Interaction between developer experience level and AI-assistant outcomes. The methods are described as </w:t>
      </w:r>
      <w:r w:rsidRPr="009E4E22">
        <w:rPr>
          <w:rFonts w:eastAsia="Times New Roman" w:cs="Times New Roman" w:ascii="Times New Roman" w:hAnsi="Times New Roman"/>
          <w:sz w:val="24"/>
          <w:szCs w:val="24"/>
        </w:rPr>
        <w:lastRenderedPageBreak/>
        <w:t>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4B3D5D2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2.14 Large Language Models for Software Engineering: A Systematic Literature Review</w:t>
      </w:r>
    </w:p>
    <w:p w14:paraId="0C2BAF29"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provides a broad Systematic Literature Review of the use of Large Language Models across the software-engineering </w:t>
      </w:r>
      <w:proofErr w:type="gramStart"/>
      <w:r w:rsidRPr="009E4E22">
        <w:rPr>
          <w:rFonts w:eastAsia="Times New Roman" w:cs="Times New Roman" w:ascii="Times New Roman" w:hAnsi="Times New Roman"/>
          <w:sz w:val="24"/>
          <w:szCs w:val="24"/>
        </w:rPr>
        <w:t>life-cycle</w:t>
      </w:r>
      <w:proofErr w:type="gramEnd"/>
      <w:r w:rsidRPr="009E4E22">
        <w:rPr>
          <w:rFonts w:eastAsia="Times New Roman" w:cs="Times New Roman" w:ascii="Times New Roman" w:hAnsi="Times New Roman"/>
          <w:sz w:val="24"/>
          <w:szCs w:val="24"/>
        </w:rPr>
        <w:t xml:space="preserve">, synthesising a large corpus of primary studies spanning requirements, design, code generation, testing, and maintenance. The principal themes </w:t>
      </w:r>
      <w:proofErr w:type="gramStart"/>
      <w:r w:rsidRPr="009E4E22">
        <w:rPr>
          <w:rFonts w:eastAsia="Times New Roman" w:cs="Times New Roman" w:ascii="Times New Roman" w:hAnsi="Times New Roman"/>
          <w:sz w:val="24"/>
          <w:szCs w:val="24"/>
        </w:rPr>
        <w:lastRenderedPageBreak/>
        <w:t>are:</w:t>
      </w:r>
      <w:proofErr w:type="gramEnd"/>
      <w:r w:rsidRPr="009E4E22">
        <w:rPr>
          <w:rFonts w:eastAsia="Times New Roman" w:cs="Times New Roman" w:ascii="Times New Roman" w:hAnsi="Times New Roman"/>
          <w:sz w:val="24"/>
          <w:szCs w:val="24"/>
        </w:rPr>
        <w:t xml:space="preserv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02EB7364"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2.15 Are SonarQube Rules Inducing Bugs?</w:t>
      </w:r>
    </w:p>
    <w:p w14:paraId="1DB67F59"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b/>
          <w:sz w:val="24"/>
          <w:szCs w:val="24"/>
        </w:rPr>
        <w:t xml:space="preserve"> </w:t>
      </w:r>
      <w:r w:rsidRPr="009E4E22">
        <w:rPr>
          <w:rFonts w:eastAsia="Times New Roman" w:cs="Times New Roman" w:ascii="Times New Roman" w:hAnsi="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Distinction between rule violations and bug-inducing changes in version-controlled </w:t>
      </w:r>
      <w:r w:rsidRPr="009E4E22">
        <w:rPr>
          <w:rFonts w:eastAsia="Times New Roman" w:cs="Times New Roman" w:ascii="Times New Roman" w:hAnsi="Times New Roman"/>
          <w:sz w:val="24"/>
          <w:szCs w:val="24"/>
        </w:rPr>
        <w:lastRenderedPageBreak/>
        <w:t>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24DB2928" w14:textId="3254A571" w:rsidR="003E6ED2" w:rsidRPr="003E6ED2" w:rsidRDefault="00000000" w:rsidP="00C0466A">
      <w:pPr>
        <w:pStyle w:val="Heading1"/>
        <w:pageBreakBefore/>
        <w:spacing w:after="0" w:line="480" w:lineRule="auto"/>
        <w:ind w:firstLine="0"/>
        <w:jc w:val="center"/>
      </w:pPr>
      <w:r>
        <w:rPr>
          <w:rFonts w:ascii="Times New Roman" w:eastAsia="Times New Roman" w:hAnsi="Times New Roman" w:cs="Times New Roman"/>
          <w:b/>
          <w:i w:val="0"/>
          <w:color w:val="000000"/>
          <w:sz w:val="32"/>
          <w:u w:val="none"/>
        </w:rPr>
        <w:lastRenderedPageBreak/>
        <w:t>Chapter 3: Proposed Methodology</w:t>
      </w:r>
    </w:p>
    <w:p w14:paraId="06C6AD31"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0EEED31F"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This work is important because RESTful APIs are critical components in modern software systems, yet they often suffer from vulnerabilities such as SQL </w:t>
      </w:r>
      <w:proofErr w:type="gramStart"/>
      <w:r w:rsidRPr="009E4E22">
        <w:rPr>
          <w:rFonts w:eastAsia="Times New Roman" w:cs="Times New Roman" w:ascii="Times New Roman" w:hAnsi="Times New Roman"/>
          <w:sz w:val="24"/>
          <w:szCs w:val="24"/>
        </w:rPr>
        <w:t>injection</w:t>
      </w:r>
      <w:proofErr w:type="gramEnd"/>
      <w:r w:rsidRPr="009E4E22">
        <w:rPr>
          <w:rFonts w:eastAsia="Times New Roman" w:cs="Times New Roman" w:ascii="Times New Roman" w:hAnsi="Times New Roman"/>
          <w:sz w:val="24"/>
          <w:szCs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7B260714" w14:textId="77777777" w:rsidR="00D0055A" w:rsidRPr="009E4E22" w:rsidRDefault="00000000" w:rsidP="007E0AE8">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w:t>
      </w:r>
      <w:r w:rsidRPr="009E4E22">
        <w:rPr>
          <w:rFonts w:eastAsia="Times New Roman" w:cs="Times New Roman" w:ascii="Times New Roman" w:hAnsi="Times New Roman"/>
          <w:bCs/>
          <w:sz w:val="24"/>
          <w:szCs w:val="24"/>
        </w:rPr>
        <w:lastRenderedPageBreak/>
        <w:t>Section 3.5 details the testing phases applied before and after the improvements. Section 3.6 contrasts this study with related work along two axes: a single-API focus and a multi-tool combined evaluation framework.</w:t>
      </w:r>
    </w:p>
    <w:p w14:paraId="7CEA7AA8" w14:textId="77777777" w:rsidR="00D0055A" w:rsidRPr="009E4E22" w:rsidRDefault="00D0055A" w:rsidP="0029128D">
      <w:pPr>
        <w:rPr>
          <w:rFonts w:cs="Times New Roman"/>
          <w:b/>
          <w:bCs/>
          <w:szCs w:val="24"/>
        </w:rPr>
      </w:pPr>
    </w:p>
    <w:p w14:paraId="4A706A8E" w14:textId="77777777" w:rsidR="00080B4A" w:rsidRDefault="00000000">
      <w:pPr>
        <w:pStyle w:val="Heading2"/>
        <w:spacing w:line="480" w:lineRule="auto"/>
        <w:ind w:firstLine="0"/>
      </w:pPr>
      <w:r>
        <w:rPr>
          <w:rFonts w:ascii="Times New Roman" w:eastAsia="Times New Roman" w:hAnsi="Times New Roman" w:cs="Times New Roman"/>
          <w:b/>
          <w:i w:val="0"/>
          <w:color w:val="000000"/>
          <w:sz w:val="28"/>
          <w:u w:val="none"/>
        </w:rPr>
        <w:t>3.1 Research Design and Workflow</w:t>
      </w:r>
    </w:p>
    <w:p w14:paraId="55B4963D"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3.1. Four-phase workflow for baseline capture and branch-isolated remediation evidence.</w:t>
      </w:r>
      <w:r w:rsidRPr="009E4E22">
        <w:fldChar w:fldCharType="begin"/>
      </w:r>
      <w:r w:rsidRPr="009E4E22">
        <w:instrText xml:space="preserve"> TC "Table 3.1. Four-phase workflow for baseline capture and branch-isolated remediation evidence."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141A84BF" w14:textId="77777777">
        <w:trPr>
          <w:tblHeader/>
        </w:trPr>
        <w:tc>
          <w:tcPr>
            <w:tcW w:w="3120" w:type="dxa"/>
            <w:shd w:val="clear" w:color="auto" w:fill="D9EAF7"/>
            <w:tcMar>
              <w:top w:w="72" w:type="dxa"/>
              <w:left w:w="90" w:type="dxa"/>
              <w:bottom w:w="72" w:type="dxa"/>
              <w:right w:w="90" w:type="dxa"/>
            </w:tcMar>
            <w:vAlign w:val="center"/>
          </w:tcPr>
          <w:p w14:paraId="0BF4750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Phase</w:t>
            </w:r>
          </w:p>
        </w:tc>
        <w:tc>
          <w:tcPr>
            <w:tcW w:w="3120" w:type="dxa"/>
            <w:shd w:val="clear" w:color="auto" w:fill="D9EAF7"/>
            <w:tcMar>
              <w:top w:w="72" w:type="dxa"/>
              <w:left w:w="90" w:type="dxa"/>
              <w:bottom w:w="72" w:type="dxa"/>
              <w:right w:w="90" w:type="dxa"/>
            </w:tcMar>
            <w:vAlign w:val="center"/>
          </w:tcPr>
          <w:p w14:paraId="3C3A89B3"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c>
          <w:tcPr>
            <w:tcW w:w="3120" w:type="dxa"/>
            <w:shd w:val="clear" w:color="auto" w:fill="D9EAF7"/>
            <w:tcMar>
              <w:top w:w="72" w:type="dxa"/>
              <w:left w:w="90" w:type="dxa"/>
              <w:bottom w:w="72" w:type="dxa"/>
              <w:right w:w="90" w:type="dxa"/>
            </w:tcMar>
            <w:vAlign w:val="center"/>
          </w:tcPr>
          <w:p w14:paraId="2CC1710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branch</w:t>
            </w:r>
          </w:p>
        </w:tc>
      </w:tr>
      <w:tr w:rsidR="00D0055A" w:rsidRPr="009E4E22" w14:paraId="02908790" w14:textId="77777777">
        <w:tc>
          <w:tcPr>
            <w:tcW w:w="3120" w:type="dxa"/>
            <w:tcMar>
              <w:top w:w="72" w:type="dxa"/>
              <w:left w:w="90" w:type="dxa"/>
              <w:bottom w:w="72" w:type="dxa"/>
              <w:right w:w="90" w:type="dxa"/>
            </w:tcMar>
            <w:vAlign w:val="center"/>
          </w:tcPr>
          <w:p w14:paraId="58634D6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1. Baseline capture</w:t>
            </w:r>
          </w:p>
        </w:tc>
        <w:tc>
          <w:tcPr>
            <w:tcW w:w="3120" w:type="dxa"/>
            <w:tcMar>
              <w:top w:w="72" w:type="dxa"/>
              <w:left w:w="90" w:type="dxa"/>
              <w:bottom w:w="72" w:type="dxa"/>
              <w:right w:w="90" w:type="dxa"/>
            </w:tcMar>
            <w:vAlign w:val="center"/>
          </w:tcPr>
          <w:p w14:paraId="749C72B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Run the v0.1 branch against SonarQube, OWASP ZAP, and JMeter before remediation.</w:t>
            </w:r>
          </w:p>
        </w:tc>
        <w:tc>
          <w:tcPr>
            <w:tcW w:w="3120" w:type="dxa"/>
            <w:tcMar>
              <w:top w:w="72" w:type="dxa"/>
              <w:left w:w="90" w:type="dxa"/>
              <w:bottom w:w="72" w:type="dxa"/>
              <w:right w:w="90" w:type="dxa"/>
            </w:tcMar>
            <w:vAlign w:val="center"/>
          </w:tcPr>
          <w:p w14:paraId="30E955E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common baseline branch</w:t>
            </w:r>
          </w:p>
        </w:tc>
      </w:tr>
      <w:tr w:rsidR="00D0055A" w:rsidRPr="009E4E22" w14:paraId="16396D38" w14:textId="77777777">
        <w:tc>
          <w:tcPr>
            <w:tcW w:w="3120" w:type="dxa"/>
            <w:tcMar>
              <w:top w:w="72" w:type="dxa"/>
              <w:left w:w="90" w:type="dxa"/>
              <w:bottom w:w="72" w:type="dxa"/>
              <w:right w:w="90" w:type="dxa"/>
            </w:tcMar>
            <w:vAlign w:val="center"/>
          </w:tcPr>
          <w:p w14:paraId="7DAD453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2. Static-code remediation</w:t>
            </w:r>
          </w:p>
        </w:tc>
        <w:tc>
          <w:tcPr>
            <w:tcW w:w="3120" w:type="dxa"/>
            <w:tcMar>
              <w:top w:w="72" w:type="dxa"/>
              <w:left w:w="90" w:type="dxa"/>
              <w:bottom w:w="72" w:type="dxa"/>
              <w:right w:w="90" w:type="dxa"/>
            </w:tcMar>
            <w:vAlign w:val="center"/>
          </w:tcPr>
          <w:p w14:paraId="7B45987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Apply maintainability and code-smell fixes, then preserve rule IDs and affected files for traceability.</w:t>
            </w:r>
          </w:p>
        </w:tc>
        <w:tc>
          <w:tcPr>
            <w:tcW w:w="3120" w:type="dxa"/>
            <w:tcMar>
              <w:top w:w="72" w:type="dxa"/>
              <w:left w:w="90" w:type="dxa"/>
              <w:bottom w:w="72" w:type="dxa"/>
              <w:right w:w="90" w:type="dxa"/>
            </w:tcMar>
            <w:vAlign w:val="center"/>
          </w:tcPr>
          <w:p w14:paraId="37F6E84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SonarQube remediation branch</w:t>
            </w:r>
          </w:p>
        </w:tc>
      </w:tr>
      <w:tr w:rsidR="00D0055A" w:rsidRPr="009E4E22" w14:paraId="2BE21E8B" w14:textId="77777777">
        <w:tc>
          <w:tcPr>
            <w:tcW w:w="3120" w:type="dxa"/>
            <w:tcMar>
              <w:top w:w="72" w:type="dxa"/>
              <w:left w:w="90" w:type="dxa"/>
              <w:bottom w:w="72" w:type="dxa"/>
              <w:right w:w="90" w:type="dxa"/>
            </w:tcMar>
            <w:vAlign w:val="center"/>
          </w:tcPr>
          <w:p w14:paraId="341FC22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3. Security remediation</w:t>
            </w:r>
          </w:p>
        </w:tc>
        <w:tc>
          <w:tcPr>
            <w:tcW w:w="3120" w:type="dxa"/>
            <w:tcMar>
              <w:top w:w="72" w:type="dxa"/>
              <w:left w:w="90" w:type="dxa"/>
              <w:bottom w:w="72" w:type="dxa"/>
              <w:right w:w="90" w:type="dxa"/>
            </w:tcMar>
            <w:vAlign w:val="center"/>
          </w:tcPr>
          <w:p w14:paraId="41673C1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Move security headers ahead of Swagger/</w:t>
            </w:r>
            <w:proofErr w:type="spellStart"/>
            <w:r w:rsidRPr="009E4E22">
              <w:rPr>
                <w:rFonts w:eastAsia="Aptos" w:cs="Times New Roman"/>
                <w:sz w:val="20"/>
                <w:szCs w:val="24"/>
              </w:rPr>
              <w:t>OpenAPI</w:t>
            </w:r>
            <w:proofErr w:type="spellEnd"/>
            <w:r w:rsidRPr="009E4E22">
              <w:rPr>
                <w:rFonts w:eastAsia="Aptos" w:cs="Times New Roman"/>
                <w:sz w:val="20"/>
                <w:szCs w:val="24"/>
              </w:rPr>
              <w:t>, update vulnerable Swagger dependencies, and reduce exposed UI surface.</w:t>
            </w:r>
          </w:p>
        </w:tc>
        <w:tc>
          <w:tcPr>
            <w:tcW w:w="3120" w:type="dxa"/>
            <w:tcMar>
              <w:top w:w="72" w:type="dxa"/>
              <w:left w:w="90" w:type="dxa"/>
              <w:bottom w:w="72" w:type="dxa"/>
              <w:right w:w="90" w:type="dxa"/>
            </w:tcMar>
            <w:vAlign w:val="center"/>
          </w:tcPr>
          <w:p w14:paraId="3078F88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remediation branch</w:t>
            </w:r>
          </w:p>
        </w:tc>
      </w:tr>
      <w:tr w:rsidR="00D0055A" w:rsidRPr="009E4E22" w14:paraId="2E3F85DF" w14:textId="77777777">
        <w:tc>
          <w:tcPr>
            <w:tcW w:w="3120" w:type="dxa"/>
            <w:tcMar>
              <w:top w:w="72" w:type="dxa"/>
              <w:left w:w="90" w:type="dxa"/>
              <w:bottom w:w="72" w:type="dxa"/>
              <w:right w:w="90" w:type="dxa"/>
            </w:tcMar>
            <w:vAlign w:val="center"/>
          </w:tcPr>
          <w:p w14:paraId="1CBA7E6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4. Performance remediation</w:t>
            </w:r>
          </w:p>
        </w:tc>
        <w:tc>
          <w:tcPr>
            <w:tcW w:w="3120" w:type="dxa"/>
            <w:tcMar>
              <w:top w:w="72" w:type="dxa"/>
              <w:left w:w="90" w:type="dxa"/>
              <w:bottom w:w="72" w:type="dxa"/>
              <w:right w:w="90" w:type="dxa"/>
            </w:tcMar>
            <w:vAlign w:val="center"/>
          </w:tcPr>
          <w:p w14:paraId="398F3EC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Optimize report generation, account-ledger access, database indexes, caching, and compression, then rerun JMeter profiles.</w:t>
            </w:r>
          </w:p>
        </w:tc>
        <w:tc>
          <w:tcPr>
            <w:tcW w:w="3120" w:type="dxa"/>
            <w:tcMar>
              <w:top w:w="72" w:type="dxa"/>
              <w:left w:w="90" w:type="dxa"/>
              <w:bottom w:w="72" w:type="dxa"/>
              <w:right w:w="90" w:type="dxa"/>
            </w:tcMar>
            <w:vAlign w:val="center"/>
          </w:tcPr>
          <w:p w14:paraId="4769506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remediation branch</w:t>
            </w:r>
          </w:p>
        </w:tc>
      </w:tr>
    </w:tbl>
    <w:p w14:paraId="55FF83CB" w14:textId="77777777" w:rsidR="00D0055A" w:rsidRPr="009E4E22" w:rsidRDefault="00D0055A" w:rsidP="0029128D">
      <w:pPr>
        <w:rPr>
          <w:rFonts w:cs="Times New Roman"/>
          <w:szCs w:val="24"/>
        </w:rPr>
      </w:pPr>
    </w:p>
    <w:p w14:paraId="466FDD0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4C7F7763" w14:textId="77777777" w:rsidR="00D0055A" w:rsidRPr="009E4E22" w:rsidRDefault="00D0055A" w:rsidP="0029128D">
      <w:pPr>
        <w:rPr>
          <w:rFonts w:cs="Times New Roman"/>
          <w:szCs w:val="24"/>
        </w:rPr>
      </w:pPr>
    </w:p>
    <w:p w14:paraId="5113F7FE"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lastRenderedPageBreak/>
        <w:t>3.1.1 Testing Environment and Reproducibility</w:t>
      </w:r>
    </w:p>
    <w:p w14:paraId="061D9BC0"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3.2. Testing environment and reproducibility configuration.</w:t>
      </w:r>
      <w:r w:rsidRPr="009E4E22">
        <w:fldChar w:fldCharType="begin"/>
      </w:r>
      <w:r w:rsidRPr="009E4E22">
        <w:instrText xml:space="preserve"> TC "Table 3.2. Testing environment and reproducibility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398D9D53" w14:textId="77777777">
        <w:trPr>
          <w:tblHeader/>
        </w:trPr>
        <w:tc>
          <w:tcPr>
            <w:tcW w:w="3120" w:type="dxa"/>
            <w:shd w:val="clear" w:color="auto" w:fill="D9EAF7"/>
            <w:tcMar>
              <w:top w:w="72" w:type="dxa"/>
              <w:left w:w="90" w:type="dxa"/>
              <w:bottom w:w="72" w:type="dxa"/>
              <w:right w:w="90" w:type="dxa"/>
            </w:tcMar>
            <w:vAlign w:val="center"/>
          </w:tcPr>
          <w:p w14:paraId="38ECCB6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Environment item</w:t>
            </w:r>
          </w:p>
        </w:tc>
        <w:tc>
          <w:tcPr>
            <w:tcW w:w="3120" w:type="dxa"/>
            <w:shd w:val="clear" w:color="auto" w:fill="D9EAF7"/>
            <w:tcMar>
              <w:top w:w="72" w:type="dxa"/>
              <w:left w:w="90" w:type="dxa"/>
              <w:bottom w:w="72" w:type="dxa"/>
              <w:right w:w="90" w:type="dxa"/>
            </w:tcMar>
            <w:vAlign w:val="center"/>
          </w:tcPr>
          <w:p w14:paraId="6F42E54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Value</w:t>
            </w:r>
          </w:p>
        </w:tc>
        <w:tc>
          <w:tcPr>
            <w:tcW w:w="3120" w:type="dxa"/>
            <w:shd w:val="clear" w:color="auto" w:fill="D9EAF7"/>
            <w:tcMar>
              <w:top w:w="72" w:type="dxa"/>
              <w:left w:w="90" w:type="dxa"/>
              <w:bottom w:w="72" w:type="dxa"/>
              <w:right w:w="90" w:type="dxa"/>
            </w:tcMar>
            <w:vAlign w:val="center"/>
          </w:tcPr>
          <w:p w14:paraId="7463F3D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Why it matters</w:t>
            </w:r>
          </w:p>
        </w:tc>
      </w:tr>
      <w:tr w:rsidR="00D0055A" w:rsidRPr="009E4E22" w14:paraId="58A60681" w14:textId="77777777">
        <w:tc>
          <w:tcPr>
            <w:tcW w:w="3120" w:type="dxa"/>
            <w:tcMar>
              <w:top w:w="72" w:type="dxa"/>
              <w:left w:w="90" w:type="dxa"/>
              <w:bottom w:w="72" w:type="dxa"/>
              <w:right w:w="90" w:type="dxa"/>
            </w:tcMar>
            <w:vAlign w:val="center"/>
          </w:tcPr>
          <w:p w14:paraId="08D9517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runtime</w:t>
            </w:r>
          </w:p>
        </w:tc>
        <w:tc>
          <w:tcPr>
            <w:tcW w:w="3120" w:type="dxa"/>
            <w:tcMar>
              <w:top w:w="72" w:type="dxa"/>
              <w:left w:w="90" w:type="dxa"/>
              <w:bottom w:w="72" w:type="dxa"/>
              <w:right w:w="90" w:type="dxa"/>
            </w:tcMar>
            <w:vAlign w:val="center"/>
          </w:tcPr>
          <w:p w14:paraId="14182E8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ASP.NET Core 8.0 Web API in Development mode</w:t>
            </w:r>
          </w:p>
        </w:tc>
        <w:tc>
          <w:tcPr>
            <w:tcW w:w="3120" w:type="dxa"/>
            <w:tcMar>
              <w:top w:w="72" w:type="dxa"/>
              <w:left w:w="90" w:type="dxa"/>
              <w:bottom w:w="72" w:type="dxa"/>
              <w:right w:w="90" w:type="dxa"/>
            </w:tcMar>
            <w:vAlign w:val="center"/>
          </w:tcPr>
          <w:p w14:paraId="7EBDF67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Application under test</w:t>
            </w:r>
          </w:p>
        </w:tc>
      </w:tr>
      <w:tr w:rsidR="00D0055A" w:rsidRPr="009E4E22" w14:paraId="742C9B85" w14:textId="77777777">
        <w:tc>
          <w:tcPr>
            <w:tcW w:w="3120" w:type="dxa"/>
            <w:tcMar>
              <w:top w:w="72" w:type="dxa"/>
              <w:left w:w="90" w:type="dxa"/>
              <w:bottom w:w="72" w:type="dxa"/>
              <w:right w:w="90" w:type="dxa"/>
            </w:tcMar>
            <w:vAlign w:val="center"/>
          </w:tcPr>
          <w:p w14:paraId="74546EA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w:t>
            </w:r>
          </w:p>
        </w:tc>
        <w:tc>
          <w:tcPr>
            <w:tcW w:w="3120" w:type="dxa"/>
            <w:tcMar>
              <w:top w:w="72" w:type="dxa"/>
              <w:left w:w="90" w:type="dxa"/>
              <w:bottom w:w="72" w:type="dxa"/>
              <w:right w:w="90" w:type="dxa"/>
            </w:tcMar>
            <w:vAlign w:val="center"/>
          </w:tcPr>
          <w:p w14:paraId="6627180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local database named Financial</w:t>
            </w:r>
          </w:p>
        </w:tc>
        <w:tc>
          <w:tcPr>
            <w:tcW w:w="3120" w:type="dxa"/>
            <w:tcMar>
              <w:top w:w="72" w:type="dxa"/>
              <w:left w:w="90" w:type="dxa"/>
              <w:bottom w:w="72" w:type="dxa"/>
              <w:right w:w="90" w:type="dxa"/>
            </w:tcMar>
            <w:vAlign w:val="center"/>
          </w:tcPr>
          <w:p w14:paraId="04D1801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Repeatable local test data</w:t>
            </w:r>
          </w:p>
        </w:tc>
      </w:tr>
      <w:tr w:rsidR="00D0055A" w:rsidRPr="009E4E22" w14:paraId="793F414A" w14:textId="77777777">
        <w:tc>
          <w:tcPr>
            <w:tcW w:w="3120" w:type="dxa"/>
            <w:tcMar>
              <w:top w:w="72" w:type="dxa"/>
              <w:left w:w="90" w:type="dxa"/>
              <w:bottom w:w="72" w:type="dxa"/>
              <w:right w:w="90" w:type="dxa"/>
            </w:tcMar>
            <w:vAlign w:val="center"/>
          </w:tcPr>
          <w:p w14:paraId="6E5725F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Host</w:t>
            </w:r>
          </w:p>
        </w:tc>
        <w:tc>
          <w:tcPr>
            <w:tcW w:w="3120" w:type="dxa"/>
            <w:tcMar>
              <w:top w:w="72" w:type="dxa"/>
              <w:left w:w="90" w:type="dxa"/>
              <w:bottom w:w="72" w:type="dxa"/>
              <w:right w:w="90" w:type="dxa"/>
            </w:tcMar>
            <w:vAlign w:val="center"/>
          </w:tcPr>
          <w:p w14:paraId="205951A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Windows 11 workstation</w:t>
            </w:r>
          </w:p>
        </w:tc>
        <w:tc>
          <w:tcPr>
            <w:tcW w:w="3120" w:type="dxa"/>
            <w:tcMar>
              <w:top w:w="72" w:type="dxa"/>
              <w:left w:w="90" w:type="dxa"/>
              <w:bottom w:w="72" w:type="dxa"/>
              <w:right w:w="90" w:type="dxa"/>
            </w:tcMar>
            <w:vAlign w:val="center"/>
          </w:tcPr>
          <w:p w14:paraId="1D9F099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host used for baseline and fix-branch runs</w:t>
            </w:r>
          </w:p>
        </w:tc>
      </w:tr>
      <w:tr w:rsidR="00D0055A" w:rsidRPr="009E4E22" w14:paraId="031B976B" w14:textId="77777777">
        <w:tc>
          <w:tcPr>
            <w:tcW w:w="3120" w:type="dxa"/>
            <w:tcMar>
              <w:top w:w="72" w:type="dxa"/>
              <w:left w:w="90" w:type="dxa"/>
              <w:bottom w:w="72" w:type="dxa"/>
              <w:right w:w="90" w:type="dxa"/>
            </w:tcMar>
            <w:vAlign w:val="center"/>
          </w:tcPr>
          <w:p w14:paraId="0AB89B8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Load test tool</w:t>
            </w:r>
          </w:p>
        </w:tc>
        <w:tc>
          <w:tcPr>
            <w:tcW w:w="3120" w:type="dxa"/>
            <w:tcMar>
              <w:top w:w="72" w:type="dxa"/>
              <w:left w:w="90" w:type="dxa"/>
              <w:bottom w:w="72" w:type="dxa"/>
              <w:right w:w="90" w:type="dxa"/>
            </w:tcMar>
            <w:vAlign w:val="center"/>
          </w:tcPr>
          <w:p w14:paraId="6732AC2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Docker image justb4/jmeter:5.5</w:t>
            </w:r>
          </w:p>
        </w:tc>
        <w:tc>
          <w:tcPr>
            <w:tcW w:w="3120" w:type="dxa"/>
            <w:tcMar>
              <w:top w:w="72" w:type="dxa"/>
              <w:left w:w="90" w:type="dxa"/>
              <w:bottom w:w="72" w:type="dxa"/>
              <w:right w:w="90" w:type="dxa"/>
            </w:tcMar>
            <w:vAlign w:val="center"/>
          </w:tcPr>
          <w:p w14:paraId="1E0363E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p50, p100, p500, soak, spike profiles</w:t>
            </w:r>
          </w:p>
        </w:tc>
      </w:tr>
      <w:tr w:rsidR="00D0055A" w:rsidRPr="009E4E22" w14:paraId="1E1B66E3" w14:textId="77777777">
        <w:tc>
          <w:tcPr>
            <w:tcW w:w="3120" w:type="dxa"/>
            <w:tcMar>
              <w:top w:w="72" w:type="dxa"/>
              <w:left w:w="90" w:type="dxa"/>
              <w:bottom w:w="72" w:type="dxa"/>
              <w:right w:w="90" w:type="dxa"/>
            </w:tcMar>
            <w:vAlign w:val="center"/>
          </w:tcPr>
          <w:p w14:paraId="548C8DD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Security test tool</w:t>
            </w:r>
          </w:p>
        </w:tc>
        <w:tc>
          <w:tcPr>
            <w:tcW w:w="3120" w:type="dxa"/>
            <w:tcMar>
              <w:top w:w="72" w:type="dxa"/>
              <w:left w:w="90" w:type="dxa"/>
              <w:bottom w:w="72" w:type="dxa"/>
              <w:right w:w="90" w:type="dxa"/>
            </w:tcMar>
            <w:vAlign w:val="center"/>
          </w:tcPr>
          <w:p w14:paraId="2F29F36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Docker image </w:t>
            </w:r>
            <w:r w:rsidRPr="006A2EE5">
              <w:rPr>
                <w:rFonts w:ascii="Courier New" w:eastAsia="Aptos" w:hAnsi="Courier New" w:cs="Courier New"/>
                <w:sz w:val="20"/>
                <w:szCs w:val="24"/>
              </w:rPr>
              <w:t>ghcr.io/</w:t>
            </w:r>
            <w:proofErr w:type="spellStart"/>
            <w:r w:rsidRPr="006A2EE5">
              <w:rPr>
                <w:rFonts w:ascii="Courier New" w:eastAsia="Aptos" w:hAnsi="Courier New" w:cs="Courier New"/>
                <w:sz w:val="20"/>
                <w:szCs w:val="24"/>
              </w:rPr>
              <w:t>zaproxy</w:t>
            </w:r>
            <w:proofErr w:type="spellEnd"/>
            <w:r w:rsidRPr="006A2EE5">
              <w:rPr>
                <w:rFonts w:ascii="Courier New" w:eastAsia="Aptos" w:hAnsi="Courier New" w:cs="Courier New"/>
                <w:sz w:val="20"/>
                <w:szCs w:val="24"/>
              </w:rPr>
              <w:t>/</w:t>
            </w:r>
            <w:proofErr w:type="spellStart"/>
            <w:proofErr w:type="gramStart"/>
            <w:r w:rsidRPr="006A2EE5">
              <w:rPr>
                <w:rFonts w:ascii="Courier New" w:eastAsia="Aptos" w:hAnsi="Courier New" w:cs="Courier New"/>
                <w:sz w:val="20"/>
                <w:szCs w:val="24"/>
              </w:rPr>
              <w:t>zaproxy:stable</w:t>
            </w:r>
            <w:proofErr w:type="spellEnd"/>
            <w:proofErr w:type="gramEnd"/>
          </w:p>
        </w:tc>
        <w:tc>
          <w:tcPr>
            <w:tcW w:w="3120" w:type="dxa"/>
            <w:tcMar>
              <w:top w:w="72" w:type="dxa"/>
              <w:left w:w="90" w:type="dxa"/>
              <w:bottom w:w="72" w:type="dxa"/>
              <w:right w:w="90" w:type="dxa"/>
            </w:tcMar>
            <w:vAlign w:val="center"/>
          </w:tcPr>
          <w:p w14:paraId="776CA5A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baseline and authenticated API scans</w:t>
            </w:r>
          </w:p>
        </w:tc>
      </w:tr>
      <w:tr w:rsidR="00D0055A" w:rsidRPr="009E4E22" w14:paraId="2F8881C0" w14:textId="77777777">
        <w:tc>
          <w:tcPr>
            <w:tcW w:w="3120" w:type="dxa"/>
            <w:tcMar>
              <w:top w:w="72" w:type="dxa"/>
              <w:left w:w="90" w:type="dxa"/>
              <w:bottom w:w="72" w:type="dxa"/>
              <w:right w:w="90" w:type="dxa"/>
            </w:tcMar>
            <w:vAlign w:val="center"/>
          </w:tcPr>
          <w:p w14:paraId="1C46D1E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Branches compared</w:t>
            </w:r>
          </w:p>
        </w:tc>
        <w:tc>
          <w:tcPr>
            <w:tcW w:w="3120" w:type="dxa"/>
            <w:tcMar>
              <w:top w:w="72" w:type="dxa"/>
              <w:left w:w="90" w:type="dxa"/>
              <w:bottom w:w="72" w:type="dxa"/>
              <w:right w:w="90" w:type="dxa"/>
            </w:tcMar>
            <w:vAlign w:val="center"/>
          </w:tcPr>
          <w:p w14:paraId="63F06B87" w14:textId="77777777" w:rsidR="00D0055A" w:rsidRPr="009E4E22" w:rsidRDefault="00000000" w:rsidP="0029128D">
            <w:pPr>
              <w:spacing w:after="0" w:line="240" w:lineRule="auto"/>
              <w:ind w:firstLine="0"/>
              <w:jc w:val="left"/>
              <w:rPr>
                <w:rFonts w:eastAsia="Aptos" w:cs="Times New Roman"/>
                <w:szCs w:val="24"/>
              </w:rPr>
            </w:pPr>
            <w:proofErr w:type="gramStart"/>
            <w:r w:rsidRPr="009E4E22">
              <w:rPr>
                <w:rFonts w:eastAsia="Aptos" w:cs="Times New Roman"/>
                <w:sz w:val="20"/>
                <w:szCs w:val="24"/>
              </w:rPr>
              <w:t>common baseline</w:t>
            </w:r>
            <w:proofErr w:type="gramEnd"/>
            <w:r w:rsidRPr="009E4E22">
              <w:rPr>
                <w:rFonts w:eastAsia="Aptos" w:cs="Times New Roman"/>
                <w:sz w:val="20"/>
                <w:szCs w:val="24"/>
              </w:rPr>
              <w:t xml:space="preserve"> branch, SonarQube remediation branch, OWASP ZAP remediation branch, JMeter remediation branch</w:t>
            </w:r>
          </w:p>
        </w:tc>
        <w:tc>
          <w:tcPr>
            <w:tcW w:w="3120" w:type="dxa"/>
            <w:tcMar>
              <w:top w:w="72" w:type="dxa"/>
              <w:left w:w="90" w:type="dxa"/>
              <w:bottom w:w="72" w:type="dxa"/>
              <w:right w:w="90" w:type="dxa"/>
            </w:tcMar>
            <w:vAlign w:val="center"/>
          </w:tcPr>
          <w:p w14:paraId="195A129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Controls before/after evidence</w:t>
            </w:r>
          </w:p>
        </w:tc>
      </w:tr>
    </w:tbl>
    <w:p w14:paraId="22E67A7E"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All comparisons were </w:t>
      </w:r>
      <w:proofErr w:type="gramStart"/>
      <w:r w:rsidRPr="009E4E22">
        <w:rPr>
          <w:rFonts w:eastAsia="Times New Roman" w:cs="Times New Roman" w:ascii="Times New Roman" w:hAnsi="Times New Roman"/>
          <w:sz w:val="24"/>
          <w:szCs w:val="24"/>
        </w:rPr>
        <w:t>executed</w:t>
      </w:r>
      <w:proofErr w:type="gramEnd"/>
      <w:r w:rsidRPr="009E4E22">
        <w:rPr>
          <w:rFonts w:eastAsia="Times New Roman" w:cs="Times New Roman" w:ascii="Times New Roman" w:hAnsi="Times New Roman"/>
          <w:sz w:val="24"/>
          <w:szCs w:val="24"/>
        </w:rPr>
        <w:t xml:space="preserve">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7EF60225"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JMeter was run through the Docker image justb4/jmeter:5.5, and OWASP ZAP was run through the stable container image </w:t>
      </w:r>
      <w:r w:rsidRPr="00CD0211">
        <w:rPr>
          <w:rFonts w:ascii="Courier New" w:eastAsia="Courier New" w:hAnsi="Courier New" w:cs="Courier New"/>
          <w:sz w:val="24"/>
          <w:szCs w:val="24"/>
        </w:rPr>
        <w:t>ghcr.io/zaproxy/</w:t>
      </w:r>
      <w:proofErr w:type="gramStart"/>
      <w:r w:rsidRPr="00CD0211">
        <w:rPr>
          <w:rFonts w:ascii="Courier New" w:eastAsia="Courier New" w:hAnsi="Courier New" w:cs="Courier New"/>
          <w:sz w:val="24"/>
          <w:szCs w:val="24"/>
        </w:rPr>
        <w:t>zaproxy:stable</w:t>
      </w:r>
      <w:proofErr w:type="gramEnd"/>
      <w:r w:rsidRPr="00CD0211">
        <w:rPr>
          <w:rFonts w:ascii="Courier New" w:eastAsia="Courier New" w:hAnsi="Courier New" w:cs="Courier New"/>
          <w:sz w:val="24"/>
          <w:szCs w:val="24"/>
        </w:rPr>
        <w:t>.</w:t>
      </w:r>
      <w:r w:rsidRPr="009E4E22">
        <w:rPr>
          <w:rFonts w:eastAsia="Times New Roman" w:cs="Times New Roman" w:ascii="Times New Roman" w:hAnsi="Times New Roman"/>
          <w:sz w:val="24"/>
          <w:szCs w:val="24"/>
        </w:rPr>
        <w:t xml:space="preserve"> The branch sequence used for comparison was common baseline branch, SonarQube remediation branch, OWASP ZAP remediation branch, and JMeter remediation branch.</w:t>
      </w:r>
    </w:p>
    <w:p w14:paraId="3EBD457F"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which allowed the tests to exercise both normal accounting workflows and protected administrative surfaces.</w:t>
      </w:r>
    </w:p>
    <w:tbl>
      <w:tblPr>
        <w:tblStyle w:val="TableGrid0"/>
        <w:tblW w:w="0" w:type="auto"/>
        <w:jc w:val="center"/>
        <w:tblLayout w:type="fixed"/>
        <w:tblLook w:val="04A0" w:firstRow="1" w:lastRow="0" w:firstColumn="1" w:lastColumn="0" w:noHBand="0" w:noVBand="1"/>
      </w:tblPr>
      <w:tblGrid>
        <w:gridCol w:w="1799"/>
        <w:gridCol w:w="4675"/>
        <w:gridCol w:w="2876"/>
      </w:tblGrid>
      <w:tr w:rsidR="005C46AB" w:rsidRPr="009E4E22" w14:paraId="750A2EDE" w14:textId="77777777">
        <w:trPr>
          <w:cantSplit/>
          <w:tblHeader/>
          <w:jc w:val="center"/>
        </w:trPr>
        <w:tc>
          <w:tcPr>
            <w:tcW w:w="1799" w:type="dxa"/>
            <w:shd w:val="clear" w:color="auto" w:fill="D9EAF7"/>
            <w:tcMar>
              <w:top w:w="72" w:type="dxa"/>
              <w:left w:w="90" w:type="dxa"/>
              <w:bottom w:w="72" w:type="dxa"/>
              <w:right w:w="90" w:type="dxa"/>
            </w:tcMar>
            <w:vAlign w:val="center"/>
          </w:tcPr>
          <w:p w14:paraId="7E1FDCF2" w14:textId="77777777" w:rsidR="005C46AB" w:rsidRPr="009E4E22" w:rsidRDefault="00000000">
            <w:pPr>
              <w:spacing w:after="0" w:line="240" w:lineRule="auto"/>
              <w:ind w:firstLine="0"/>
              <w:jc w:val="center"/>
              <w:rPr>
                <w:rFonts w:cs="Times New Roman"/>
              </w:rPr>
            </w:pPr>
            <w:r w:rsidRPr="009E4E22">
              <w:rPr>
                <w:rFonts w:cs="Times New Roman"/>
                <w:b/>
                <w:sz w:val="20"/>
              </w:rPr>
              <w:lastRenderedPageBreak/>
              <w:t>API area</w:t>
            </w:r>
          </w:p>
        </w:tc>
        <w:tc>
          <w:tcPr>
            <w:tcW w:w="4675" w:type="dxa"/>
            <w:shd w:val="clear" w:color="auto" w:fill="D9EAF7"/>
            <w:tcMar>
              <w:top w:w="72" w:type="dxa"/>
              <w:left w:w="90" w:type="dxa"/>
              <w:bottom w:w="72" w:type="dxa"/>
              <w:right w:w="90" w:type="dxa"/>
            </w:tcMar>
            <w:vAlign w:val="center"/>
          </w:tcPr>
          <w:p w14:paraId="276C1884"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routes</w:t>
            </w:r>
          </w:p>
        </w:tc>
        <w:tc>
          <w:tcPr>
            <w:tcW w:w="2876" w:type="dxa"/>
            <w:shd w:val="clear" w:color="auto" w:fill="D9EAF7"/>
            <w:tcMar>
              <w:top w:w="72" w:type="dxa"/>
              <w:left w:w="90" w:type="dxa"/>
              <w:bottom w:w="72" w:type="dxa"/>
              <w:right w:w="90" w:type="dxa"/>
            </w:tcMar>
            <w:vAlign w:val="center"/>
          </w:tcPr>
          <w:p w14:paraId="78F5494E" w14:textId="77777777" w:rsidR="005C46AB" w:rsidRPr="009E4E22" w:rsidRDefault="00000000">
            <w:pPr>
              <w:spacing w:after="0" w:line="240" w:lineRule="auto"/>
              <w:ind w:firstLine="0"/>
              <w:jc w:val="center"/>
              <w:rPr>
                <w:rFonts w:cs="Times New Roman"/>
              </w:rPr>
            </w:pPr>
            <w:r w:rsidRPr="009E4E22">
              <w:rPr>
                <w:rFonts w:cs="Times New Roman"/>
                <w:b/>
                <w:sz w:val="20"/>
              </w:rPr>
              <w:t>Purpose in the study</w:t>
            </w:r>
          </w:p>
        </w:tc>
      </w:tr>
      <w:tr w:rsidR="005C46AB" w:rsidRPr="009E4E22" w14:paraId="5668B4D1" w14:textId="77777777">
        <w:trPr>
          <w:cantSplit/>
          <w:jc w:val="center"/>
        </w:trPr>
        <w:tc>
          <w:tcPr>
            <w:tcW w:w="1799" w:type="dxa"/>
            <w:shd w:val="clear" w:color="auto" w:fill="F7F8FA"/>
            <w:tcMar>
              <w:top w:w="72" w:type="dxa"/>
              <w:left w:w="90" w:type="dxa"/>
              <w:bottom w:w="72" w:type="dxa"/>
              <w:right w:w="90" w:type="dxa"/>
            </w:tcMar>
            <w:vAlign w:val="center"/>
          </w:tcPr>
          <w:p w14:paraId="22B4EC77" w14:textId="77777777" w:rsidR="005C46AB" w:rsidRPr="009E4E22" w:rsidRDefault="00000000">
            <w:pPr>
              <w:spacing w:after="0" w:line="240" w:lineRule="auto"/>
              <w:ind w:firstLine="0"/>
              <w:jc w:val="left"/>
              <w:rPr>
                <w:rFonts w:cs="Times New Roman"/>
              </w:rPr>
            </w:pPr>
            <w:r w:rsidRPr="009E4E22">
              <w:rPr>
                <w:rFonts w:cs="Times New Roman"/>
                <w:sz w:val="20"/>
              </w:rPr>
              <w:t>Authentication</w:t>
            </w:r>
          </w:p>
        </w:tc>
        <w:tc>
          <w:tcPr>
            <w:tcW w:w="4675" w:type="dxa"/>
            <w:shd w:val="clear" w:color="auto" w:fill="F7F8FA"/>
            <w:tcMar>
              <w:top w:w="72" w:type="dxa"/>
              <w:left w:w="90" w:type="dxa"/>
              <w:bottom w:w="72" w:type="dxa"/>
              <w:right w:w="90" w:type="dxa"/>
            </w:tcMar>
            <w:vAlign w:val="center"/>
          </w:tcPr>
          <w:p w14:paraId="11E067C7"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/auth/login</w:t>
            </w:r>
          </w:p>
        </w:tc>
        <w:tc>
          <w:tcPr>
            <w:tcW w:w="2876" w:type="dxa"/>
            <w:shd w:val="clear" w:color="auto" w:fill="F7F8FA"/>
            <w:tcMar>
              <w:top w:w="72" w:type="dxa"/>
              <w:left w:w="90" w:type="dxa"/>
              <w:bottom w:w="72" w:type="dxa"/>
              <w:right w:w="90" w:type="dxa"/>
            </w:tcMar>
            <w:vAlign w:val="center"/>
          </w:tcPr>
          <w:p w14:paraId="68F9E8E6" w14:textId="77777777" w:rsidR="005C46AB" w:rsidRPr="009E4E22" w:rsidRDefault="00000000">
            <w:pPr>
              <w:spacing w:after="0" w:line="240" w:lineRule="auto"/>
              <w:ind w:firstLine="0"/>
              <w:jc w:val="left"/>
              <w:rPr>
                <w:rFonts w:cs="Times New Roman"/>
              </w:rPr>
            </w:pPr>
            <w:r w:rsidRPr="009E4E22">
              <w:rPr>
                <w:rFonts w:cs="Times New Roman"/>
                <w:sz w:val="20"/>
              </w:rPr>
              <w:t>Obtain a JWT access token</w:t>
            </w:r>
          </w:p>
        </w:tc>
      </w:tr>
      <w:tr w:rsidR="005C46AB" w:rsidRPr="009E4E22" w14:paraId="1285165C" w14:textId="77777777">
        <w:trPr>
          <w:cantSplit/>
          <w:jc w:val="center"/>
        </w:trPr>
        <w:tc>
          <w:tcPr>
            <w:tcW w:w="1799" w:type="dxa"/>
            <w:shd w:val="clear" w:color="auto" w:fill="FFFFFF"/>
            <w:tcMar>
              <w:top w:w="72" w:type="dxa"/>
              <w:left w:w="90" w:type="dxa"/>
              <w:bottom w:w="72" w:type="dxa"/>
              <w:right w:w="90" w:type="dxa"/>
            </w:tcMar>
            <w:vAlign w:val="center"/>
          </w:tcPr>
          <w:p w14:paraId="09ED9A09" w14:textId="77777777" w:rsidR="005C46AB" w:rsidRPr="009E4E22" w:rsidRDefault="00000000">
            <w:pPr>
              <w:spacing w:after="0" w:line="240" w:lineRule="auto"/>
              <w:ind w:firstLine="0"/>
              <w:jc w:val="left"/>
              <w:rPr>
                <w:rFonts w:cs="Times New Roman"/>
              </w:rPr>
            </w:pPr>
            <w:r w:rsidRPr="009E4E22">
              <w:rPr>
                <w:rFonts w:cs="Times New Roman"/>
                <w:sz w:val="20"/>
              </w:rPr>
              <w:t>User identity</w:t>
            </w:r>
          </w:p>
        </w:tc>
        <w:tc>
          <w:tcPr>
            <w:tcW w:w="4675" w:type="dxa"/>
            <w:shd w:val="clear" w:color="auto" w:fill="FFFFFF"/>
            <w:tcMar>
              <w:top w:w="72" w:type="dxa"/>
              <w:left w:w="90" w:type="dxa"/>
              <w:bottom w:w="72" w:type="dxa"/>
              <w:right w:w="90" w:type="dxa"/>
            </w:tcMar>
            <w:vAlign w:val="center"/>
          </w:tcPr>
          <w:p w14:paraId="7B3AF227"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/users/me</w:t>
            </w:r>
            <w:r>
              <w:rPr>
                <w:rFonts w:cs="Times New Roman"/>
                <w:sz w:val="20"/>
              </w:rPr>
              <w:t xml:space="preserve">; </w:t>
            </w:r>
            <w:r>
              <w:rPr>
                <w:rFonts w:ascii="Courier New" w:eastAsia="Courier New" w:hAnsi="Courier New" w:cs="Courier New"/>
                <w:sz w:val="20"/>
              </w:rPr>
              <w:t>POST /users</w:t>
            </w:r>
          </w:p>
        </w:tc>
        <w:tc>
          <w:tcPr>
            <w:tcW w:w="2876" w:type="dxa"/>
            <w:shd w:val="clear" w:color="auto" w:fill="FFFFFF"/>
            <w:tcMar>
              <w:top w:w="72" w:type="dxa"/>
              <w:left w:w="90" w:type="dxa"/>
              <w:bottom w:w="72" w:type="dxa"/>
              <w:right w:w="90" w:type="dxa"/>
            </w:tcMar>
            <w:vAlign w:val="center"/>
          </w:tcPr>
          <w:p w14:paraId="1F68CCCA" w14:textId="77777777" w:rsidR="005C46AB" w:rsidRPr="009E4E22" w:rsidRDefault="00000000">
            <w:pPr>
              <w:spacing w:after="0" w:line="240" w:lineRule="auto"/>
              <w:ind w:firstLine="0"/>
              <w:jc w:val="left"/>
              <w:rPr>
                <w:rFonts w:cs="Times New Roman"/>
              </w:rPr>
            </w:pPr>
            <w:r w:rsidRPr="009E4E22">
              <w:rPr>
                <w:rFonts w:cs="Times New Roman"/>
                <w:sz w:val="20"/>
              </w:rPr>
              <w:t>Read the current identity; create users as an administrator</w:t>
            </w:r>
          </w:p>
        </w:tc>
      </w:tr>
      <w:tr w:rsidR="005C46AB" w:rsidRPr="009E4E22" w14:paraId="786FADAF" w14:textId="77777777">
        <w:trPr>
          <w:cantSplit/>
          <w:jc w:val="center"/>
        </w:trPr>
        <w:tc>
          <w:tcPr>
            <w:tcW w:w="1799" w:type="dxa"/>
            <w:shd w:val="clear" w:color="auto" w:fill="F7F8FA"/>
            <w:tcMar>
              <w:top w:w="72" w:type="dxa"/>
              <w:left w:w="90" w:type="dxa"/>
              <w:bottom w:w="72" w:type="dxa"/>
              <w:right w:w="90" w:type="dxa"/>
            </w:tcMar>
            <w:vAlign w:val="center"/>
          </w:tcPr>
          <w:p w14:paraId="16B78B03"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4675" w:type="dxa"/>
            <w:shd w:val="clear" w:color="auto" w:fill="F7F8FA"/>
            <w:tcMar>
              <w:top w:w="72" w:type="dxa"/>
              <w:left w:w="90" w:type="dxa"/>
              <w:bottom w:w="72" w:type="dxa"/>
              <w:right w:w="90" w:type="dxa"/>
            </w:tcMar>
            <w:vAlign w:val="center"/>
          </w:tcPr>
          <w:p w14:paraId="1A5C9F6D" w14:textId="77777777" w:rsidR="005C46AB" w:rsidRPr="00C41118" w:rsidRDefault="00000000">
            <w:pPr>
              <w:spacing w:after="0" w:line="240" w:lineRule="auto"/>
              <w:ind w:firstLine="0"/>
              <w:jc w:val="left"/>
              <w:rPr>
                <w:rFonts w:ascii="Courier New" w:hAnsi="Courier New" w:cs="Courier New"/>
                <w:sz w:val="20"/>
                <w:szCs w:val="20"/>
              </w:rPr>
            </w:pPr>
            <w:r w:rsidRPr="00C41118">
              <w:rPr>
                <w:rFonts w:ascii="Courier New" w:eastAsia="Courier New" w:hAnsi="Courier New" w:cs="Courier New"/>
                <w:sz w:val="20"/>
                <w:szCs w:val="20"/>
              </w:rPr>
              <w:t>GET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}/balance</w:t>
            </w:r>
            <w:r w:rsidR="00C41118" w:rsidRPr="00C41118">
              <w:rPr>
                <w:rFonts w:ascii="Courier New" w:hAnsi="Courier New" w:cs="Courier New"/>
                <w:sz w:val="20"/>
                <w:szCs w:val="20"/>
              </w:rPr>
              <w:br/>
            </w:r>
            <w:r w:rsidRPr="00C41118">
              <w:rPr>
                <w:rFonts w:ascii="Courier New" w:eastAsia="Courier New" w:hAnsi="Courier New" w:cs="Courier New"/>
                <w:sz w:val="20"/>
                <w:szCs w:val="20"/>
              </w:rPr>
              <w:t>POST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PUT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w:t>
            </w:r>
          </w:p>
        </w:tc>
        <w:tc>
          <w:tcPr>
            <w:tcW w:w="2876" w:type="dxa"/>
            <w:shd w:val="clear" w:color="auto" w:fill="F7F8FA"/>
            <w:tcMar>
              <w:top w:w="72" w:type="dxa"/>
              <w:left w:w="90" w:type="dxa"/>
              <w:bottom w:w="72" w:type="dxa"/>
              <w:right w:w="90" w:type="dxa"/>
            </w:tcMar>
            <w:vAlign w:val="center"/>
          </w:tcPr>
          <w:p w14:paraId="6E5CC7F3" w14:textId="77777777" w:rsidR="005C46AB" w:rsidRPr="009E4E22" w:rsidRDefault="00000000">
            <w:pPr>
              <w:spacing w:after="0" w:line="240" w:lineRule="auto"/>
              <w:ind w:firstLine="0"/>
              <w:jc w:val="left"/>
              <w:rPr>
                <w:rFonts w:cs="Times New Roman"/>
              </w:rPr>
            </w:pPr>
            <w:r w:rsidRPr="009E4E22">
              <w:rPr>
                <w:rFonts w:cs="Times New Roman"/>
                <w:sz w:val="20"/>
              </w:rPr>
              <w:t>Browse and maintain the chart of accounts and inspect balances</w:t>
            </w:r>
          </w:p>
        </w:tc>
      </w:tr>
      <w:tr w:rsidR="005C46AB" w:rsidRPr="009E4E22" w14:paraId="1AAA10B5" w14:textId="77777777">
        <w:trPr>
          <w:cantSplit/>
          <w:jc w:val="center"/>
        </w:trPr>
        <w:tc>
          <w:tcPr>
            <w:tcW w:w="1799" w:type="dxa"/>
            <w:shd w:val="clear" w:color="auto" w:fill="FFFFFF"/>
            <w:tcMar>
              <w:top w:w="72" w:type="dxa"/>
              <w:left w:w="90" w:type="dxa"/>
              <w:bottom w:w="72" w:type="dxa"/>
              <w:right w:w="90" w:type="dxa"/>
            </w:tcMar>
            <w:vAlign w:val="center"/>
          </w:tcPr>
          <w:p w14:paraId="6F670EE1"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4675" w:type="dxa"/>
            <w:shd w:val="clear" w:color="auto" w:fill="FFFFFF"/>
            <w:tcMar>
              <w:top w:w="72" w:type="dxa"/>
              <w:left w:w="90" w:type="dxa"/>
              <w:bottom w:w="72" w:type="dxa"/>
              <w:right w:w="90" w:type="dxa"/>
            </w:tcMar>
            <w:vAlign w:val="center"/>
          </w:tcPr>
          <w:p w14:paraId="5FB2B4C3"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/journal-entries</w:t>
            </w:r>
            <w:r w:rsidRPr="00C41118">
              <w:rPr>
                <w:rFonts w:ascii="Courier New" w:hAnsi="Courier New" w:cs="Courier New"/>
                <w:sz w:val="20"/>
              </w:rPr>
              <w:t xml:space="preserve">; </w:t>
            </w:r>
            <w:r w:rsidRPr="00C41118">
              <w:rPr>
                <w:rFonts w:ascii="Courier New" w:eastAsia="Courier New" w:hAnsi="Courier New" w:cs="Courier New"/>
                <w:sz w:val="20"/>
              </w:rPr>
              <w:t>GET /journal-</w:t>
            </w:r>
            <w:r w:rsidRPr="00C41118">
              <w:rPr>
                <w:rFonts w:ascii="Courier New" w:hAnsi="Courier New" w:cs="Courier New"/>
                <w:sz w:val="20"/>
              </w:rPr>
              <w:t>entries/{id}</w:t>
            </w:r>
            <w:r w:rsidR="00C41118" w:rsidRPr="00C41118">
              <w:rPr>
                <w:rFonts w:ascii="Courier New" w:hAnsi="Courier New" w:cs="Courier New"/>
                <w:sz w:val="20"/>
              </w:rPr>
              <w:br/>
            </w:r>
            <w:r w:rsidRPr="00C41118">
              <w:rPr>
                <w:rFonts w:ascii="Courier New" w:eastAsia="Courier New" w:hAnsi="Courier New" w:cs="Courier New"/>
                <w:sz w:val="20"/>
              </w:rPr>
              <w:t>POST /journal-entries</w:t>
            </w:r>
            <w:r w:rsidRPr="00C41118">
              <w:rPr>
                <w:rFonts w:ascii="Courier New" w:hAnsi="Courier New" w:cs="Courier New"/>
                <w:sz w:val="20"/>
              </w:rPr>
              <w:t xml:space="preserve">; </w:t>
            </w:r>
            <w:r w:rsidRPr="00C41118">
              <w:rPr>
                <w:rFonts w:ascii="Courier New" w:eastAsia="Courier New" w:hAnsi="Courier New" w:cs="Courier New"/>
                <w:sz w:val="20"/>
              </w:rPr>
              <w:t>POST /journal-entries/bulk</w:t>
            </w:r>
            <w:r w:rsidRPr="00C41118">
              <w:rPr>
                <w:rFonts w:ascii="Courier New" w:hAnsi="Courier New" w:cs="Courier New"/>
                <w:sz w:val="20"/>
              </w:rPr>
              <w:t xml:space="preserve"> </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entries/{id}/post</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 xml:space="preserve">entries/{id}/reverse </w:t>
            </w:r>
            <w:r w:rsidR="00C41118" w:rsidRPr="00C41118">
              <w:rPr>
                <w:rFonts w:ascii="Courier New" w:hAnsi="Courier New" w:cs="Courier New"/>
                <w:sz w:val="20"/>
              </w:rPr>
              <w:br/>
            </w:r>
            <w:r w:rsidRPr="00C41118">
              <w:rPr>
                <w:rFonts w:ascii="Courier New" w:eastAsia="Courier New" w:hAnsi="Courier New" w:cs="Courier New"/>
                <w:sz w:val="20"/>
              </w:rPr>
              <w:t>DELETE /journal-</w:t>
            </w:r>
            <w:r w:rsidRPr="00C41118">
              <w:rPr>
                <w:rFonts w:ascii="Courier New" w:hAnsi="Courier New" w:cs="Courier New"/>
                <w:sz w:val="20"/>
              </w:rPr>
              <w:t>entries/{id}</w:t>
            </w:r>
          </w:p>
        </w:tc>
        <w:tc>
          <w:tcPr>
            <w:tcW w:w="2876" w:type="dxa"/>
            <w:shd w:val="clear" w:color="auto" w:fill="FFFFFF"/>
            <w:tcMar>
              <w:top w:w="72" w:type="dxa"/>
              <w:left w:w="90" w:type="dxa"/>
              <w:bottom w:w="72" w:type="dxa"/>
              <w:right w:w="90" w:type="dxa"/>
            </w:tcMar>
            <w:vAlign w:val="center"/>
          </w:tcPr>
          <w:p w14:paraId="65CD93C0" w14:textId="77777777" w:rsidR="005C46AB" w:rsidRPr="009E4E22" w:rsidRDefault="00000000">
            <w:pPr>
              <w:spacing w:after="0" w:line="240" w:lineRule="auto"/>
              <w:ind w:firstLine="0"/>
              <w:jc w:val="left"/>
              <w:rPr>
                <w:rFonts w:cs="Times New Roman"/>
              </w:rPr>
            </w:pPr>
            <w:r w:rsidRPr="009E4E22">
              <w:rPr>
                <w:rFonts w:cs="Times New Roman"/>
                <w:sz w:val="20"/>
              </w:rPr>
              <w:t>Create, review, post, reverse, and delete balanced entries</w:t>
            </w:r>
          </w:p>
        </w:tc>
      </w:tr>
      <w:tr w:rsidR="005C46AB" w:rsidRPr="009E4E22" w14:paraId="12FC03CB" w14:textId="77777777">
        <w:trPr>
          <w:cantSplit/>
          <w:jc w:val="center"/>
        </w:trPr>
        <w:tc>
          <w:tcPr>
            <w:tcW w:w="1799" w:type="dxa"/>
            <w:shd w:val="clear" w:color="auto" w:fill="F7F8FA"/>
            <w:tcMar>
              <w:top w:w="72" w:type="dxa"/>
              <w:left w:w="90" w:type="dxa"/>
              <w:bottom w:w="72" w:type="dxa"/>
              <w:right w:w="90" w:type="dxa"/>
            </w:tcMar>
            <w:vAlign w:val="center"/>
          </w:tcPr>
          <w:p w14:paraId="094FAF12" w14:textId="77777777" w:rsidR="005C46AB" w:rsidRPr="009E4E22" w:rsidRDefault="00000000">
            <w:pPr>
              <w:spacing w:after="0" w:line="240" w:lineRule="auto"/>
              <w:ind w:firstLine="0"/>
              <w:jc w:val="left"/>
              <w:rPr>
                <w:rFonts w:cs="Times New Roman"/>
              </w:rPr>
            </w:pPr>
            <w:r w:rsidRPr="009E4E22">
              <w:rPr>
                <w:rFonts w:cs="Times New Roman"/>
                <w:sz w:val="20"/>
              </w:rPr>
              <w:t>Accounting periods</w:t>
            </w:r>
          </w:p>
        </w:tc>
        <w:tc>
          <w:tcPr>
            <w:tcW w:w="4675" w:type="dxa"/>
            <w:shd w:val="clear" w:color="auto" w:fill="F7F8FA"/>
            <w:tcMar>
              <w:top w:w="72" w:type="dxa"/>
              <w:left w:w="90" w:type="dxa"/>
              <w:bottom w:w="72" w:type="dxa"/>
              <w:right w:w="90" w:type="dxa"/>
            </w:tcMar>
            <w:vAlign w:val="center"/>
          </w:tcPr>
          <w:p w14:paraId="50FC0BAC"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/periods</w:t>
            </w:r>
            <w:r w:rsidR="00C41118" w:rsidRPr="00C41118">
              <w:rPr>
                <w:rFonts w:ascii="Courier New" w:hAnsi="Courier New" w:cs="Courier New"/>
                <w:sz w:val="20"/>
              </w:rPr>
              <w:br/>
            </w:r>
            <w:r w:rsidRPr="00C41118">
              <w:rPr>
                <w:rFonts w:ascii="Courier New" w:eastAsia="Courier New" w:hAnsi="Courier New" w:cs="Courier New"/>
                <w:sz w:val="20"/>
              </w:rPr>
              <w:t>POST /periods</w:t>
            </w:r>
            <w:r w:rsidR="00C41118" w:rsidRPr="00C41118">
              <w:rPr>
                <w:rFonts w:ascii="Courier New" w:hAnsi="Courier New" w:cs="Courier New"/>
                <w:sz w:val="20"/>
              </w:rPr>
              <w:br/>
            </w:r>
            <w:r w:rsidRPr="00C41118">
              <w:rPr>
                <w:rFonts w:ascii="Courier New" w:hAnsi="Courier New" w:cs="Courier New"/>
                <w:sz w:val="20"/>
              </w:rPr>
              <w:t>POST /periods/{</w:t>
            </w:r>
            <w:proofErr w:type="spellStart"/>
            <w:r w:rsidRPr="00C41118">
              <w:rPr>
                <w:rFonts w:ascii="Courier New" w:hAnsi="Courier New" w:cs="Courier New"/>
                <w:sz w:val="20"/>
              </w:rPr>
              <w:t>periodId</w:t>
            </w:r>
            <w:proofErr w:type="spellEnd"/>
            <w:r w:rsidRPr="00C41118">
              <w:rPr>
                <w:rFonts w:ascii="Courier New" w:hAnsi="Courier New" w:cs="Courier New"/>
                <w:sz w:val="20"/>
              </w:rPr>
              <w:t>}/close</w:t>
            </w:r>
          </w:p>
        </w:tc>
        <w:tc>
          <w:tcPr>
            <w:tcW w:w="2876" w:type="dxa"/>
            <w:shd w:val="clear" w:color="auto" w:fill="F7F8FA"/>
            <w:tcMar>
              <w:top w:w="72" w:type="dxa"/>
              <w:left w:w="90" w:type="dxa"/>
              <w:bottom w:w="72" w:type="dxa"/>
              <w:right w:w="90" w:type="dxa"/>
            </w:tcMar>
            <w:vAlign w:val="center"/>
          </w:tcPr>
          <w:p w14:paraId="70589FEC" w14:textId="77777777" w:rsidR="005C46AB" w:rsidRPr="009E4E22" w:rsidRDefault="00000000">
            <w:pPr>
              <w:spacing w:after="0" w:line="240" w:lineRule="auto"/>
              <w:ind w:firstLine="0"/>
              <w:jc w:val="left"/>
              <w:rPr>
                <w:rFonts w:cs="Times New Roman"/>
              </w:rPr>
            </w:pPr>
            <w:r w:rsidRPr="009E4E22">
              <w:rPr>
                <w:rFonts w:cs="Times New Roman"/>
                <w:sz w:val="20"/>
              </w:rPr>
              <w:t>Manage period creation and closure</w:t>
            </w:r>
          </w:p>
        </w:tc>
      </w:tr>
      <w:tr w:rsidR="005C46AB" w:rsidRPr="009E4E22" w14:paraId="1B9D2081" w14:textId="77777777">
        <w:trPr>
          <w:cantSplit/>
          <w:jc w:val="center"/>
        </w:trPr>
        <w:tc>
          <w:tcPr>
            <w:tcW w:w="1799" w:type="dxa"/>
            <w:shd w:val="clear" w:color="auto" w:fill="FFFFFF"/>
            <w:tcMar>
              <w:top w:w="72" w:type="dxa"/>
              <w:left w:w="90" w:type="dxa"/>
              <w:bottom w:w="72" w:type="dxa"/>
              <w:right w:w="90" w:type="dxa"/>
            </w:tcMar>
            <w:vAlign w:val="center"/>
          </w:tcPr>
          <w:p w14:paraId="692A3B51"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4675" w:type="dxa"/>
            <w:shd w:val="clear" w:color="auto" w:fill="FFFFFF"/>
            <w:tcMar>
              <w:top w:w="72" w:type="dxa"/>
              <w:left w:w="90" w:type="dxa"/>
              <w:bottom w:w="72" w:type="dxa"/>
              <w:right w:w="90" w:type="dxa"/>
            </w:tcMar>
            <w:vAlign w:val="center"/>
          </w:tcPr>
          <w:p w14:paraId="14327196"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r w:rsidR="00C41118">
              <w:rPr>
                <w:rFonts w:cs="Times New Roman"/>
                <w:sz w:val="20"/>
              </w:rPr>
              <w:br/>
            </w:r>
            <w:r>
              <w:rPr>
                <w:rFonts w:ascii="Courier New" w:eastAsia="Courier New" w:hAnsi="Courier New" w:cs="Courier New"/>
                <w:sz w:val="20"/>
              </w:rPr>
              <w:t>GET /reports/profit-loss</w:t>
            </w:r>
            <w:r w:rsidR="00C41118">
              <w:rPr>
                <w:rFonts w:cs="Times New Roman"/>
                <w:sz w:val="20"/>
              </w:rPr>
              <w:br/>
            </w:r>
            <w:r>
              <w:rPr>
                <w:rFonts w:ascii="Courier New" w:eastAsia="Courier New" w:hAnsi="Courier New" w:cs="Courier New"/>
                <w:sz w:val="20"/>
              </w:rPr>
              <w:t>GET /reports/balance-sheet</w:t>
            </w:r>
            <w:r w:rsidR="00C41118">
              <w:rPr>
                <w:rFonts w:cs="Times New Roman"/>
                <w:sz w:val="20"/>
              </w:rPr>
              <w:br/>
            </w:r>
            <w:r>
              <w:rPr>
                <w:rFonts w:ascii="Courier New" w:eastAsia="Courier New" w:hAnsi="Courier New" w:cs="Courier New"/>
                <w:sz w:val="20"/>
              </w:rPr>
              <w:t>GET /reports/account-ledger</w:t>
            </w:r>
          </w:p>
        </w:tc>
        <w:tc>
          <w:tcPr>
            <w:tcW w:w="2876" w:type="dxa"/>
            <w:shd w:val="clear" w:color="auto" w:fill="FFFFFF"/>
            <w:tcMar>
              <w:top w:w="72" w:type="dxa"/>
              <w:left w:w="90" w:type="dxa"/>
              <w:bottom w:w="72" w:type="dxa"/>
              <w:right w:w="90" w:type="dxa"/>
            </w:tcMar>
            <w:vAlign w:val="center"/>
          </w:tcPr>
          <w:p w14:paraId="6E3C5531" w14:textId="77777777" w:rsidR="005C46AB" w:rsidRPr="009E4E22" w:rsidRDefault="00000000">
            <w:pPr>
              <w:spacing w:after="0" w:line="240" w:lineRule="auto"/>
              <w:ind w:firstLine="0"/>
              <w:jc w:val="left"/>
              <w:rPr>
                <w:rFonts w:cs="Times New Roman"/>
              </w:rPr>
            </w:pPr>
            <w:r w:rsidRPr="009E4E22">
              <w:rPr>
                <w:rFonts w:cs="Times New Roman"/>
                <w:sz w:val="20"/>
              </w:rPr>
              <w:t>Generate the principal financial statements and account ledger</w:t>
            </w:r>
          </w:p>
        </w:tc>
      </w:tr>
      <w:tr w:rsidR="005C46AB" w:rsidRPr="009E4E22" w14:paraId="2ED1E598" w14:textId="77777777">
        <w:trPr>
          <w:cantSplit/>
          <w:jc w:val="center"/>
        </w:trPr>
        <w:tc>
          <w:tcPr>
            <w:tcW w:w="1799" w:type="dxa"/>
            <w:shd w:val="clear" w:color="auto" w:fill="F7F8FA"/>
            <w:tcMar>
              <w:top w:w="72" w:type="dxa"/>
              <w:left w:w="90" w:type="dxa"/>
              <w:bottom w:w="72" w:type="dxa"/>
              <w:right w:w="90" w:type="dxa"/>
            </w:tcMar>
            <w:vAlign w:val="center"/>
          </w:tcPr>
          <w:p w14:paraId="75F4B752" w14:textId="77777777" w:rsidR="005C46AB" w:rsidRPr="009E4E22" w:rsidRDefault="00000000">
            <w:pPr>
              <w:spacing w:after="0" w:line="240" w:lineRule="auto"/>
              <w:ind w:firstLine="0"/>
              <w:jc w:val="left"/>
              <w:rPr>
                <w:rFonts w:cs="Times New Roman"/>
              </w:rPr>
            </w:pPr>
            <w:r w:rsidRPr="009E4E22">
              <w:rPr>
                <w:rFonts w:cs="Times New Roman"/>
                <w:sz w:val="20"/>
              </w:rPr>
              <w:t>Audit logs</w:t>
            </w:r>
          </w:p>
        </w:tc>
        <w:tc>
          <w:tcPr>
            <w:tcW w:w="4675" w:type="dxa"/>
            <w:shd w:val="clear" w:color="auto" w:fill="F7F8FA"/>
            <w:tcMar>
              <w:top w:w="72" w:type="dxa"/>
              <w:left w:w="90" w:type="dxa"/>
              <w:bottom w:w="72" w:type="dxa"/>
              <w:right w:w="90" w:type="dxa"/>
            </w:tcMar>
            <w:vAlign w:val="center"/>
          </w:tcPr>
          <w:p w14:paraId="4829C969"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/audit-logs</w:t>
            </w:r>
          </w:p>
        </w:tc>
        <w:tc>
          <w:tcPr>
            <w:tcW w:w="2876" w:type="dxa"/>
            <w:shd w:val="clear" w:color="auto" w:fill="F7F8FA"/>
            <w:tcMar>
              <w:top w:w="72" w:type="dxa"/>
              <w:left w:w="90" w:type="dxa"/>
              <w:bottom w:w="72" w:type="dxa"/>
              <w:right w:w="90" w:type="dxa"/>
            </w:tcMar>
            <w:vAlign w:val="center"/>
          </w:tcPr>
          <w:p w14:paraId="0620AE78" w14:textId="77777777" w:rsidR="005C46AB" w:rsidRPr="009E4E22" w:rsidRDefault="00000000">
            <w:pPr>
              <w:spacing w:after="0" w:line="240" w:lineRule="auto"/>
              <w:ind w:firstLine="0"/>
              <w:jc w:val="left"/>
              <w:rPr>
                <w:rFonts w:cs="Times New Roman"/>
              </w:rPr>
            </w:pPr>
            <w:r w:rsidRPr="009E4E22">
              <w:rPr>
                <w:rFonts w:cs="Times New Roman"/>
                <w:sz w:val="20"/>
              </w:rPr>
              <w:t>Review traceable system actions</w:t>
            </w:r>
          </w:p>
        </w:tc>
      </w:tr>
    </w:tbl>
    <w:p w14:paraId="7C4AE4C4" w14:textId="77777777" w:rsidR="00C0466A" w:rsidRDefault="00C0466A" w:rsidP="0029128D">
      <w:pPr>
        <w:spacing w:after="120"/>
        <w:rPr>
          <w:rFonts w:eastAsia="Times New Roman" w:cs="Times New Roman"/>
          <w:szCs w:val="24"/>
        </w:rPr>
      </w:pPr>
    </w:p>
    <w:p w14:paraId="4561D44E" w14:textId="745BAEB9"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551A973E"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7828F65E" w14:textId="77777777" w:rsidR="003E6ED2"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3.1. Phase 1 - Baseline analysis workflow.</w:t>
      </w:r>
    </w:p>
    <w:p w14:paraId="568073FA" w14:textId="77777777" w:rsidR="00D0055A" w:rsidRPr="009E4E22" w:rsidRDefault="00000000" w:rsidP="008A21E3">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1: Baseline Analysis</w:t>
      </w:r>
    </w:p>
    <w:p w14:paraId="18EE132B" w14:textId="77777777" w:rsidR="00D0055A" w:rsidRPr="009E4E22" w:rsidRDefault="00000000" w:rsidP="008A21E3">
      <w:pPr>
        <w:spacing w:after="120" w:line="480" w:lineRule="auto"/>
        <w:ind w:firstLine="720"/>
        <w:jc w:val="both"/>
        <w:rPr>
          <w:rFonts w:cs="Times New Roman"/>
          <w:szCs w:val="24"/>
        </w:rPr>
      </w:pPr>
      <w:r>
        <w:rPr>
          <w:rFonts w:eastAsia="Times New Roman" w:cs="Times New Roman" w:ascii="Times New Roman" w:hAnsi="Times New Roman"/>
          <w:sz w:val="24"/>
        </w:rPr>
        <w:t>Initial security, performance, and code-quality testing is conducted on the financial accounting ASP.NET Core RESTful API. Its endpoints cover authentication, chart of accounts, journal entries, accounting periods, financial reports, and audit logs. SonarQube analyzes source-code quality, OWASP ZAP runs baseline and authenticated API security scans, and Apache JMeter runs load, soak, and spike profiles at 50, 100, and 500 concurrent users. Measurements from the common baseline branch provide the reference for evaluating subsequent changes.</w:t>
      </w:r>
    </w:p>
    <w:p w14:paraId="006207D5"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The evaluation API uses a multi-tier architecture comprising API, BAL/Services, MODEL/Entities, and Tests. It has role-based access control for Admin, FinanceManager, User, and Auditor roles, JWT authentication, and comprehensive audit logging.</w:t>
      </w:r>
    </w:p>
    <w:tbl>
      <w:tblPr>
        <w:tblStyle w:val="TableGrid0"/>
        <w:tblW w:w="0" w:type="auto"/>
        <w:jc w:val="center"/>
        <w:tblLayout w:type="fixed"/>
        <w:tblLook w:val="04A0" w:firstRow="1" w:lastRow="0" w:firstColumn="1" w:lastColumn="0" w:noHBand="0" w:noVBand="1"/>
      </w:tblPr>
      <w:tblGrid>
        <w:gridCol w:w="1942"/>
        <w:gridCol w:w="3381"/>
        <w:gridCol w:w="4027"/>
      </w:tblGrid>
      <w:tr w:rsidR="005C46AB" w:rsidRPr="009E4E22" w14:paraId="53363152" w14:textId="77777777">
        <w:trPr>
          <w:cantSplit/>
          <w:tblHeader/>
          <w:jc w:val="center"/>
        </w:trPr>
        <w:tc>
          <w:tcPr>
            <w:tcW w:w="1942" w:type="dxa"/>
            <w:shd w:val="clear" w:color="auto" w:fill="D9EAF7"/>
            <w:tcMar>
              <w:top w:w="72" w:type="dxa"/>
              <w:left w:w="90" w:type="dxa"/>
              <w:bottom w:w="72" w:type="dxa"/>
              <w:right w:w="90" w:type="dxa"/>
            </w:tcMar>
            <w:vAlign w:val="center"/>
          </w:tcPr>
          <w:p w14:paraId="4BD31420" w14:textId="77777777" w:rsidR="005C46AB" w:rsidRPr="009E4E22" w:rsidRDefault="00000000">
            <w:pPr>
              <w:spacing w:after="0" w:line="240" w:lineRule="auto"/>
              <w:ind w:firstLine="0"/>
              <w:jc w:val="center"/>
              <w:rPr>
                <w:rFonts w:cs="Times New Roman"/>
              </w:rPr>
            </w:pPr>
            <w:r w:rsidRPr="009E4E22">
              <w:rPr>
                <w:rFonts w:cs="Times New Roman"/>
                <w:b/>
                <w:sz w:val="20"/>
              </w:rPr>
              <w:t>Workflow</w:t>
            </w:r>
          </w:p>
        </w:tc>
        <w:tc>
          <w:tcPr>
            <w:tcW w:w="3381" w:type="dxa"/>
            <w:shd w:val="clear" w:color="auto" w:fill="D9EAF7"/>
            <w:tcMar>
              <w:top w:w="72" w:type="dxa"/>
              <w:left w:w="90" w:type="dxa"/>
              <w:bottom w:w="72" w:type="dxa"/>
              <w:right w:w="90" w:type="dxa"/>
            </w:tcMar>
            <w:vAlign w:val="center"/>
          </w:tcPr>
          <w:p w14:paraId="7BB7EDBC"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w:t>
            </w:r>
          </w:p>
        </w:tc>
        <w:tc>
          <w:tcPr>
            <w:tcW w:w="4027" w:type="dxa"/>
            <w:shd w:val="clear" w:color="auto" w:fill="D9EAF7"/>
            <w:tcMar>
              <w:top w:w="72" w:type="dxa"/>
              <w:left w:w="90" w:type="dxa"/>
              <w:bottom w:w="72" w:type="dxa"/>
              <w:right w:w="90" w:type="dxa"/>
            </w:tcMar>
            <w:vAlign w:val="center"/>
          </w:tcPr>
          <w:p w14:paraId="5A2832EA" w14:textId="77777777" w:rsidR="005C46AB" w:rsidRPr="009E4E22" w:rsidRDefault="00000000">
            <w:pPr>
              <w:spacing w:after="0" w:line="240" w:lineRule="auto"/>
              <w:ind w:firstLine="0"/>
              <w:jc w:val="center"/>
              <w:rPr>
                <w:rFonts w:cs="Times New Roman"/>
              </w:rPr>
            </w:pPr>
            <w:r w:rsidRPr="009E4E22">
              <w:rPr>
                <w:rFonts w:cs="Times New Roman"/>
                <w:b/>
                <w:sz w:val="20"/>
              </w:rPr>
              <w:t>Example use</w:t>
            </w:r>
          </w:p>
        </w:tc>
      </w:tr>
      <w:tr w:rsidR="005C46AB" w:rsidRPr="009E4E22" w14:paraId="083E5314" w14:textId="77777777">
        <w:trPr>
          <w:cantSplit/>
          <w:jc w:val="center"/>
        </w:trPr>
        <w:tc>
          <w:tcPr>
            <w:tcW w:w="1942" w:type="dxa"/>
            <w:shd w:val="clear" w:color="auto" w:fill="F7F8FA"/>
            <w:tcMar>
              <w:top w:w="72" w:type="dxa"/>
              <w:left w:w="90" w:type="dxa"/>
              <w:bottom w:w="72" w:type="dxa"/>
              <w:right w:w="90" w:type="dxa"/>
            </w:tcMar>
            <w:vAlign w:val="center"/>
          </w:tcPr>
          <w:p w14:paraId="610EE95C"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3381" w:type="dxa"/>
            <w:shd w:val="clear" w:color="auto" w:fill="F7F8FA"/>
            <w:tcMar>
              <w:top w:w="72" w:type="dxa"/>
              <w:left w:w="90" w:type="dxa"/>
              <w:bottom w:w="72" w:type="dxa"/>
              <w:right w:w="90" w:type="dxa"/>
            </w:tcMar>
            <w:vAlign w:val="center"/>
          </w:tcPr>
          <w:p w14:paraId="141B4EB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/accounts</w:t>
            </w:r>
          </w:p>
        </w:tc>
        <w:tc>
          <w:tcPr>
            <w:tcW w:w="4027" w:type="dxa"/>
            <w:shd w:val="clear" w:color="auto" w:fill="F7F8FA"/>
            <w:tcMar>
              <w:top w:w="72" w:type="dxa"/>
              <w:left w:w="90" w:type="dxa"/>
              <w:bottom w:w="72" w:type="dxa"/>
              <w:right w:w="90" w:type="dxa"/>
            </w:tcMar>
            <w:vAlign w:val="center"/>
          </w:tcPr>
          <w:p w14:paraId="76A738E3" w14:textId="77777777" w:rsidR="005C46AB" w:rsidRPr="009E4E22" w:rsidRDefault="00000000">
            <w:pPr>
              <w:spacing w:after="0" w:line="240" w:lineRule="auto"/>
              <w:ind w:firstLine="0"/>
              <w:jc w:val="left"/>
              <w:rPr>
                <w:rFonts w:cs="Times New Roman"/>
              </w:rPr>
            </w:pPr>
            <w:r w:rsidRPr="009E4E22">
              <w:rPr>
                <w:rFonts w:cs="Times New Roman"/>
                <w:sz w:val="20"/>
              </w:rPr>
              <w:t>List the chart of accounts</w:t>
            </w:r>
          </w:p>
        </w:tc>
      </w:tr>
      <w:tr w:rsidR="005C46AB" w:rsidRPr="009E4E22" w14:paraId="18476447" w14:textId="77777777">
        <w:trPr>
          <w:cantSplit/>
          <w:jc w:val="center"/>
        </w:trPr>
        <w:tc>
          <w:tcPr>
            <w:tcW w:w="1942" w:type="dxa"/>
            <w:shd w:val="clear" w:color="auto" w:fill="FFFFFF"/>
            <w:tcMar>
              <w:top w:w="72" w:type="dxa"/>
              <w:left w:w="90" w:type="dxa"/>
              <w:bottom w:w="72" w:type="dxa"/>
              <w:right w:w="90" w:type="dxa"/>
            </w:tcMar>
            <w:vAlign w:val="center"/>
          </w:tcPr>
          <w:p w14:paraId="5A05EE6C"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3381" w:type="dxa"/>
            <w:shd w:val="clear" w:color="auto" w:fill="FFFFFF"/>
            <w:tcMar>
              <w:top w:w="72" w:type="dxa"/>
              <w:left w:w="90" w:type="dxa"/>
              <w:bottom w:w="72" w:type="dxa"/>
              <w:right w:w="90" w:type="dxa"/>
            </w:tcMar>
            <w:vAlign w:val="center"/>
          </w:tcPr>
          <w:p w14:paraId="30987C01"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w:t>
            </w:r>
          </w:p>
        </w:tc>
        <w:tc>
          <w:tcPr>
            <w:tcW w:w="4027" w:type="dxa"/>
            <w:shd w:val="clear" w:color="auto" w:fill="FFFFFF"/>
            <w:tcMar>
              <w:top w:w="72" w:type="dxa"/>
              <w:left w:w="90" w:type="dxa"/>
              <w:bottom w:w="72" w:type="dxa"/>
              <w:right w:w="90" w:type="dxa"/>
            </w:tcMar>
            <w:vAlign w:val="center"/>
          </w:tcPr>
          <w:p w14:paraId="64D9F2E0" w14:textId="77777777" w:rsidR="005C46AB" w:rsidRPr="009E4E22" w:rsidRDefault="00000000">
            <w:pPr>
              <w:spacing w:after="0" w:line="240" w:lineRule="auto"/>
              <w:ind w:firstLine="0"/>
              <w:jc w:val="left"/>
              <w:rPr>
                <w:rFonts w:cs="Times New Roman"/>
              </w:rPr>
            </w:pPr>
            <w:r w:rsidRPr="009E4E22">
              <w:rPr>
                <w:rFonts w:cs="Times New Roman"/>
                <w:sz w:val="20"/>
              </w:rPr>
              <w:t>Create a balanced journal entry</w:t>
            </w:r>
          </w:p>
        </w:tc>
      </w:tr>
      <w:tr w:rsidR="005C46AB" w:rsidRPr="009E4E22" w14:paraId="44831AC5" w14:textId="77777777">
        <w:trPr>
          <w:cantSplit/>
          <w:jc w:val="center"/>
        </w:trPr>
        <w:tc>
          <w:tcPr>
            <w:tcW w:w="1942" w:type="dxa"/>
            <w:shd w:val="clear" w:color="auto" w:fill="F7F8FA"/>
            <w:tcMar>
              <w:top w:w="72" w:type="dxa"/>
              <w:left w:w="90" w:type="dxa"/>
              <w:bottom w:w="72" w:type="dxa"/>
              <w:right w:w="90" w:type="dxa"/>
            </w:tcMar>
            <w:vAlign w:val="center"/>
          </w:tcPr>
          <w:p w14:paraId="05DEB6A9" w14:textId="77777777" w:rsidR="005C46AB" w:rsidRPr="009E4E22" w:rsidRDefault="00000000">
            <w:pPr>
              <w:spacing w:after="0" w:line="240" w:lineRule="auto"/>
              <w:ind w:firstLine="0"/>
              <w:jc w:val="left"/>
              <w:rPr>
                <w:rFonts w:cs="Times New Roman"/>
              </w:rPr>
            </w:pPr>
            <w:r w:rsidRPr="009E4E22">
              <w:rPr>
                <w:rFonts w:cs="Times New Roman"/>
                <w:sz w:val="20"/>
              </w:rPr>
              <w:t>Bulk journals</w:t>
            </w:r>
          </w:p>
        </w:tc>
        <w:tc>
          <w:tcPr>
            <w:tcW w:w="3381" w:type="dxa"/>
            <w:shd w:val="clear" w:color="auto" w:fill="F7F8FA"/>
            <w:tcMar>
              <w:top w:w="72" w:type="dxa"/>
              <w:left w:w="90" w:type="dxa"/>
              <w:bottom w:w="72" w:type="dxa"/>
              <w:right w:w="90" w:type="dxa"/>
            </w:tcMar>
            <w:vAlign w:val="center"/>
          </w:tcPr>
          <w:p w14:paraId="4C12341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4027" w:type="dxa"/>
            <w:shd w:val="clear" w:color="auto" w:fill="F7F8FA"/>
            <w:tcMar>
              <w:top w:w="72" w:type="dxa"/>
              <w:left w:w="90" w:type="dxa"/>
              <w:bottom w:w="72" w:type="dxa"/>
              <w:right w:w="90" w:type="dxa"/>
            </w:tcMar>
            <w:vAlign w:val="center"/>
          </w:tcPr>
          <w:p w14:paraId="7164D66D" w14:textId="77777777" w:rsidR="005C46AB" w:rsidRPr="009E4E22" w:rsidRDefault="00000000">
            <w:pPr>
              <w:spacing w:after="0" w:line="240" w:lineRule="auto"/>
              <w:ind w:firstLine="0"/>
              <w:jc w:val="left"/>
              <w:rPr>
                <w:rFonts w:cs="Times New Roman"/>
              </w:rPr>
            </w:pPr>
            <w:r w:rsidRPr="009E4E22">
              <w:rPr>
                <w:rFonts w:cs="Times New Roman"/>
                <w:sz w:val="20"/>
              </w:rPr>
              <w:t>Create a validated batch with finance-role authorization</w:t>
            </w:r>
          </w:p>
        </w:tc>
      </w:tr>
      <w:tr w:rsidR="005C46AB" w:rsidRPr="009E4E22" w14:paraId="4CE2F11E" w14:textId="77777777">
        <w:trPr>
          <w:cantSplit/>
          <w:jc w:val="center"/>
        </w:trPr>
        <w:tc>
          <w:tcPr>
            <w:tcW w:w="1942" w:type="dxa"/>
            <w:shd w:val="clear" w:color="auto" w:fill="FFFFFF"/>
            <w:tcMar>
              <w:top w:w="72" w:type="dxa"/>
              <w:left w:w="90" w:type="dxa"/>
              <w:bottom w:w="72" w:type="dxa"/>
              <w:right w:w="90" w:type="dxa"/>
            </w:tcMar>
            <w:vAlign w:val="center"/>
          </w:tcPr>
          <w:p w14:paraId="74A6C51D"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3381" w:type="dxa"/>
            <w:shd w:val="clear" w:color="auto" w:fill="FFFFFF"/>
            <w:tcMar>
              <w:top w:w="72" w:type="dxa"/>
              <w:left w:w="90" w:type="dxa"/>
              <w:bottom w:w="72" w:type="dxa"/>
              <w:right w:w="90" w:type="dxa"/>
            </w:tcMar>
            <w:vAlign w:val="center"/>
          </w:tcPr>
          <w:p w14:paraId="3CE4E9A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4027" w:type="dxa"/>
            <w:shd w:val="clear" w:color="auto" w:fill="FFFFFF"/>
            <w:tcMar>
              <w:top w:w="72" w:type="dxa"/>
              <w:left w:w="90" w:type="dxa"/>
              <w:bottom w:w="72" w:type="dxa"/>
              <w:right w:w="90" w:type="dxa"/>
            </w:tcMar>
            <w:vAlign w:val="center"/>
          </w:tcPr>
          <w:p w14:paraId="34E4E99D" w14:textId="77777777" w:rsidR="005C46AB" w:rsidRPr="009E4E22" w:rsidRDefault="00000000">
            <w:pPr>
              <w:spacing w:after="0" w:line="240" w:lineRule="auto"/>
              <w:ind w:firstLine="0"/>
              <w:jc w:val="left"/>
              <w:rPr>
                <w:rFonts w:cs="Times New Roman"/>
              </w:rPr>
            </w:pPr>
            <w:r w:rsidRPr="009E4E22">
              <w:rPr>
                <w:rFonts w:cs="Times New Roman"/>
                <w:sz w:val="20"/>
              </w:rPr>
              <w:t>Generate a trial-balance report</w:t>
            </w:r>
          </w:p>
        </w:tc>
      </w:tr>
    </w:tbl>
    <w:p w14:paraId="3948F7DF"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3F59F609" w14:textId="77777777" w:rsidR="004A7823" w:rsidRDefault="00000000" w:rsidP="00920200">
      <w:pPr>
        <w:pStyle w:val="Caption"/>
        <w:keepNext/>
        <w:spacing w:before="0" w:line="480" w:lineRule="auto"/>
        <w:ind w:firstLine="0"/>
        <w:jc w:val="center"/>
      </w:pPr>
      <w:r w:rsidRPr="009E4E22">
        <w:rPr>
          <w:rFonts w:ascii="Times New Roman" w:hAnsi="Times New Roman" w:eastAsia="Times New Roman" w:cs="Times New Roman"/>
          <w:sz w:val="24"/>
        </w:rPr>
        <w:t>Figure 3.2. Phase 2 - LLM-guided improvements workflow.</w:t>
      </w:r>
    </w:p>
    <w:p w14:paraId="40B62EC9" w14:textId="77777777" w:rsidR="00C0466A" w:rsidRPr="009E4E22" w:rsidRDefault="00C0466A" w:rsidP="00920200">
      <w:pPr>
        <w:pStyle w:val="Caption"/>
        <w:keepNext/>
        <w:spacing w:before="0" w:line="480" w:lineRule="auto"/>
        <w:ind w:firstLine="0"/>
        <w:jc w:val="center"/>
        <w:rPr>
          <w:b/>
          <w:bCs/>
        </w:rPr>
      </w:pPr>
    </w:p>
    <w:p w14:paraId="794090CE" w14:textId="77777777" w:rsidR="00D0055A" w:rsidRPr="009E4E22" w:rsidRDefault="00000000" w:rsidP="00920200">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2: ChatGPT-Generated Improvements</w:t>
      </w:r>
    </w:p>
    <w:p w14:paraId="3D00315D" w14:textId="77777777" w:rsidR="00D0055A" w:rsidRPr="009E4E22" w:rsidRDefault="00000000" w:rsidP="00920200">
      <w:pPr>
        <w:spacing w:after="120" w:line="480" w:lineRule="auto"/>
        <w:ind w:firstLine="720"/>
        <w:jc w:val="both"/>
        <w:rPr>
          <w:rFonts w:cs="Times New Roman"/>
          <w:szCs w:val="24"/>
        </w:rPr>
      </w:pPr>
      <w:r>
        <w:rPr>
          <w:rFonts w:eastAsia="Times New Roman" w:cs="Times New Roman" w:ascii="Times New Roman" w:hAnsi="Times New Roman"/>
          <w:sz w:val="24"/>
        </w:rPr>
        <w:t xml:space="preserve">ChatGPT (Codex 5.4), accessed through OpenAI’s Codex coding environment, receives tool findings, relevant code snippets, and expected constraints before suggesting candidate fixes. Its guidance includes parameterized queries to prevent SQL injection, more efficient loops, and secure session management. A human reviewer applies each candidate on a dedicated branch, runs </w:t>
      </w:r>
      <w:r>
        <w:rPr>
          <w:rFonts w:ascii="Courier New" w:eastAsia="Courier New" w:hAnsi="Courier New" w:cs="Courier New"/>
          <w:sz w:val="24"/>
        </w:rPr>
        <w:t>dotnet test</w:t>
      </w:r>
      <w:r>
        <w:rPr>
          <w:rFonts w:eastAsia="Times New Roman" w:cs="Times New Roman" w:ascii="Times New Roman" w:hAnsi="Times New Roman"/>
          <w:sz w:val="24"/>
        </w:rPr>
        <w:t>, and measures it again with the same tool used at baseline. The recommendation is evaluated against its target metric and regression tests rather than accepted automatically.</w:t>
      </w:r>
    </w:p>
    <w:p w14:paraId="4B728072"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 xml:space="preserve">For the security example, write endpoints such as </w:t>
      </w:r>
      <w:r>
        <w:rPr>
          <w:rFonts w:ascii="Courier New" w:eastAsia="Courier New" w:hAnsi="Courier New" w:cs="Courier New"/>
          <w:sz w:val="24"/>
        </w:rPr>
        <w:t>POST /journal-entries</w:t>
      </w:r>
      <w:r>
        <w:rPr>
          <w:rFonts w:eastAsia="Times New Roman" w:cs="Times New Roman" w:ascii="Times New Roman" w:hAnsi="Times New Roman"/>
          <w:sz w:val="24"/>
        </w:rPr>
        <w:t xml:space="preserve"> and </w:t>
      </w:r>
      <w:r>
        <w:rPr>
          <w:rFonts w:ascii="Courier New" w:eastAsia="Courier New" w:hAnsi="Courier New" w:cs="Courier New"/>
          <w:sz w:val="24"/>
        </w:rPr>
        <w:t>POST /journal-entries/bulk</w:t>
      </w:r>
      <w:r>
        <w:rPr>
          <w:rFonts w:eastAsia="Times New Roman" w:cs="Times New Roman" w:ascii="Times New Roman" w:hAnsi="Times New Roman"/>
          <w:sz w:val="24"/>
        </w:rPr>
        <w:t xml:space="preserve"> must prevent untrusted input from changing database-query behavior or bypassing authorization. The candidate guidance preserves Entity Framework parameterization, validates DTO input, rejects unauthorized roles, and protects write operations with JWT authentication and role policies.</w:t>
      </w:r>
    </w:p>
    <w:p w14:paraId="02B67015"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lastRenderedPageBreak/>
        <w:t>Table 3.3. API endpoint coverage used for side-by-side security and performance evidence.</w:t>
      </w:r>
      <w:r w:rsidRPr="009E4E22">
        <w:fldChar w:fldCharType="begin"/>
      </w:r>
      <w:r w:rsidRPr="009E4E22">
        <w:instrText xml:space="preserve"> TC "Table 3.3. API endpoint coverage used for side-by-side security and performance evidence." \f T </w:instrText>
      </w:r>
      <w:r w:rsidRPr="009E4E22">
        <w:fldChar w:fldCharType="end"/>
      </w:r>
    </w:p>
    <w:tbl>
      <w:tblPr>
        <w:tblStyle w:val="TableGrid0"/>
        <w:tblW w:w="9360" w:type="dxa"/>
        <w:tblLayout w:type="fixed"/>
        <w:tblLook w:val="04A0" w:firstRow="1" w:lastRow="0" w:firstColumn="1" w:lastColumn="0" w:noHBand="0" w:noVBand="1"/>
      </w:tblPr>
      <w:tblGrid>
        <w:gridCol w:w="1705"/>
        <w:gridCol w:w="3690"/>
        <w:gridCol w:w="1682"/>
        <w:gridCol w:w="2283"/>
      </w:tblGrid>
      <w:tr w:rsidR="00D0055A" w:rsidRPr="009E4E22" w14:paraId="53F88C95" w14:textId="77777777" w:rsidTr="00F0132B">
        <w:trPr>
          <w:tblHeader/>
        </w:trPr>
        <w:tc>
          <w:tcPr>
            <w:tcW w:w="1705" w:type="dxa"/>
            <w:shd w:val="clear" w:color="auto" w:fill="D9EAF7"/>
            <w:tcMar>
              <w:top w:w="72" w:type="dxa"/>
              <w:left w:w="90" w:type="dxa"/>
              <w:bottom w:w="72" w:type="dxa"/>
              <w:right w:w="90" w:type="dxa"/>
            </w:tcMar>
            <w:vAlign w:val="center"/>
          </w:tcPr>
          <w:p w14:paraId="2BF680DD"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Category</w:t>
            </w:r>
          </w:p>
        </w:tc>
        <w:tc>
          <w:tcPr>
            <w:tcW w:w="3690" w:type="dxa"/>
            <w:shd w:val="clear" w:color="auto" w:fill="D9EAF7"/>
            <w:tcMar>
              <w:top w:w="72" w:type="dxa"/>
              <w:left w:w="90" w:type="dxa"/>
              <w:bottom w:w="72" w:type="dxa"/>
              <w:right w:w="90" w:type="dxa"/>
            </w:tcMar>
            <w:vAlign w:val="center"/>
          </w:tcPr>
          <w:p w14:paraId="2ABA70B6"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Representative endpoints</w:t>
            </w:r>
          </w:p>
        </w:tc>
        <w:tc>
          <w:tcPr>
            <w:tcW w:w="1682" w:type="dxa"/>
            <w:shd w:val="clear" w:color="auto" w:fill="D9EAF7"/>
            <w:tcMar>
              <w:top w:w="72" w:type="dxa"/>
              <w:left w:w="90" w:type="dxa"/>
              <w:bottom w:w="72" w:type="dxa"/>
              <w:right w:w="90" w:type="dxa"/>
            </w:tcMar>
            <w:vAlign w:val="center"/>
          </w:tcPr>
          <w:p w14:paraId="4D82B91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source</w:t>
            </w:r>
          </w:p>
        </w:tc>
        <w:tc>
          <w:tcPr>
            <w:tcW w:w="2283" w:type="dxa"/>
            <w:shd w:val="clear" w:color="auto" w:fill="D9EAF7"/>
            <w:tcMar>
              <w:top w:w="72" w:type="dxa"/>
              <w:left w:w="90" w:type="dxa"/>
              <w:bottom w:w="72" w:type="dxa"/>
              <w:right w:w="90" w:type="dxa"/>
            </w:tcMar>
            <w:vAlign w:val="center"/>
          </w:tcPr>
          <w:p w14:paraId="2B04031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Reviewer relevance</w:t>
            </w:r>
          </w:p>
        </w:tc>
      </w:tr>
      <w:tr w:rsidR="00D0055A" w:rsidRPr="009E4E22" w14:paraId="5F640E24" w14:textId="77777777" w:rsidTr="00F0132B">
        <w:tc>
          <w:tcPr>
            <w:tcW w:w="1705" w:type="dxa"/>
            <w:tcMar>
              <w:top w:w="72" w:type="dxa"/>
              <w:left w:w="90" w:type="dxa"/>
              <w:bottom w:w="72" w:type="dxa"/>
              <w:right w:w="90" w:type="dxa"/>
            </w:tcMar>
            <w:vAlign w:val="center"/>
          </w:tcPr>
          <w:p w14:paraId="0136258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Authentication</w:t>
            </w:r>
          </w:p>
        </w:tc>
        <w:tc>
          <w:tcPr>
            <w:tcW w:w="3690" w:type="dxa"/>
            <w:tcMar>
              <w:top w:w="72" w:type="dxa"/>
              <w:left w:w="90" w:type="dxa"/>
              <w:bottom w:w="72" w:type="dxa"/>
              <w:right w:w="90" w:type="dxa"/>
            </w:tcMar>
            <w:vAlign w:val="center"/>
          </w:tcPr>
          <w:p w14:paraId="154B112D"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/auth/register</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/auth/login</w:t>
            </w:r>
            <w:r w:rsid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/auth/me</w:t>
            </w:r>
          </w:p>
        </w:tc>
        <w:tc>
          <w:tcPr>
            <w:tcW w:w="1682" w:type="dxa"/>
            <w:tcMar>
              <w:top w:w="72" w:type="dxa"/>
              <w:left w:w="90" w:type="dxa"/>
              <w:bottom w:w="72" w:type="dxa"/>
              <w:right w:w="90" w:type="dxa"/>
            </w:tcMar>
            <w:vAlign w:val="center"/>
          </w:tcPr>
          <w:p w14:paraId="7BDEB05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API smoke coverage</w:t>
            </w:r>
          </w:p>
        </w:tc>
        <w:tc>
          <w:tcPr>
            <w:tcW w:w="2283" w:type="dxa"/>
            <w:tcMar>
              <w:top w:w="72" w:type="dxa"/>
              <w:left w:w="90" w:type="dxa"/>
              <w:bottom w:w="72" w:type="dxa"/>
              <w:right w:w="90" w:type="dxa"/>
            </w:tcMar>
            <w:vAlign w:val="center"/>
          </w:tcPr>
          <w:p w14:paraId="2920839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Role-aware access and token-protected flows</w:t>
            </w:r>
          </w:p>
        </w:tc>
      </w:tr>
      <w:tr w:rsidR="00D0055A" w:rsidRPr="009E4E22" w14:paraId="782EBAF4" w14:textId="77777777" w:rsidTr="00F0132B">
        <w:tc>
          <w:tcPr>
            <w:tcW w:w="1705" w:type="dxa"/>
            <w:tcMar>
              <w:top w:w="72" w:type="dxa"/>
              <w:left w:w="90" w:type="dxa"/>
              <w:bottom w:w="72" w:type="dxa"/>
              <w:right w:w="90" w:type="dxa"/>
            </w:tcMar>
            <w:vAlign w:val="center"/>
          </w:tcPr>
          <w:p w14:paraId="1C7F6B5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3690" w:type="dxa"/>
            <w:tcMar>
              <w:top w:w="72" w:type="dxa"/>
              <w:left w:w="90" w:type="dxa"/>
              <w:bottom w:w="72" w:type="dxa"/>
              <w:right w:w="90" w:type="dxa"/>
            </w:tcMar>
            <w:vAlign w:val="center"/>
          </w:tcPr>
          <w:p w14:paraId="5F45065F"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/users</w:t>
            </w:r>
            <w:r w:rsidR="00F0132B" w:rsidRP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w:t>
            </w:r>
            <w:proofErr w:type="gramEnd"/>
            <w:r w:rsidRPr="00F0132B">
              <w:rPr>
                <w:rFonts w:ascii="Courier New" w:eastAsia="Aptos" w:hAnsi="Courier New" w:cs="Courier New"/>
                <w:sz w:val="20"/>
                <w:szCs w:val="24"/>
              </w:rPr>
              <w:t>status</w:t>
            </w:r>
          </w:p>
        </w:tc>
        <w:tc>
          <w:tcPr>
            <w:tcW w:w="1682" w:type="dxa"/>
            <w:tcMar>
              <w:top w:w="72" w:type="dxa"/>
              <w:left w:w="90" w:type="dxa"/>
              <w:bottom w:w="72" w:type="dxa"/>
              <w:right w:w="90" w:type="dxa"/>
            </w:tcMar>
            <w:vAlign w:val="center"/>
          </w:tcPr>
          <w:p w14:paraId="761265B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w:t>
            </w:r>
          </w:p>
        </w:tc>
        <w:tc>
          <w:tcPr>
            <w:tcW w:w="2283" w:type="dxa"/>
            <w:tcMar>
              <w:top w:w="72" w:type="dxa"/>
              <w:left w:w="90" w:type="dxa"/>
              <w:bottom w:w="72" w:type="dxa"/>
              <w:right w:w="90" w:type="dxa"/>
            </w:tcMar>
            <w:vAlign w:val="center"/>
          </w:tcPr>
          <w:p w14:paraId="3AD428D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Administrative user management</w:t>
            </w:r>
          </w:p>
        </w:tc>
      </w:tr>
      <w:tr w:rsidR="00D0055A" w:rsidRPr="009E4E22" w14:paraId="0CCBC8A0" w14:textId="77777777" w:rsidTr="00F0132B">
        <w:tc>
          <w:tcPr>
            <w:tcW w:w="1705" w:type="dxa"/>
            <w:tcMar>
              <w:top w:w="72" w:type="dxa"/>
              <w:left w:w="90" w:type="dxa"/>
              <w:bottom w:w="72" w:type="dxa"/>
              <w:right w:w="90" w:type="dxa"/>
            </w:tcMar>
            <w:vAlign w:val="center"/>
          </w:tcPr>
          <w:p w14:paraId="33C72B7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690" w:type="dxa"/>
            <w:tcMar>
              <w:top w:w="72" w:type="dxa"/>
              <w:left w:w="90" w:type="dxa"/>
              <w:bottom w:w="72" w:type="dxa"/>
              <w:right w:w="90" w:type="dxa"/>
            </w:tcMar>
            <w:vAlign w:val="center"/>
          </w:tcPr>
          <w:p w14:paraId="7ADB1B6A"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/accounts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w:t>
            </w:r>
            <w:proofErr w:type="gramEnd"/>
            <w:r w:rsidRPr="00F0132B">
              <w:rPr>
                <w:rFonts w:ascii="Courier New" w:eastAsia="Aptos" w:hAnsi="Courier New" w:cs="Courier New"/>
                <w:sz w:val="20"/>
                <w:szCs w:val="24"/>
              </w:rPr>
              <w:t>id}</w:t>
            </w:r>
            <w:r w:rsidR="00F0132B">
              <w:rPr>
                <w:rFonts w:ascii="Courier New" w:eastAsia="Aptos"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accounts/{id}/</w:t>
            </w:r>
            <w:proofErr w:type="gramEnd"/>
            <w:r w:rsidRPr="00F0132B">
              <w:rPr>
                <w:rFonts w:ascii="Courier New" w:eastAsia="Aptos" w:hAnsi="Courier New" w:cs="Courier New"/>
                <w:sz w:val="20"/>
                <w:szCs w:val="24"/>
              </w:rPr>
              <w:t>ledger</w:t>
            </w:r>
          </w:p>
        </w:tc>
        <w:tc>
          <w:tcPr>
            <w:tcW w:w="1682" w:type="dxa"/>
            <w:tcMar>
              <w:top w:w="72" w:type="dxa"/>
              <w:left w:w="90" w:type="dxa"/>
              <w:bottom w:w="72" w:type="dxa"/>
              <w:right w:w="90" w:type="dxa"/>
            </w:tcMar>
            <w:vAlign w:val="center"/>
          </w:tcPr>
          <w:p w14:paraId="42B7B1A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core and complex profiles</w:t>
            </w:r>
          </w:p>
        </w:tc>
        <w:tc>
          <w:tcPr>
            <w:tcW w:w="2283" w:type="dxa"/>
            <w:tcMar>
              <w:top w:w="72" w:type="dxa"/>
              <w:left w:w="90" w:type="dxa"/>
              <w:bottom w:w="72" w:type="dxa"/>
              <w:right w:w="90" w:type="dxa"/>
            </w:tcMar>
            <w:vAlign w:val="center"/>
          </w:tcPr>
          <w:p w14:paraId="1C26851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browsing and account-level reporting</w:t>
            </w:r>
          </w:p>
        </w:tc>
      </w:tr>
      <w:tr w:rsidR="00D0055A" w:rsidRPr="009E4E22" w14:paraId="30ABFAD5" w14:textId="77777777" w:rsidTr="00F0132B">
        <w:tc>
          <w:tcPr>
            <w:tcW w:w="1705" w:type="dxa"/>
            <w:tcMar>
              <w:top w:w="72" w:type="dxa"/>
              <w:left w:w="90" w:type="dxa"/>
              <w:bottom w:w="72" w:type="dxa"/>
              <w:right w:w="90" w:type="dxa"/>
            </w:tcMar>
            <w:vAlign w:val="center"/>
          </w:tcPr>
          <w:p w14:paraId="00DC67B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690" w:type="dxa"/>
            <w:tcMar>
              <w:top w:w="72" w:type="dxa"/>
              <w:left w:w="90" w:type="dxa"/>
              <w:bottom w:w="72" w:type="dxa"/>
              <w:right w:w="90" w:type="dxa"/>
            </w:tcMar>
            <w:vAlign w:val="center"/>
          </w:tcPr>
          <w:p w14:paraId="22846753"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proofErr w:type="gram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/post</w:t>
            </w:r>
          </w:p>
        </w:tc>
        <w:tc>
          <w:tcPr>
            <w:tcW w:w="1682" w:type="dxa"/>
            <w:tcMar>
              <w:top w:w="72" w:type="dxa"/>
              <w:left w:w="90" w:type="dxa"/>
              <w:bottom w:w="72" w:type="dxa"/>
              <w:right w:w="90" w:type="dxa"/>
            </w:tcMar>
            <w:vAlign w:val="center"/>
          </w:tcPr>
          <w:p w14:paraId="4C7C8E5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bulk and query profiles</w:t>
            </w:r>
          </w:p>
        </w:tc>
        <w:tc>
          <w:tcPr>
            <w:tcW w:w="2283" w:type="dxa"/>
            <w:tcMar>
              <w:top w:w="72" w:type="dxa"/>
              <w:left w:w="90" w:type="dxa"/>
              <w:bottom w:w="72" w:type="dxa"/>
              <w:right w:w="90" w:type="dxa"/>
            </w:tcMar>
            <w:vAlign w:val="center"/>
          </w:tcPr>
          <w:p w14:paraId="616D142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High-volume transaction workflow</w:t>
            </w:r>
          </w:p>
        </w:tc>
      </w:tr>
      <w:tr w:rsidR="00D0055A" w:rsidRPr="009E4E22" w14:paraId="262AF22E" w14:textId="77777777" w:rsidTr="00F0132B">
        <w:tc>
          <w:tcPr>
            <w:tcW w:w="1705" w:type="dxa"/>
            <w:tcMar>
              <w:top w:w="72" w:type="dxa"/>
              <w:left w:w="90" w:type="dxa"/>
              <w:bottom w:w="72" w:type="dxa"/>
              <w:right w:w="90" w:type="dxa"/>
            </w:tcMar>
            <w:vAlign w:val="center"/>
          </w:tcPr>
          <w:p w14:paraId="50C29A3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w:t>
            </w:r>
          </w:p>
        </w:tc>
        <w:tc>
          <w:tcPr>
            <w:tcW w:w="3690" w:type="dxa"/>
            <w:tcMar>
              <w:top w:w="72" w:type="dxa"/>
              <w:left w:w="90" w:type="dxa"/>
              <w:bottom w:w="72" w:type="dxa"/>
              <w:right w:w="90" w:type="dxa"/>
            </w:tcMar>
            <w:vAlign w:val="center"/>
          </w:tcPr>
          <w:p w14:paraId="54A30BD7"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/periods</w:t>
            </w:r>
            <w:r w:rsidRPr="00F0132B">
              <w:rPr>
                <w:rFonts w:ascii="Courier New" w:eastAsia="Aptos" w:hAnsi="Courier New" w:cs="Courier New"/>
                <w:sz w:val="20"/>
                <w:szCs w:val="24"/>
              </w:rPr>
              <w:t>,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periods/{</w:t>
            </w:r>
            <w:proofErr w:type="spellStart"/>
            <w:r w:rsidRPr="00F0132B">
              <w:rPr>
                <w:rFonts w:ascii="Courier New" w:eastAsia="Aptos" w:hAnsi="Courier New" w:cs="Courier New"/>
                <w:sz w:val="20"/>
                <w:szCs w:val="24"/>
              </w:rPr>
              <w:t>periodId</w:t>
            </w:r>
            <w:proofErr w:type="spellEnd"/>
            <w:r w:rsidRPr="00F0132B">
              <w:rPr>
                <w:rFonts w:ascii="Courier New" w:eastAsia="Aptos" w:hAnsi="Courier New" w:cs="Courier New"/>
                <w:sz w:val="20"/>
                <w:szCs w:val="24"/>
              </w:rPr>
              <w:t>}/</w:t>
            </w:r>
            <w:proofErr w:type="gramEnd"/>
            <w:r w:rsidRPr="00F0132B">
              <w:rPr>
                <w:rFonts w:ascii="Courier New" w:eastAsia="Aptos" w:hAnsi="Courier New" w:cs="Courier New"/>
                <w:sz w:val="20"/>
                <w:szCs w:val="24"/>
              </w:rPr>
              <w:t>close</w:t>
            </w:r>
          </w:p>
        </w:tc>
        <w:tc>
          <w:tcPr>
            <w:tcW w:w="1682" w:type="dxa"/>
            <w:tcMar>
              <w:top w:w="72" w:type="dxa"/>
              <w:left w:w="90" w:type="dxa"/>
              <w:bottom w:w="72" w:type="dxa"/>
              <w:right w:w="90" w:type="dxa"/>
            </w:tcMar>
            <w:vAlign w:val="center"/>
          </w:tcPr>
          <w:p w14:paraId="0E0A2B7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smoke coverage</w:t>
            </w:r>
          </w:p>
        </w:tc>
        <w:tc>
          <w:tcPr>
            <w:tcW w:w="2283" w:type="dxa"/>
            <w:tcMar>
              <w:top w:w="72" w:type="dxa"/>
              <w:left w:w="90" w:type="dxa"/>
              <w:bottom w:w="72" w:type="dxa"/>
              <w:right w:w="90" w:type="dxa"/>
            </w:tcMar>
            <w:vAlign w:val="center"/>
          </w:tcPr>
          <w:p w14:paraId="373277C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 setup and close controls</w:t>
            </w:r>
          </w:p>
        </w:tc>
      </w:tr>
      <w:tr w:rsidR="00D0055A" w:rsidRPr="009E4E22" w14:paraId="22AB5E0A" w14:textId="77777777" w:rsidTr="00F0132B">
        <w:tc>
          <w:tcPr>
            <w:tcW w:w="1705" w:type="dxa"/>
            <w:tcMar>
              <w:top w:w="72" w:type="dxa"/>
              <w:left w:w="90" w:type="dxa"/>
              <w:bottom w:w="72" w:type="dxa"/>
              <w:right w:w="90" w:type="dxa"/>
            </w:tcMar>
            <w:vAlign w:val="center"/>
          </w:tcPr>
          <w:p w14:paraId="5899881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Reports</w:t>
            </w:r>
          </w:p>
        </w:tc>
        <w:tc>
          <w:tcPr>
            <w:tcW w:w="3690" w:type="dxa"/>
            <w:tcMar>
              <w:top w:w="72" w:type="dxa"/>
              <w:left w:w="90" w:type="dxa"/>
              <w:bottom w:w="72" w:type="dxa"/>
              <w:right w:w="90" w:type="dxa"/>
            </w:tcMar>
            <w:vAlign w:val="center"/>
          </w:tcPr>
          <w:p w14:paraId="150752E5"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/reports/trial-balance</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/reports/profit-loss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/reports/balance-sheet</w:t>
            </w:r>
          </w:p>
        </w:tc>
        <w:tc>
          <w:tcPr>
            <w:tcW w:w="1682" w:type="dxa"/>
            <w:tcMar>
              <w:top w:w="72" w:type="dxa"/>
              <w:left w:w="90" w:type="dxa"/>
              <w:bottom w:w="72" w:type="dxa"/>
              <w:right w:w="90" w:type="dxa"/>
            </w:tcMar>
            <w:vAlign w:val="center"/>
          </w:tcPr>
          <w:p w14:paraId="5503E1E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complex, soak, and spike profiles</w:t>
            </w:r>
          </w:p>
        </w:tc>
        <w:tc>
          <w:tcPr>
            <w:tcW w:w="2283" w:type="dxa"/>
            <w:tcMar>
              <w:top w:w="72" w:type="dxa"/>
              <w:left w:w="90" w:type="dxa"/>
              <w:bottom w:w="72" w:type="dxa"/>
              <w:right w:w="90" w:type="dxa"/>
            </w:tcMar>
            <w:vAlign w:val="center"/>
          </w:tcPr>
          <w:p w14:paraId="10FF068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Performance-critical financial reporting</w:t>
            </w:r>
          </w:p>
        </w:tc>
      </w:tr>
      <w:tr w:rsidR="00D0055A" w:rsidRPr="009E4E22" w14:paraId="13465F9F" w14:textId="77777777" w:rsidTr="00F0132B">
        <w:tc>
          <w:tcPr>
            <w:tcW w:w="1705" w:type="dxa"/>
            <w:tcMar>
              <w:top w:w="72" w:type="dxa"/>
              <w:left w:w="90" w:type="dxa"/>
              <w:bottom w:w="72" w:type="dxa"/>
              <w:right w:w="90" w:type="dxa"/>
            </w:tcMar>
            <w:vAlign w:val="center"/>
          </w:tcPr>
          <w:p w14:paraId="2343610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Audit logs</w:t>
            </w:r>
          </w:p>
        </w:tc>
        <w:tc>
          <w:tcPr>
            <w:tcW w:w="3690" w:type="dxa"/>
            <w:tcMar>
              <w:top w:w="72" w:type="dxa"/>
              <w:left w:w="90" w:type="dxa"/>
              <w:bottom w:w="72" w:type="dxa"/>
              <w:right w:w="90" w:type="dxa"/>
            </w:tcMar>
            <w:vAlign w:val="center"/>
          </w:tcPr>
          <w:p w14:paraId="6AEF0B22"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auditlogs</w:t>
            </w:r>
            <w:proofErr w:type="spellEnd"/>
          </w:p>
        </w:tc>
        <w:tc>
          <w:tcPr>
            <w:tcW w:w="1682" w:type="dxa"/>
            <w:tcMar>
              <w:top w:w="72" w:type="dxa"/>
              <w:left w:w="90" w:type="dxa"/>
              <w:bottom w:w="72" w:type="dxa"/>
              <w:right w:w="90" w:type="dxa"/>
            </w:tcMar>
            <w:vAlign w:val="center"/>
          </w:tcPr>
          <w:p w14:paraId="6F8B084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and manual role checks</w:t>
            </w:r>
          </w:p>
        </w:tc>
        <w:tc>
          <w:tcPr>
            <w:tcW w:w="2283" w:type="dxa"/>
            <w:tcMar>
              <w:top w:w="72" w:type="dxa"/>
              <w:left w:w="90" w:type="dxa"/>
              <w:bottom w:w="72" w:type="dxa"/>
              <w:right w:w="90" w:type="dxa"/>
            </w:tcMar>
            <w:vAlign w:val="center"/>
          </w:tcPr>
          <w:p w14:paraId="43C90EB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for sensitive accounting actions</w:t>
            </w:r>
          </w:p>
        </w:tc>
      </w:tr>
    </w:tbl>
    <w:p w14:paraId="0DCF01C6" w14:textId="77777777" w:rsidR="00D0055A" w:rsidRPr="009E4E22" w:rsidRDefault="00000000" w:rsidP="00920200">
      <w:pPr>
        <w:spacing w:after="120" w:line="480" w:lineRule="auto"/>
        <w:ind w:firstLine="720"/>
        <w:jc w:val="both"/>
        <w:rPr>
          <w:rFonts w:cs="Times New Roman"/>
          <w:b/>
          <w:bCs/>
          <w:szCs w:val="24"/>
        </w:rPr>
      </w:pPr>
      <w:r>
        <w:rPr>
          <w:rFonts w:eastAsia="Times New Roman" w:cs="Times New Roman" w:ascii="Times New Roman" w:hAnsi="Times New Roman"/>
          <w:sz w:val="24"/>
        </w:rPr>
        <w:t xml:space="preserve">For the performance example, slow p95 latency on </w:t>
      </w:r>
      <w:r>
        <w:rPr>
          <w:rFonts w:ascii="Courier New" w:eastAsia="Courier New" w:hAnsi="Courier New" w:cs="Courier New"/>
          <w:sz w:val="24"/>
        </w:rPr>
        <w:t>GET /reports/trial-balance</w:t>
      </w:r>
      <w:r>
        <w:rPr>
          <w:rFonts w:eastAsia="Times New Roman" w:cs="Times New Roman" w:ascii="Times New Roman" w:hAnsi="Times New Roman"/>
          <w:sz w:val="24"/>
        </w:rPr>
        <w:t xml:space="preserve">, </w:t>
      </w:r>
      <w:r>
        <w:rPr>
          <w:rFonts w:ascii="Courier New" w:eastAsia="Courier New" w:hAnsi="Courier New" w:cs="Courier New"/>
          <w:sz w:val="24"/>
        </w:rPr>
        <w:t>GET /reports/profit-loss</w:t>
      </w:r>
      <w:r>
        <w:rPr>
          <w:rFonts w:eastAsia="Times New Roman" w:cs="Times New Roman" w:ascii="Times New Roman" w:hAnsi="Times New Roman"/>
          <w:sz w:val="24"/>
        </w:rPr>
        <w:t xml:space="preserve">, </w:t>
      </w:r>
      <w:r>
        <w:rPr>
          <w:rFonts w:ascii="Courier New" w:eastAsia="Courier New" w:hAnsi="Courier New" w:cs="Courier New"/>
          <w:sz w:val="24"/>
        </w:rPr>
        <w:t>GET /reports/balance-sheet</w:t>
      </w:r>
      <w:r>
        <w:rPr>
          <w:rFonts w:eastAsia="Times New Roman" w:cs="Times New Roman" w:ascii="Times New Roman" w:hAnsi="Times New Roman"/>
          <w:sz w:val="24"/>
        </w:rPr>
        <w:t xml:space="preserve">, and </w:t>
      </w:r>
      <w:r>
        <w:rPr>
          <w:rFonts w:ascii="Courier New" w:eastAsia="Courier New" w:hAnsi="Courier New" w:cs="Courier New"/>
          <w:sz w:val="24"/>
        </w:rPr>
        <w:t>GET /reports/account-ledger</w:t>
      </w:r>
      <w:r>
        <w:rPr>
          <w:rFonts w:eastAsia="Times New Roman" w:cs="Times New Roman" w:ascii="Times New Roman" w:hAnsi="Times New Roman"/>
          <w:sz w:val="24"/>
        </w:rPr>
        <w:t xml:space="preserve"> during soak and spike workloads motivates a caching proposal. The illustrative recommendation is to cache frequently requested report results in memory for ten minutes. Table 3.4 then records selected SonarQube code-quality remediation evidence.</w:t>
      </w:r>
    </w:p>
    <w:p w14:paraId="5983C672"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3.4. SonarQube code-quality remediation evidence by rule, file, and fix.</w:t>
      </w:r>
      <w:r w:rsidRPr="009E4E22">
        <w:fldChar w:fldCharType="begin"/>
      </w:r>
      <w:r w:rsidRPr="009E4E22">
        <w:instrText xml:space="preserve"> TC "Table 3.4. SonarQube code-quality remediation evidence by rule, file, and fix." \f T </w:instrText>
      </w:r>
      <w:r w:rsidRPr="009E4E22">
        <w:fldChar w:fldCharType="end"/>
      </w:r>
    </w:p>
    <w:tbl>
      <w:tblPr>
        <w:tblStyle w:val="TableGrid0"/>
        <w:tblW w:w="9360" w:type="dxa"/>
        <w:tblLayout w:type="fixed"/>
        <w:tblLook w:val="04A0" w:firstRow="1" w:lastRow="0" w:firstColumn="1" w:lastColumn="0" w:noHBand="0" w:noVBand="1"/>
      </w:tblPr>
      <w:tblGrid>
        <w:gridCol w:w="1697"/>
        <w:gridCol w:w="2363"/>
        <w:gridCol w:w="1698"/>
        <w:gridCol w:w="2013"/>
        <w:gridCol w:w="1589"/>
      </w:tblGrid>
      <w:tr w:rsidR="00D0055A" w:rsidRPr="009E4E22" w14:paraId="21A9831A" w14:textId="77777777">
        <w:trPr>
          <w:tblHeader/>
        </w:trPr>
        <w:tc>
          <w:tcPr>
            <w:tcW w:w="1697" w:type="dxa"/>
            <w:shd w:val="clear" w:color="auto" w:fill="D9EAF7"/>
            <w:tcMar>
              <w:top w:w="72" w:type="dxa"/>
              <w:left w:w="90" w:type="dxa"/>
              <w:bottom w:w="72" w:type="dxa"/>
              <w:right w:w="90" w:type="dxa"/>
            </w:tcMar>
            <w:vAlign w:val="center"/>
          </w:tcPr>
          <w:p w14:paraId="2F60E220" w14:textId="77777777" w:rsidR="005C46AB" w:rsidRPr="009E4E22" w:rsidRDefault="00000000">
            <w:pPr>
              <w:spacing w:after="0" w:line="240" w:lineRule="auto"/>
              <w:ind w:firstLine="0"/>
              <w:jc w:val="center"/>
              <w:rPr>
                <w:rFonts w:cs="Times New Roman"/>
              </w:rPr>
            </w:pPr>
            <w:r w:rsidRPr="009E4E22">
              <w:rPr>
                <w:rFonts w:cs="Times New Roman"/>
                <w:b/>
                <w:sz w:val="20"/>
              </w:rPr>
              <w:t>Rule or area</w:t>
            </w:r>
          </w:p>
        </w:tc>
        <w:tc>
          <w:tcPr>
            <w:tcW w:w="2363" w:type="dxa"/>
            <w:shd w:val="clear" w:color="auto" w:fill="D9EAF7"/>
            <w:tcMar>
              <w:top w:w="72" w:type="dxa"/>
              <w:left w:w="90" w:type="dxa"/>
              <w:bottom w:w="72" w:type="dxa"/>
              <w:right w:w="90" w:type="dxa"/>
            </w:tcMar>
            <w:vAlign w:val="center"/>
          </w:tcPr>
          <w:p w14:paraId="32CFAFE1" w14:textId="77777777" w:rsidR="005C46AB" w:rsidRPr="009E4E22" w:rsidRDefault="00000000">
            <w:pPr>
              <w:spacing w:after="0" w:line="240" w:lineRule="auto"/>
              <w:ind w:firstLine="0"/>
              <w:jc w:val="center"/>
              <w:rPr>
                <w:rFonts w:cs="Times New Roman"/>
              </w:rPr>
            </w:pPr>
            <w:r w:rsidRPr="009E4E22">
              <w:rPr>
                <w:rFonts w:cs="Times New Roman"/>
                <w:b/>
                <w:sz w:val="20"/>
              </w:rPr>
              <w:t>File</w:t>
            </w:r>
          </w:p>
        </w:tc>
        <w:tc>
          <w:tcPr>
            <w:tcW w:w="1698" w:type="dxa"/>
            <w:shd w:val="clear" w:color="auto" w:fill="D9EAF7"/>
            <w:tcMar>
              <w:top w:w="72" w:type="dxa"/>
              <w:left w:w="90" w:type="dxa"/>
              <w:bottom w:w="72" w:type="dxa"/>
              <w:right w:w="90" w:type="dxa"/>
            </w:tcMar>
            <w:vAlign w:val="center"/>
          </w:tcPr>
          <w:p w14:paraId="649B24CD" w14:textId="77777777" w:rsidR="005C46AB" w:rsidRPr="009E4E22" w:rsidRDefault="00000000">
            <w:pPr>
              <w:spacing w:after="0" w:line="240" w:lineRule="auto"/>
              <w:ind w:firstLine="0"/>
              <w:jc w:val="center"/>
              <w:rPr>
                <w:rFonts w:cs="Times New Roman"/>
              </w:rPr>
            </w:pPr>
            <w:r w:rsidRPr="009E4E22">
              <w:rPr>
                <w:rFonts w:cs="Times New Roman"/>
                <w:b/>
                <w:sz w:val="20"/>
              </w:rPr>
              <w:t>Before</w:t>
            </w:r>
          </w:p>
        </w:tc>
        <w:tc>
          <w:tcPr>
            <w:tcW w:w="2013" w:type="dxa"/>
            <w:shd w:val="clear" w:color="auto" w:fill="D9EAF7"/>
            <w:tcMar>
              <w:top w:w="72" w:type="dxa"/>
              <w:left w:w="90" w:type="dxa"/>
              <w:bottom w:w="72" w:type="dxa"/>
              <w:right w:w="90" w:type="dxa"/>
            </w:tcMar>
            <w:vAlign w:val="center"/>
          </w:tcPr>
          <w:p w14:paraId="2EDFB30D" w14:textId="77777777" w:rsidR="005C46AB" w:rsidRPr="009E4E22" w:rsidRDefault="00000000">
            <w:pPr>
              <w:spacing w:after="0" w:line="240" w:lineRule="auto"/>
              <w:ind w:firstLine="0"/>
              <w:jc w:val="center"/>
              <w:rPr>
                <w:rFonts w:cs="Times New Roman"/>
              </w:rPr>
            </w:pPr>
            <w:r w:rsidRPr="009E4E22">
              <w:rPr>
                <w:rFonts w:cs="Times New Roman"/>
                <w:b/>
                <w:sz w:val="20"/>
              </w:rPr>
              <w:t>After</w:t>
            </w:r>
          </w:p>
        </w:tc>
        <w:tc>
          <w:tcPr>
            <w:tcW w:w="1589" w:type="dxa"/>
            <w:shd w:val="clear" w:color="auto" w:fill="D9EAF7"/>
            <w:tcMar>
              <w:top w:w="72" w:type="dxa"/>
              <w:left w:w="90" w:type="dxa"/>
              <w:bottom w:w="72" w:type="dxa"/>
              <w:right w:w="90" w:type="dxa"/>
            </w:tcMar>
            <w:vAlign w:val="center"/>
          </w:tcPr>
          <w:p w14:paraId="56E4C6BF"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4FD2C692" w14:textId="77777777">
        <w:tc>
          <w:tcPr>
            <w:tcW w:w="1697" w:type="dxa"/>
            <w:tcMar>
              <w:top w:w="72" w:type="dxa"/>
              <w:left w:w="90" w:type="dxa"/>
              <w:bottom w:w="72" w:type="dxa"/>
              <w:right w:w="90" w:type="dxa"/>
            </w:tcMar>
            <w:vAlign w:val="center"/>
          </w:tcPr>
          <w:p w14:paraId="7F173DA1" w14:textId="77777777" w:rsidR="005C46AB" w:rsidRPr="009E4E22" w:rsidRDefault="00000000">
            <w:pPr>
              <w:spacing w:after="0" w:line="240" w:lineRule="auto"/>
              <w:ind w:firstLine="0"/>
              <w:jc w:val="left"/>
              <w:rPr>
                <w:rFonts w:cs="Times New Roman"/>
              </w:rPr>
            </w:pPr>
            <w:r w:rsidRPr="009E4E22">
              <w:rPr>
                <w:rFonts w:cs="Times New Roman"/>
                <w:sz w:val="20"/>
              </w:rPr>
              <w:t>S107</w:t>
            </w:r>
          </w:p>
        </w:tc>
        <w:tc>
          <w:tcPr>
            <w:tcW w:w="2363" w:type="dxa"/>
            <w:tcMar>
              <w:top w:w="72" w:type="dxa"/>
              <w:left w:w="90" w:type="dxa"/>
              <w:bottom w:w="72" w:type="dxa"/>
              <w:right w:w="90" w:type="dxa"/>
            </w:tcMar>
            <w:vAlign w:val="center"/>
          </w:tcPr>
          <w:p w14:paraId="39A44ABE" w14:textId="77777777" w:rsidR="005C46AB" w:rsidRPr="009E4E22" w:rsidRDefault="00000000">
            <w:pPr>
              <w:spacing w:after="0" w:line="240" w:lineRule="auto"/>
              <w:ind w:firstLine="0"/>
              <w:jc w:val="left"/>
              <w:rPr>
                <w:rFonts w:cs="Times New Roman"/>
              </w:rPr>
            </w:pPr>
            <w:r w:rsidRPr="009E4E22">
              <w:rPr>
                <w:rFonts w:cs="Times New Roman"/>
                <w:sz w:val="20"/>
              </w:rPr>
              <w:t>JournalEntriesController.cs</w:t>
            </w:r>
          </w:p>
        </w:tc>
        <w:tc>
          <w:tcPr>
            <w:tcW w:w="1698" w:type="dxa"/>
            <w:tcMar>
              <w:top w:w="72" w:type="dxa"/>
              <w:left w:w="90" w:type="dxa"/>
              <w:bottom w:w="72" w:type="dxa"/>
              <w:right w:w="90" w:type="dxa"/>
            </w:tcMar>
            <w:vAlign w:val="center"/>
          </w:tcPr>
          <w:p w14:paraId="6ED41B3C" w14:textId="77777777" w:rsidR="005C46AB" w:rsidRPr="009E4E22" w:rsidRDefault="00000000">
            <w:pPr>
              <w:spacing w:after="0" w:line="240" w:lineRule="auto"/>
              <w:ind w:firstLine="0"/>
              <w:jc w:val="left"/>
              <w:rPr>
                <w:rFonts w:cs="Times New Roman"/>
              </w:rPr>
            </w:pPr>
            <w:r w:rsidRPr="009E4E22">
              <w:rPr>
                <w:rFonts w:cs="Times New Roman"/>
                <w:sz w:val="20"/>
              </w:rPr>
              <w:t>Controller action used eight query parameters.</w:t>
            </w:r>
          </w:p>
        </w:tc>
        <w:tc>
          <w:tcPr>
            <w:tcW w:w="2013" w:type="dxa"/>
            <w:tcMar>
              <w:top w:w="72" w:type="dxa"/>
              <w:left w:w="90" w:type="dxa"/>
              <w:bottom w:w="72" w:type="dxa"/>
              <w:right w:w="90" w:type="dxa"/>
            </w:tcMar>
            <w:vAlign w:val="center"/>
          </w:tcPr>
          <w:p w14:paraId="5A25C02F" w14:textId="77777777" w:rsidR="005C46AB" w:rsidRPr="009E4E22" w:rsidRDefault="00000000">
            <w:pPr>
              <w:spacing w:after="0" w:line="240" w:lineRule="auto"/>
              <w:ind w:firstLine="0"/>
              <w:jc w:val="left"/>
              <w:rPr>
                <w:rFonts w:cs="Times New Roman"/>
              </w:rPr>
            </w:pPr>
            <w:r w:rsidRPr="009E4E22">
              <w:rPr>
                <w:rFonts w:cs="Times New Roman"/>
                <w:sz w:val="20"/>
              </w:rPr>
              <w:t>Introduced JournalEntryQueryDto and passed one query model to the service.</w:t>
            </w:r>
          </w:p>
        </w:tc>
        <w:tc>
          <w:tcPr>
            <w:tcW w:w="1589" w:type="dxa"/>
            <w:tcMar>
              <w:top w:w="72" w:type="dxa"/>
              <w:left w:w="90" w:type="dxa"/>
              <w:bottom w:w="72" w:type="dxa"/>
              <w:right w:w="90" w:type="dxa"/>
            </w:tcMar>
            <w:vAlign w:val="center"/>
          </w:tcPr>
          <w:p w14:paraId="754AC0C9"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1487B7D0" w14:textId="77777777">
        <w:tc>
          <w:tcPr>
            <w:tcW w:w="1697" w:type="dxa"/>
            <w:tcMar>
              <w:top w:w="72" w:type="dxa"/>
              <w:left w:w="90" w:type="dxa"/>
              <w:bottom w:w="72" w:type="dxa"/>
              <w:right w:w="90" w:type="dxa"/>
            </w:tcMar>
            <w:vAlign w:val="center"/>
          </w:tcPr>
          <w:p w14:paraId="6418AA13" w14:textId="77777777" w:rsidR="005C46AB" w:rsidRPr="009E4E22" w:rsidRDefault="00000000">
            <w:pPr>
              <w:spacing w:after="0" w:line="240" w:lineRule="auto"/>
              <w:ind w:firstLine="0"/>
              <w:jc w:val="left"/>
              <w:rPr>
                <w:rFonts w:cs="Times New Roman"/>
              </w:rPr>
            </w:pPr>
            <w:r w:rsidRPr="009E4E22">
              <w:rPr>
                <w:rFonts w:cs="Times New Roman"/>
                <w:sz w:val="20"/>
              </w:rPr>
              <w:t>S2325</w:t>
            </w:r>
          </w:p>
        </w:tc>
        <w:tc>
          <w:tcPr>
            <w:tcW w:w="2363" w:type="dxa"/>
            <w:tcMar>
              <w:top w:w="72" w:type="dxa"/>
              <w:left w:w="90" w:type="dxa"/>
              <w:bottom w:w="72" w:type="dxa"/>
              <w:right w:w="90" w:type="dxa"/>
            </w:tcMar>
            <w:vAlign w:val="center"/>
          </w:tcPr>
          <w:p w14:paraId="21418F58" w14:textId="77777777" w:rsidR="005C46AB" w:rsidRPr="009E4E22" w:rsidRDefault="00000000">
            <w:pPr>
              <w:spacing w:after="0" w:line="240" w:lineRule="auto"/>
              <w:ind w:firstLine="0"/>
              <w:jc w:val="left"/>
              <w:rPr>
                <w:rFonts w:cs="Times New Roman"/>
              </w:rPr>
            </w:pPr>
            <w:r w:rsidRPr="009E4E22">
              <w:rPr>
                <w:rFonts w:cs="Times New Roman"/>
                <w:sz w:val="20"/>
              </w:rPr>
              <w:t>ServiceManager.cs</w:t>
            </w:r>
          </w:p>
        </w:tc>
        <w:tc>
          <w:tcPr>
            <w:tcW w:w="1698" w:type="dxa"/>
            <w:tcMar>
              <w:top w:w="72" w:type="dxa"/>
              <w:left w:w="90" w:type="dxa"/>
              <w:bottom w:w="72" w:type="dxa"/>
              <w:right w:w="90" w:type="dxa"/>
            </w:tcMar>
            <w:vAlign w:val="center"/>
          </w:tcPr>
          <w:p w14:paraId="6B24E0C8" w14:textId="77777777" w:rsidR="005C46AB" w:rsidRPr="009E4E22" w:rsidRDefault="00000000">
            <w:pPr>
              <w:spacing w:after="0" w:line="240" w:lineRule="auto"/>
              <w:ind w:firstLine="0"/>
              <w:jc w:val="left"/>
              <w:rPr>
                <w:rFonts w:cs="Times New Roman"/>
              </w:rPr>
            </w:pPr>
            <w:r w:rsidRPr="009E4E22">
              <w:rPr>
                <w:rFonts w:cs="Times New Roman"/>
                <w:sz w:val="20"/>
              </w:rPr>
              <w:t xml:space="preserve">Private </w:t>
            </w:r>
            <w:proofErr w:type="gramStart"/>
            <w:r w:rsidRPr="009E4E22">
              <w:rPr>
                <w:rFonts w:cs="Times New Roman"/>
                <w:sz w:val="20"/>
              </w:rPr>
              <w:t>helper</w:t>
            </w:r>
            <w:proofErr w:type="gramEnd"/>
            <w:r w:rsidRPr="009E4E22">
              <w:rPr>
                <w:rFonts w:cs="Times New Roman"/>
                <w:sz w:val="20"/>
              </w:rPr>
              <w:t xml:space="preserve"> did not access instance state.</w:t>
            </w:r>
          </w:p>
        </w:tc>
        <w:tc>
          <w:tcPr>
            <w:tcW w:w="2013" w:type="dxa"/>
            <w:tcMar>
              <w:top w:w="72" w:type="dxa"/>
              <w:left w:w="90" w:type="dxa"/>
              <w:bottom w:w="72" w:type="dxa"/>
              <w:right w:w="90" w:type="dxa"/>
            </w:tcMar>
            <w:vAlign w:val="center"/>
          </w:tcPr>
          <w:p w14:paraId="00D0533E" w14:textId="77777777" w:rsidR="005C46AB" w:rsidRPr="009E4E22" w:rsidRDefault="00000000">
            <w:pPr>
              <w:spacing w:after="0" w:line="240" w:lineRule="auto"/>
              <w:ind w:firstLine="0"/>
              <w:jc w:val="left"/>
              <w:rPr>
                <w:rFonts w:cs="Times New Roman"/>
              </w:rPr>
            </w:pPr>
            <w:r w:rsidRPr="009E4E22">
              <w:rPr>
                <w:rFonts w:cs="Times New Roman"/>
                <w:sz w:val="20"/>
              </w:rPr>
              <w:t>Converted helper to static.</w:t>
            </w:r>
          </w:p>
        </w:tc>
        <w:tc>
          <w:tcPr>
            <w:tcW w:w="1589" w:type="dxa"/>
            <w:tcMar>
              <w:top w:w="72" w:type="dxa"/>
              <w:left w:w="90" w:type="dxa"/>
              <w:bottom w:w="72" w:type="dxa"/>
              <w:right w:w="90" w:type="dxa"/>
            </w:tcMar>
            <w:vAlign w:val="center"/>
          </w:tcPr>
          <w:p w14:paraId="53162B4B"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666EF0C8" w14:textId="77777777">
        <w:tc>
          <w:tcPr>
            <w:tcW w:w="1697" w:type="dxa"/>
            <w:tcMar>
              <w:top w:w="72" w:type="dxa"/>
              <w:left w:w="90" w:type="dxa"/>
              <w:bottom w:w="72" w:type="dxa"/>
              <w:right w:w="90" w:type="dxa"/>
            </w:tcMar>
            <w:vAlign w:val="center"/>
          </w:tcPr>
          <w:p w14:paraId="35A36428"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S3267/S6602</w:t>
            </w:r>
          </w:p>
        </w:tc>
        <w:tc>
          <w:tcPr>
            <w:tcW w:w="2363" w:type="dxa"/>
            <w:tcMar>
              <w:top w:w="72" w:type="dxa"/>
              <w:left w:w="90" w:type="dxa"/>
              <w:bottom w:w="72" w:type="dxa"/>
              <w:right w:w="90" w:type="dxa"/>
            </w:tcMar>
            <w:vAlign w:val="center"/>
          </w:tcPr>
          <w:p w14:paraId="584611D8" w14:textId="77777777" w:rsidR="005C46AB" w:rsidRPr="009E4E22" w:rsidRDefault="00000000">
            <w:pPr>
              <w:spacing w:after="0" w:line="240" w:lineRule="auto"/>
              <w:ind w:firstLine="0"/>
              <w:jc w:val="left"/>
              <w:rPr>
                <w:rFonts w:cs="Times New Roman"/>
              </w:rPr>
            </w:pPr>
            <w:r w:rsidRPr="009E4E22">
              <w:rPr>
                <w:rFonts w:cs="Times New Roman"/>
                <w:sz w:val="20"/>
              </w:rPr>
              <w:t>JournalEntryService.cs</w:t>
            </w:r>
          </w:p>
        </w:tc>
        <w:tc>
          <w:tcPr>
            <w:tcW w:w="1698" w:type="dxa"/>
            <w:tcMar>
              <w:top w:w="72" w:type="dxa"/>
              <w:left w:w="90" w:type="dxa"/>
              <w:bottom w:w="72" w:type="dxa"/>
              <w:right w:w="90" w:type="dxa"/>
            </w:tcMar>
            <w:vAlign w:val="center"/>
          </w:tcPr>
          <w:p w14:paraId="132777F8" w14:textId="77777777" w:rsidR="005C46AB" w:rsidRPr="009E4E22" w:rsidRDefault="00000000">
            <w:pPr>
              <w:spacing w:after="0" w:line="240" w:lineRule="auto"/>
              <w:ind w:firstLine="0"/>
              <w:jc w:val="left"/>
              <w:rPr>
                <w:rFonts w:cs="Times New Roman"/>
              </w:rPr>
            </w:pPr>
            <w:r w:rsidRPr="009E4E22">
              <w:rPr>
                <w:rFonts w:cs="Times New Roman"/>
                <w:sz w:val="20"/>
              </w:rPr>
              <w:t>Loops and LINQ operations were less maintainable.</w:t>
            </w:r>
          </w:p>
        </w:tc>
        <w:tc>
          <w:tcPr>
            <w:tcW w:w="2013" w:type="dxa"/>
            <w:tcMar>
              <w:top w:w="72" w:type="dxa"/>
              <w:left w:w="90" w:type="dxa"/>
              <w:bottom w:w="72" w:type="dxa"/>
              <w:right w:w="90" w:type="dxa"/>
            </w:tcMar>
            <w:vAlign w:val="center"/>
          </w:tcPr>
          <w:p w14:paraId="6C32192B" w14:textId="77777777" w:rsidR="005C46AB" w:rsidRPr="009E4E22" w:rsidRDefault="00000000">
            <w:pPr>
              <w:spacing w:after="0" w:line="240" w:lineRule="auto"/>
              <w:ind w:firstLine="0"/>
              <w:jc w:val="left"/>
              <w:rPr>
                <w:rFonts w:cs="Times New Roman"/>
              </w:rPr>
            </w:pPr>
            <w:r w:rsidRPr="009E4E22">
              <w:rPr>
                <w:rFonts w:cs="Times New Roman"/>
                <w:sz w:val="20"/>
              </w:rPr>
              <w:t>Rewrote selected loops and lookup calls with clearer collection operations.</w:t>
            </w:r>
          </w:p>
        </w:tc>
        <w:tc>
          <w:tcPr>
            <w:tcW w:w="1589" w:type="dxa"/>
            <w:tcMar>
              <w:top w:w="72" w:type="dxa"/>
              <w:left w:w="90" w:type="dxa"/>
              <w:bottom w:w="72" w:type="dxa"/>
              <w:right w:w="90" w:type="dxa"/>
            </w:tcMar>
            <w:vAlign w:val="center"/>
          </w:tcPr>
          <w:p w14:paraId="58FC69AD"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301A1716" w14:textId="77777777">
        <w:tc>
          <w:tcPr>
            <w:tcW w:w="1697" w:type="dxa"/>
            <w:tcMar>
              <w:top w:w="72" w:type="dxa"/>
              <w:left w:w="90" w:type="dxa"/>
              <w:bottom w:w="72" w:type="dxa"/>
              <w:right w:w="90" w:type="dxa"/>
            </w:tcMar>
            <w:vAlign w:val="center"/>
          </w:tcPr>
          <w:p w14:paraId="491807D1" w14:textId="77777777" w:rsidR="005C46AB" w:rsidRPr="009E4E22" w:rsidRDefault="00000000">
            <w:pPr>
              <w:spacing w:after="0" w:line="240" w:lineRule="auto"/>
              <w:ind w:firstLine="0"/>
              <w:jc w:val="left"/>
              <w:rPr>
                <w:rFonts w:cs="Times New Roman"/>
              </w:rPr>
            </w:pPr>
            <w:r w:rsidRPr="009E4E22">
              <w:rPr>
                <w:rFonts w:cs="Times New Roman"/>
                <w:sz w:val="20"/>
              </w:rPr>
              <w:t>S6966</w:t>
            </w:r>
          </w:p>
        </w:tc>
        <w:tc>
          <w:tcPr>
            <w:tcW w:w="2363" w:type="dxa"/>
            <w:tcMar>
              <w:top w:w="72" w:type="dxa"/>
              <w:left w:w="90" w:type="dxa"/>
              <w:bottom w:w="72" w:type="dxa"/>
              <w:right w:w="90" w:type="dxa"/>
            </w:tcMar>
            <w:vAlign w:val="center"/>
          </w:tcPr>
          <w:p w14:paraId="39F0AAA1" w14:textId="77777777" w:rsidR="005C46AB" w:rsidRPr="009E4E22" w:rsidRDefault="00000000">
            <w:pPr>
              <w:spacing w:after="0" w:line="240" w:lineRule="auto"/>
              <w:ind w:firstLine="0"/>
              <w:jc w:val="left"/>
              <w:rPr>
                <w:rFonts w:cs="Times New Roman"/>
              </w:rPr>
            </w:pPr>
            <w:r w:rsidRPr="009E4E22">
              <w:rPr>
                <w:rFonts w:cs="Times New Roman"/>
                <w:sz w:val="20"/>
              </w:rPr>
              <w:t>Program.cs</w:t>
            </w:r>
          </w:p>
        </w:tc>
        <w:tc>
          <w:tcPr>
            <w:tcW w:w="1698" w:type="dxa"/>
            <w:tcMar>
              <w:top w:w="72" w:type="dxa"/>
              <w:left w:w="90" w:type="dxa"/>
              <w:bottom w:w="72" w:type="dxa"/>
              <w:right w:w="90" w:type="dxa"/>
            </w:tcMar>
            <w:vAlign w:val="center"/>
          </w:tcPr>
          <w:p w14:paraId="60CEA3D3" w14:textId="77777777" w:rsidR="005C46AB" w:rsidRPr="009E4E22" w:rsidRDefault="00000000">
            <w:pPr>
              <w:spacing w:after="0" w:line="240" w:lineRule="auto"/>
              <w:ind w:firstLine="0"/>
              <w:jc w:val="left"/>
              <w:rPr>
                <w:rFonts w:cs="Times New Roman"/>
              </w:rPr>
            </w:pPr>
            <w:r w:rsidRPr="009E4E22">
              <w:rPr>
                <w:rFonts w:cs="Times New Roman"/>
                <w:sz w:val="20"/>
              </w:rPr>
              <w:t>Application startup used blocking Run.</w:t>
            </w:r>
          </w:p>
        </w:tc>
        <w:tc>
          <w:tcPr>
            <w:tcW w:w="2013" w:type="dxa"/>
            <w:tcMar>
              <w:top w:w="72" w:type="dxa"/>
              <w:left w:w="90" w:type="dxa"/>
              <w:bottom w:w="72" w:type="dxa"/>
              <w:right w:w="90" w:type="dxa"/>
            </w:tcMar>
            <w:vAlign w:val="center"/>
          </w:tcPr>
          <w:p w14:paraId="726FBE79" w14:textId="77777777" w:rsidR="005C46AB" w:rsidRPr="009E4E22" w:rsidRDefault="00000000">
            <w:pPr>
              <w:spacing w:after="0" w:line="240" w:lineRule="auto"/>
              <w:ind w:firstLine="0"/>
              <w:jc w:val="left"/>
              <w:rPr>
                <w:rFonts w:cs="Times New Roman"/>
              </w:rPr>
            </w:pPr>
            <w:r w:rsidRPr="009E4E22">
              <w:rPr>
                <w:rFonts w:cs="Times New Roman"/>
                <w:sz w:val="20"/>
              </w:rPr>
              <w:t xml:space="preserve">Changed startup to await </w:t>
            </w:r>
            <w:proofErr w:type="gramStart"/>
            <w:r w:rsidRPr="009E4E22">
              <w:rPr>
                <w:rFonts w:cs="Times New Roman"/>
                <w:sz w:val="20"/>
              </w:rPr>
              <w:t>app.RunAsync</w:t>
            </w:r>
            <w:proofErr w:type="gramEnd"/>
            <w:r w:rsidRPr="009E4E22">
              <w:rPr>
                <w:rFonts w:cs="Times New Roman"/>
                <w:sz w:val="20"/>
              </w:rPr>
              <w:t>().</w:t>
            </w:r>
          </w:p>
        </w:tc>
        <w:tc>
          <w:tcPr>
            <w:tcW w:w="1589" w:type="dxa"/>
            <w:tcMar>
              <w:top w:w="72" w:type="dxa"/>
              <w:left w:w="90" w:type="dxa"/>
              <w:bottom w:w="72" w:type="dxa"/>
              <w:right w:w="90" w:type="dxa"/>
            </w:tcMar>
            <w:vAlign w:val="center"/>
          </w:tcPr>
          <w:p w14:paraId="43EB2C95"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6931CABE" w14:textId="77777777">
        <w:tc>
          <w:tcPr>
            <w:tcW w:w="1697" w:type="dxa"/>
            <w:tcMar>
              <w:top w:w="72" w:type="dxa"/>
              <w:left w:w="90" w:type="dxa"/>
              <w:bottom w:w="72" w:type="dxa"/>
              <w:right w:w="90" w:type="dxa"/>
            </w:tcMar>
            <w:vAlign w:val="center"/>
          </w:tcPr>
          <w:p w14:paraId="73F4815A" w14:textId="77777777" w:rsidR="005C46AB" w:rsidRPr="009E4E22" w:rsidRDefault="00000000">
            <w:pPr>
              <w:spacing w:after="0" w:line="240" w:lineRule="auto"/>
              <w:ind w:firstLine="0"/>
              <w:jc w:val="left"/>
              <w:rPr>
                <w:rFonts w:cs="Times New Roman"/>
              </w:rPr>
            </w:pPr>
            <w:r w:rsidRPr="009E4E22">
              <w:rPr>
                <w:rFonts w:cs="Times New Roman"/>
                <w:sz w:val="20"/>
              </w:rPr>
              <w:t>Fresh summary</w:t>
            </w:r>
          </w:p>
        </w:tc>
        <w:tc>
          <w:tcPr>
            <w:tcW w:w="2363" w:type="dxa"/>
            <w:tcMar>
              <w:top w:w="72" w:type="dxa"/>
              <w:left w:w="90" w:type="dxa"/>
              <w:bottom w:w="72" w:type="dxa"/>
              <w:right w:w="90" w:type="dxa"/>
            </w:tcMar>
            <w:vAlign w:val="center"/>
          </w:tcPr>
          <w:p w14:paraId="06135C26" w14:textId="77777777" w:rsidR="005C46AB" w:rsidRPr="009E4E22" w:rsidRDefault="00000000">
            <w:pPr>
              <w:spacing w:after="0" w:line="240" w:lineRule="auto"/>
              <w:ind w:firstLine="0"/>
              <w:jc w:val="left"/>
              <w:rPr>
                <w:rFonts w:cs="Times New Roman"/>
              </w:rPr>
            </w:pPr>
            <w:r w:rsidRPr="009E4E22">
              <w:rPr>
                <w:rFonts w:cs="Times New Roman"/>
                <w:sz w:val="20"/>
              </w:rPr>
              <w:t>C# project</w:t>
            </w:r>
          </w:p>
        </w:tc>
        <w:tc>
          <w:tcPr>
            <w:tcW w:w="1698" w:type="dxa"/>
            <w:tcMar>
              <w:top w:w="72" w:type="dxa"/>
              <w:left w:w="90" w:type="dxa"/>
              <w:bottom w:w="72" w:type="dxa"/>
              <w:right w:w="90" w:type="dxa"/>
            </w:tcMar>
            <w:vAlign w:val="center"/>
          </w:tcPr>
          <w:p w14:paraId="2FC2DA6C" w14:textId="77777777" w:rsidR="005C46AB" w:rsidRPr="009E4E22" w:rsidRDefault="00000000">
            <w:pPr>
              <w:spacing w:after="0" w:line="240" w:lineRule="auto"/>
              <w:ind w:firstLine="0"/>
              <w:jc w:val="left"/>
              <w:rPr>
                <w:rFonts w:cs="Times New Roman"/>
              </w:rPr>
            </w:pPr>
            <w:r w:rsidRPr="009E4E22">
              <w:rPr>
                <w:rFonts w:cs="Times New Roman"/>
                <w:sz w:val="20"/>
              </w:rPr>
              <w:t>17 unique issues; 17 legacy Code Smells.</w:t>
            </w:r>
          </w:p>
        </w:tc>
        <w:tc>
          <w:tcPr>
            <w:tcW w:w="2013" w:type="dxa"/>
            <w:tcMar>
              <w:top w:w="72" w:type="dxa"/>
              <w:left w:w="90" w:type="dxa"/>
              <w:bottom w:w="72" w:type="dxa"/>
              <w:right w:w="90" w:type="dxa"/>
            </w:tcMar>
            <w:vAlign w:val="center"/>
          </w:tcPr>
          <w:p w14:paraId="6142390C" w14:textId="77777777" w:rsidR="005C46AB" w:rsidRPr="009E4E22" w:rsidRDefault="00000000">
            <w:pPr>
              <w:spacing w:after="0" w:line="240" w:lineRule="auto"/>
              <w:ind w:firstLine="0"/>
              <w:jc w:val="left"/>
              <w:rPr>
                <w:rFonts w:cs="Times New Roman"/>
              </w:rPr>
            </w:pPr>
            <w:r w:rsidRPr="009E4E22">
              <w:rPr>
                <w:rFonts w:cs="Times New Roman"/>
                <w:sz w:val="20"/>
              </w:rPr>
              <w:t>0 issues; Quality Gate OK.</w:t>
            </w:r>
          </w:p>
        </w:tc>
        <w:tc>
          <w:tcPr>
            <w:tcW w:w="1589" w:type="dxa"/>
            <w:tcMar>
              <w:top w:w="72" w:type="dxa"/>
              <w:left w:w="90" w:type="dxa"/>
              <w:bottom w:w="72" w:type="dxa"/>
              <w:right w:w="90" w:type="dxa"/>
            </w:tcMar>
            <w:vAlign w:val="center"/>
          </w:tcPr>
          <w:p w14:paraId="44937D11" w14:textId="77777777" w:rsidR="005C46AB" w:rsidRPr="009E4E22" w:rsidRDefault="00000000">
            <w:pPr>
              <w:spacing w:after="0" w:line="240" w:lineRule="auto"/>
              <w:ind w:firstLine="0"/>
              <w:jc w:val="left"/>
              <w:rPr>
                <w:rFonts w:cs="Times New Roman"/>
              </w:rPr>
            </w:pPr>
            <w:r w:rsidRPr="009E4E22">
              <w:rPr>
                <w:rFonts w:cs="Times New Roman"/>
                <w:sz w:val="20"/>
              </w:rPr>
              <w:t>Closed</w:t>
            </w:r>
          </w:p>
        </w:tc>
      </w:tr>
    </w:tbl>
    <w:p w14:paraId="363BC57F" w14:textId="77777777" w:rsidR="00823EF4" w:rsidRPr="009E4E22" w:rsidRDefault="00000000">
      <w:pPr>
        <w:spacing w:after="0"/>
        <w:jc w:val="center"/>
        <w:rPr>
          <w:rFonts w:cs="Times New Roman"/>
        </w:rPr>
      </w:pPr>
      <w:r w:rsidRPr="009E4E22">
        <w:rPr>
          <w:rFonts w:cs="Times New Roman"/>
          <w:noProof/>
        </w:rPr>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2E147740" w14:textId="77777777" w:rsidR="00823EF4"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3.3. Phase 3 - Post-improvement testing workflow.</w:t>
      </w:r>
    </w:p>
    <w:p w14:paraId="7DD0461D" w14:textId="77777777" w:rsidR="00C0466A" w:rsidRPr="009E4E22" w:rsidRDefault="00C0466A">
      <w:pPr>
        <w:pStyle w:val="Caption"/>
        <w:keepNext/>
        <w:spacing w:before="0" w:line="480" w:lineRule="auto"/>
        <w:ind w:firstLine="0"/>
        <w:jc w:val="center"/>
      </w:pPr>
    </w:p>
    <w:p w14:paraId="622F8B1E" w14:textId="77777777" w:rsidR="00D0055A" w:rsidRPr="009E4E22" w:rsidRDefault="00000000" w:rsidP="008553B7">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3: Post-Improvement Testing</w:t>
      </w:r>
    </w:p>
    <w:p w14:paraId="54F8F8EE" w14:textId="77777777" w:rsidR="00D0055A" w:rsidRPr="009E4E22" w:rsidRDefault="00000000" w:rsidP="008553B7">
      <w:pPr>
        <w:spacing w:after="120" w:line="480" w:lineRule="auto"/>
        <w:ind w:firstLine="720"/>
        <w:jc w:val="both"/>
        <w:rPr>
          <w:rFonts w:cs="Times New Roman"/>
          <w:szCs w:val="24"/>
        </w:rPr>
      </w:pPr>
      <w:r>
        <w:rPr>
          <w:rFonts w:eastAsia="Times New Roman" w:cs="Times New Roman" w:ascii="Times New Roman" w:hAnsi="Times New Roman"/>
          <w:sz w:val="24"/>
        </w:rPr>
        <w:t>After candidate changes are implemented on separate branches, the same tools and configurations are used for another round of testing. SonarQube rechecks code quality, OWASP ZAP repeats baseline and authenticated API scans across the endpoint groups on its remediation branch, and JMeter repeats the 50-, 100-, and 500-user load tests together with soak and spike profiles on its remediation branch. Security, performance, and code-quality measurements are then compared with the common baseline branch.</w:t>
      </w:r>
    </w:p>
    <w:p w14:paraId="6E72A60A" w14:textId="77777777" w:rsidR="00823EF4" w:rsidRPr="009E4E22" w:rsidRDefault="00000000">
      <w:pPr>
        <w:spacing w:after="0"/>
        <w:jc w:val="center"/>
        <w:rPr>
          <w:rFonts w:cs="Times New Roman"/>
        </w:rPr>
      </w:pPr>
      <w:r w:rsidRPr="009E4E22">
        <w:rPr>
          <w:rFonts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3F58B6D5" w14:textId="77777777" w:rsidR="00823EF4"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3.4. Phase 4 - Comparative analysis and reporting workflow.</w:t>
      </w:r>
    </w:p>
    <w:p w14:paraId="48BB3DFE" w14:textId="77777777" w:rsidR="00C0466A" w:rsidRPr="009E4E22" w:rsidRDefault="00C0466A">
      <w:pPr>
        <w:pStyle w:val="Caption"/>
        <w:keepNext/>
        <w:spacing w:before="0" w:line="480" w:lineRule="auto"/>
        <w:ind w:firstLine="0"/>
        <w:jc w:val="center"/>
      </w:pPr>
    </w:p>
    <w:p w14:paraId="496AE41E" w14:textId="77777777" w:rsidR="00D0055A" w:rsidRPr="009E4E22" w:rsidRDefault="00000000" w:rsidP="008553B7">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4: Comparative Analysis and Reporting</w:t>
      </w:r>
    </w:p>
    <w:p w14:paraId="24BE2B77" w14:textId="77777777" w:rsidR="00D0055A" w:rsidRPr="009E4E22" w:rsidRDefault="00000000" w:rsidP="008553B7">
      <w:pPr>
        <w:spacing w:after="120" w:line="480" w:lineRule="auto"/>
        <w:ind w:firstLine="720"/>
        <w:jc w:val="both"/>
        <w:rPr>
          <w:rFonts w:cs="Times New Roman"/>
          <w:szCs w:val="24"/>
        </w:rPr>
      </w:pPr>
      <w:r>
        <w:rPr>
          <w:rFonts w:eastAsia="Times New Roman" w:cs="Times New Roman" w:ascii="Times New Roman" w:hAnsi="Times New Roman"/>
          <w:sz w:val="24"/>
        </w:rPr>
        <w:t>Finally, results from the common baseline branch are compared with the SonarQube, OWASP ZAP, and JMeter remediation branches to judge the effect of each ChatGPT-guided change. The comparison considers security findings, performance metrics, and code-quality outcomes, including acceptance targets that were not met. Appendices A–N provide the environment, exact branch and commit provenance, curated source-code listings, reproduction automation, dashboards, result traceability, and limitations in this full report.</w:t>
      </w:r>
    </w:p>
    <w:p w14:paraId="2E964288"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3.5. OWASP ZAP before-and-after security evidence.</w:t>
      </w:r>
      <w:r w:rsidRPr="009E4E22">
        <w:fldChar w:fldCharType="begin"/>
      </w:r>
      <w:r w:rsidRPr="009E4E22">
        <w:instrText xml:space="preserve"> TC "Table 3.5. OWASP ZAP before-and-after security evidence." \f T </w:instrText>
      </w:r>
      <w:r w:rsidRPr="009E4E22">
        <w:fldChar w:fldCharType="end"/>
      </w:r>
    </w:p>
    <w:tbl>
      <w:tblPr>
        <w:tblStyle w:val="TableGrid0"/>
        <w:tblW w:w="9360" w:type="dxa"/>
        <w:tblLayout w:type="fixed"/>
        <w:tblLook w:val="04A0" w:firstRow="1" w:lastRow="0" w:firstColumn="1" w:lastColumn="0" w:noHBand="0" w:noVBand="1"/>
      </w:tblPr>
      <w:tblGrid>
        <w:gridCol w:w="1687"/>
        <w:gridCol w:w="1551"/>
        <w:gridCol w:w="2763"/>
        <w:gridCol w:w="1689"/>
        <w:gridCol w:w="1670"/>
      </w:tblGrid>
      <w:tr w:rsidR="00D0055A" w:rsidRPr="009E4E22" w14:paraId="34CDB038" w14:textId="77777777">
        <w:trPr>
          <w:tblHeader/>
        </w:trPr>
        <w:tc>
          <w:tcPr>
            <w:tcW w:w="1687" w:type="dxa"/>
            <w:shd w:val="clear" w:color="auto" w:fill="D9EAF7"/>
            <w:tcMar>
              <w:top w:w="72" w:type="dxa"/>
              <w:left w:w="90" w:type="dxa"/>
              <w:bottom w:w="72" w:type="dxa"/>
              <w:right w:w="90" w:type="dxa"/>
            </w:tcMar>
            <w:vAlign w:val="center"/>
          </w:tcPr>
          <w:p w14:paraId="55832E20" w14:textId="77777777" w:rsidR="005C46AB" w:rsidRPr="009E4E22" w:rsidRDefault="00000000">
            <w:pPr>
              <w:spacing w:after="0" w:line="240" w:lineRule="auto"/>
              <w:ind w:firstLine="0"/>
              <w:jc w:val="center"/>
              <w:rPr>
                <w:rFonts w:cs="Times New Roman"/>
              </w:rPr>
            </w:pPr>
            <w:r w:rsidRPr="009E4E22">
              <w:rPr>
                <w:rFonts w:cs="Times New Roman"/>
                <w:b/>
                <w:sz w:val="20"/>
              </w:rPr>
              <w:t>Scan</w:t>
            </w:r>
          </w:p>
        </w:tc>
        <w:tc>
          <w:tcPr>
            <w:tcW w:w="1551" w:type="dxa"/>
            <w:shd w:val="clear" w:color="auto" w:fill="D9EAF7"/>
            <w:tcMar>
              <w:top w:w="72" w:type="dxa"/>
              <w:left w:w="90" w:type="dxa"/>
              <w:bottom w:w="72" w:type="dxa"/>
              <w:right w:w="90" w:type="dxa"/>
            </w:tcMar>
            <w:vAlign w:val="center"/>
          </w:tcPr>
          <w:p w14:paraId="248D6FD9" w14:textId="77777777" w:rsidR="005C46AB" w:rsidRPr="009E4E22" w:rsidRDefault="00000000">
            <w:pPr>
              <w:spacing w:after="0" w:line="240" w:lineRule="auto"/>
              <w:ind w:firstLine="0"/>
              <w:jc w:val="center"/>
              <w:rPr>
                <w:rFonts w:cs="Times New Roman"/>
              </w:rPr>
            </w:pPr>
            <w:r w:rsidRPr="009E4E22">
              <w:rPr>
                <w:rFonts w:cs="Times New Roman"/>
                <w:b/>
                <w:sz w:val="20"/>
              </w:rPr>
              <w:t>Severity</w:t>
            </w:r>
          </w:p>
        </w:tc>
        <w:tc>
          <w:tcPr>
            <w:tcW w:w="2763" w:type="dxa"/>
            <w:shd w:val="clear" w:color="auto" w:fill="D9EAF7"/>
            <w:tcMar>
              <w:top w:w="72" w:type="dxa"/>
              <w:left w:w="90" w:type="dxa"/>
              <w:bottom w:w="72" w:type="dxa"/>
              <w:right w:w="90" w:type="dxa"/>
            </w:tcMar>
            <w:vAlign w:val="center"/>
          </w:tcPr>
          <w:p w14:paraId="610892B9" w14:textId="77777777" w:rsidR="005C46AB" w:rsidRPr="009E4E22" w:rsidRDefault="00000000">
            <w:pPr>
              <w:spacing w:after="0" w:line="240" w:lineRule="auto"/>
              <w:ind w:firstLine="0"/>
              <w:jc w:val="center"/>
              <w:rPr>
                <w:rFonts w:cs="Times New Roman"/>
              </w:rPr>
            </w:pPr>
            <w:r w:rsidRPr="009E4E22">
              <w:rPr>
                <w:rFonts w:cs="Times New Roman"/>
                <w:b/>
                <w:sz w:val="20"/>
              </w:rPr>
              <w:t>Before -&gt; After</w:t>
            </w:r>
          </w:p>
        </w:tc>
        <w:tc>
          <w:tcPr>
            <w:tcW w:w="1689" w:type="dxa"/>
            <w:shd w:val="clear" w:color="auto" w:fill="D9EAF7"/>
            <w:tcMar>
              <w:top w:w="72" w:type="dxa"/>
              <w:left w:w="90" w:type="dxa"/>
              <w:bottom w:w="72" w:type="dxa"/>
              <w:right w:w="90" w:type="dxa"/>
            </w:tcMar>
            <w:vAlign w:val="center"/>
          </w:tcPr>
          <w:p w14:paraId="20F1BA92" w14:textId="77777777" w:rsidR="005C46AB" w:rsidRPr="009E4E22" w:rsidRDefault="00000000">
            <w:pPr>
              <w:spacing w:after="0" w:line="240" w:lineRule="auto"/>
              <w:ind w:firstLine="0"/>
              <w:jc w:val="center"/>
              <w:rPr>
                <w:rFonts w:cs="Times New Roman"/>
              </w:rPr>
            </w:pPr>
            <w:r w:rsidRPr="009E4E22">
              <w:rPr>
                <w:rFonts w:cs="Times New Roman"/>
                <w:b/>
                <w:sz w:val="20"/>
              </w:rPr>
              <w:t>Vulnerability class</w:t>
            </w:r>
          </w:p>
        </w:tc>
        <w:tc>
          <w:tcPr>
            <w:tcW w:w="1670" w:type="dxa"/>
            <w:shd w:val="clear" w:color="auto" w:fill="D9EAF7"/>
            <w:tcMar>
              <w:top w:w="72" w:type="dxa"/>
              <w:left w:w="90" w:type="dxa"/>
              <w:bottom w:w="72" w:type="dxa"/>
              <w:right w:w="90" w:type="dxa"/>
            </w:tcMar>
            <w:vAlign w:val="center"/>
          </w:tcPr>
          <w:p w14:paraId="748F3413" w14:textId="77777777" w:rsidR="005C46AB" w:rsidRPr="009E4E22" w:rsidRDefault="00000000">
            <w:pPr>
              <w:spacing w:after="0" w:line="240" w:lineRule="auto"/>
              <w:ind w:firstLine="0"/>
              <w:jc w:val="center"/>
              <w:rPr>
                <w:rFonts w:cs="Times New Roman"/>
              </w:rPr>
            </w:pPr>
            <w:r w:rsidRPr="009E4E22">
              <w:rPr>
                <w:rFonts w:cs="Times New Roman"/>
                <w:b/>
                <w:sz w:val="20"/>
              </w:rPr>
              <w:t>Fix applied</w:t>
            </w:r>
          </w:p>
        </w:tc>
      </w:tr>
      <w:tr w:rsidR="00D0055A" w:rsidRPr="009E4E22" w14:paraId="570C9839" w14:textId="77777777">
        <w:tc>
          <w:tcPr>
            <w:tcW w:w="1687" w:type="dxa"/>
            <w:tcMar>
              <w:top w:w="72" w:type="dxa"/>
              <w:left w:w="90" w:type="dxa"/>
              <w:bottom w:w="72" w:type="dxa"/>
              <w:right w:w="90" w:type="dxa"/>
            </w:tcMar>
            <w:vAlign w:val="center"/>
          </w:tcPr>
          <w:p w14:paraId="51EE1CCC" w14:textId="77777777" w:rsidR="005C46AB" w:rsidRPr="009E4E22" w:rsidRDefault="00000000">
            <w:pPr>
              <w:spacing w:after="0" w:line="240" w:lineRule="auto"/>
              <w:ind w:firstLine="0"/>
              <w:jc w:val="left"/>
              <w:rPr>
                <w:rFonts w:cs="Times New Roman"/>
              </w:rPr>
            </w:pPr>
            <w:r w:rsidRPr="009E4E22">
              <w:rPr>
                <w:rFonts w:cs="Times New Roman"/>
                <w:sz w:val="20"/>
              </w:rPr>
              <w:t>Passive baseline scan</w:t>
            </w:r>
          </w:p>
        </w:tc>
        <w:tc>
          <w:tcPr>
            <w:tcW w:w="1551" w:type="dxa"/>
            <w:tcMar>
              <w:top w:w="72" w:type="dxa"/>
              <w:left w:w="90" w:type="dxa"/>
              <w:bottom w:w="72" w:type="dxa"/>
              <w:right w:w="90" w:type="dxa"/>
            </w:tcMar>
            <w:vAlign w:val="center"/>
          </w:tcPr>
          <w:p w14:paraId="36D3B0C0"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72308C24"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4B7D2B7A" w14:textId="77777777" w:rsidR="005C46AB" w:rsidRPr="009E4E22" w:rsidRDefault="00000000">
            <w:pPr>
              <w:spacing w:after="0" w:line="240" w:lineRule="auto"/>
              <w:ind w:firstLine="0"/>
              <w:jc w:val="left"/>
              <w:rPr>
                <w:rFonts w:cs="Times New Roman"/>
              </w:rPr>
            </w:pPr>
            <w:r w:rsidRPr="009E4E22">
              <w:rPr>
                <w:rFonts w:cs="Times New Roman"/>
                <w:sz w:val="20"/>
              </w:rPr>
              <w:t>Security-header and browser-facing configuration alerts.</w:t>
            </w:r>
          </w:p>
        </w:tc>
        <w:tc>
          <w:tcPr>
            <w:tcW w:w="1670" w:type="dxa"/>
            <w:tcMar>
              <w:top w:w="72" w:type="dxa"/>
              <w:left w:w="90" w:type="dxa"/>
              <w:bottom w:w="72" w:type="dxa"/>
              <w:right w:w="90" w:type="dxa"/>
            </w:tcMar>
            <w:vAlign w:val="center"/>
          </w:tcPr>
          <w:p w14:paraId="1BF9BE77" w14:textId="77777777" w:rsidR="005C46AB" w:rsidRPr="009E4E22" w:rsidRDefault="00000000">
            <w:pPr>
              <w:spacing w:after="0" w:line="240" w:lineRule="auto"/>
              <w:ind w:firstLine="0"/>
              <w:jc w:val="left"/>
              <w:rPr>
                <w:rFonts w:cs="Times New Roman"/>
              </w:rPr>
            </w:pPr>
            <w:r w:rsidRPr="009E4E22">
              <w:rPr>
                <w:rFonts w:cs="Times New Roman"/>
                <w:sz w:val="20"/>
              </w:rPr>
              <w:t xml:space="preserve">Header middleware and Swagger hardening cleared the raw </w:t>
            </w:r>
            <w:proofErr w:type="gramStart"/>
            <w:r w:rsidRPr="009E4E22">
              <w:rPr>
                <w:rFonts w:cs="Times New Roman"/>
                <w:sz w:val="20"/>
              </w:rPr>
              <w:t>Medium</w:t>
            </w:r>
            <w:proofErr w:type="gramEnd"/>
            <w:r w:rsidRPr="009E4E22">
              <w:rPr>
                <w:rFonts w:cs="Times New Roman"/>
                <w:sz w:val="20"/>
              </w:rPr>
              <w:t xml:space="preserve"> alerts.</w:t>
            </w:r>
          </w:p>
        </w:tc>
      </w:tr>
      <w:tr w:rsidR="00D0055A" w:rsidRPr="009E4E22" w14:paraId="4F545B89" w14:textId="77777777">
        <w:tc>
          <w:tcPr>
            <w:tcW w:w="1687" w:type="dxa"/>
            <w:tcMar>
              <w:top w:w="72" w:type="dxa"/>
              <w:left w:w="90" w:type="dxa"/>
              <w:bottom w:w="72" w:type="dxa"/>
              <w:right w:w="90" w:type="dxa"/>
            </w:tcMar>
            <w:vAlign w:val="center"/>
          </w:tcPr>
          <w:p w14:paraId="19389701"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Passive baseline scan</w:t>
            </w:r>
          </w:p>
        </w:tc>
        <w:tc>
          <w:tcPr>
            <w:tcW w:w="1551" w:type="dxa"/>
            <w:tcMar>
              <w:top w:w="72" w:type="dxa"/>
              <w:left w:w="90" w:type="dxa"/>
              <w:bottom w:w="72" w:type="dxa"/>
              <w:right w:w="90" w:type="dxa"/>
            </w:tcMar>
            <w:vAlign w:val="center"/>
          </w:tcPr>
          <w:p w14:paraId="2B05C21A"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16F436E4" w14:textId="77777777" w:rsidR="005C46AB" w:rsidRPr="009E4E22" w:rsidRDefault="00000000">
            <w:pPr>
              <w:spacing w:after="0" w:line="240" w:lineRule="auto"/>
              <w:ind w:firstLine="0"/>
              <w:jc w:val="left"/>
              <w:rPr>
                <w:rFonts w:cs="Times New Roman"/>
              </w:rPr>
            </w:pPr>
            <w:r w:rsidRPr="009E4E22">
              <w:rPr>
                <w:rFonts w:cs="Times New Roman"/>
                <w:sz w:val="20"/>
              </w:rPr>
              <w:t>6 -&gt; 0</w:t>
            </w:r>
          </w:p>
        </w:tc>
        <w:tc>
          <w:tcPr>
            <w:tcW w:w="1689" w:type="dxa"/>
            <w:tcMar>
              <w:top w:w="72" w:type="dxa"/>
              <w:left w:w="90" w:type="dxa"/>
              <w:bottom w:w="72" w:type="dxa"/>
              <w:right w:w="90" w:type="dxa"/>
            </w:tcMar>
            <w:vAlign w:val="center"/>
          </w:tcPr>
          <w:p w14:paraId="31EA7B55" w14:textId="77777777" w:rsidR="005C46AB" w:rsidRPr="009E4E22" w:rsidRDefault="00000000">
            <w:pPr>
              <w:spacing w:after="0" w:line="240" w:lineRule="auto"/>
              <w:ind w:firstLine="0"/>
              <w:jc w:val="left"/>
              <w:rPr>
                <w:rFonts w:cs="Times New Roman"/>
              </w:rPr>
            </w:pPr>
            <w:r w:rsidRPr="009E4E22">
              <w:rPr>
                <w:rFonts w:cs="Times New Roman"/>
                <w:sz w:val="20"/>
              </w:rPr>
              <w:t>Missing hardening and isolation headers.</w:t>
            </w:r>
          </w:p>
        </w:tc>
        <w:tc>
          <w:tcPr>
            <w:tcW w:w="1670" w:type="dxa"/>
            <w:tcMar>
              <w:top w:w="72" w:type="dxa"/>
              <w:left w:w="90" w:type="dxa"/>
              <w:bottom w:w="72" w:type="dxa"/>
              <w:right w:w="90" w:type="dxa"/>
            </w:tcMar>
            <w:vAlign w:val="center"/>
          </w:tcPr>
          <w:p w14:paraId="0B8A2FB1" w14:textId="77777777" w:rsidR="005C46AB" w:rsidRPr="009E4E22" w:rsidRDefault="00000000">
            <w:pPr>
              <w:spacing w:after="0" w:line="240" w:lineRule="auto"/>
              <w:ind w:firstLine="0"/>
              <w:jc w:val="left"/>
              <w:rPr>
                <w:rFonts w:cs="Times New Roman"/>
              </w:rPr>
            </w:pPr>
            <w:r w:rsidRPr="009E4E22">
              <w:rPr>
                <w:rFonts w:cs="Times New Roman"/>
                <w:sz w:val="20"/>
              </w:rPr>
              <w:t>Added and consistently applied response-security headers.</w:t>
            </w:r>
          </w:p>
        </w:tc>
      </w:tr>
      <w:tr w:rsidR="00D0055A" w:rsidRPr="009E4E22" w14:paraId="1E63B684" w14:textId="77777777">
        <w:tc>
          <w:tcPr>
            <w:tcW w:w="1687" w:type="dxa"/>
            <w:tcMar>
              <w:top w:w="72" w:type="dxa"/>
              <w:left w:w="90" w:type="dxa"/>
              <w:bottom w:w="72" w:type="dxa"/>
              <w:right w:w="90" w:type="dxa"/>
            </w:tcMar>
            <w:vAlign w:val="center"/>
          </w:tcPr>
          <w:p w14:paraId="7248867C"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635C3C94"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648CEB94" w14:textId="77777777" w:rsidR="005C46AB" w:rsidRPr="009E4E22" w:rsidRDefault="00000000">
            <w:pPr>
              <w:spacing w:after="0" w:line="240" w:lineRule="auto"/>
              <w:ind w:firstLine="0"/>
              <w:jc w:val="left"/>
              <w:rPr>
                <w:rFonts w:cs="Times New Roman"/>
              </w:rPr>
            </w:pPr>
            <w:r w:rsidRPr="009E4E22">
              <w:rPr>
                <w:rFonts w:cs="Times New Roman"/>
                <w:sz w:val="20"/>
              </w:rPr>
              <w:t>1 -&gt; 1</w:t>
            </w:r>
          </w:p>
        </w:tc>
        <w:tc>
          <w:tcPr>
            <w:tcW w:w="1689" w:type="dxa"/>
            <w:tcMar>
              <w:top w:w="72" w:type="dxa"/>
              <w:left w:w="90" w:type="dxa"/>
              <w:bottom w:w="72" w:type="dxa"/>
              <w:right w:w="90" w:type="dxa"/>
            </w:tcMar>
            <w:vAlign w:val="center"/>
          </w:tcPr>
          <w:p w14:paraId="0D368999" w14:textId="77777777" w:rsidR="005C46AB" w:rsidRPr="009E4E22" w:rsidRDefault="00000000">
            <w:pPr>
              <w:spacing w:after="0" w:line="240" w:lineRule="auto"/>
              <w:ind w:firstLine="0"/>
              <w:jc w:val="left"/>
              <w:rPr>
                <w:rFonts w:cs="Times New Roman"/>
              </w:rPr>
            </w:pPr>
            <w:r w:rsidRPr="009E4E22">
              <w:rPr>
                <w:rFonts w:cs="Times New Roman"/>
                <w:sz w:val="20"/>
              </w:rPr>
              <w:t>HTTP Only Site (CWE-311) on the local HTTP test transport.</w:t>
            </w:r>
          </w:p>
        </w:tc>
        <w:tc>
          <w:tcPr>
            <w:tcW w:w="1670" w:type="dxa"/>
            <w:tcMar>
              <w:top w:w="72" w:type="dxa"/>
              <w:left w:w="90" w:type="dxa"/>
              <w:bottom w:w="72" w:type="dxa"/>
              <w:right w:w="90" w:type="dxa"/>
            </w:tcMar>
            <w:vAlign w:val="center"/>
          </w:tcPr>
          <w:p w14:paraId="00497D97" w14:textId="77777777" w:rsidR="005C46AB" w:rsidRPr="009E4E22" w:rsidRDefault="00000000">
            <w:pPr>
              <w:spacing w:after="0" w:line="240" w:lineRule="auto"/>
              <w:ind w:firstLine="0"/>
              <w:jc w:val="left"/>
              <w:rPr>
                <w:rFonts w:cs="Times New Roman"/>
              </w:rPr>
            </w:pPr>
            <w:r w:rsidRPr="009E4E22">
              <w:rPr>
                <w:rFonts w:cs="Times New Roman"/>
                <w:sz w:val="20"/>
              </w:rPr>
              <w:t>Disclosed as a residual environment observation; not reported as cleared.</w:t>
            </w:r>
          </w:p>
        </w:tc>
      </w:tr>
      <w:tr w:rsidR="00D0055A" w:rsidRPr="009E4E22" w14:paraId="05686EBF" w14:textId="77777777">
        <w:tc>
          <w:tcPr>
            <w:tcW w:w="1687" w:type="dxa"/>
            <w:tcMar>
              <w:top w:w="72" w:type="dxa"/>
              <w:left w:w="90" w:type="dxa"/>
              <w:bottom w:w="72" w:type="dxa"/>
              <w:right w:w="90" w:type="dxa"/>
            </w:tcMar>
            <w:vAlign w:val="center"/>
          </w:tcPr>
          <w:p w14:paraId="725DA351"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0D4F5FF4"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3920BB21"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37B7B043" w14:textId="77777777" w:rsidR="005C46AB" w:rsidRPr="009E4E22" w:rsidRDefault="00000000">
            <w:pPr>
              <w:spacing w:after="0" w:line="240" w:lineRule="auto"/>
              <w:ind w:firstLine="0"/>
              <w:jc w:val="left"/>
              <w:rPr>
                <w:rFonts w:cs="Times New Roman"/>
              </w:rPr>
            </w:pPr>
            <w:r w:rsidRPr="009E4E22">
              <w:rPr>
                <w:rFonts w:cs="Times New Roman"/>
                <w:sz w:val="20"/>
              </w:rPr>
              <w:t>Authenticated endpoint hardening findings.</w:t>
            </w:r>
          </w:p>
        </w:tc>
        <w:tc>
          <w:tcPr>
            <w:tcW w:w="1670" w:type="dxa"/>
            <w:tcMar>
              <w:top w:w="72" w:type="dxa"/>
              <w:left w:w="90" w:type="dxa"/>
              <w:bottom w:w="72" w:type="dxa"/>
              <w:right w:w="90" w:type="dxa"/>
            </w:tcMar>
            <w:vAlign w:val="center"/>
          </w:tcPr>
          <w:p w14:paraId="1CF1DAED" w14:textId="77777777" w:rsidR="005C46AB" w:rsidRPr="009E4E22" w:rsidRDefault="00000000">
            <w:pPr>
              <w:spacing w:after="0" w:line="240" w:lineRule="auto"/>
              <w:ind w:firstLine="0"/>
              <w:jc w:val="left"/>
              <w:rPr>
                <w:rFonts w:cs="Times New Roman"/>
              </w:rPr>
            </w:pPr>
            <w:r w:rsidRPr="009E4E22">
              <w:rPr>
                <w:rFonts w:cs="Times New Roman"/>
                <w:sz w:val="20"/>
              </w:rPr>
              <w:t>Same middleware path protects authenticated API responses.</w:t>
            </w:r>
          </w:p>
        </w:tc>
      </w:tr>
      <w:tr w:rsidR="00D0055A" w:rsidRPr="009E4E22" w14:paraId="32C39242" w14:textId="77777777">
        <w:tc>
          <w:tcPr>
            <w:tcW w:w="1687" w:type="dxa"/>
            <w:tcMar>
              <w:top w:w="72" w:type="dxa"/>
              <w:left w:w="90" w:type="dxa"/>
              <w:bottom w:w="72" w:type="dxa"/>
              <w:right w:w="90" w:type="dxa"/>
            </w:tcMar>
            <w:vAlign w:val="center"/>
          </w:tcPr>
          <w:p w14:paraId="126D5527" w14:textId="77777777" w:rsidR="005C46AB" w:rsidRPr="009E4E22" w:rsidRDefault="00000000">
            <w:pPr>
              <w:spacing w:after="0" w:line="240" w:lineRule="auto"/>
              <w:ind w:firstLine="0"/>
              <w:jc w:val="left"/>
              <w:rPr>
                <w:rFonts w:cs="Times New Roman"/>
              </w:rPr>
            </w:pPr>
            <w:r w:rsidRPr="009E4E22">
              <w:rPr>
                <w:rFonts w:cs="Times New Roman"/>
                <w:sz w:val="20"/>
              </w:rPr>
              <w:t>Configured gate</w:t>
            </w:r>
          </w:p>
        </w:tc>
        <w:tc>
          <w:tcPr>
            <w:tcW w:w="1551" w:type="dxa"/>
            <w:tcMar>
              <w:top w:w="72" w:type="dxa"/>
              <w:left w:w="90" w:type="dxa"/>
              <w:bottom w:w="72" w:type="dxa"/>
              <w:right w:w="90" w:type="dxa"/>
            </w:tcMar>
            <w:vAlign w:val="center"/>
          </w:tcPr>
          <w:p w14:paraId="076882C0" w14:textId="77777777" w:rsidR="005C46AB" w:rsidRPr="009E4E22" w:rsidRDefault="00000000">
            <w:pPr>
              <w:spacing w:after="0" w:line="240" w:lineRule="auto"/>
              <w:ind w:firstLine="0"/>
              <w:jc w:val="left"/>
              <w:rPr>
                <w:rFonts w:cs="Times New Roman"/>
              </w:rPr>
            </w:pPr>
            <w:r w:rsidRPr="009E4E22">
              <w:rPr>
                <w:rFonts w:cs="Times New Roman"/>
                <w:sz w:val="20"/>
              </w:rPr>
              <w:t>Result</w:t>
            </w:r>
          </w:p>
        </w:tc>
        <w:tc>
          <w:tcPr>
            <w:tcW w:w="2763" w:type="dxa"/>
            <w:tcMar>
              <w:top w:w="72" w:type="dxa"/>
              <w:left w:w="90" w:type="dxa"/>
              <w:bottom w:w="72" w:type="dxa"/>
              <w:right w:w="90" w:type="dxa"/>
            </w:tcMar>
            <w:vAlign w:val="center"/>
          </w:tcPr>
          <w:p w14:paraId="4F6CC176" w14:textId="77777777" w:rsidR="005C46AB" w:rsidRPr="009E4E22" w:rsidRDefault="00000000">
            <w:pPr>
              <w:spacing w:after="0" w:line="240" w:lineRule="auto"/>
              <w:ind w:firstLine="0"/>
              <w:jc w:val="left"/>
              <w:rPr>
                <w:rFonts w:cs="Times New Roman"/>
              </w:rPr>
            </w:pPr>
            <w:r w:rsidRPr="009E4E22">
              <w:rPr>
                <w:rFonts w:cs="Times New Roman"/>
                <w:sz w:val="20"/>
              </w:rPr>
              <w:t>PASS_CONFIGURED_RULES -&gt; PASS_CONFIGURED_RULES</w:t>
            </w:r>
          </w:p>
        </w:tc>
        <w:tc>
          <w:tcPr>
            <w:tcW w:w="1689" w:type="dxa"/>
            <w:tcMar>
              <w:top w:w="72" w:type="dxa"/>
              <w:left w:w="90" w:type="dxa"/>
              <w:bottom w:w="72" w:type="dxa"/>
              <w:right w:w="90" w:type="dxa"/>
            </w:tcMar>
            <w:vAlign w:val="center"/>
          </w:tcPr>
          <w:p w14:paraId="1A46B12C" w14:textId="77777777" w:rsidR="005C46AB" w:rsidRPr="009E4E22" w:rsidRDefault="00000000">
            <w:pPr>
              <w:spacing w:after="0" w:line="240" w:lineRule="auto"/>
              <w:ind w:firstLine="0"/>
              <w:jc w:val="left"/>
              <w:rPr>
                <w:rFonts w:cs="Times New Roman"/>
              </w:rPr>
            </w:pPr>
            <w:r w:rsidRPr="009E4E22">
              <w:rPr>
                <w:rFonts w:cs="Times New Roman"/>
                <w:sz w:val="20"/>
              </w:rPr>
              <w:t>Configured business-endpoint rule set.</w:t>
            </w:r>
          </w:p>
        </w:tc>
        <w:tc>
          <w:tcPr>
            <w:tcW w:w="1670" w:type="dxa"/>
            <w:tcMar>
              <w:top w:w="72" w:type="dxa"/>
              <w:left w:w="90" w:type="dxa"/>
              <w:bottom w:w="72" w:type="dxa"/>
              <w:right w:w="90" w:type="dxa"/>
            </w:tcMar>
            <w:vAlign w:val="center"/>
          </w:tcPr>
          <w:p w14:paraId="2507AEA4" w14:textId="77777777" w:rsidR="005C46AB" w:rsidRPr="009E4E22" w:rsidRDefault="00000000">
            <w:pPr>
              <w:spacing w:after="0" w:line="240" w:lineRule="auto"/>
              <w:ind w:firstLine="0"/>
              <w:jc w:val="left"/>
              <w:rPr>
                <w:rFonts w:cs="Times New Roman"/>
              </w:rPr>
            </w:pPr>
            <w:r w:rsidRPr="009E4E22">
              <w:rPr>
                <w:rFonts w:cs="Times New Roman"/>
                <w:sz w:val="20"/>
              </w:rPr>
              <w:t xml:space="preserve">Gate passed, but raw </w:t>
            </w:r>
            <w:proofErr w:type="gramStart"/>
            <w:r w:rsidRPr="009E4E22">
              <w:rPr>
                <w:rFonts w:cs="Times New Roman"/>
                <w:sz w:val="20"/>
              </w:rPr>
              <w:t>Medium</w:t>
            </w:r>
            <w:proofErr w:type="gramEnd"/>
            <w:r w:rsidRPr="009E4E22">
              <w:rPr>
                <w:rFonts w:cs="Times New Roman"/>
                <w:sz w:val="20"/>
              </w:rPr>
              <w:t xml:space="preserve"> transport observation remains visible.</w:t>
            </w:r>
          </w:p>
        </w:tc>
      </w:tr>
    </w:tbl>
    <w:p w14:paraId="13CECF29"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3.6. JMeter before-and-after performance profile comparison.</w:t>
      </w:r>
      <w:r w:rsidRPr="009E4E22">
        <w:fldChar w:fldCharType="begin"/>
      </w:r>
      <w:r w:rsidRPr="009E4E22">
        <w:instrText xml:space="preserve"> TC "Table 3.6. JMeter before-and-after performance profile comparison." \f T </w:instrText>
      </w:r>
      <w:r w:rsidRPr="009E4E22">
        <w:fldChar w:fldCharType="end"/>
      </w:r>
    </w:p>
    <w:tbl>
      <w:tblPr>
        <w:tblStyle w:val="TableGrid0"/>
        <w:tblW w:w="9360" w:type="dxa"/>
        <w:tblLayout w:type="fixed"/>
        <w:tblLook w:val="04A0" w:firstRow="1" w:lastRow="0" w:firstColumn="1" w:lastColumn="0" w:noHBand="0" w:noVBand="1"/>
      </w:tblPr>
      <w:tblGrid>
        <w:gridCol w:w="1560"/>
        <w:gridCol w:w="1559"/>
        <w:gridCol w:w="1561"/>
        <w:gridCol w:w="1560"/>
        <w:gridCol w:w="1559"/>
        <w:gridCol w:w="1561"/>
      </w:tblGrid>
      <w:tr w:rsidR="00D0055A" w:rsidRPr="009E4E22" w14:paraId="70FD8196" w14:textId="77777777">
        <w:trPr>
          <w:tblHeader/>
        </w:trPr>
        <w:tc>
          <w:tcPr>
            <w:tcW w:w="1560" w:type="dxa"/>
            <w:shd w:val="clear" w:color="auto" w:fill="D9EAF7"/>
            <w:tcMar>
              <w:top w:w="72" w:type="dxa"/>
              <w:left w:w="90" w:type="dxa"/>
              <w:bottom w:w="72" w:type="dxa"/>
              <w:right w:w="90" w:type="dxa"/>
            </w:tcMar>
            <w:vAlign w:val="center"/>
          </w:tcPr>
          <w:p w14:paraId="7FEE21EC" w14:textId="77777777" w:rsidR="005C46AB" w:rsidRPr="009E4E22" w:rsidRDefault="00000000">
            <w:pPr>
              <w:spacing w:after="0" w:line="240" w:lineRule="auto"/>
              <w:ind w:firstLine="0"/>
              <w:jc w:val="center"/>
              <w:rPr>
                <w:rFonts w:cs="Times New Roman"/>
              </w:rPr>
            </w:pPr>
            <w:r w:rsidRPr="009E4E22">
              <w:rPr>
                <w:rFonts w:cs="Times New Roman"/>
                <w:b/>
                <w:sz w:val="20"/>
              </w:rPr>
              <w:t>Profile</w:t>
            </w:r>
          </w:p>
        </w:tc>
        <w:tc>
          <w:tcPr>
            <w:tcW w:w="1559" w:type="dxa"/>
            <w:shd w:val="clear" w:color="auto" w:fill="D9EAF7"/>
            <w:tcMar>
              <w:top w:w="72" w:type="dxa"/>
              <w:left w:w="90" w:type="dxa"/>
              <w:bottom w:w="72" w:type="dxa"/>
              <w:right w:w="90" w:type="dxa"/>
            </w:tcMar>
            <w:vAlign w:val="center"/>
          </w:tcPr>
          <w:p w14:paraId="6D984641"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1561" w:type="dxa"/>
            <w:shd w:val="clear" w:color="auto" w:fill="D9EAF7"/>
            <w:tcMar>
              <w:top w:w="72" w:type="dxa"/>
              <w:left w:w="90" w:type="dxa"/>
              <w:bottom w:w="72" w:type="dxa"/>
              <w:right w:w="90" w:type="dxa"/>
            </w:tcMar>
            <w:vAlign w:val="center"/>
          </w:tcPr>
          <w:p w14:paraId="05CC1EA2"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560" w:type="dxa"/>
            <w:shd w:val="clear" w:color="auto" w:fill="D9EAF7"/>
            <w:tcMar>
              <w:top w:w="72" w:type="dxa"/>
              <w:left w:w="90" w:type="dxa"/>
              <w:bottom w:w="72" w:type="dxa"/>
              <w:right w:w="90" w:type="dxa"/>
            </w:tcMar>
            <w:vAlign w:val="center"/>
          </w:tcPr>
          <w:p w14:paraId="02BFD970"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559" w:type="dxa"/>
            <w:shd w:val="clear" w:color="auto" w:fill="D9EAF7"/>
            <w:tcMar>
              <w:top w:w="72" w:type="dxa"/>
              <w:left w:w="90" w:type="dxa"/>
              <w:bottom w:w="72" w:type="dxa"/>
              <w:right w:w="90" w:type="dxa"/>
            </w:tcMar>
            <w:vAlign w:val="center"/>
          </w:tcPr>
          <w:p w14:paraId="15055417" w14:textId="77777777" w:rsidR="005C46AB" w:rsidRPr="009E4E22" w:rsidRDefault="00000000">
            <w:pPr>
              <w:spacing w:after="0" w:line="240" w:lineRule="auto"/>
              <w:ind w:firstLine="0"/>
              <w:jc w:val="center"/>
              <w:rPr>
                <w:rFonts w:cs="Times New Roman"/>
              </w:rPr>
            </w:pPr>
            <w:r w:rsidRPr="009E4E22">
              <w:rPr>
                <w:rFonts w:cs="Times New Roman"/>
                <w:b/>
                <w:sz w:val="20"/>
              </w:rPr>
              <w:t>Change</w:t>
            </w:r>
          </w:p>
        </w:tc>
        <w:tc>
          <w:tcPr>
            <w:tcW w:w="1561" w:type="dxa"/>
            <w:shd w:val="clear" w:color="auto" w:fill="D9EAF7"/>
            <w:tcMar>
              <w:top w:w="72" w:type="dxa"/>
              <w:left w:w="90" w:type="dxa"/>
              <w:bottom w:w="72" w:type="dxa"/>
              <w:right w:w="90" w:type="dxa"/>
            </w:tcMar>
            <w:vAlign w:val="center"/>
          </w:tcPr>
          <w:p w14:paraId="0877A4E4"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5B4AF1EE" w14:textId="77777777">
        <w:tc>
          <w:tcPr>
            <w:tcW w:w="1560" w:type="dxa"/>
            <w:tcMar>
              <w:top w:w="72" w:type="dxa"/>
              <w:left w:w="90" w:type="dxa"/>
              <w:bottom w:w="72" w:type="dxa"/>
              <w:right w:w="90" w:type="dxa"/>
            </w:tcMar>
            <w:vAlign w:val="center"/>
          </w:tcPr>
          <w:p w14:paraId="486151A0" w14:textId="77777777" w:rsidR="005C46AB" w:rsidRPr="009E4E22" w:rsidRDefault="00000000">
            <w:pPr>
              <w:spacing w:after="0" w:line="240" w:lineRule="auto"/>
              <w:ind w:firstLine="0"/>
              <w:jc w:val="left"/>
              <w:rPr>
                <w:rFonts w:cs="Times New Roman"/>
              </w:rPr>
            </w:pPr>
            <w:r w:rsidRPr="009E4E22">
              <w:rPr>
                <w:rFonts w:cs="Times New Roman"/>
                <w:sz w:val="20"/>
              </w:rPr>
              <w:t>p50</w:t>
            </w:r>
          </w:p>
        </w:tc>
        <w:tc>
          <w:tcPr>
            <w:tcW w:w="1559" w:type="dxa"/>
            <w:tcMar>
              <w:top w:w="72" w:type="dxa"/>
              <w:left w:w="90" w:type="dxa"/>
              <w:bottom w:w="72" w:type="dxa"/>
              <w:right w:w="90" w:type="dxa"/>
            </w:tcMar>
            <w:vAlign w:val="center"/>
          </w:tcPr>
          <w:p w14:paraId="588543F6"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0B8D103C" w14:textId="77777777" w:rsidR="005C46AB" w:rsidRPr="009E4E22" w:rsidRDefault="00000000">
            <w:pPr>
              <w:spacing w:after="0" w:line="240" w:lineRule="auto"/>
              <w:ind w:firstLine="0"/>
              <w:jc w:val="left"/>
              <w:rPr>
                <w:rFonts w:cs="Times New Roman"/>
              </w:rPr>
            </w:pPr>
            <w:r w:rsidRPr="009E4E22">
              <w:rPr>
                <w:rFonts w:cs="Times New Roman"/>
                <w:sz w:val="20"/>
              </w:rPr>
              <w:t>33.00 ms</w:t>
            </w:r>
          </w:p>
        </w:tc>
        <w:tc>
          <w:tcPr>
            <w:tcW w:w="1560" w:type="dxa"/>
            <w:tcMar>
              <w:top w:w="72" w:type="dxa"/>
              <w:left w:w="90" w:type="dxa"/>
              <w:bottom w:w="72" w:type="dxa"/>
              <w:right w:w="90" w:type="dxa"/>
            </w:tcMar>
            <w:vAlign w:val="center"/>
          </w:tcPr>
          <w:p w14:paraId="3DB4756F" w14:textId="77777777" w:rsidR="005C46AB" w:rsidRPr="009E4E22" w:rsidRDefault="00000000">
            <w:pPr>
              <w:spacing w:after="0" w:line="240" w:lineRule="auto"/>
              <w:ind w:firstLine="0"/>
              <w:jc w:val="left"/>
              <w:rPr>
                <w:rFonts w:cs="Times New Roman"/>
              </w:rPr>
            </w:pPr>
            <w:r w:rsidRPr="009E4E22">
              <w:rPr>
                <w:rFonts w:cs="Times New Roman"/>
                <w:sz w:val="20"/>
              </w:rPr>
              <w:t>199.90 ms</w:t>
            </w:r>
          </w:p>
        </w:tc>
        <w:tc>
          <w:tcPr>
            <w:tcW w:w="1559" w:type="dxa"/>
            <w:tcMar>
              <w:top w:w="72" w:type="dxa"/>
              <w:left w:w="90" w:type="dxa"/>
              <w:bottom w:w="72" w:type="dxa"/>
              <w:right w:w="90" w:type="dxa"/>
            </w:tcMar>
            <w:vAlign w:val="center"/>
          </w:tcPr>
          <w:p w14:paraId="4F0A0089" w14:textId="77777777" w:rsidR="005C46AB" w:rsidRPr="009E4E22" w:rsidRDefault="00000000">
            <w:pPr>
              <w:spacing w:after="0" w:line="240" w:lineRule="auto"/>
              <w:ind w:firstLine="0"/>
              <w:jc w:val="left"/>
              <w:rPr>
                <w:rFonts w:cs="Times New Roman"/>
              </w:rPr>
            </w:pPr>
            <w:r w:rsidRPr="009E4E22">
              <w:rPr>
                <w:rFonts w:cs="Times New Roman"/>
                <w:sz w:val="20"/>
              </w:rPr>
              <w:t>+505.8%</w:t>
            </w:r>
          </w:p>
        </w:tc>
        <w:tc>
          <w:tcPr>
            <w:tcW w:w="1561" w:type="dxa"/>
            <w:tcMar>
              <w:top w:w="72" w:type="dxa"/>
              <w:left w:w="90" w:type="dxa"/>
              <w:bottom w:w="72" w:type="dxa"/>
              <w:right w:w="90" w:type="dxa"/>
            </w:tcMar>
            <w:vAlign w:val="center"/>
          </w:tcPr>
          <w:p w14:paraId="4DC3601C" w14:textId="77777777" w:rsidR="005C46AB" w:rsidRPr="009E4E22" w:rsidRDefault="00000000">
            <w:pPr>
              <w:spacing w:after="0" w:line="240" w:lineRule="auto"/>
              <w:ind w:firstLine="0"/>
              <w:jc w:val="left"/>
              <w:rPr>
                <w:rFonts w:cs="Times New Roman"/>
              </w:rPr>
            </w:pPr>
            <w:r w:rsidRPr="009E4E22">
              <w:rPr>
                <w:rFonts w:cs="Times New Roman"/>
                <w:sz w:val="20"/>
              </w:rPr>
              <w:t>Regression</w:t>
            </w:r>
          </w:p>
        </w:tc>
      </w:tr>
      <w:tr w:rsidR="00D0055A" w:rsidRPr="009E4E22" w14:paraId="04561CED" w14:textId="77777777">
        <w:tc>
          <w:tcPr>
            <w:tcW w:w="1560" w:type="dxa"/>
            <w:tcMar>
              <w:top w:w="72" w:type="dxa"/>
              <w:left w:w="90" w:type="dxa"/>
              <w:bottom w:w="72" w:type="dxa"/>
              <w:right w:w="90" w:type="dxa"/>
            </w:tcMar>
            <w:vAlign w:val="center"/>
          </w:tcPr>
          <w:p w14:paraId="6530168B" w14:textId="77777777" w:rsidR="005C46AB" w:rsidRPr="009E4E22" w:rsidRDefault="00000000">
            <w:pPr>
              <w:spacing w:after="0" w:line="240" w:lineRule="auto"/>
              <w:ind w:firstLine="0"/>
              <w:jc w:val="left"/>
              <w:rPr>
                <w:rFonts w:cs="Times New Roman"/>
              </w:rPr>
            </w:pPr>
            <w:r w:rsidRPr="009E4E22">
              <w:rPr>
                <w:rFonts w:cs="Times New Roman"/>
                <w:sz w:val="20"/>
              </w:rPr>
              <w:t>p100</w:t>
            </w:r>
          </w:p>
        </w:tc>
        <w:tc>
          <w:tcPr>
            <w:tcW w:w="1559" w:type="dxa"/>
            <w:tcMar>
              <w:top w:w="72" w:type="dxa"/>
              <w:left w:w="90" w:type="dxa"/>
              <w:bottom w:w="72" w:type="dxa"/>
              <w:right w:w="90" w:type="dxa"/>
            </w:tcMar>
            <w:vAlign w:val="center"/>
          </w:tcPr>
          <w:p w14:paraId="00DDBF99"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560BEFAD" w14:textId="77777777" w:rsidR="005C46AB" w:rsidRPr="009E4E22" w:rsidRDefault="00000000">
            <w:pPr>
              <w:spacing w:after="0" w:line="240" w:lineRule="auto"/>
              <w:ind w:firstLine="0"/>
              <w:jc w:val="left"/>
              <w:rPr>
                <w:rFonts w:cs="Times New Roman"/>
              </w:rPr>
            </w:pPr>
            <w:r w:rsidRPr="009E4E22">
              <w:rPr>
                <w:rFonts w:cs="Times New Roman"/>
                <w:sz w:val="20"/>
              </w:rPr>
              <w:t>255.90 ms</w:t>
            </w:r>
          </w:p>
        </w:tc>
        <w:tc>
          <w:tcPr>
            <w:tcW w:w="1560" w:type="dxa"/>
            <w:tcMar>
              <w:top w:w="72" w:type="dxa"/>
              <w:left w:w="90" w:type="dxa"/>
              <w:bottom w:w="72" w:type="dxa"/>
              <w:right w:w="90" w:type="dxa"/>
            </w:tcMar>
            <w:vAlign w:val="center"/>
          </w:tcPr>
          <w:p w14:paraId="22F6A84D" w14:textId="77777777" w:rsidR="005C46AB" w:rsidRPr="009E4E22" w:rsidRDefault="00000000">
            <w:pPr>
              <w:spacing w:after="0" w:line="240" w:lineRule="auto"/>
              <w:ind w:firstLine="0"/>
              <w:jc w:val="left"/>
              <w:rPr>
                <w:rFonts w:cs="Times New Roman"/>
              </w:rPr>
            </w:pPr>
            <w:r w:rsidRPr="009E4E22">
              <w:rPr>
                <w:rFonts w:cs="Times New Roman"/>
                <w:sz w:val="20"/>
              </w:rPr>
              <w:t>1146.90 ms</w:t>
            </w:r>
          </w:p>
        </w:tc>
        <w:tc>
          <w:tcPr>
            <w:tcW w:w="1559" w:type="dxa"/>
            <w:tcMar>
              <w:top w:w="72" w:type="dxa"/>
              <w:left w:w="90" w:type="dxa"/>
              <w:bottom w:w="72" w:type="dxa"/>
              <w:right w:w="90" w:type="dxa"/>
            </w:tcMar>
            <w:vAlign w:val="center"/>
          </w:tcPr>
          <w:p w14:paraId="6BA358DA" w14:textId="77777777" w:rsidR="005C46AB" w:rsidRPr="009E4E22" w:rsidRDefault="00000000">
            <w:pPr>
              <w:spacing w:after="0" w:line="240" w:lineRule="auto"/>
              <w:ind w:firstLine="0"/>
              <w:jc w:val="left"/>
              <w:rPr>
                <w:rFonts w:cs="Times New Roman"/>
              </w:rPr>
            </w:pPr>
            <w:r w:rsidRPr="009E4E22">
              <w:rPr>
                <w:rFonts w:cs="Times New Roman"/>
                <w:sz w:val="20"/>
              </w:rPr>
              <w:t>+348.2%</w:t>
            </w:r>
          </w:p>
        </w:tc>
        <w:tc>
          <w:tcPr>
            <w:tcW w:w="1561" w:type="dxa"/>
            <w:tcMar>
              <w:top w:w="72" w:type="dxa"/>
              <w:left w:w="90" w:type="dxa"/>
              <w:bottom w:w="72" w:type="dxa"/>
              <w:right w:w="90" w:type="dxa"/>
            </w:tcMar>
            <w:vAlign w:val="center"/>
          </w:tcPr>
          <w:p w14:paraId="74949CF3"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6C3B4A68" w14:textId="77777777">
        <w:tc>
          <w:tcPr>
            <w:tcW w:w="1560" w:type="dxa"/>
            <w:tcMar>
              <w:top w:w="72" w:type="dxa"/>
              <w:left w:w="90" w:type="dxa"/>
              <w:bottom w:w="72" w:type="dxa"/>
              <w:right w:w="90" w:type="dxa"/>
            </w:tcMar>
            <w:vAlign w:val="center"/>
          </w:tcPr>
          <w:p w14:paraId="76A0734E" w14:textId="77777777" w:rsidR="005C46AB" w:rsidRPr="009E4E22" w:rsidRDefault="00000000">
            <w:pPr>
              <w:spacing w:after="0" w:line="240" w:lineRule="auto"/>
              <w:ind w:firstLine="0"/>
              <w:jc w:val="left"/>
              <w:rPr>
                <w:rFonts w:cs="Times New Roman"/>
              </w:rPr>
            </w:pPr>
            <w:r w:rsidRPr="009E4E22">
              <w:rPr>
                <w:rFonts w:cs="Times New Roman"/>
                <w:sz w:val="20"/>
              </w:rPr>
              <w:t>p500</w:t>
            </w:r>
          </w:p>
        </w:tc>
        <w:tc>
          <w:tcPr>
            <w:tcW w:w="1559" w:type="dxa"/>
            <w:tcMar>
              <w:top w:w="72" w:type="dxa"/>
              <w:left w:w="90" w:type="dxa"/>
              <w:bottom w:w="72" w:type="dxa"/>
              <w:right w:w="90" w:type="dxa"/>
            </w:tcMar>
            <w:vAlign w:val="center"/>
          </w:tcPr>
          <w:p w14:paraId="047474EB"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02B61F56" w14:textId="77777777" w:rsidR="005C46AB" w:rsidRPr="009E4E22" w:rsidRDefault="00000000">
            <w:pPr>
              <w:spacing w:after="0" w:line="240" w:lineRule="auto"/>
              <w:ind w:firstLine="0"/>
              <w:jc w:val="left"/>
              <w:rPr>
                <w:rFonts w:cs="Times New Roman"/>
              </w:rPr>
            </w:pPr>
            <w:r w:rsidRPr="009E4E22">
              <w:rPr>
                <w:rFonts w:cs="Times New Roman"/>
                <w:sz w:val="20"/>
              </w:rPr>
              <w:t>106.00 ms</w:t>
            </w:r>
          </w:p>
        </w:tc>
        <w:tc>
          <w:tcPr>
            <w:tcW w:w="1560" w:type="dxa"/>
            <w:tcMar>
              <w:top w:w="72" w:type="dxa"/>
              <w:left w:w="90" w:type="dxa"/>
              <w:bottom w:w="72" w:type="dxa"/>
              <w:right w:w="90" w:type="dxa"/>
            </w:tcMar>
            <w:vAlign w:val="center"/>
          </w:tcPr>
          <w:p w14:paraId="1FDCD00E" w14:textId="77777777" w:rsidR="005C46AB" w:rsidRPr="009E4E22" w:rsidRDefault="00000000">
            <w:pPr>
              <w:spacing w:after="0" w:line="240" w:lineRule="auto"/>
              <w:ind w:firstLine="0"/>
              <w:jc w:val="left"/>
              <w:rPr>
                <w:rFonts w:cs="Times New Roman"/>
              </w:rPr>
            </w:pPr>
            <w:r w:rsidRPr="009E4E22">
              <w:rPr>
                <w:rFonts w:cs="Times New Roman"/>
                <w:sz w:val="20"/>
              </w:rPr>
              <w:t>1547.95 ms</w:t>
            </w:r>
          </w:p>
        </w:tc>
        <w:tc>
          <w:tcPr>
            <w:tcW w:w="1559" w:type="dxa"/>
            <w:tcMar>
              <w:top w:w="72" w:type="dxa"/>
              <w:left w:w="90" w:type="dxa"/>
              <w:bottom w:w="72" w:type="dxa"/>
              <w:right w:w="90" w:type="dxa"/>
            </w:tcMar>
            <w:vAlign w:val="center"/>
          </w:tcPr>
          <w:p w14:paraId="75266A33" w14:textId="77777777" w:rsidR="005C46AB" w:rsidRPr="009E4E22" w:rsidRDefault="00000000">
            <w:pPr>
              <w:spacing w:after="0" w:line="240" w:lineRule="auto"/>
              <w:ind w:firstLine="0"/>
              <w:jc w:val="left"/>
              <w:rPr>
                <w:rFonts w:cs="Times New Roman"/>
              </w:rPr>
            </w:pPr>
            <w:r w:rsidRPr="009E4E22">
              <w:rPr>
                <w:rFonts w:cs="Times New Roman"/>
                <w:sz w:val="20"/>
              </w:rPr>
              <w:t>+1360.3%</w:t>
            </w:r>
          </w:p>
        </w:tc>
        <w:tc>
          <w:tcPr>
            <w:tcW w:w="1561" w:type="dxa"/>
            <w:tcMar>
              <w:top w:w="72" w:type="dxa"/>
              <w:left w:w="90" w:type="dxa"/>
              <w:bottom w:w="72" w:type="dxa"/>
              <w:right w:w="90" w:type="dxa"/>
            </w:tcMar>
            <w:vAlign w:val="center"/>
          </w:tcPr>
          <w:p w14:paraId="5DC51173"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30862C2F" w14:textId="77777777">
        <w:tc>
          <w:tcPr>
            <w:tcW w:w="1560" w:type="dxa"/>
            <w:tcMar>
              <w:top w:w="72" w:type="dxa"/>
              <w:left w:w="90" w:type="dxa"/>
              <w:bottom w:w="72" w:type="dxa"/>
              <w:right w:w="90" w:type="dxa"/>
            </w:tcMar>
            <w:vAlign w:val="center"/>
          </w:tcPr>
          <w:p w14:paraId="39A26B9F" w14:textId="77777777" w:rsidR="005C46AB" w:rsidRPr="009E4E22" w:rsidRDefault="00000000">
            <w:pPr>
              <w:spacing w:after="0" w:line="240" w:lineRule="auto"/>
              <w:ind w:firstLine="0"/>
              <w:jc w:val="left"/>
              <w:rPr>
                <w:rFonts w:cs="Times New Roman"/>
              </w:rPr>
            </w:pPr>
            <w:r w:rsidRPr="009E4E22">
              <w:rPr>
                <w:rFonts w:cs="Times New Roman"/>
                <w:sz w:val="20"/>
              </w:rPr>
              <w:t>soak</w:t>
            </w:r>
          </w:p>
        </w:tc>
        <w:tc>
          <w:tcPr>
            <w:tcW w:w="1559" w:type="dxa"/>
            <w:tcMar>
              <w:top w:w="72" w:type="dxa"/>
              <w:left w:w="90" w:type="dxa"/>
              <w:bottom w:w="72" w:type="dxa"/>
              <w:right w:w="90" w:type="dxa"/>
            </w:tcMar>
            <w:vAlign w:val="center"/>
          </w:tcPr>
          <w:p w14:paraId="270785B6"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66A14D83" w14:textId="77777777" w:rsidR="005C46AB" w:rsidRPr="009E4E22" w:rsidRDefault="00000000">
            <w:pPr>
              <w:spacing w:after="0" w:line="240" w:lineRule="auto"/>
              <w:ind w:firstLine="0"/>
              <w:jc w:val="left"/>
              <w:rPr>
                <w:rFonts w:cs="Times New Roman"/>
              </w:rPr>
            </w:pPr>
            <w:r w:rsidRPr="009E4E22">
              <w:rPr>
                <w:rFonts w:cs="Times New Roman"/>
                <w:sz w:val="20"/>
              </w:rPr>
              <w:t>443.95 ms</w:t>
            </w:r>
          </w:p>
        </w:tc>
        <w:tc>
          <w:tcPr>
            <w:tcW w:w="1560" w:type="dxa"/>
            <w:tcMar>
              <w:top w:w="72" w:type="dxa"/>
              <w:left w:w="90" w:type="dxa"/>
              <w:bottom w:w="72" w:type="dxa"/>
              <w:right w:w="90" w:type="dxa"/>
            </w:tcMar>
            <w:vAlign w:val="center"/>
          </w:tcPr>
          <w:p w14:paraId="552795D9" w14:textId="77777777" w:rsidR="005C46AB" w:rsidRPr="009E4E22" w:rsidRDefault="00000000">
            <w:pPr>
              <w:spacing w:after="0" w:line="240" w:lineRule="auto"/>
              <w:ind w:firstLine="0"/>
              <w:jc w:val="left"/>
              <w:rPr>
                <w:rFonts w:cs="Times New Roman"/>
              </w:rPr>
            </w:pPr>
            <w:r w:rsidRPr="009E4E22">
              <w:rPr>
                <w:rFonts w:cs="Times New Roman"/>
                <w:sz w:val="20"/>
              </w:rPr>
              <w:t>171.00 ms</w:t>
            </w:r>
          </w:p>
        </w:tc>
        <w:tc>
          <w:tcPr>
            <w:tcW w:w="1559" w:type="dxa"/>
            <w:tcMar>
              <w:top w:w="72" w:type="dxa"/>
              <w:left w:w="90" w:type="dxa"/>
              <w:bottom w:w="72" w:type="dxa"/>
              <w:right w:w="90" w:type="dxa"/>
            </w:tcMar>
            <w:vAlign w:val="center"/>
          </w:tcPr>
          <w:p w14:paraId="6AAC77F3" w14:textId="77777777" w:rsidR="005C46AB" w:rsidRPr="009E4E22" w:rsidRDefault="00000000">
            <w:pPr>
              <w:spacing w:after="0" w:line="240" w:lineRule="auto"/>
              <w:ind w:firstLine="0"/>
              <w:jc w:val="left"/>
              <w:rPr>
                <w:rFonts w:cs="Times New Roman"/>
              </w:rPr>
            </w:pPr>
            <w:r w:rsidRPr="009E4E22">
              <w:rPr>
                <w:rFonts w:cs="Times New Roman"/>
                <w:sz w:val="20"/>
              </w:rPr>
              <w:t>-61.5%</w:t>
            </w:r>
          </w:p>
        </w:tc>
        <w:tc>
          <w:tcPr>
            <w:tcW w:w="1561" w:type="dxa"/>
            <w:tcMar>
              <w:top w:w="72" w:type="dxa"/>
              <w:left w:w="90" w:type="dxa"/>
              <w:bottom w:w="72" w:type="dxa"/>
              <w:right w:w="90" w:type="dxa"/>
            </w:tcMar>
            <w:vAlign w:val="center"/>
          </w:tcPr>
          <w:p w14:paraId="7582A879"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42450701" w14:textId="77777777">
        <w:tc>
          <w:tcPr>
            <w:tcW w:w="1560" w:type="dxa"/>
            <w:tcMar>
              <w:top w:w="72" w:type="dxa"/>
              <w:left w:w="90" w:type="dxa"/>
              <w:bottom w:w="72" w:type="dxa"/>
              <w:right w:w="90" w:type="dxa"/>
            </w:tcMar>
            <w:vAlign w:val="center"/>
          </w:tcPr>
          <w:p w14:paraId="2659D53A" w14:textId="77777777" w:rsidR="005C46AB" w:rsidRPr="009E4E22" w:rsidRDefault="00000000">
            <w:pPr>
              <w:spacing w:after="0" w:line="240" w:lineRule="auto"/>
              <w:ind w:firstLine="0"/>
              <w:jc w:val="left"/>
              <w:rPr>
                <w:rFonts w:cs="Times New Roman"/>
              </w:rPr>
            </w:pPr>
            <w:r w:rsidRPr="009E4E22">
              <w:rPr>
                <w:rFonts w:cs="Times New Roman"/>
                <w:sz w:val="20"/>
              </w:rPr>
              <w:t>spike</w:t>
            </w:r>
          </w:p>
        </w:tc>
        <w:tc>
          <w:tcPr>
            <w:tcW w:w="1559" w:type="dxa"/>
            <w:tcMar>
              <w:top w:w="72" w:type="dxa"/>
              <w:left w:w="90" w:type="dxa"/>
              <w:bottom w:w="72" w:type="dxa"/>
              <w:right w:w="90" w:type="dxa"/>
            </w:tcMar>
            <w:vAlign w:val="center"/>
          </w:tcPr>
          <w:p w14:paraId="5F55D6DA"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7B205FA7" w14:textId="77777777" w:rsidR="005C46AB" w:rsidRPr="009E4E22" w:rsidRDefault="00000000">
            <w:pPr>
              <w:spacing w:after="0" w:line="240" w:lineRule="auto"/>
              <w:ind w:firstLine="0"/>
              <w:jc w:val="left"/>
              <w:rPr>
                <w:rFonts w:cs="Times New Roman"/>
              </w:rPr>
            </w:pPr>
            <w:r w:rsidRPr="009E4E22">
              <w:rPr>
                <w:rFonts w:cs="Times New Roman"/>
                <w:sz w:val="20"/>
              </w:rPr>
              <w:t>33401.75 ms</w:t>
            </w:r>
          </w:p>
        </w:tc>
        <w:tc>
          <w:tcPr>
            <w:tcW w:w="1560" w:type="dxa"/>
            <w:tcMar>
              <w:top w:w="72" w:type="dxa"/>
              <w:left w:w="90" w:type="dxa"/>
              <w:bottom w:w="72" w:type="dxa"/>
              <w:right w:w="90" w:type="dxa"/>
            </w:tcMar>
            <w:vAlign w:val="center"/>
          </w:tcPr>
          <w:p w14:paraId="2402908A" w14:textId="77777777" w:rsidR="005C46AB" w:rsidRPr="009E4E22" w:rsidRDefault="00000000">
            <w:pPr>
              <w:spacing w:after="0" w:line="240" w:lineRule="auto"/>
              <w:ind w:firstLine="0"/>
              <w:jc w:val="left"/>
              <w:rPr>
                <w:rFonts w:cs="Times New Roman"/>
              </w:rPr>
            </w:pPr>
            <w:r w:rsidRPr="009E4E22">
              <w:rPr>
                <w:rFonts w:cs="Times New Roman"/>
                <w:sz w:val="20"/>
              </w:rPr>
              <w:t>4730.85 ms</w:t>
            </w:r>
          </w:p>
        </w:tc>
        <w:tc>
          <w:tcPr>
            <w:tcW w:w="1559" w:type="dxa"/>
            <w:tcMar>
              <w:top w:w="72" w:type="dxa"/>
              <w:left w:w="90" w:type="dxa"/>
              <w:bottom w:w="72" w:type="dxa"/>
              <w:right w:w="90" w:type="dxa"/>
            </w:tcMar>
            <w:vAlign w:val="center"/>
          </w:tcPr>
          <w:p w14:paraId="116FD62D" w14:textId="77777777" w:rsidR="005C46AB" w:rsidRPr="009E4E22" w:rsidRDefault="00000000">
            <w:pPr>
              <w:spacing w:after="0" w:line="240" w:lineRule="auto"/>
              <w:ind w:firstLine="0"/>
              <w:jc w:val="left"/>
              <w:rPr>
                <w:rFonts w:cs="Times New Roman"/>
              </w:rPr>
            </w:pPr>
            <w:r w:rsidRPr="009E4E22">
              <w:rPr>
                <w:rFonts w:cs="Times New Roman"/>
                <w:sz w:val="20"/>
              </w:rPr>
              <w:t>-85.8%</w:t>
            </w:r>
          </w:p>
        </w:tc>
        <w:tc>
          <w:tcPr>
            <w:tcW w:w="1561" w:type="dxa"/>
            <w:tcMar>
              <w:top w:w="72" w:type="dxa"/>
              <w:left w:w="90" w:type="dxa"/>
              <w:bottom w:w="72" w:type="dxa"/>
              <w:right w:w="90" w:type="dxa"/>
            </w:tcMar>
            <w:vAlign w:val="center"/>
          </w:tcPr>
          <w:p w14:paraId="0A78403C"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776F4D37" w14:textId="77777777">
        <w:tc>
          <w:tcPr>
            <w:tcW w:w="1560" w:type="dxa"/>
            <w:tcMar>
              <w:top w:w="72" w:type="dxa"/>
              <w:left w:w="90" w:type="dxa"/>
              <w:bottom w:w="72" w:type="dxa"/>
              <w:right w:w="90" w:type="dxa"/>
            </w:tcMar>
            <w:vAlign w:val="center"/>
          </w:tcPr>
          <w:p w14:paraId="6D2A7698" w14:textId="77777777" w:rsidR="005C46AB" w:rsidRPr="009E4E22" w:rsidRDefault="00000000">
            <w:pPr>
              <w:spacing w:after="0" w:line="240" w:lineRule="auto"/>
              <w:ind w:firstLine="0"/>
              <w:jc w:val="left"/>
              <w:rPr>
                <w:rFonts w:cs="Times New Roman"/>
              </w:rPr>
            </w:pPr>
            <w:r w:rsidRPr="009E4E22">
              <w:rPr>
                <w:rFonts w:cs="Times New Roman"/>
                <w:sz w:val="20"/>
              </w:rPr>
              <w:t>Core gate</w:t>
            </w:r>
          </w:p>
        </w:tc>
        <w:tc>
          <w:tcPr>
            <w:tcW w:w="1559" w:type="dxa"/>
            <w:tcMar>
              <w:top w:w="72" w:type="dxa"/>
              <w:left w:w="90" w:type="dxa"/>
              <w:bottom w:w="72" w:type="dxa"/>
              <w:right w:w="90" w:type="dxa"/>
            </w:tcMar>
            <w:vAlign w:val="center"/>
          </w:tcPr>
          <w:p w14:paraId="11149F21" w14:textId="77777777" w:rsidR="005C46AB" w:rsidRPr="009E4E22" w:rsidRDefault="00000000">
            <w:pPr>
              <w:spacing w:after="0" w:line="240" w:lineRule="auto"/>
              <w:ind w:firstLine="0"/>
              <w:jc w:val="left"/>
              <w:rPr>
                <w:rFonts w:cs="Times New Roman"/>
              </w:rPr>
            </w:pPr>
            <w:r w:rsidRPr="009E4E22">
              <w:rPr>
                <w:rFonts w:cs="Times New Roman"/>
                <w:sz w:val="20"/>
              </w:rPr>
              <w:t>Threshold result</w:t>
            </w:r>
          </w:p>
        </w:tc>
        <w:tc>
          <w:tcPr>
            <w:tcW w:w="1561" w:type="dxa"/>
            <w:tcMar>
              <w:top w:w="72" w:type="dxa"/>
              <w:left w:w="90" w:type="dxa"/>
              <w:bottom w:w="72" w:type="dxa"/>
              <w:right w:w="90" w:type="dxa"/>
            </w:tcMar>
            <w:vAlign w:val="center"/>
          </w:tcPr>
          <w:p w14:paraId="5F297CD8" w14:textId="77777777" w:rsidR="005C46AB" w:rsidRPr="009E4E22" w:rsidRDefault="00000000">
            <w:pPr>
              <w:spacing w:after="0" w:line="240" w:lineRule="auto"/>
              <w:ind w:firstLine="0"/>
              <w:jc w:val="left"/>
              <w:rPr>
                <w:rFonts w:cs="Times New Roman"/>
              </w:rPr>
            </w:pPr>
            <w:r w:rsidRPr="009E4E22">
              <w:rPr>
                <w:rFonts w:cs="Times New Roman"/>
                <w:sz w:val="20"/>
              </w:rPr>
              <w:t>PASS</w:t>
            </w:r>
          </w:p>
        </w:tc>
        <w:tc>
          <w:tcPr>
            <w:tcW w:w="1560" w:type="dxa"/>
            <w:tcMar>
              <w:top w:w="72" w:type="dxa"/>
              <w:left w:w="90" w:type="dxa"/>
              <w:bottom w:w="72" w:type="dxa"/>
              <w:right w:w="90" w:type="dxa"/>
            </w:tcMar>
            <w:vAlign w:val="center"/>
          </w:tcPr>
          <w:p w14:paraId="55A74BBA" w14:textId="77777777" w:rsidR="005C46AB" w:rsidRPr="009E4E22" w:rsidRDefault="00000000">
            <w:pPr>
              <w:spacing w:after="0" w:line="240" w:lineRule="auto"/>
              <w:ind w:firstLine="0"/>
              <w:jc w:val="left"/>
              <w:rPr>
                <w:rFonts w:cs="Times New Roman"/>
              </w:rPr>
            </w:pPr>
            <w:r w:rsidRPr="009E4E22">
              <w:rPr>
                <w:rFonts w:cs="Times New Roman"/>
                <w:sz w:val="20"/>
              </w:rPr>
              <w:t>FAIL</w:t>
            </w:r>
          </w:p>
        </w:tc>
        <w:tc>
          <w:tcPr>
            <w:tcW w:w="1559" w:type="dxa"/>
            <w:tcMar>
              <w:top w:w="72" w:type="dxa"/>
              <w:left w:w="90" w:type="dxa"/>
              <w:bottom w:w="72" w:type="dxa"/>
              <w:right w:w="90" w:type="dxa"/>
            </w:tcMar>
            <w:vAlign w:val="center"/>
          </w:tcPr>
          <w:p w14:paraId="0E10EF92" w14:textId="77777777" w:rsidR="005C46AB" w:rsidRPr="009E4E22" w:rsidRDefault="00000000">
            <w:pPr>
              <w:spacing w:after="0" w:line="240" w:lineRule="auto"/>
              <w:ind w:firstLine="0"/>
              <w:jc w:val="left"/>
              <w:rPr>
                <w:rFonts w:cs="Times New Roman"/>
              </w:rPr>
            </w:pPr>
            <w:r w:rsidRPr="009E4E22">
              <w:rPr>
                <w:rFonts w:cs="Times New Roman"/>
                <w:sz w:val="20"/>
              </w:rPr>
              <w:t>p100 and p500 exceeded thresholds</w:t>
            </w:r>
          </w:p>
        </w:tc>
        <w:tc>
          <w:tcPr>
            <w:tcW w:w="1561" w:type="dxa"/>
            <w:tcMar>
              <w:top w:w="72" w:type="dxa"/>
              <w:left w:w="90" w:type="dxa"/>
              <w:bottom w:w="72" w:type="dxa"/>
              <w:right w:w="90" w:type="dxa"/>
            </w:tcMar>
            <w:vAlign w:val="center"/>
          </w:tcPr>
          <w:p w14:paraId="3AC37514" w14:textId="77777777" w:rsidR="005C46AB" w:rsidRPr="009E4E22" w:rsidRDefault="00000000">
            <w:pPr>
              <w:spacing w:after="0" w:line="240" w:lineRule="auto"/>
              <w:ind w:firstLine="0"/>
              <w:jc w:val="left"/>
              <w:rPr>
                <w:rFonts w:cs="Times New Roman"/>
              </w:rPr>
            </w:pPr>
            <w:r w:rsidRPr="009E4E22">
              <w:rPr>
                <w:rFonts w:cs="Times New Roman"/>
                <w:sz w:val="20"/>
              </w:rPr>
              <w:t>NOT ACHIEVED</w:t>
            </w:r>
          </w:p>
        </w:tc>
      </w:tr>
    </w:tbl>
    <w:p w14:paraId="03F225BA"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lastRenderedPageBreak/>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950"/>
        <w:gridCol w:w="625"/>
        <w:gridCol w:w="2924"/>
        <w:gridCol w:w="787"/>
        <w:gridCol w:w="2924"/>
        <w:gridCol w:w="1140"/>
      </w:tblGrid>
      <w:tr w:rsidR="002072E6" w:rsidRPr="009E4E22" w14:paraId="3FC9516E" w14:textId="77777777" w:rsidTr="0080470E">
        <w:trPr>
          <w:tblHeader/>
        </w:trPr>
        <w:tc>
          <w:tcPr>
            <w:tcW w:w="950" w:type="dxa"/>
            <w:shd w:val="clear" w:color="auto" w:fill="D9EAF7"/>
            <w:tcMar>
              <w:top w:w="72" w:type="dxa"/>
              <w:left w:w="90" w:type="dxa"/>
              <w:bottom w:w="72" w:type="dxa"/>
              <w:right w:w="90" w:type="dxa"/>
            </w:tcMar>
            <w:vAlign w:val="center"/>
            <w:hideMark/>
          </w:tcPr>
          <w:p w14:paraId="7B9E1607" w14:textId="77777777" w:rsidR="002072E6" w:rsidRPr="009E4E22" w:rsidRDefault="002072E6">
            <w:pPr>
              <w:spacing w:after="0" w:line="240" w:lineRule="auto"/>
              <w:ind w:firstLine="0"/>
              <w:jc w:val="center"/>
              <w:rPr>
                <w:rFonts w:cs="Times New Roman"/>
                <w:szCs w:val="24"/>
                <w:lang w:bidi="th-TH"/>
              </w:rPr>
            </w:pPr>
            <w:r w:rsidRPr="009E4E22">
              <w:rPr>
                <w:rFonts w:cs="Times New Roman"/>
                <w:b/>
                <w:bCs/>
                <w:sz w:val="20"/>
                <w:szCs w:val="24"/>
              </w:rPr>
              <w:t>Example</w:t>
            </w:r>
          </w:p>
        </w:tc>
        <w:tc>
          <w:tcPr>
            <w:tcW w:w="625" w:type="dxa"/>
            <w:shd w:val="clear" w:color="auto" w:fill="D9EAF7"/>
            <w:tcMar>
              <w:top w:w="72" w:type="dxa"/>
              <w:left w:w="90" w:type="dxa"/>
              <w:bottom w:w="72" w:type="dxa"/>
              <w:right w:w="90" w:type="dxa"/>
            </w:tcMar>
            <w:vAlign w:val="center"/>
            <w:hideMark/>
          </w:tcPr>
          <w:p w14:paraId="7ABFF2FD"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branch</w:t>
            </w:r>
          </w:p>
        </w:tc>
        <w:tc>
          <w:tcPr>
            <w:tcW w:w="2924" w:type="dxa"/>
            <w:shd w:val="clear" w:color="auto" w:fill="D9EAF7"/>
            <w:tcMar>
              <w:top w:w="72" w:type="dxa"/>
              <w:left w:w="90" w:type="dxa"/>
              <w:bottom w:w="72" w:type="dxa"/>
              <w:right w:w="90" w:type="dxa"/>
            </w:tcMar>
            <w:vAlign w:val="center"/>
            <w:hideMark/>
          </w:tcPr>
          <w:p w14:paraId="30D9DC35"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code</w:t>
            </w:r>
          </w:p>
        </w:tc>
        <w:tc>
          <w:tcPr>
            <w:tcW w:w="787" w:type="dxa"/>
            <w:shd w:val="clear" w:color="auto" w:fill="D9EAF7"/>
            <w:tcMar>
              <w:top w:w="72" w:type="dxa"/>
              <w:left w:w="90" w:type="dxa"/>
              <w:bottom w:w="72" w:type="dxa"/>
              <w:right w:w="90" w:type="dxa"/>
            </w:tcMar>
            <w:vAlign w:val="center"/>
            <w:hideMark/>
          </w:tcPr>
          <w:p w14:paraId="30E1A051"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branch</w:t>
            </w:r>
          </w:p>
        </w:tc>
        <w:tc>
          <w:tcPr>
            <w:tcW w:w="2924" w:type="dxa"/>
            <w:shd w:val="clear" w:color="auto" w:fill="D9EAF7"/>
            <w:tcMar>
              <w:top w:w="72" w:type="dxa"/>
              <w:left w:w="90" w:type="dxa"/>
              <w:bottom w:w="72" w:type="dxa"/>
              <w:right w:w="90" w:type="dxa"/>
            </w:tcMar>
            <w:vAlign w:val="center"/>
            <w:hideMark/>
          </w:tcPr>
          <w:p w14:paraId="5AD00CB4"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code</w:t>
            </w:r>
          </w:p>
        </w:tc>
        <w:tc>
          <w:tcPr>
            <w:tcW w:w="1140" w:type="dxa"/>
            <w:shd w:val="clear" w:color="auto" w:fill="D9EAF7"/>
            <w:tcMar>
              <w:top w:w="72" w:type="dxa"/>
              <w:left w:w="90" w:type="dxa"/>
              <w:bottom w:w="72" w:type="dxa"/>
              <w:right w:w="90" w:type="dxa"/>
            </w:tcMar>
            <w:vAlign w:val="center"/>
            <w:hideMark/>
          </w:tcPr>
          <w:p w14:paraId="7A8447F4"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Reason</w:t>
            </w:r>
          </w:p>
        </w:tc>
      </w:tr>
      <w:tr w:rsidR="002072E6" w:rsidRPr="009E4E22" w14:paraId="6CDC33E7" w14:textId="77777777" w:rsidTr="0080470E">
        <w:tc>
          <w:tcPr>
            <w:tcW w:w="950" w:type="dxa"/>
            <w:tcMar>
              <w:top w:w="72" w:type="dxa"/>
              <w:left w:w="90" w:type="dxa"/>
              <w:bottom w:w="72" w:type="dxa"/>
              <w:right w:w="90" w:type="dxa"/>
            </w:tcMar>
            <w:vAlign w:val="center"/>
            <w:hideMark/>
          </w:tcPr>
          <w:p w14:paraId="2945B11E"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maintainability</w:t>
            </w:r>
          </w:p>
        </w:tc>
        <w:tc>
          <w:tcPr>
            <w:tcW w:w="625" w:type="dxa"/>
            <w:tcMar>
              <w:top w:w="72" w:type="dxa"/>
              <w:left w:w="90" w:type="dxa"/>
              <w:bottom w:w="72" w:type="dxa"/>
              <w:right w:w="90" w:type="dxa"/>
            </w:tcMar>
            <w:vAlign w:val="center"/>
            <w:hideMark/>
          </w:tcPr>
          <w:p w14:paraId="71A8A2AA"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6D753AA2"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proofErr w:type="gramStart"/>
            <w:r w:rsidRPr="009E4E22">
              <w:rPr>
                <w:rFonts w:cs="Times New Roman"/>
                <w:sz w:val="20"/>
                <w:szCs w:val="24"/>
              </w:rPr>
              <w:t>GetPaged</w:t>
            </w:r>
            <w:proofErr w:type="spellEnd"/>
            <w:r w:rsidRPr="009E4E22">
              <w:rPr>
                <w:rFonts w:cs="Times New Roman"/>
                <w:sz w:val="20"/>
                <w:szCs w:val="24"/>
              </w:rPr>
              <w:t>(</w:t>
            </w:r>
            <w:proofErr w:type="spellStart"/>
            <w:proofErr w:type="gramEnd"/>
            <w:r w:rsidRPr="009E4E22">
              <w:rPr>
                <w:rFonts w:cs="Times New Roman"/>
                <w:sz w:val="20"/>
                <w:szCs w:val="24"/>
              </w:rPr>
              <w:t>DateTime</w:t>
            </w:r>
            <w:proofErr w:type="spellEnd"/>
            <w:r w:rsidRPr="009E4E22">
              <w:rPr>
                <w:rFonts w:cs="Times New Roman"/>
                <w:sz w:val="20"/>
                <w:szCs w:val="24"/>
              </w:rPr>
              <w:t xml:space="preserve">? from, </w:t>
            </w:r>
            <w:proofErr w:type="spellStart"/>
            <w:r w:rsidRPr="009E4E22">
              <w:rPr>
                <w:rFonts w:cs="Times New Roman"/>
                <w:sz w:val="20"/>
                <w:szCs w:val="24"/>
              </w:rPr>
              <w:t>DateTime</w:t>
            </w:r>
            <w:proofErr w:type="spellEnd"/>
            <w:r w:rsidRPr="009E4E22">
              <w:rPr>
                <w:rFonts w:cs="Times New Roman"/>
                <w:sz w:val="20"/>
                <w:szCs w:val="24"/>
              </w:rPr>
              <w:t xml:space="preserve">? to, string? status, int? </w:t>
            </w:r>
            <w:proofErr w:type="spellStart"/>
            <w:r w:rsidRPr="009E4E22">
              <w:rPr>
                <w:rFonts w:cs="Times New Roman"/>
                <w:sz w:val="20"/>
                <w:szCs w:val="24"/>
              </w:rPr>
              <w:t>accountId</w:t>
            </w:r>
            <w:proofErr w:type="spellEnd"/>
            <w:r w:rsidRPr="009E4E22">
              <w:rPr>
                <w:rFonts w:cs="Times New Roman"/>
                <w:sz w:val="20"/>
                <w:szCs w:val="24"/>
              </w:rPr>
              <w:t xml:space="preserve">, string? search, int page = 1, int </w:t>
            </w:r>
            <w:proofErr w:type="spellStart"/>
            <w:r w:rsidRPr="009E4E22">
              <w:rPr>
                <w:rFonts w:cs="Times New Roman"/>
                <w:sz w:val="20"/>
                <w:szCs w:val="24"/>
              </w:rPr>
              <w:t>pageSize</w:t>
            </w:r>
            <w:proofErr w:type="spellEnd"/>
            <w:r w:rsidRPr="009E4E22">
              <w:rPr>
                <w:rFonts w:cs="Times New Roman"/>
                <w:sz w:val="20"/>
                <w:szCs w:val="24"/>
              </w:rPr>
              <w:t xml:space="preserve"> = 20, string? sort = "</w:t>
            </w:r>
            <w:proofErr w:type="spellStart"/>
            <w:r w:rsidRPr="009E4E22">
              <w:rPr>
                <w:rFonts w:cs="Times New Roman"/>
                <w:sz w:val="20"/>
                <w:szCs w:val="24"/>
              </w:rPr>
              <w:t>entryDate_desc</w:t>
            </w:r>
            <w:proofErr w:type="spellEnd"/>
            <w:r w:rsidRPr="009E4E22">
              <w:rPr>
                <w:rFonts w:cs="Times New Roman"/>
                <w:sz w:val="20"/>
                <w:szCs w:val="24"/>
              </w:rPr>
              <w:t>")</w:t>
            </w:r>
          </w:p>
        </w:tc>
        <w:tc>
          <w:tcPr>
            <w:tcW w:w="787" w:type="dxa"/>
            <w:tcMar>
              <w:top w:w="72" w:type="dxa"/>
              <w:left w:w="90" w:type="dxa"/>
              <w:bottom w:w="72" w:type="dxa"/>
              <w:right w:w="90" w:type="dxa"/>
            </w:tcMar>
            <w:vAlign w:val="center"/>
            <w:hideMark/>
          </w:tcPr>
          <w:p w14:paraId="455741D3"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remediation branch</w:t>
            </w:r>
          </w:p>
        </w:tc>
        <w:tc>
          <w:tcPr>
            <w:tcW w:w="2924" w:type="dxa"/>
            <w:tcMar>
              <w:top w:w="72" w:type="dxa"/>
              <w:left w:w="90" w:type="dxa"/>
              <w:bottom w:w="72" w:type="dxa"/>
              <w:right w:w="90" w:type="dxa"/>
            </w:tcMar>
            <w:vAlign w:val="center"/>
            <w:hideMark/>
          </w:tcPr>
          <w:p w14:paraId="3F8527ED"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r w:rsidRPr="009E4E22">
              <w:rPr>
                <w:rFonts w:cs="Times New Roman"/>
                <w:sz w:val="20"/>
                <w:szCs w:val="24"/>
              </w:rPr>
              <w:t>GetPaged</w:t>
            </w:r>
            <w:proofErr w:type="spellEnd"/>
            <w:r w:rsidRPr="009E4E22">
              <w:rPr>
                <w:rFonts w:cs="Times New Roman"/>
                <w:sz w:val="20"/>
                <w:szCs w:val="24"/>
              </w:rPr>
              <w:t>([</w:t>
            </w:r>
            <w:proofErr w:type="spellStart"/>
            <w:r w:rsidRPr="009E4E22">
              <w:rPr>
                <w:rFonts w:cs="Times New Roman"/>
                <w:sz w:val="20"/>
                <w:szCs w:val="24"/>
              </w:rPr>
              <w:t>FromQuery</w:t>
            </w:r>
            <w:proofErr w:type="spellEnd"/>
            <w:r w:rsidRPr="009E4E22">
              <w:rPr>
                <w:rFonts w:cs="Times New Roman"/>
                <w:sz w:val="20"/>
                <w:szCs w:val="24"/>
              </w:rPr>
              <w:t xml:space="preserve">] </w:t>
            </w:r>
            <w:proofErr w:type="spellStart"/>
            <w:r w:rsidRPr="009E4E22">
              <w:rPr>
                <w:rFonts w:cs="Times New Roman"/>
                <w:sz w:val="20"/>
                <w:szCs w:val="24"/>
              </w:rPr>
              <w:t>JournalEntryQueryDto</w:t>
            </w:r>
            <w:proofErr w:type="spellEnd"/>
            <w:r w:rsidRPr="009E4E22">
              <w:rPr>
                <w:rFonts w:cs="Times New Roman"/>
                <w:sz w:val="20"/>
                <w:szCs w:val="24"/>
              </w:rPr>
              <w:t xml:space="preserve"> query)</w:t>
            </w:r>
          </w:p>
        </w:tc>
        <w:tc>
          <w:tcPr>
            <w:tcW w:w="1140" w:type="dxa"/>
            <w:tcMar>
              <w:top w:w="72" w:type="dxa"/>
              <w:left w:w="90" w:type="dxa"/>
              <w:bottom w:w="72" w:type="dxa"/>
              <w:right w:w="90" w:type="dxa"/>
            </w:tcMar>
            <w:vAlign w:val="center"/>
            <w:hideMark/>
          </w:tcPr>
          <w:p w14:paraId="725974A1"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Replaced eight query parameters with one DTO, directly addressing S107.</w:t>
            </w:r>
          </w:p>
        </w:tc>
      </w:tr>
      <w:tr w:rsidR="002072E6" w:rsidRPr="009E4E22" w14:paraId="0A2FEF6E" w14:textId="77777777" w:rsidTr="0080470E">
        <w:tc>
          <w:tcPr>
            <w:tcW w:w="950" w:type="dxa"/>
            <w:tcMar>
              <w:top w:w="72" w:type="dxa"/>
              <w:left w:w="90" w:type="dxa"/>
              <w:bottom w:w="72" w:type="dxa"/>
              <w:right w:w="90" w:type="dxa"/>
            </w:tcMar>
            <w:vAlign w:val="center"/>
            <w:hideMark/>
          </w:tcPr>
          <w:p w14:paraId="56C02904"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ZAP security headers</w:t>
            </w:r>
          </w:p>
        </w:tc>
        <w:tc>
          <w:tcPr>
            <w:tcW w:w="625" w:type="dxa"/>
            <w:tcMar>
              <w:top w:w="72" w:type="dxa"/>
              <w:left w:w="90" w:type="dxa"/>
              <w:bottom w:w="72" w:type="dxa"/>
              <w:right w:w="90" w:type="dxa"/>
            </w:tcMar>
            <w:vAlign w:val="center"/>
            <w:hideMark/>
          </w:tcPr>
          <w:p w14:paraId="24F26149"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018AF767"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 xml:space="preserve">(); ... </w:t>
            </w: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4B41E1A4"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OWASP ZAP remediation branch</w:t>
            </w:r>
          </w:p>
        </w:tc>
        <w:tc>
          <w:tcPr>
            <w:tcW w:w="2924" w:type="dxa"/>
            <w:tcMar>
              <w:top w:w="72" w:type="dxa"/>
              <w:left w:w="90" w:type="dxa"/>
              <w:bottom w:w="72" w:type="dxa"/>
              <w:right w:w="90" w:type="dxa"/>
            </w:tcMar>
            <w:vAlign w:val="center"/>
            <w:hideMark/>
          </w:tcPr>
          <w:p w14:paraId="397A2566"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 ... if (</w:t>
            </w:r>
            <w:proofErr w:type="spellStart"/>
            <w:r w:rsidRPr="009E4E22">
              <w:rPr>
                <w:rFonts w:cs="Times New Roman"/>
                <w:sz w:val="20"/>
                <w:szCs w:val="24"/>
              </w:rPr>
              <w:t>enableSwaggerDocument</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if (</w:t>
            </w:r>
            <w:proofErr w:type="spellStart"/>
            <w:r w:rsidRPr="009E4E22">
              <w:rPr>
                <w:rFonts w:cs="Times New Roman"/>
                <w:sz w:val="20"/>
                <w:szCs w:val="24"/>
              </w:rPr>
              <w:t>enableSwaggerUi</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w:t>
            </w:r>
          </w:p>
        </w:tc>
        <w:tc>
          <w:tcPr>
            <w:tcW w:w="1140" w:type="dxa"/>
            <w:tcMar>
              <w:top w:w="72" w:type="dxa"/>
              <w:left w:w="90" w:type="dxa"/>
              <w:bottom w:w="72" w:type="dxa"/>
              <w:right w:w="90" w:type="dxa"/>
            </w:tcMar>
            <w:vAlign w:val="center"/>
            <w:hideMark/>
          </w:tcPr>
          <w:p w14:paraId="1DF990AD"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Ensures Swagger/</w:t>
            </w:r>
            <w:proofErr w:type="spellStart"/>
            <w:r w:rsidRPr="009E4E22">
              <w:rPr>
                <w:rFonts w:cs="Times New Roman"/>
                <w:sz w:val="20"/>
                <w:szCs w:val="24"/>
              </w:rPr>
              <w:t>OpenAPI</w:t>
            </w:r>
            <w:proofErr w:type="spellEnd"/>
            <w:r w:rsidRPr="009E4E22">
              <w:rPr>
                <w:rFonts w:cs="Times New Roman"/>
                <w:sz w:val="20"/>
                <w:szCs w:val="24"/>
              </w:rPr>
              <w:t xml:space="preserve"> responses receive the same hardening headers and separates the UI switch from the JSON document.</w:t>
            </w:r>
          </w:p>
        </w:tc>
      </w:tr>
      <w:tr w:rsidR="002072E6" w:rsidRPr="009E4E22" w14:paraId="74B98DC8" w14:textId="77777777" w:rsidTr="0080470E">
        <w:tc>
          <w:tcPr>
            <w:tcW w:w="950" w:type="dxa"/>
            <w:tcMar>
              <w:top w:w="72" w:type="dxa"/>
              <w:left w:w="90" w:type="dxa"/>
              <w:bottom w:w="72" w:type="dxa"/>
              <w:right w:w="90" w:type="dxa"/>
            </w:tcMar>
            <w:vAlign w:val="center"/>
            <w:hideMark/>
          </w:tcPr>
          <w:p w14:paraId="6C00F360"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report performance</w:t>
            </w:r>
          </w:p>
        </w:tc>
        <w:tc>
          <w:tcPr>
            <w:tcW w:w="625" w:type="dxa"/>
            <w:tcMar>
              <w:top w:w="72" w:type="dxa"/>
              <w:left w:w="90" w:type="dxa"/>
              <w:bottom w:w="72" w:type="dxa"/>
              <w:right w:w="90" w:type="dxa"/>
            </w:tcMar>
            <w:vAlign w:val="center"/>
            <w:hideMark/>
          </w:tcPr>
          <w:p w14:paraId="7B858E5A"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4DB302DD"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proofErr w:type="gramStart"/>
            <w:r w:rsidRPr="009E4E22">
              <w:rPr>
                <w:rFonts w:cs="Times New Roman"/>
                <w:sz w:val="20"/>
                <w:szCs w:val="24"/>
              </w:rPr>
              <w:t>context.Reports.AddAsync</w:t>
            </w:r>
            <w:proofErr w:type="spellEnd"/>
            <w:proofErr w:type="gramEnd"/>
            <w:r w:rsidRPr="009E4E22">
              <w:rPr>
                <w:rFonts w:cs="Times New Roman"/>
                <w:sz w:val="20"/>
                <w:szCs w:val="24"/>
              </w:rPr>
              <w:t>(report); await _</w:t>
            </w:r>
            <w:proofErr w:type="spellStart"/>
            <w:proofErr w:type="gramStart"/>
            <w:r w:rsidRPr="009E4E22">
              <w:rPr>
                <w:rFonts w:cs="Times New Roman"/>
                <w:sz w:val="20"/>
                <w:szCs w:val="24"/>
              </w:rPr>
              <w:t>context.SaveChangesAsync</w:t>
            </w:r>
            <w:proofErr w:type="spellEnd"/>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6781AEFA"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remediation branch</w:t>
            </w:r>
          </w:p>
        </w:tc>
        <w:tc>
          <w:tcPr>
            <w:tcW w:w="2924" w:type="dxa"/>
            <w:tcMar>
              <w:top w:w="72" w:type="dxa"/>
              <w:left w:w="90" w:type="dxa"/>
              <w:bottom w:w="72" w:type="dxa"/>
              <w:right w:w="90" w:type="dxa"/>
            </w:tcMar>
            <w:vAlign w:val="center"/>
            <w:hideMark/>
          </w:tcPr>
          <w:p w14:paraId="75228CBA"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r w:rsidRPr="009E4E22">
              <w:rPr>
                <w:rFonts w:cs="Times New Roman"/>
                <w:sz w:val="20"/>
                <w:szCs w:val="24"/>
              </w:rPr>
              <w:t>auditLogService.WriteAsync</w:t>
            </w:r>
            <w:proofErr w:type="spellEnd"/>
            <w:r w:rsidRPr="009E4E22">
              <w:rPr>
                <w:rFonts w:cs="Times New Roman"/>
                <w:sz w:val="20"/>
                <w:szCs w:val="24"/>
              </w:rPr>
              <w:t>(</w:t>
            </w:r>
            <w:proofErr w:type="spellStart"/>
            <w:r w:rsidRPr="009E4E22">
              <w:rPr>
                <w:rFonts w:cs="Times New Roman"/>
                <w:sz w:val="20"/>
                <w:szCs w:val="24"/>
              </w:rPr>
              <w:t>actorUserId</w:t>
            </w:r>
            <w:proofErr w:type="spellEnd"/>
            <w:r w:rsidRPr="009E4E22">
              <w:rPr>
                <w:rFonts w:cs="Times New Roman"/>
                <w:sz w:val="20"/>
                <w:szCs w:val="24"/>
              </w:rPr>
              <w:t xml:space="preserve">, "GENERATE_REPORT", "Reports", </w:t>
            </w:r>
            <w:proofErr w:type="gramStart"/>
            <w:r w:rsidRPr="009E4E22">
              <w:rPr>
                <w:rFonts w:cs="Times New Roman"/>
                <w:sz w:val="20"/>
                <w:szCs w:val="24"/>
              </w:rPr>
              <w:t>$"{</w:t>
            </w:r>
            <w:proofErr w:type="spellStart"/>
            <w:proofErr w:type="gramEnd"/>
            <w:r w:rsidRPr="009E4E22">
              <w:rPr>
                <w:rFonts w:cs="Times New Roman"/>
                <w:sz w:val="20"/>
                <w:szCs w:val="24"/>
              </w:rPr>
              <w:t>reportType</w:t>
            </w:r>
            <w:proofErr w:type="spellEnd"/>
            <w:proofErr w:type="gramStart"/>
            <w:r w:rsidRPr="009E4E22">
              <w:rPr>
                <w:rFonts w:cs="Times New Roman"/>
                <w:sz w:val="20"/>
                <w:szCs w:val="24"/>
              </w:rPr>
              <w:t>}:{</w:t>
            </w:r>
            <w:proofErr w:type="spellStart"/>
            <w:r w:rsidRPr="009E4E22">
              <w:rPr>
                <w:rFonts w:cs="Times New Roman"/>
                <w:sz w:val="20"/>
                <w:szCs w:val="24"/>
              </w:rPr>
              <w:t>periodId</w:t>
            </w:r>
            <w:proofErr w:type="spellEnd"/>
            <w:r w:rsidRPr="009E4E22">
              <w:rPr>
                <w:rFonts w:cs="Times New Roman"/>
                <w:sz w:val="20"/>
                <w:szCs w:val="24"/>
              </w:rPr>
              <w:t>}"</w:t>
            </w:r>
            <w:proofErr w:type="gramEnd"/>
            <w:r w:rsidRPr="009E4E22">
              <w:rPr>
                <w:rFonts w:cs="Times New Roman"/>
                <w:sz w:val="20"/>
                <w:szCs w:val="24"/>
              </w:rPr>
              <w:t xml:space="preserve">, </w:t>
            </w:r>
            <w:proofErr w:type="spellStart"/>
            <w:r w:rsidRPr="009E4E22">
              <w:rPr>
                <w:rFonts w:cs="Times New Roman"/>
                <w:sz w:val="20"/>
                <w:szCs w:val="24"/>
              </w:rPr>
              <w:t>ipAddress</w:t>
            </w:r>
            <w:proofErr w:type="spellEnd"/>
            <w:r w:rsidRPr="009E4E22">
              <w:rPr>
                <w:rFonts w:cs="Times New Roman"/>
                <w:sz w:val="20"/>
                <w:szCs w:val="24"/>
              </w:rPr>
              <w:t xml:space="preserve">, new </w:t>
            </w:r>
            <w:proofErr w:type="gramStart"/>
            <w:r w:rsidRPr="009E4E22">
              <w:rPr>
                <w:rFonts w:cs="Times New Roman"/>
                <w:sz w:val="20"/>
                <w:szCs w:val="24"/>
              </w:rPr>
              <w:t xml:space="preserve">{ </w:t>
            </w:r>
            <w:proofErr w:type="spellStart"/>
            <w:r w:rsidRPr="009E4E22">
              <w:rPr>
                <w:rFonts w:cs="Times New Roman"/>
                <w:sz w:val="20"/>
                <w:szCs w:val="24"/>
              </w:rPr>
              <w:t>reportType</w:t>
            </w:r>
            <w:proofErr w:type="spellEnd"/>
            <w:proofErr w:type="gramEnd"/>
            <w:r w:rsidRPr="009E4E22">
              <w:rPr>
                <w:rFonts w:cs="Times New Roman"/>
                <w:sz w:val="20"/>
                <w:szCs w:val="24"/>
              </w:rPr>
              <w:t xml:space="preserve">, </w:t>
            </w:r>
            <w:proofErr w:type="spellStart"/>
            <w:r w:rsidRPr="009E4E22">
              <w:rPr>
                <w:rFonts w:cs="Times New Roman"/>
                <w:sz w:val="20"/>
                <w:szCs w:val="24"/>
              </w:rPr>
              <w:t>periodId</w:t>
            </w:r>
            <w:proofErr w:type="spellEnd"/>
            <w:r w:rsidRPr="009E4E22">
              <w:rPr>
                <w:rFonts w:cs="Times New Roman"/>
                <w:sz w:val="20"/>
                <w:szCs w:val="24"/>
              </w:rPr>
              <w:t xml:space="preserve">, items = </w:t>
            </w:r>
            <w:proofErr w:type="spellStart"/>
            <w:proofErr w:type="gramStart"/>
            <w:r w:rsidRPr="009E4E22">
              <w:rPr>
                <w:rFonts w:cs="Times New Roman"/>
                <w:sz w:val="20"/>
                <w:szCs w:val="24"/>
              </w:rPr>
              <w:t>items.Count</w:t>
            </w:r>
            <w:proofErr w:type="spellEnd"/>
            <w:proofErr w:type="gramEnd"/>
            <w:r w:rsidRPr="009E4E22">
              <w:rPr>
                <w:rFonts w:cs="Times New Roman"/>
                <w:sz w:val="20"/>
                <w:szCs w:val="24"/>
              </w:rPr>
              <w:t xml:space="preserve"> });</w:t>
            </w:r>
          </w:p>
        </w:tc>
        <w:tc>
          <w:tcPr>
            <w:tcW w:w="1140" w:type="dxa"/>
            <w:tcMar>
              <w:top w:w="72" w:type="dxa"/>
              <w:left w:w="90" w:type="dxa"/>
              <w:bottom w:w="72" w:type="dxa"/>
              <w:right w:w="90" w:type="dxa"/>
            </w:tcMar>
            <w:vAlign w:val="center"/>
            <w:hideMark/>
          </w:tcPr>
          <w:p w14:paraId="497DA897"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Removed report snapshot write amplification from read-heavy report generation.</w:t>
            </w:r>
          </w:p>
        </w:tc>
      </w:tr>
    </w:tbl>
    <w:p w14:paraId="4674AD3C" w14:textId="77777777" w:rsidR="00C0466A" w:rsidRDefault="00C0466A" w:rsidP="0029128D">
      <w:pPr>
        <w:pStyle w:val="Heading3"/>
        <w:spacing w:after="120" w:line="480" w:lineRule="auto"/>
        <w:ind w:firstLine="0"/>
        <w:rPr>
          <w:rFonts w:eastAsia="Times New Roman" w:cs="Times New Roman"/>
        </w:rPr>
      </w:pPr>
    </w:p>
    <w:p w14:paraId="0D812533" w14:textId="7B9962EA" w:rsidR="00D0055A" w:rsidRPr="009E4E22" w:rsidRDefault="00A56D5B" w:rsidP="0029128D">
      <w:pPr>
        <w:pStyle w:val="Heading3"/>
        <w:spacing w:after="120" w:line="480" w:lineRule="auto"/>
        <w:ind w:firstLine="0"/>
        <w:rPr>
          <w:rFonts w:cs="Times New Roman"/>
          <w:szCs w:val="24"/>
        </w:rPr>
      </w:pPr>
      <w:r>
        <w:rPr>
          <w:rFonts w:eastAsia="Times New Roman" w:cs="Times New Roman" w:ascii="Times New Roman" w:hAnsi="Times New Roman"/>
          <w:b/>
          <w:i w:val="0"/>
          <w:color w:val="000000"/>
          <w:sz w:val="24"/>
          <w:u w:val="none"/>
        </w:rPr>
        <w:t>3.1.2 Selected Source-Code Evidence</w:t>
      </w:r>
    </w:p>
    <w:p w14:paraId="2E7CCC9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04C1F6D5" w14:textId="77777777" w:rsidR="00D0055A" w:rsidRPr="009E4E22" w:rsidRDefault="00000000" w:rsidP="003678FF">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lastRenderedPageBreak/>
        <w:t>Source-code</w:t>
      </w:r>
      <w:r w:rsidR="003678FF">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t>evidence A: SonarQube maintainability fix in</w:t>
      </w:r>
      <w:r w:rsidR="003678FF">
        <w:rPr>
          <w:rFonts w:eastAsia="Times New Roman" w:cs="Times New Roman" w:ascii="Times New Roman" w:hAnsi="Times New Roman"/>
          <w:sz w:val="24"/>
          <w:szCs w:val="24"/>
        </w:rPr>
        <w:t xml:space="preserve"> </w:t>
      </w:r>
      <w:r w:rsidRPr="003678FF">
        <w:rPr>
          <w:rFonts w:ascii="Courier New" w:eastAsia="Courier New" w:hAnsi="Courier New" w:cs="Courier New"/>
          <w:sz w:val="24"/>
          <w:szCs w:val="24"/>
        </w:rPr>
        <w:t>API/Controllers/</w:t>
      </w:r>
      <w:proofErr w:type="spellStart"/>
      <w:r w:rsidRPr="003678FF">
        <w:rPr>
          <w:rFonts w:ascii="Courier New" w:eastAsia="Courier New" w:hAnsi="Courier New" w:cs="Courier New"/>
          <w:sz w:val="24"/>
          <w:szCs w:val="24"/>
        </w:rPr>
        <w:t>JournalEntriesController.cs</w:t>
      </w:r>
      <w:proofErr w:type="spellEnd"/>
      <w:r w:rsidRPr="003678FF">
        <w:rPr>
          <w:rFonts w:ascii="Courier New" w:eastAsia="Courier New" w:hAnsi="Courier New" w:cs="Courier New"/>
          <w:sz w:val="24"/>
          <w:szCs w:val="24"/>
        </w:rPr>
        <w:t>.</w:t>
      </w:r>
    </w:p>
    <w:p w14:paraId="2026F66A"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76FF3D2D" w14:textId="77777777">
        <w:tc>
          <w:tcPr>
            <w:tcW w:w="9360" w:type="dxa"/>
            <w:shd w:val="clear" w:color="auto" w:fill="F3F5F7"/>
            <w:tcMar>
              <w:top w:w="72" w:type="dxa"/>
              <w:left w:w="108" w:type="dxa"/>
              <w:bottom w:w="72" w:type="dxa"/>
              <w:right w:w="108" w:type="dxa"/>
            </w:tcMar>
          </w:tcPr>
          <w:p w14:paraId="11C7FA5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3FDC313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gramEnd"/>
          </w:p>
          <w:p w14:paraId="7D59527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r w:rsidRPr="009E4E22">
              <w:rPr>
                <w:rFonts w:ascii="Courier New" w:eastAsia="Courier New" w:hAnsi="Courier New" w:cs="Times New Roman"/>
                <w:sz w:val="19"/>
                <w:szCs w:val="24"/>
              </w:rPr>
              <w:t>? from,</w:t>
            </w:r>
          </w:p>
          <w:p w14:paraId="66BC80C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proofErr w:type="gramStart"/>
            <w:r w:rsidRPr="009E4E22">
              <w:rPr>
                <w:rFonts w:ascii="Courier New" w:eastAsia="Courier New" w:hAnsi="Courier New" w:cs="Times New Roman"/>
                <w:sz w:val="19"/>
                <w:szCs w:val="24"/>
              </w:rPr>
              <w:t>? to,</w:t>
            </w:r>
            <w:proofErr w:type="gramEnd"/>
          </w:p>
          <w:p w14:paraId="68A465D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status,</w:t>
            </w:r>
          </w:p>
          <w:p w14:paraId="05E4FC3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3CACD2E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search,</w:t>
            </w:r>
          </w:p>
          <w:p w14:paraId="4D22AFB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int page = 1,</w:t>
            </w:r>
          </w:p>
          <w:p w14:paraId="46BCFA1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xml:space="preserve"> = 20,</w:t>
            </w:r>
          </w:p>
          <w:p w14:paraId="5AD33E0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sort = "</w:t>
            </w:r>
            <w:proofErr w:type="spellStart"/>
            <w:r w:rsidRPr="009E4E22">
              <w:rPr>
                <w:rFonts w:ascii="Courier New" w:eastAsia="Courier New" w:hAnsi="Courier New" w:cs="Times New Roman"/>
                <w:sz w:val="19"/>
                <w:szCs w:val="24"/>
              </w:rPr>
              <w:t>entryDate_desc</w:t>
            </w:r>
            <w:proofErr w:type="spellEnd"/>
            <w:r w:rsidRPr="009E4E22">
              <w:rPr>
                <w:rFonts w:ascii="Courier New" w:eastAsia="Courier New" w:hAnsi="Courier New" w:cs="Times New Roman"/>
                <w:sz w:val="19"/>
                <w:szCs w:val="24"/>
              </w:rPr>
              <w:t>")</w:t>
            </w:r>
          </w:p>
          <w:p w14:paraId="74FFDED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715F7A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 xml:space="preserve">(from, to, status,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search, page,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sort);</w:t>
            </w:r>
          </w:p>
          <w:p w14:paraId="40CB08E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return Ok(result);</w:t>
            </w:r>
          </w:p>
          <w:p w14:paraId="48215F1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43498850" w14:textId="77777777" w:rsidR="00D0055A" w:rsidRPr="009E4E22" w:rsidRDefault="00D0055A" w:rsidP="0029128D">
            <w:pPr>
              <w:spacing w:after="0" w:line="240" w:lineRule="auto"/>
              <w:rPr>
                <w:rFonts w:cs="Times New Roman"/>
                <w:szCs w:val="24"/>
              </w:rPr>
            </w:pPr>
          </w:p>
        </w:tc>
      </w:tr>
    </w:tbl>
    <w:p w14:paraId="64D6B706" w14:textId="77777777" w:rsidR="00C0466A" w:rsidRDefault="00C0466A" w:rsidP="00C0466A">
      <w:pPr>
        <w:keepNext/>
        <w:spacing w:after="120"/>
        <w:ind w:firstLine="0"/>
        <w:rPr>
          <w:rFonts w:eastAsia="Times New Roman" w:cs="Times New Roman"/>
          <w:b/>
          <w:szCs w:val="24"/>
        </w:rPr>
      </w:pPr>
    </w:p>
    <w:p w14:paraId="38DAD891" w14:textId="52460FBD"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SonarQube remediation branch</w:t>
      </w:r>
    </w:p>
    <w:tbl>
      <w:tblPr>
        <w:tblStyle w:val="TableGrid0"/>
        <w:tblW w:w="0" w:type="auto"/>
        <w:tblLook w:val="04A0" w:firstRow="1" w:lastRow="0" w:firstColumn="1" w:lastColumn="0" w:noHBand="0" w:noVBand="1"/>
      </w:tblPr>
      <w:tblGrid>
        <w:gridCol w:w="9350"/>
      </w:tblGrid>
      <w:tr w:rsidR="005C46AB" w:rsidRPr="009E4E22" w14:paraId="3F3758D4" w14:textId="77777777">
        <w:tc>
          <w:tcPr>
            <w:tcW w:w="9360" w:type="dxa"/>
            <w:shd w:val="clear" w:color="auto" w:fill="F3F5F7"/>
            <w:tcMar>
              <w:top w:w="72" w:type="dxa"/>
              <w:left w:w="108" w:type="dxa"/>
              <w:bottom w:w="72" w:type="dxa"/>
              <w:right w:w="108" w:type="dxa"/>
            </w:tcMar>
          </w:tcPr>
          <w:p w14:paraId="3EB2F7D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72DA995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JournalEntryQueryDto</w:t>
            </w:r>
            <w:proofErr w:type="spellEnd"/>
            <w:r w:rsidRPr="009E4E22">
              <w:rPr>
                <w:rFonts w:ascii="Courier New" w:eastAsia="Courier New" w:hAnsi="Courier New" w:cs="Times New Roman"/>
                <w:sz w:val="19"/>
                <w:szCs w:val="24"/>
              </w:rPr>
              <w:t xml:space="preserve"> query)</w:t>
            </w:r>
          </w:p>
          <w:p w14:paraId="4738AAB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63F9224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(query);</w:t>
            </w:r>
          </w:p>
          <w:p w14:paraId="67A5507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Ok(result);</w:t>
            </w:r>
          </w:p>
          <w:p w14:paraId="4C0DC2EC"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46FBA6B5" w14:textId="77777777" w:rsidR="00D0055A" w:rsidRPr="009E4E22" w:rsidRDefault="00D0055A" w:rsidP="0029128D">
            <w:pPr>
              <w:spacing w:after="0" w:line="240" w:lineRule="auto"/>
              <w:rPr>
                <w:rFonts w:cs="Times New Roman"/>
                <w:szCs w:val="24"/>
              </w:rPr>
            </w:pPr>
          </w:p>
        </w:tc>
      </w:tr>
    </w:tbl>
    <w:p w14:paraId="38F72A0B" w14:textId="77777777" w:rsidR="00C0466A" w:rsidRDefault="00C0466A" w:rsidP="0029128D">
      <w:pPr>
        <w:spacing w:after="120"/>
        <w:rPr>
          <w:rFonts w:eastAsia="Times New Roman" w:cs="Times New Roman"/>
          <w:szCs w:val="24"/>
        </w:rPr>
      </w:pPr>
    </w:p>
    <w:p w14:paraId="49578625" w14:textId="1C385A91" w:rsidR="00D0055A" w:rsidRDefault="00000000" w:rsidP="0029128D">
      <w:pPr>
        <w:spacing w:after="120" w:line="480" w:lineRule="auto"/>
        <w:ind w:firstLine="720"/>
        <w:jc w:val="both"/>
        <w:rPr>
          <w:rFonts w:eastAsia="Times New Roman" w:cs="Times New Roman"/>
          <w:szCs w:val="24"/>
        </w:rPr>
      </w:pPr>
      <w:r w:rsidRPr="009E4E22">
        <w:rPr>
          <w:rFonts w:eastAsia="Times New Roman" w:cs="Times New Roman" w:ascii="Times New Roman" w:hAnsi="Times New Roman"/>
          <w:sz w:val="24"/>
          <w:szCs w:val="24"/>
        </w:rPr>
        <w:t xml:space="preserve">This excerpt addresses the SonarQube maintainability issue by replacing a long query-parameter list with a single </w:t>
      </w:r>
      <w:proofErr w:type="spellStart"/>
      <w:r w:rsidRPr="009E4E22">
        <w:rPr>
          <w:rFonts w:eastAsia="Times New Roman" w:cs="Times New Roman" w:ascii="Times New Roman" w:hAnsi="Times New Roman"/>
          <w:sz w:val="24"/>
          <w:szCs w:val="24"/>
        </w:rPr>
        <w:t>JournalEntryQueryDto</w:t>
      </w:r>
      <w:proofErr w:type="spellEnd"/>
      <w:r w:rsidRPr="009E4E22">
        <w:rPr>
          <w:rFonts w:eastAsia="Times New Roman" w:cs="Times New Roman" w:ascii="Times New Roman" w:hAnsi="Times New Roman"/>
          <w:sz w:val="24"/>
          <w:szCs w:val="24"/>
        </w:rPr>
        <w:t xml:space="preserve"> request model.</w:t>
      </w:r>
    </w:p>
    <w:p w14:paraId="05AA7070" w14:textId="77777777" w:rsidR="00C0466A" w:rsidRPr="009E4E22" w:rsidRDefault="00C0466A" w:rsidP="0029128D">
      <w:pPr>
        <w:spacing w:after="120"/>
        <w:rPr>
          <w:rFonts w:cs="Times New Roman"/>
          <w:szCs w:val="24"/>
        </w:rPr>
      </w:pPr>
    </w:p>
    <w:p w14:paraId="0ED19E47" w14:textId="6D91473F" w:rsidR="00C0466A" w:rsidRDefault="00000000" w:rsidP="00C0466A">
      <w:pPr>
        <w:keepNext/>
        <w:spacing w:after="120" w:line="480" w:lineRule="auto"/>
        <w:ind w:left="0" w:firstLine="0"/>
        <w:jc w:val="left"/>
        <w:rPr>
          <w:rFonts w:eastAsia="Times New Roman" w:cs="Times New Roman"/>
          <w:b/>
          <w:szCs w:val="24"/>
        </w:rPr>
      </w:pPr>
      <w:r w:rsidRPr="009E4E22">
        <w:rPr>
          <w:rFonts w:eastAsia="Times New Roman" w:cs="Times New Roman" w:ascii="Times New Roman" w:hAnsi="Times New Roman"/>
          <w:sz w:val="24"/>
          <w:szCs w:val="24"/>
        </w:rPr>
        <w:lastRenderedPageBreak/>
        <w:t xml:space="preserve">Source-code evidence B: OWASP ZAP security-header fix in </w:t>
      </w:r>
      <w:r w:rsidRPr="00EB2705">
        <w:rPr>
          <w:rFonts w:ascii="Courier New" w:eastAsia="Courier New" w:hAnsi="Courier New" w:cs="Courier New"/>
          <w:sz w:val="24"/>
          <w:szCs w:val="24"/>
        </w:rPr>
        <w:t>API/</w:t>
      </w:r>
      <w:proofErr w:type="spellStart"/>
      <w:r w:rsidRPr="00EB2705">
        <w:rPr>
          <w:rFonts w:ascii="Courier New" w:eastAsia="Courier New" w:hAnsi="Courier New" w:cs="Courier New"/>
          <w:sz w:val="24"/>
          <w:szCs w:val="24"/>
        </w:rPr>
        <w:t>Program.cs</w:t>
      </w:r>
      <w:proofErr w:type="spellEnd"/>
      <w:r w:rsidRPr="00EB2705">
        <w:rPr>
          <w:rFonts w:ascii="Courier New" w:eastAsia="Courier New" w:hAnsi="Courier New" w:cs="Courier New"/>
          <w:sz w:val="24"/>
          <w:szCs w:val="24"/>
        </w:rPr>
        <w:t>.</w:t>
      </w:r>
    </w:p>
    <w:p w14:paraId="5B087034" w14:textId="5690DF41"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173D41C6" w14:textId="77777777">
        <w:tc>
          <w:tcPr>
            <w:tcW w:w="9360" w:type="dxa"/>
            <w:shd w:val="clear" w:color="auto" w:fill="F3F5F7"/>
            <w:tcMar>
              <w:top w:w="72" w:type="dxa"/>
              <w:left w:w="108" w:type="dxa"/>
              <w:bottom w:w="72" w:type="dxa"/>
              <w:right w:w="108" w:type="dxa"/>
            </w:tcMar>
          </w:tcPr>
          <w:p w14:paraId="6DC568A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494CF93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w:t>
            </w:r>
          </w:p>
          <w:p w14:paraId="2901299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2CA6513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0385808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33A03F3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25A6E798" w14:textId="77777777" w:rsidR="00D0055A" w:rsidRPr="009E4E22" w:rsidRDefault="00D0055A" w:rsidP="00D91C76">
            <w:pPr>
              <w:spacing w:after="0" w:line="240" w:lineRule="auto"/>
              <w:ind w:left="360"/>
              <w:jc w:val="left"/>
              <w:rPr>
                <w:rFonts w:cs="Times New Roman"/>
                <w:szCs w:val="24"/>
              </w:rPr>
            </w:pPr>
          </w:p>
          <w:p w14:paraId="0F0F834B" w14:textId="77777777" w:rsidR="00D0055A" w:rsidRPr="009E4E22" w:rsidRDefault="00000000" w:rsidP="00D91C76">
            <w:pPr>
              <w:spacing w:after="0" w:line="240" w:lineRule="auto"/>
              <w:ind w:left="360"/>
              <w:jc w:val="left"/>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612C9C40"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07733273"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6963082B" w14:textId="77777777" w:rsidR="00D0055A" w:rsidRPr="009E4E22" w:rsidRDefault="00D0055A" w:rsidP="0029128D">
            <w:pPr>
              <w:spacing w:after="0" w:line="240" w:lineRule="auto"/>
              <w:rPr>
                <w:rFonts w:cs="Times New Roman"/>
                <w:szCs w:val="24"/>
              </w:rPr>
            </w:pPr>
          </w:p>
        </w:tc>
      </w:tr>
    </w:tbl>
    <w:p w14:paraId="24110ED7" w14:textId="77777777" w:rsidR="00C17406" w:rsidRDefault="00A629EE" w:rsidP="0029128D">
      <w:pPr>
        <w:keepNext/>
        <w:spacing w:after="120" w:line="276" w:lineRule="auto"/>
        <w:rPr>
          <w:rFonts w:cs="Times New Roman"/>
          <w:b/>
          <w:szCs w:val="24"/>
        </w:rPr>
      </w:pPr>
      <w:r>
        <w:rPr>
          <w:rFonts w:eastAsia="Times New Roman" w:cs="Times New Roman" w:ascii="Times New Roman" w:hAnsi="Times New Roman"/>
          <w:b/>
          <w:sz w:val="24"/>
          <w:szCs w:val="24"/>
        </w:rPr>
        <w:br/>
      </w:r>
    </w:p>
    <w:p w14:paraId="3D7313A4" w14:textId="77777777"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OWASP ZAP remediation branch</w:t>
      </w:r>
    </w:p>
    <w:tbl>
      <w:tblPr>
        <w:tblStyle w:val="TableGrid0"/>
        <w:tblW w:w="0" w:type="auto"/>
        <w:tblLook w:val="04A0" w:firstRow="1" w:lastRow="0" w:firstColumn="1" w:lastColumn="0" w:noHBand="0" w:noVBand="1"/>
      </w:tblPr>
      <w:tblGrid>
        <w:gridCol w:w="9350"/>
      </w:tblGrid>
      <w:tr w:rsidR="005C46AB" w:rsidRPr="009E4E22" w14:paraId="6D04DACD" w14:textId="77777777">
        <w:tc>
          <w:tcPr>
            <w:tcW w:w="9360" w:type="dxa"/>
            <w:shd w:val="clear" w:color="auto" w:fill="F3F5F7"/>
            <w:tcMar>
              <w:top w:w="72" w:type="dxa"/>
              <w:left w:w="108" w:type="dxa"/>
              <w:bottom w:w="72" w:type="dxa"/>
              <w:right w:w="108" w:type="dxa"/>
            </w:tcMar>
          </w:tcPr>
          <w:p w14:paraId="02C543A3"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64C07B83"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474F2C61"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43666346" w14:textId="77777777" w:rsidR="00D0055A" w:rsidRPr="009E4E22" w:rsidRDefault="00D0055A" w:rsidP="0029128D">
            <w:pPr>
              <w:spacing w:after="0" w:line="240" w:lineRule="auto"/>
              <w:ind w:left="360"/>
              <w:rPr>
                <w:rFonts w:cs="Times New Roman"/>
                <w:szCs w:val="24"/>
              </w:rPr>
            </w:pPr>
          </w:p>
          <w:p w14:paraId="49FB4CB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48BA217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&amp;&amp; </w:t>
            </w:r>
            <w:proofErr w:type="spellStart"/>
            <w:r w:rsidRPr="009E4E22">
              <w:rPr>
                <w:rFonts w:ascii="Courier New" w:eastAsia="Courier New" w:hAnsi="Courier New" w:cs="Times New Roman"/>
                <w:sz w:val="19"/>
                <w:szCs w:val="24"/>
              </w:rPr>
              <w:t>appSettings.EnableSwaggerUi</w:t>
            </w:r>
            <w:proofErr w:type="spellEnd"/>
            <w:r w:rsidRPr="009E4E22">
              <w:rPr>
                <w:rFonts w:ascii="Courier New" w:eastAsia="Courier New" w:hAnsi="Courier New" w:cs="Times New Roman"/>
                <w:sz w:val="19"/>
                <w:szCs w:val="24"/>
              </w:rPr>
              <w:t>;</w:t>
            </w:r>
          </w:p>
          <w:p w14:paraId="27A2425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w:t>
            </w:r>
          </w:p>
          <w:p w14:paraId="16D816B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7AEB4D4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300099D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221AF9D1" w14:textId="77777777" w:rsidR="00D0055A" w:rsidRPr="009E4E22" w:rsidRDefault="00D0055A" w:rsidP="0029128D">
            <w:pPr>
              <w:spacing w:after="0" w:line="240" w:lineRule="auto"/>
              <w:ind w:left="360"/>
              <w:rPr>
                <w:rFonts w:cs="Times New Roman"/>
                <w:szCs w:val="24"/>
              </w:rPr>
            </w:pPr>
          </w:p>
          <w:p w14:paraId="7FEE948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w:t>
            </w:r>
          </w:p>
          <w:p w14:paraId="7EC5C5F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04480EA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5B674E5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25349355" w14:textId="77777777" w:rsidR="00D0055A" w:rsidRPr="009E4E22" w:rsidRDefault="00D0055A" w:rsidP="0029128D">
            <w:pPr>
              <w:spacing w:after="0" w:line="240" w:lineRule="auto"/>
              <w:rPr>
                <w:rFonts w:cs="Times New Roman"/>
                <w:szCs w:val="24"/>
              </w:rPr>
            </w:pPr>
          </w:p>
        </w:tc>
      </w:tr>
    </w:tbl>
    <w:p w14:paraId="6E4AC9C7" w14:textId="77777777" w:rsidR="00C17406" w:rsidRDefault="00C17406" w:rsidP="0029128D">
      <w:pPr>
        <w:spacing w:after="120" w:line="276" w:lineRule="auto"/>
        <w:rPr>
          <w:rFonts w:cs="Times New Roman"/>
          <w:szCs w:val="24"/>
        </w:rPr>
      </w:pPr>
    </w:p>
    <w:p w14:paraId="462BD94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excerpt shows that the security-header middleware was moved before Swagger/</w:t>
      </w:r>
      <w:proofErr w:type="spellStart"/>
      <w:r w:rsidRPr="009E4E22">
        <w:rPr>
          <w:rFonts w:eastAsia="Times New Roman" w:cs="Times New Roman" w:ascii="Times New Roman" w:hAnsi="Times New Roman"/>
          <w:sz w:val="24"/>
          <w:szCs w:val="24"/>
        </w:rPr>
        <w:t>OpenAPI</w:t>
      </w:r>
      <w:proofErr w:type="spellEnd"/>
      <w:r w:rsidRPr="009E4E22">
        <w:rPr>
          <w:rFonts w:eastAsia="Times New Roman" w:cs="Times New Roman" w:ascii="Times New Roman" w:hAnsi="Times New Roman"/>
          <w:sz w:val="24"/>
          <w:szCs w:val="24"/>
        </w:rPr>
        <w:t xml:space="preserve"> middleware, so diagnostic responses receive the same hardening headers as API responses.</w:t>
      </w:r>
    </w:p>
    <w:p w14:paraId="1B3BF1C8" w14:textId="77777777" w:rsidR="00D0055A" w:rsidRPr="009E4E22" w:rsidRDefault="00000000" w:rsidP="00EB2705">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lastRenderedPageBreak/>
        <w:t xml:space="preserve">Source-code evidence C: JMeter performance fix in </w:t>
      </w:r>
      <w:r w:rsidRPr="00EB2705">
        <w:rPr>
          <w:rFonts w:ascii="Courier New" w:eastAsia="Courier New" w:hAnsi="Courier New" w:cs="Courier New"/>
          <w:sz w:val="24"/>
          <w:szCs w:val="24"/>
        </w:rPr>
        <w:t>BAL/Services/</w:t>
      </w:r>
      <w:proofErr w:type="spellStart"/>
      <w:r w:rsidRPr="00EB2705">
        <w:rPr>
          <w:rFonts w:ascii="Courier New" w:eastAsia="Courier New" w:hAnsi="Courier New" w:cs="Courier New"/>
          <w:sz w:val="24"/>
          <w:szCs w:val="24"/>
        </w:rPr>
        <w:t>FinancialReportService.cs</w:t>
      </w:r>
      <w:proofErr w:type="spellEnd"/>
      <w:r w:rsidRPr="00EB2705">
        <w:rPr>
          <w:rFonts w:ascii="Courier New" w:eastAsia="Courier New" w:hAnsi="Courier New" w:cs="Courier New"/>
          <w:sz w:val="24"/>
          <w:szCs w:val="24"/>
        </w:rPr>
        <w:t>.</w:t>
      </w:r>
    </w:p>
    <w:p w14:paraId="65B74FD5" w14:textId="77777777" w:rsidR="00C17406" w:rsidRDefault="00C17406" w:rsidP="0029128D">
      <w:pPr>
        <w:keepNext/>
        <w:spacing w:after="120" w:line="276" w:lineRule="auto"/>
        <w:rPr>
          <w:rFonts w:cs="Times New Roman"/>
          <w:b/>
          <w:szCs w:val="24"/>
        </w:rPr>
      </w:pPr>
    </w:p>
    <w:p w14:paraId="447E97D6" w14:textId="1F013011"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307AD67E" w14:textId="77777777">
        <w:tc>
          <w:tcPr>
            <w:tcW w:w="9360" w:type="dxa"/>
            <w:shd w:val="clear" w:color="auto" w:fill="F3F5F7"/>
            <w:tcMar>
              <w:top w:w="72" w:type="dxa"/>
              <w:left w:w="108" w:type="dxa"/>
              <w:bottom w:w="72" w:type="dxa"/>
              <w:right w:w="108" w:type="dxa"/>
            </w:tcMar>
          </w:tcPr>
          <w:p w14:paraId="4793D77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p>
          <w:p w14:paraId="0DBCD6B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20858A4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3E16022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6D5CAB5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172706E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4F405FA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73A14E3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report = new </w:t>
            </w:r>
            <w:proofErr w:type="spellStart"/>
            <w:r w:rsidRPr="009E4E22">
              <w:rPr>
                <w:rFonts w:ascii="Courier New" w:eastAsia="Courier New" w:hAnsi="Courier New" w:cs="Times New Roman"/>
                <w:sz w:val="19"/>
                <w:szCs w:val="24"/>
              </w:rPr>
              <w:t>FinancialReport</w:t>
            </w:r>
            <w:proofErr w:type="spellEnd"/>
          </w:p>
          <w:p w14:paraId="0E41C28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0BD0CAA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63FC1E9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5A2DAB1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GeneratedByUserId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250897D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GeneratedAt</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DateTime.UtcNow</w:t>
            </w:r>
            <w:proofErr w:type="spellEnd"/>
          </w:p>
          <w:p w14:paraId="55B53BA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24BEC393" w14:textId="77777777" w:rsidR="00D0055A" w:rsidRPr="009E4E22" w:rsidRDefault="00D0055A" w:rsidP="0029128D">
            <w:pPr>
              <w:spacing w:after="0" w:line="240" w:lineRule="auto"/>
              <w:ind w:left="360"/>
              <w:rPr>
                <w:rFonts w:cs="Times New Roman"/>
                <w:szCs w:val="24"/>
              </w:rPr>
            </w:pPr>
          </w:p>
          <w:p w14:paraId="4561979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foreach (var item in items)</w:t>
            </w:r>
          </w:p>
          <w:p w14:paraId="4C00AC9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50E9A33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report.ReportItems.Add</w:t>
            </w:r>
            <w:proofErr w:type="spellEnd"/>
            <w:proofErr w:type="gramEnd"/>
            <w:r w:rsidRPr="009E4E22">
              <w:rPr>
                <w:rFonts w:ascii="Courier New" w:eastAsia="Courier New" w:hAnsi="Courier New" w:cs="Times New Roman"/>
                <w:sz w:val="19"/>
                <w:szCs w:val="24"/>
              </w:rPr>
              <w:t xml:space="preserve">(new </w:t>
            </w:r>
            <w:proofErr w:type="spellStart"/>
            <w:r w:rsidRPr="009E4E22">
              <w:rPr>
                <w:rFonts w:ascii="Courier New" w:eastAsia="Courier New" w:hAnsi="Courier New" w:cs="Times New Roman"/>
                <w:sz w:val="19"/>
                <w:szCs w:val="24"/>
              </w:rPr>
              <w:t>FinancialReportItem</w:t>
            </w:r>
            <w:proofErr w:type="spellEnd"/>
          </w:p>
          <w:p w14:paraId="2E27AC6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430DDE6F"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item.AccountId</w:t>
            </w:r>
            <w:proofErr w:type="spellEnd"/>
            <w:proofErr w:type="gramEnd"/>
            <w:r w:rsidRPr="009E4E22">
              <w:rPr>
                <w:rFonts w:ascii="Courier New" w:eastAsia="Courier New" w:hAnsi="Courier New" w:cs="Times New Roman"/>
                <w:sz w:val="19"/>
                <w:szCs w:val="24"/>
              </w:rPr>
              <w:t>,</w:t>
            </w:r>
          </w:p>
          <w:p w14:paraId="061B1B3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DebitTotal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item.DebitTotal</w:t>
            </w:r>
            <w:proofErr w:type="spellEnd"/>
            <w:proofErr w:type="gramEnd"/>
            <w:r w:rsidRPr="009E4E22">
              <w:rPr>
                <w:rFonts w:ascii="Courier New" w:eastAsia="Courier New" w:hAnsi="Courier New" w:cs="Times New Roman"/>
                <w:sz w:val="19"/>
                <w:szCs w:val="24"/>
              </w:rPr>
              <w:t>, 2),</w:t>
            </w:r>
          </w:p>
          <w:p w14:paraId="58EF22F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CreditTotal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item.CreditTotal</w:t>
            </w:r>
            <w:proofErr w:type="spellEnd"/>
            <w:proofErr w:type="gramEnd"/>
            <w:r w:rsidRPr="009E4E22">
              <w:rPr>
                <w:rFonts w:ascii="Courier New" w:eastAsia="Courier New" w:hAnsi="Courier New" w:cs="Times New Roman"/>
                <w:sz w:val="19"/>
                <w:szCs w:val="24"/>
              </w:rPr>
              <w:t>, 2),</w:t>
            </w:r>
          </w:p>
          <w:p w14:paraId="691CEA0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Balance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item.Balance</w:t>
            </w:r>
            <w:proofErr w:type="spellEnd"/>
            <w:proofErr w:type="gramEnd"/>
            <w:r w:rsidRPr="009E4E22">
              <w:rPr>
                <w:rFonts w:ascii="Courier New" w:eastAsia="Courier New" w:hAnsi="Courier New" w:cs="Times New Roman"/>
                <w:sz w:val="19"/>
                <w:szCs w:val="24"/>
              </w:rPr>
              <w:t>, 2)</w:t>
            </w:r>
          </w:p>
          <w:p w14:paraId="154A939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690BDBA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06F71F98" w14:textId="77777777" w:rsidR="00D0055A" w:rsidRPr="009E4E22" w:rsidRDefault="00D0055A" w:rsidP="0029128D">
            <w:pPr>
              <w:spacing w:after="0" w:line="240" w:lineRule="auto"/>
              <w:ind w:left="360"/>
              <w:rPr>
                <w:rFonts w:cs="Times New Roman"/>
                <w:szCs w:val="24"/>
              </w:rPr>
            </w:pPr>
          </w:p>
          <w:p w14:paraId="5183AFF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context.Reports.AddAsync</w:t>
            </w:r>
            <w:proofErr w:type="spellEnd"/>
            <w:proofErr w:type="gramEnd"/>
            <w:r w:rsidRPr="009E4E22">
              <w:rPr>
                <w:rFonts w:ascii="Courier New" w:eastAsia="Courier New" w:hAnsi="Courier New" w:cs="Times New Roman"/>
                <w:sz w:val="19"/>
                <w:szCs w:val="24"/>
              </w:rPr>
              <w:t>(report);</w:t>
            </w:r>
          </w:p>
          <w:p w14:paraId="44031F0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context.SaveChangesAsync</w:t>
            </w:r>
            <w:proofErr w:type="spellEnd"/>
            <w:proofErr w:type="gramEnd"/>
            <w:r w:rsidRPr="009E4E22">
              <w:rPr>
                <w:rFonts w:ascii="Courier New" w:eastAsia="Courier New" w:hAnsi="Courier New" w:cs="Times New Roman"/>
                <w:sz w:val="19"/>
                <w:szCs w:val="24"/>
              </w:rPr>
              <w:t>();</w:t>
            </w:r>
          </w:p>
          <w:p w14:paraId="46C935A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301BAAF9" w14:textId="77777777" w:rsidR="00D0055A" w:rsidRPr="009E4E22" w:rsidRDefault="00D0055A" w:rsidP="0029128D">
            <w:pPr>
              <w:spacing w:after="0" w:line="240" w:lineRule="auto"/>
              <w:rPr>
                <w:rFonts w:cs="Times New Roman"/>
                <w:szCs w:val="24"/>
              </w:rPr>
            </w:pPr>
          </w:p>
        </w:tc>
      </w:tr>
    </w:tbl>
    <w:p w14:paraId="2CDB571F" w14:textId="77777777" w:rsidR="00C0466A" w:rsidRDefault="00C0466A" w:rsidP="00C0466A">
      <w:pPr>
        <w:keepNext/>
        <w:spacing w:after="120"/>
        <w:ind w:firstLine="0"/>
        <w:rPr>
          <w:rFonts w:eastAsia="Times New Roman" w:cs="Times New Roman"/>
          <w:b/>
          <w:szCs w:val="24"/>
        </w:rPr>
      </w:pPr>
    </w:p>
    <w:p w14:paraId="738376EA" w14:textId="76A82D36" w:rsidR="00D0055A" w:rsidRPr="009E4E22" w:rsidRDefault="00000000" w:rsidP="00C0466A">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JMeter remediation branch</w:t>
      </w:r>
    </w:p>
    <w:tbl>
      <w:tblPr>
        <w:tblStyle w:val="TableGrid0"/>
        <w:tblW w:w="0" w:type="auto"/>
        <w:tblLook w:val="04A0" w:firstRow="1" w:lastRow="0" w:firstColumn="1" w:lastColumn="0" w:noHBand="0" w:noVBand="1"/>
      </w:tblPr>
      <w:tblGrid>
        <w:gridCol w:w="9350"/>
      </w:tblGrid>
      <w:tr w:rsidR="005C46AB" w:rsidRPr="009E4E22" w14:paraId="3FD94774" w14:textId="77777777">
        <w:tc>
          <w:tcPr>
            <w:tcW w:w="9360" w:type="dxa"/>
            <w:shd w:val="clear" w:color="auto" w:fill="F3F5F7"/>
            <w:tcMar>
              <w:top w:w="72" w:type="dxa"/>
              <w:left w:w="108" w:type="dxa"/>
              <w:bottom w:w="72" w:type="dxa"/>
              <w:right w:w="108" w:type="dxa"/>
            </w:tcMar>
          </w:tcPr>
          <w:p w14:paraId="1575D25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AccountLedgerPayload</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GetAccountLedgerPayloadAsync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64140E3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7072BC1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period = await </w:t>
            </w:r>
            <w:proofErr w:type="spellStart"/>
            <w:r w:rsidRPr="009E4E22">
              <w:rPr>
                <w:rFonts w:ascii="Courier New" w:eastAsia="Courier New" w:hAnsi="Courier New" w:cs="Times New Roman"/>
                <w:sz w:val="19"/>
                <w:szCs w:val="24"/>
              </w:rPr>
              <w:t>GetPeriodOrThrowAsync</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7CA74D5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account = await _</w:t>
            </w:r>
            <w:proofErr w:type="spellStart"/>
            <w:proofErr w:type="gramStart"/>
            <w:r w:rsidRPr="009E4E22">
              <w:rPr>
                <w:rFonts w:ascii="Courier New" w:eastAsia="Courier New" w:hAnsi="Courier New" w:cs="Times New Roman"/>
                <w:sz w:val="19"/>
                <w:szCs w:val="24"/>
              </w:rPr>
              <w:t>context.ChartOfAccounts.AsNoTracking</w:t>
            </w:r>
            <w:proofErr w:type="spellEnd"/>
            <w:proofErr w:type="gramEnd"/>
            <w:r w:rsidRPr="009E4E22">
              <w:rPr>
                <w:rFonts w:ascii="Courier New" w:eastAsia="Courier New" w:hAnsi="Courier New" w:cs="Times New Roman"/>
                <w:sz w:val="19"/>
                <w:szCs w:val="24"/>
              </w:rPr>
              <w:t>(</w:t>
            </w:r>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FirstOrDefaultAsync</w:t>
            </w:r>
            <w:proofErr w:type="spellEnd"/>
            <w:proofErr w:type="gramEnd"/>
            <w:r w:rsidRPr="009E4E22">
              <w:rPr>
                <w:rFonts w:ascii="Courier New" w:eastAsia="Courier New" w:hAnsi="Courier New" w:cs="Times New Roman"/>
                <w:sz w:val="19"/>
                <w:szCs w:val="24"/>
              </w:rPr>
              <w:t xml:space="preserve">(x =&gt; </w:t>
            </w:r>
            <w:proofErr w:type="spellStart"/>
            <w:proofErr w:type="gramStart"/>
            <w:r w:rsidRPr="009E4E22">
              <w:rPr>
                <w:rFonts w:ascii="Courier New" w:eastAsia="Courier New" w:hAnsi="Courier New" w:cs="Times New Roman"/>
                <w:sz w:val="19"/>
                <w:szCs w:val="24"/>
              </w:rPr>
              <w:t>x.AccountId</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39500F34" w14:textId="77777777" w:rsidR="00D0055A" w:rsidRPr="009E4E22" w:rsidRDefault="00D0055A" w:rsidP="00D91C76">
            <w:pPr>
              <w:spacing w:after="0" w:line="240" w:lineRule="auto"/>
              <w:ind w:left="360"/>
              <w:jc w:val="left"/>
              <w:rPr>
                <w:rFonts w:cs="Times New Roman"/>
                <w:szCs w:val="24"/>
              </w:rPr>
            </w:pPr>
          </w:p>
          <w:p w14:paraId="4F6401B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payload = await _</w:t>
            </w:r>
            <w:proofErr w:type="spellStart"/>
            <w:r w:rsidRPr="009E4E22">
              <w:rPr>
                <w:rFonts w:ascii="Courier New" w:eastAsia="Courier New" w:hAnsi="Courier New" w:cs="Times New Roman"/>
                <w:sz w:val="19"/>
                <w:szCs w:val="24"/>
              </w:rPr>
              <w:t>accountLedgerCache.GetOrCreatePayloadAsync</w:t>
            </w:r>
            <w:proofErr w:type="spellEnd"/>
            <w:r w:rsidRPr="009E4E22">
              <w:rPr>
                <w:rFonts w:ascii="Courier New" w:eastAsia="Courier New" w:hAnsi="Courier New" w:cs="Times New Roman"/>
                <w:sz w:val="19"/>
                <w:szCs w:val="24"/>
              </w:rPr>
              <w:t>(</w:t>
            </w:r>
          </w:p>
          <w:p w14:paraId="4AA218A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lastRenderedPageBreak/>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4797A1D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1F28AEA4"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account.AccountType</w:t>
            </w:r>
            <w:proofErr w:type="spellEnd"/>
            <w:proofErr w:type="gramEnd"/>
            <w:r w:rsidRPr="009E4E22">
              <w:rPr>
                <w:rFonts w:ascii="Courier New" w:eastAsia="Courier New" w:hAnsi="Courier New" w:cs="Times New Roman"/>
                <w:sz w:val="19"/>
                <w:szCs w:val="24"/>
              </w:rPr>
              <w:t>,</w:t>
            </w:r>
          </w:p>
          <w:p w14:paraId="76C094E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period.StartDate</w:t>
            </w:r>
            <w:proofErr w:type="spellEnd"/>
            <w:proofErr w:type="gramEnd"/>
            <w:r w:rsidRPr="009E4E22">
              <w:rPr>
                <w:rFonts w:ascii="Courier New" w:eastAsia="Courier New" w:hAnsi="Courier New" w:cs="Times New Roman"/>
                <w:sz w:val="19"/>
                <w:szCs w:val="24"/>
              </w:rPr>
              <w:t>,</w:t>
            </w:r>
          </w:p>
          <w:p w14:paraId="551C6AA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period.EndDate</w:t>
            </w:r>
            <w:proofErr w:type="spellEnd"/>
            <w:proofErr w:type="gramEnd"/>
            <w:r w:rsidRPr="009E4E22">
              <w:rPr>
                <w:rFonts w:ascii="Courier New" w:eastAsia="Courier New" w:hAnsi="Courier New" w:cs="Times New Roman"/>
                <w:sz w:val="19"/>
                <w:szCs w:val="24"/>
              </w:rPr>
              <w:t>,</w:t>
            </w:r>
          </w:p>
          <w:p w14:paraId="3E339C1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 =&gt; </w:t>
            </w:r>
            <w:proofErr w:type="spellStart"/>
            <w:proofErr w:type="gramStart"/>
            <w:r w:rsidRPr="009E4E22">
              <w:rPr>
                <w:rFonts w:ascii="Courier New" w:eastAsia="Courier New" w:hAnsi="Courier New" w:cs="Times New Roman"/>
                <w:sz w:val="19"/>
                <w:szCs w:val="24"/>
              </w:rPr>
              <w:t>BuildAccountLedgerPayloadAsync</w:t>
            </w:r>
            <w:proofErr w:type="spellEnd"/>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period, account));</w:t>
            </w:r>
          </w:p>
          <w:p w14:paraId="5CF83D5A" w14:textId="77777777" w:rsidR="00D0055A" w:rsidRPr="009E4E22" w:rsidRDefault="00D0055A" w:rsidP="00D91C76">
            <w:pPr>
              <w:spacing w:after="0" w:line="240" w:lineRule="auto"/>
              <w:ind w:left="360"/>
              <w:jc w:val="left"/>
              <w:rPr>
                <w:rFonts w:cs="Times New Roman"/>
                <w:szCs w:val="24"/>
              </w:rPr>
            </w:pPr>
          </w:p>
          <w:p w14:paraId="3A56907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"Ledger",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new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 xml:space="preserve">&gt; </w:t>
            </w:r>
            <w:proofErr w:type="gramStart"/>
            <w:r w:rsidRPr="009E4E22">
              <w:rPr>
                <w:rFonts w:ascii="Courier New" w:eastAsia="Courier New" w:hAnsi="Courier New" w:cs="Times New Roman"/>
                <w:sz w:val="19"/>
                <w:szCs w:val="24"/>
              </w:rPr>
              <w:t>{ ...</w:t>
            </w:r>
            <w:proofErr w:type="gramEnd"/>
            <w:r w:rsidRPr="009E4E22">
              <w:rPr>
                <w:rFonts w:ascii="Courier New" w:eastAsia="Courier New" w:hAnsi="Courier New" w:cs="Times New Roman"/>
                <w:sz w:val="19"/>
                <w:szCs w:val="24"/>
              </w:rPr>
              <w:t xml:space="preserve"> });</w:t>
            </w:r>
          </w:p>
          <w:p w14:paraId="25F11F3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payload;</w:t>
            </w:r>
          </w:p>
          <w:p w14:paraId="2E474FB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00CA8F1B" w14:textId="77777777" w:rsidR="00D0055A" w:rsidRPr="009E4E22" w:rsidRDefault="00D0055A" w:rsidP="00D91C76">
            <w:pPr>
              <w:spacing w:after="0" w:line="240" w:lineRule="auto"/>
              <w:ind w:left="360"/>
              <w:jc w:val="left"/>
              <w:rPr>
                <w:rFonts w:cs="Times New Roman"/>
                <w:szCs w:val="24"/>
              </w:rPr>
            </w:pPr>
          </w:p>
          <w:p w14:paraId="75E0ADE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477DB3B1"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3C637B1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_</w:t>
            </w:r>
            <w:proofErr w:type="spellStart"/>
            <w:r w:rsidRPr="009E4E22">
              <w:rPr>
                <w:rFonts w:ascii="Courier New" w:eastAsia="Courier New" w:hAnsi="Courier New" w:cs="Times New Roman"/>
                <w:sz w:val="19"/>
                <w:szCs w:val="24"/>
              </w:rPr>
              <w:t>auditLogService.WriteAsync</w:t>
            </w:r>
            <w:proofErr w:type="spellEnd"/>
            <w:r w:rsidRPr="009E4E22">
              <w:rPr>
                <w:rFonts w:ascii="Courier New" w:eastAsia="Courier New" w:hAnsi="Courier New" w:cs="Times New Roman"/>
                <w:sz w:val="19"/>
                <w:szCs w:val="24"/>
              </w:rPr>
              <w:t>(</w:t>
            </w:r>
          </w:p>
          <w:p w14:paraId="4F753F5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600C230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"GENERATE_REPORT",</w:t>
            </w:r>
          </w:p>
          <w:p w14:paraId="4CA9B53D"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"Reports",</w:t>
            </w:r>
          </w:p>
          <w:p w14:paraId="259AC73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gramStart"/>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reportType</w:t>
            </w:r>
            <w:proofErr w:type="spellEnd"/>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w:t>
            </w:r>
          </w:p>
          <w:p w14:paraId="3DDA667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7E9903D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new </w:t>
            </w:r>
            <w:proofErr w:type="gramStart"/>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proofErr w:type="gram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items = </w:t>
            </w:r>
            <w:proofErr w:type="spellStart"/>
            <w:proofErr w:type="gramStart"/>
            <w:r w:rsidRPr="009E4E22">
              <w:rPr>
                <w:rFonts w:ascii="Courier New" w:eastAsia="Courier New" w:hAnsi="Courier New" w:cs="Times New Roman"/>
                <w:sz w:val="19"/>
                <w:szCs w:val="24"/>
              </w:rPr>
              <w:t>items.Count</w:t>
            </w:r>
            <w:proofErr w:type="spellEnd"/>
            <w:proofErr w:type="gramEnd"/>
            <w:r w:rsidRPr="009E4E22">
              <w:rPr>
                <w:rFonts w:ascii="Courier New" w:eastAsia="Courier New" w:hAnsi="Courier New" w:cs="Times New Roman"/>
                <w:sz w:val="19"/>
                <w:szCs w:val="24"/>
              </w:rPr>
              <w:t xml:space="preserve"> });</w:t>
            </w:r>
          </w:p>
          <w:p w14:paraId="4F356CE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4F9FC870" w14:textId="77777777" w:rsidR="00D0055A" w:rsidRPr="009E4E22" w:rsidRDefault="00D0055A" w:rsidP="0029128D">
            <w:pPr>
              <w:spacing w:after="0" w:line="240" w:lineRule="auto"/>
              <w:rPr>
                <w:rFonts w:cs="Times New Roman"/>
                <w:szCs w:val="24"/>
              </w:rPr>
            </w:pPr>
          </w:p>
        </w:tc>
      </w:tr>
    </w:tbl>
    <w:p w14:paraId="0D971405" w14:textId="77777777" w:rsidR="00D0055A" w:rsidRPr="009E4E22" w:rsidRDefault="003E6ED2"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lastRenderedPageBreak/>
        <w:br/>
      </w:r>
      <w:r w:rsidRPr="009E4E22">
        <w:rPr>
          <w:rFonts w:eastAsia="Times New Roman" w:cs="Times New Roman" w:ascii="Times New Roman" w:hAnsi="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77E7C65A"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3.1.3 Prompt-Template Evidence and Reproducibility</w:t>
      </w:r>
    </w:p>
    <w:p w14:paraId="11B14FE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5A53F9DC"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3.8. Prompt-template traceability used in remediation runs.</w:t>
      </w:r>
      <w:r w:rsidRPr="009E4E22">
        <w:fldChar w:fldCharType="begin"/>
      </w:r>
      <w:r w:rsidRPr="009E4E22">
        <w:instrText xml:space="preserve"> TC "Table 3.8. Prompt-template traceability used in remediation runs."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4E4394FC" w14:textId="77777777">
        <w:trPr>
          <w:tblHeader/>
        </w:trPr>
        <w:tc>
          <w:tcPr>
            <w:tcW w:w="3120" w:type="dxa"/>
            <w:shd w:val="clear" w:color="auto" w:fill="D9EAF7"/>
            <w:tcMar>
              <w:top w:w="72" w:type="dxa"/>
              <w:left w:w="90" w:type="dxa"/>
              <w:bottom w:w="72" w:type="dxa"/>
              <w:right w:w="90" w:type="dxa"/>
            </w:tcMar>
            <w:vAlign w:val="center"/>
          </w:tcPr>
          <w:p w14:paraId="62A540B1"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Prompt component</w:t>
            </w:r>
          </w:p>
        </w:tc>
        <w:tc>
          <w:tcPr>
            <w:tcW w:w="3120" w:type="dxa"/>
            <w:shd w:val="clear" w:color="auto" w:fill="D9EAF7"/>
            <w:tcMar>
              <w:top w:w="72" w:type="dxa"/>
              <w:left w:w="90" w:type="dxa"/>
              <w:bottom w:w="72" w:type="dxa"/>
              <w:right w:w="90" w:type="dxa"/>
            </w:tcMar>
            <w:vAlign w:val="center"/>
          </w:tcPr>
          <w:p w14:paraId="78AFA2F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Content used in this study</w:t>
            </w:r>
          </w:p>
        </w:tc>
        <w:tc>
          <w:tcPr>
            <w:tcW w:w="3120" w:type="dxa"/>
            <w:shd w:val="clear" w:color="auto" w:fill="D9EAF7"/>
            <w:tcMar>
              <w:top w:w="72" w:type="dxa"/>
              <w:left w:w="90" w:type="dxa"/>
              <w:bottom w:w="72" w:type="dxa"/>
              <w:right w:w="90" w:type="dxa"/>
            </w:tcMar>
            <w:vAlign w:val="center"/>
          </w:tcPr>
          <w:p w14:paraId="050C91D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r>
      <w:tr w:rsidR="00D0055A" w:rsidRPr="009E4E22" w14:paraId="4EDF71A1" w14:textId="77777777">
        <w:tc>
          <w:tcPr>
            <w:tcW w:w="3120" w:type="dxa"/>
            <w:tcMar>
              <w:top w:w="72" w:type="dxa"/>
              <w:left w:w="90" w:type="dxa"/>
              <w:bottom w:w="72" w:type="dxa"/>
              <w:right w:w="90" w:type="dxa"/>
            </w:tcMar>
            <w:vAlign w:val="center"/>
          </w:tcPr>
          <w:p w14:paraId="11B7640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Context</w:t>
            </w:r>
          </w:p>
        </w:tc>
        <w:tc>
          <w:tcPr>
            <w:tcW w:w="3120" w:type="dxa"/>
            <w:tcMar>
              <w:top w:w="72" w:type="dxa"/>
              <w:left w:w="90" w:type="dxa"/>
              <w:bottom w:w="72" w:type="dxa"/>
              <w:right w:w="90" w:type="dxa"/>
            </w:tcMar>
            <w:vAlign w:val="center"/>
          </w:tcPr>
          <w:p w14:paraId="4384801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Native tool finding: SonarQube rule id, ZAP alert metadata, or JMeter endpoint latency profile.</w:t>
            </w:r>
          </w:p>
        </w:tc>
        <w:tc>
          <w:tcPr>
            <w:tcW w:w="3120" w:type="dxa"/>
            <w:tcMar>
              <w:top w:w="72" w:type="dxa"/>
              <w:left w:w="90" w:type="dxa"/>
              <w:bottom w:w="72" w:type="dxa"/>
              <w:right w:w="90" w:type="dxa"/>
            </w:tcMar>
            <w:vAlign w:val="center"/>
          </w:tcPr>
          <w:p w14:paraId="4D3394C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Anchors the model to a measured defect or hotspot.</w:t>
            </w:r>
          </w:p>
        </w:tc>
      </w:tr>
      <w:tr w:rsidR="00D0055A" w:rsidRPr="009E4E22" w14:paraId="34B03BB5" w14:textId="77777777">
        <w:tc>
          <w:tcPr>
            <w:tcW w:w="3120" w:type="dxa"/>
            <w:tcMar>
              <w:top w:w="72" w:type="dxa"/>
              <w:left w:w="90" w:type="dxa"/>
              <w:bottom w:w="72" w:type="dxa"/>
              <w:right w:w="90" w:type="dxa"/>
            </w:tcMar>
            <w:vAlign w:val="center"/>
          </w:tcPr>
          <w:p w14:paraId="6D17176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lastRenderedPageBreak/>
              <w:t>Code excerpt</w:t>
            </w:r>
          </w:p>
        </w:tc>
        <w:tc>
          <w:tcPr>
            <w:tcW w:w="3120" w:type="dxa"/>
            <w:tcMar>
              <w:top w:w="72" w:type="dxa"/>
              <w:left w:w="90" w:type="dxa"/>
              <w:bottom w:w="72" w:type="dxa"/>
              <w:right w:w="90" w:type="dxa"/>
            </w:tcMar>
            <w:vAlign w:val="center"/>
          </w:tcPr>
          <w:p w14:paraId="29EAF76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Smallest affected controller, service, middleware, configuration, or test block.</w:t>
            </w:r>
          </w:p>
        </w:tc>
        <w:tc>
          <w:tcPr>
            <w:tcW w:w="3120" w:type="dxa"/>
            <w:tcMar>
              <w:top w:w="72" w:type="dxa"/>
              <w:left w:w="90" w:type="dxa"/>
              <w:bottom w:w="72" w:type="dxa"/>
              <w:right w:w="90" w:type="dxa"/>
            </w:tcMar>
            <w:vAlign w:val="center"/>
          </w:tcPr>
          <w:p w14:paraId="3621406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Prevents broad rewrites and keeps the proposed patch reviewable.</w:t>
            </w:r>
          </w:p>
        </w:tc>
      </w:tr>
      <w:tr w:rsidR="00D0055A" w:rsidRPr="009E4E22" w14:paraId="58A730AB" w14:textId="77777777">
        <w:tc>
          <w:tcPr>
            <w:tcW w:w="3120" w:type="dxa"/>
            <w:tcMar>
              <w:top w:w="72" w:type="dxa"/>
              <w:left w:w="90" w:type="dxa"/>
              <w:bottom w:w="72" w:type="dxa"/>
              <w:right w:w="90" w:type="dxa"/>
            </w:tcMar>
            <w:vAlign w:val="center"/>
          </w:tcPr>
          <w:p w14:paraId="67EF608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Instruction</w:t>
            </w:r>
          </w:p>
        </w:tc>
        <w:tc>
          <w:tcPr>
            <w:tcW w:w="3120" w:type="dxa"/>
            <w:tcMar>
              <w:top w:w="72" w:type="dxa"/>
              <w:left w:w="90" w:type="dxa"/>
              <w:bottom w:w="72" w:type="dxa"/>
              <w:right w:w="90" w:type="dxa"/>
            </w:tcMar>
            <w:vAlign w:val="center"/>
          </w:tcPr>
          <w:p w14:paraId="6555EED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Propose a minimal patch that keeps existing tests green, avoids new dependencies unless justified, and states how to re-measure the result.</w:t>
            </w:r>
          </w:p>
        </w:tc>
        <w:tc>
          <w:tcPr>
            <w:tcW w:w="3120" w:type="dxa"/>
            <w:tcMar>
              <w:top w:w="72" w:type="dxa"/>
              <w:left w:w="90" w:type="dxa"/>
              <w:bottom w:w="72" w:type="dxa"/>
              <w:right w:w="90" w:type="dxa"/>
            </w:tcMar>
            <w:vAlign w:val="center"/>
          </w:tcPr>
          <w:p w14:paraId="2CB9380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Turns the LLM output into an auditable repair proposal rather than an accepted change.</w:t>
            </w:r>
          </w:p>
        </w:tc>
      </w:tr>
    </w:tbl>
    <w:p w14:paraId="2102FEF1"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3.1.4 Human-Effort Traceability</w:t>
      </w:r>
    </w:p>
    <w:p w14:paraId="0AFB2FD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r w:rsidR="00B04021" w:rsidRPr="009E4E22">
        <w:rPr>
          <w:rFonts w:eastAsia="Times New Roman" w:cs="Times New Roman" w:ascii="Times New Roman" w:hAnsi="Times New Roman"/>
          <w:sz w:val="24"/>
          <w:szCs w:val="24"/>
        </w:rPr>
        <w:t>findings</w:t>
      </w:r>
      <w:r w:rsidRPr="009E4E22">
        <w:rPr>
          <w:rFonts w:eastAsia="Times New Roman" w:cs="Times New Roman" w:ascii="Times New Roman" w:hAnsi="Times New Roman"/>
          <w:sz w:val="24"/>
          <w:szCs w:val="24"/>
        </w:rPr>
        <w:t>.</w:t>
      </w:r>
    </w:p>
    <w:p w14:paraId="6166AE68"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3.9. Human-effort traceability for accepted remediation fixes.</w:t>
      </w:r>
      <w:r w:rsidRPr="009E4E22">
        <w:fldChar w:fldCharType="begin"/>
      </w:r>
      <w:r w:rsidRPr="009E4E22">
        <w:instrText xml:space="preserve"> TC "Table 3.9. Human-effort traceability for accepted remediation fixes." \f T </w:instrText>
      </w:r>
      <w:r w:rsidRPr="009E4E22">
        <w:fldChar w:fldCharType="end"/>
      </w:r>
    </w:p>
    <w:tbl>
      <w:tblPr>
        <w:tblStyle w:val="TableGrid0"/>
        <w:tblW w:w="9360" w:type="dxa"/>
        <w:tblLayout w:type="fixed"/>
        <w:tblLook w:val="04A0" w:firstRow="1" w:lastRow="0" w:firstColumn="1" w:lastColumn="0" w:noHBand="0" w:noVBand="1"/>
      </w:tblPr>
      <w:tblGrid>
        <w:gridCol w:w="1872"/>
        <w:gridCol w:w="1872"/>
        <w:gridCol w:w="1872"/>
        <w:gridCol w:w="1872"/>
        <w:gridCol w:w="1872"/>
      </w:tblGrid>
      <w:tr w:rsidR="00D0055A" w:rsidRPr="009E4E22" w14:paraId="6C68CF86" w14:textId="77777777">
        <w:trPr>
          <w:tblHeader/>
        </w:trPr>
        <w:tc>
          <w:tcPr>
            <w:tcW w:w="1872" w:type="dxa"/>
            <w:shd w:val="clear" w:color="auto" w:fill="D9EAF7"/>
            <w:tcMar>
              <w:top w:w="72" w:type="dxa"/>
              <w:left w:w="90" w:type="dxa"/>
              <w:bottom w:w="72" w:type="dxa"/>
              <w:right w:w="90" w:type="dxa"/>
            </w:tcMar>
            <w:vAlign w:val="center"/>
          </w:tcPr>
          <w:p w14:paraId="3B3DB62E" w14:textId="77777777" w:rsidR="005C46AB" w:rsidRPr="009E4E22" w:rsidRDefault="00000000">
            <w:pPr>
              <w:spacing w:after="0" w:line="240" w:lineRule="auto"/>
              <w:ind w:firstLine="0"/>
              <w:jc w:val="center"/>
              <w:rPr>
                <w:rFonts w:cs="Times New Roman"/>
              </w:rPr>
            </w:pPr>
            <w:r w:rsidRPr="009E4E22">
              <w:rPr>
                <w:rFonts w:cs="Times New Roman"/>
                <w:b/>
                <w:sz w:val="20"/>
              </w:rPr>
              <w:t>Fix class</w:t>
            </w:r>
          </w:p>
        </w:tc>
        <w:tc>
          <w:tcPr>
            <w:tcW w:w="1872" w:type="dxa"/>
            <w:shd w:val="clear" w:color="auto" w:fill="D9EAF7"/>
            <w:tcMar>
              <w:top w:w="72" w:type="dxa"/>
              <w:left w:w="90" w:type="dxa"/>
              <w:bottom w:w="72" w:type="dxa"/>
              <w:right w:w="90" w:type="dxa"/>
            </w:tcMar>
            <w:vAlign w:val="center"/>
          </w:tcPr>
          <w:p w14:paraId="4982D9DA" w14:textId="77777777" w:rsidR="005C46AB" w:rsidRPr="009E4E22" w:rsidRDefault="00000000">
            <w:pPr>
              <w:spacing w:after="0" w:line="240" w:lineRule="auto"/>
              <w:ind w:firstLine="0"/>
              <w:jc w:val="center"/>
              <w:rPr>
                <w:rFonts w:cs="Times New Roman"/>
              </w:rPr>
            </w:pPr>
            <w:r w:rsidRPr="009E4E22">
              <w:rPr>
                <w:rFonts w:cs="Times New Roman"/>
                <w:b/>
                <w:sz w:val="20"/>
              </w:rPr>
              <w:t>Evidence branch</w:t>
            </w:r>
          </w:p>
        </w:tc>
        <w:tc>
          <w:tcPr>
            <w:tcW w:w="1872" w:type="dxa"/>
            <w:shd w:val="clear" w:color="auto" w:fill="D9EAF7"/>
            <w:tcMar>
              <w:top w:w="72" w:type="dxa"/>
              <w:left w:w="90" w:type="dxa"/>
              <w:bottom w:w="72" w:type="dxa"/>
              <w:right w:w="90" w:type="dxa"/>
            </w:tcMar>
            <w:vAlign w:val="center"/>
          </w:tcPr>
          <w:p w14:paraId="3BEC638D" w14:textId="77777777" w:rsidR="005C46AB" w:rsidRPr="009E4E22" w:rsidRDefault="00000000">
            <w:pPr>
              <w:spacing w:after="0" w:line="240" w:lineRule="auto"/>
              <w:ind w:firstLine="0"/>
              <w:jc w:val="center"/>
              <w:rPr>
                <w:rFonts w:cs="Times New Roman"/>
              </w:rPr>
            </w:pPr>
            <w:r w:rsidRPr="009E4E22">
              <w:rPr>
                <w:rFonts w:cs="Times New Roman"/>
                <w:b/>
                <w:sz w:val="20"/>
              </w:rPr>
              <w:t>LLM rounds</w:t>
            </w:r>
          </w:p>
        </w:tc>
        <w:tc>
          <w:tcPr>
            <w:tcW w:w="1872" w:type="dxa"/>
            <w:shd w:val="clear" w:color="auto" w:fill="D9EAF7"/>
            <w:tcMar>
              <w:top w:w="72" w:type="dxa"/>
              <w:left w:w="90" w:type="dxa"/>
              <w:bottom w:w="72" w:type="dxa"/>
              <w:right w:w="90" w:type="dxa"/>
            </w:tcMar>
            <w:vAlign w:val="center"/>
          </w:tcPr>
          <w:p w14:paraId="76B3EC84" w14:textId="77777777" w:rsidR="005C46AB" w:rsidRPr="009E4E22" w:rsidRDefault="00000000">
            <w:pPr>
              <w:spacing w:after="0" w:line="240" w:lineRule="auto"/>
              <w:ind w:firstLine="0"/>
              <w:jc w:val="center"/>
              <w:rPr>
                <w:rFonts w:cs="Times New Roman"/>
              </w:rPr>
            </w:pPr>
            <w:r w:rsidRPr="009E4E22">
              <w:rPr>
                <w:rFonts w:cs="Times New Roman"/>
                <w:b/>
                <w:sz w:val="20"/>
              </w:rPr>
              <w:t>Human intervention</w:t>
            </w:r>
          </w:p>
        </w:tc>
        <w:tc>
          <w:tcPr>
            <w:tcW w:w="1872" w:type="dxa"/>
            <w:shd w:val="clear" w:color="auto" w:fill="D9EAF7"/>
            <w:tcMar>
              <w:top w:w="72" w:type="dxa"/>
              <w:left w:w="90" w:type="dxa"/>
              <w:bottom w:w="72" w:type="dxa"/>
              <w:right w:w="90" w:type="dxa"/>
            </w:tcMar>
            <w:vAlign w:val="center"/>
          </w:tcPr>
          <w:p w14:paraId="6F856B0D" w14:textId="77777777" w:rsidR="005C46AB" w:rsidRPr="009E4E22" w:rsidRDefault="00000000">
            <w:pPr>
              <w:spacing w:after="0" w:line="240" w:lineRule="auto"/>
              <w:ind w:firstLine="0"/>
              <w:jc w:val="center"/>
              <w:rPr>
                <w:rFonts w:cs="Times New Roman"/>
              </w:rPr>
            </w:pPr>
            <w:r w:rsidRPr="009E4E22">
              <w:rPr>
                <w:rFonts w:cs="Times New Roman"/>
                <w:b/>
                <w:sz w:val="20"/>
              </w:rPr>
              <w:t>Acceptance evidence</w:t>
            </w:r>
          </w:p>
        </w:tc>
      </w:tr>
      <w:tr w:rsidR="00D0055A" w:rsidRPr="009E4E22" w14:paraId="45330D98" w14:textId="77777777">
        <w:tc>
          <w:tcPr>
            <w:tcW w:w="1872" w:type="dxa"/>
            <w:tcMar>
              <w:top w:w="72" w:type="dxa"/>
              <w:left w:w="90" w:type="dxa"/>
              <w:bottom w:w="72" w:type="dxa"/>
              <w:right w:w="90" w:type="dxa"/>
            </w:tcMar>
            <w:vAlign w:val="center"/>
          </w:tcPr>
          <w:p w14:paraId="0BEE46FD" w14:textId="77777777" w:rsidR="005C46AB" w:rsidRPr="009E4E22" w:rsidRDefault="00000000">
            <w:pPr>
              <w:spacing w:after="0" w:line="240" w:lineRule="auto"/>
              <w:ind w:firstLine="0"/>
              <w:jc w:val="left"/>
              <w:rPr>
                <w:rFonts w:cs="Times New Roman"/>
              </w:rPr>
            </w:pPr>
            <w:r w:rsidRPr="009E4E22">
              <w:rPr>
                <w:rFonts w:cs="Times New Roman"/>
                <w:sz w:val="20"/>
              </w:rPr>
              <w:t>SonarQube controller DTO refactor</w:t>
            </w:r>
          </w:p>
        </w:tc>
        <w:tc>
          <w:tcPr>
            <w:tcW w:w="1872" w:type="dxa"/>
            <w:tcMar>
              <w:top w:w="72" w:type="dxa"/>
              <w:left w:w="90" w:type="dxa"/>
              <w:bottom w:w="72" w:type="dxa"/>
              <w:right w:w="90" w:type="dxa"/>
            </w:tcMar>
            <w:vAlign w:val="center"/>
          </w:tcPr>
          <w:p w14:paraId="4F25FC66"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7F50C080"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1872" w:type="dxa"/>
            <w:tcMar>
              <w:top w:w="72" w:type="dxa"/>
              <w:left w:w="90" w:type="dxa"/>
              <w:bottom w:w="72" w:type="dxa"/>
              <w:right w:w="90" w:type="dxa"/>
            </w:tcMar>
            <w:vAlign w:val="center"/>
          </w:tcPr>
          <w:p w14:paraId="57F5DA78" w14:textId="77777777" w:rsidR="005C46AB" w:rsidRPr="009E4E22" w:rsidRDefault="00000000">
            <w:pPr>
              <w:spacing w:after="0" w:line="240" w:lineRule="auto"/>
              <w:ind w:firstLine="0"/>
              <w:jc w:val="left"/>
              <w:rPr>
                <w:rFonts w:cs="Times New Roman"/>
              </w:rPr>
            </w:pPr>
            <w:r w:rsidRPr="009E4E22">
              <w:rPr>
                <w:rFonts w:cs="Times New Roman"/>
                <w:sz w:val="20"/>
              </w:rPr>
              <w:t>Reviewed route compatibility and service-layer signature.</w:t>
            </w:r>
          </w:p>
        </w:tc>
        <w:tc>
          <w:tcPr>
            <w:tcW w:w="1872" w:type="dxa"/>
            <w:tcMar>
              <w:top w:w="72" w:type="dxa"/>
              <w:left w:w="90" w:type="dxa"/>
              <w:bottom w:w="72" w:type="dxa"/>
              <w:right w:w="90" w:type="dxa"/>
            </w:tcMar>
            <w:vAlign w:val="center"/>
          </w:tcPr>
          <w:p w14:paraId="0DCB240F" w14:textId="77777777" w:rsidR="005C46AB" w:rsidRPr="009E4E22" w:rsidRDefault="00000000">
            <w:pPr>
              <w:spacing w:after="0" w:line="240" w:lineRule="auto"/>
              <w:ind w:firstLine="0"/>
              <w:jc w:val="left"/>
              <w:rPr>
                <w:rFonts w:cs="Times New Roman"/>
              </w:rPr>
            </w:pPr>
            <w:r w:rsidRPr="009E4E22">
              <w:rPr>
                <w:rFonts w:cs="Times New Roman"/>
                <w:sz w:val="20"/>
              </w:rPr>
              <w:t>Fresh issues reduced from 17 to 0; Quality Gate remained OK.</w:t>
            </w:r>
          </w:p>
        </w:tc>
      </w:tr>
      <w:tr w:rsidR="00D0055A" w:rsidRPr="009E4E22" w14:paraId="110D7D08" w14:textId="77777777">
        <w:tc>
          <w:tcPr>
            <w:tcW w:w="1872" w:type="dxa"/>
            <w:tcMar>
              <w:top w:w="72" w:type="dxa"/>
              <w:left w:w="90" w:type="dxa"/>
              <w:bottom w:w="72" w:type="dxa"/>
              <w:right w:w="90" w:type="dxa"/>
            </w:tcMar>
            <w:vAlign w:val="center"/>
          </w:tcPr>
          <w:p w14:paraId="529D5842" w14:textId="77777777" w:rsidR="005C46AB" w:rsidRPr="009E4E22" w:rsidRDefault="00000000">
            <w:pPr>
              <w:spacing w:after="0" w:line="240" w:lineRule="auto"/>
              <w:ind w:firstLine="0"/>
              <w:jc w:val="left"/>
              <w:rPr>
                <w:rFonts w:cs="Times New Roman"/>
              </w:rPr>
            </w:pPr>
            <w:r w:rsidRPr="009E4E22">
              <w:rPr>
                <w:rFonts w:cs="Times New Roman"/>
                <w:sz w:val="20"/>
              </w:rPr>
              <w:t>Security headers and Swagger hardening</w:t>
            </w:r>
          </w:p>
        </w:tc>
        <w:tc>
          <w:tcPr>
            <w:tcW w:w="1872" w:type="dxa"/>
            <w:tcMar>
              <w:top w:w="72" w:type="dxa"/>
              <w:left w:w="90" w:type="dxa"/>
              <w:bottom w:w="72" w:type="dxa"/>
              <w:right w:w="90" w:type="dxa"/>
            </w:tcMar>
            <w:vAlign w:val="center"/>
          </w:tcPr>
          <w:p w14:paraId="794FC639" w14:textId="77777777" w:rsidR="005C46AB" w:rsidRPr="009E4E22" w:rsidRDefault="00000000">
            <w:pPr>
              <w:spacing w:after="0" w:line="240" w:lineRule="auto"/>
              <w:ind w:firstLine="0"/>
              <w:jc w:val="left"/>
              <w:rPr>
                <w:rFonts w:cs="Times New Roman"/>
              </w:rPr>
            </w:pPr>
            <w:r w:rsidRPr="009E4E22">
              <w:rPr>
                <w:rFonts w:cs="Times New Roman"/>
                <w:sz w:val="20"/>
              </w:rPr>
              <w:t>OWASP ZAP remediation branch</w:t>
            </w:r>
          </w:p>
        </w:tc>
        <w:tc>
          <w:tcPr>
            <w:tcW w:w="1872" w:type="dxa"/>
            <w:tcMar>
              <w:top w:w="72" w:type="dxa"/>
              <w:left w:w="90" w:type="dxa"/>
              <w:bottom w:w="72" w:type="dxa"/>
              <w:right w:w="90" w:type="dxa"/>
            </w:tcMar>
            <w:vAlign w:val="center"/>
          </w:tcPr>
          <w:p w14:paraId="04746847"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00D1311B" w14:textId="77777777" w:rsidR="005C46AB" w:rsidRPr="009E4E22" w:rsidRDefault="00000000">
            <w:pPr>
              <w:spacing w:after="0" w:line="240" w:lineRule="auto"/>
              <w:ind w:firstLine="0"/>
              <w:jc w:val="left"/>
              <w:rPr>
                <w:rFonts w:cs="Times New Roman"/>
              </w:rPr>
            </w:pPr>
            <w:r w:rsidRPr="009E4E22">
              <w:rPr>
                <w:rFonts w:cs="Times New Roman"/>
                <w:sz w:val="20"/>
              </w:rPr>
              <w:t>Moved middleware order, split Swagger document/UI switches, reviewed package upgrade.</w:t>
            </w:r>
          </w:p>
        </w:tc>
        <w:tc>
          <w:tcPr>
            <w:tcW w:w="1872" w:type="dxa"/>
            <w:tcMar>
              <w:top w:w="72" w:type="dxa"/>
              <w:left w:w="90" w:type="dxa"/>
              <w:bottom w:w="72" w:type="dxa"/>
              <w:right w:w="90" w:type="dxa"/>
            </w:tcMar>
            <w:vAlign w:val="center"/>
          </w:tcPr>
          <w:p w14:paraId="74558CF5"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API HTTP Only Site Medium remained.</w:t>
            </w:r>
          </w:p>
        </w:tc>
      </w:tr>
      <w:tr w:rsidR="00D0055A" w:rsidRPr="009E4E22" w14:paraId="1A36CD34" w14:textId="77777777">
        <w:tc>
          <w:tcPr>
            <w:tcW w:w="1872" w:type="dxa"/>
            <w:tcMar>
              <w:top w:w="72" w:type="dxa"/>
              <w:left w:w="90" w:type="dxa"/>
              <w:bottom w:w="72" w:type="dxa"/>
              <w:right w:w="90" w:type="dxa"/>
            </w:tcMar>
            <w:vAlign w:val="center"/>
          </w:tcPr>
          <w:p w14:paraId="4D825BD2" w14:textId="77777777" w:rsidR="005C46AB" w:rsidRPr="009E4E22" w:rsidRDefault="00000000">
            <w:pPr>
              <w:spacing w:after="0" w:line="240" w:lineRule="auto"/>
              <w:ind w:firstLine="0"/>
              <w:jc w:val="left"/>
              <w:rPr>
                <w:rFonts w:cs="Times New Roman"/>
              </w:rPr>
            </w:pPr>
            <w:r w:rsidRPr="009E4E22">
              <w:rPr>
                <w:rFonts w:cs="Times New Roman"/>
                <w:sz w:val="20"/>
              </w:rPr>
              <w:t>ARM/camelCase analyzer cleanup</w:t>
            </w:r>
          </w:p>
        </w:tc>
        <w:tc>
          <w:tcPr>
            <w:tcW w:w="1872" w:type="dxa"/>
            <w:tcMar>
              <w:top w:w="72" w:type="dxa"/>
              <w:left w:w="90" w:type="dxa"/>
              <w:bottom w:w="72" w:type="dxa"/>
              <w:right w:w="90" w:type="dxa"/>
            </w:tcMar>
            <w:vAlign w:val="center"/>
          </w:tcPr>
          <w:p w14:paraId="1D095ECF"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0B86E4AC" w14:textId="77777777" w:rsidR="005C46AB" w:rsidRPr="009E4E22" w:rsidRDefault="00000000">
            <w:pPr>
              <w:spacing w:after="0" w:line="240" w:lineRule="auto"/>
              <w:ind w:firstLine="0"/>
              <w:jc w:val="left"/>
              <w:rPr>
                <w:rFonts w:cs="Times New Roman"/>
              </w:rPr>
            </w:pPr>
            <w:r w:rsidRPr="009E4E22">
              <w:rPr>
                <w:rFonts w:cs="Times New Roman"/>
                <w:sz w:val="20"/>
              </w:rPr>
              <w:t>2-3</w:t>
            </w:r>
          </w:p>
        </w:tc>
        <w:tc>
          <w:tcPr>
            <w:tcW w:w="1872" w:type="dxa"/>
            <w:tcMar>
              <w:top w:w="72" w:type="dxa"/>
              <w:left w:w="90" w:type="dxa"/>
              <w:bottom w:w="72" w:type="dxa"/>
              <w:right w:w="90" w:type="dxa"/>
            </w:tcMar>
            <w:vAlign w:val="center"/>
          </w:tcPr>
          <w:p w14:paraId="50FF5A2C" w14:textId="77777777" w:rsidR="005C46AB" w:rsidRPr="009E4E22" w:rsidRDefault="00000000">
            <w:pPr>
              <w:spacing w:after="0" w:line="240" w:lineRule="auto"/>
              <w:ind w:firstLine="0"/>
              <w:jc w:val="left"/>
              <w:rPr>
                <w:rFonts w:cs="Times New Roman"/>
              </w:rPr>
            </w:pPr>
            <w:r w:rsidRPr="009E4E22">
              <w:rPr>
                <w:rFonts w:cs="Times New Roman"/>
                <w:sz w:val="20"/>
              </w:rPr>
              <w:t>Manually corrected provider-specific conventions after initial model output was insufficient.</w:t>
            </w:r>
          </w:p>
        </w:tc>
        <w:tc>
          <w:tcPr>
            <w:tcW w:w="1872" w:type="dxa"/>
            <w:tcMar>
              <w:top w:w="72" w:type="dxa"/>
              <w:left w:w="90" w:type="dxa"/>
              <w:bottom w:w="72" w:type="dxa"/>
              <w:right w:w="90" w:type="dxa"/>
            </w:tcMar>
            <w:vAlign w:val="center"/>
          </w:tcPr>
          <w:p w14:paraId="6F3332F5" w14:textId="77777777" w:rsidR="005C46AB" w:rsidRPr="009E4E22" w:rsidRDefault="00000000">
            <w:pPr>
              <w:spacing w:after="0" w:line="240" w:lineRule="auto"/>
              <w:ind w:firstLine="0"/>
              <w:jc w:val="left"/>
              <w:rPr>
                <w:rFonts w:cs="Times New Roman"/>
              </w:rPr>
            </w:pPr>
            <w:r w:rsidRPr="009E4E22">
              <w:rPr>
                <w:rFonts w:cs="Times New Roman"/>
                <w:sz w:val="20"/>
              </w:rPr>
              <w:t>Fresh remediation scan reported 0 issues.</w:t>
            </w:r>
          </w:p>
        </w:tc>
      </w:tr>
      <w:tr w:rsidR="00D0055A" w:rsidRPr="009E4E22" w14:paraId="1E551713" w14:textId="77777777">
        <w:tc>
          <w:tcPr>
            <w:tcW w:w="1872" w:type="dxa"/>
            <w:tcMar>
              <w:top w:w="72" w:type="dxa"/>
              <w:left w:w="90" w:type="dxa"/>
              <w:bottom w:w="72" w:type="dxa"/>
              <w:right w:w="90" w:type="dxa"/>
            </w:tcMar>
            <w:vAlign w:val="center"/>
          </w:tcPr>
          <w:p w14:paraId="436B0275" w14:textId="77777777" w:rsidR="005C46AB" w:rsidRPr="009E4E22" w:rsidRDefault="00000000">
            <w:pPr>
              <w:spacing w:after="0" w:line="240" w:lineRule="auto"/>
              <w:ind w:firstLine="0"/>
              <w:jc w:val="left"/>
              <w:rPr>
                <w:rFonts w:cs="Times New Roman"/>
              </w:rPr>
            </w:pPr>
            <w:r w:rsidRPr="009E4E22">
              <w:rPr>
                <w:rFonts w:cs="Times New Roman"/>
                <w:sz w:val="20"/>
              </w:rPr>
              <w:t>Report-performance remediation</w:t>
            </w:r>
          </w:p>
        </w:tc>
        <w:tc>
          <w:tcPr>
            <w:tcW w:w="1872" w:type="dxa"/>
            <w:tcMar>
              <w:top w:w="72" w:type="dxa"/>
              <w:left w:w="90" w:type="dxa"/>
              <w:bottom w:w="72" w:type="dxa"/>
              <w:right w:w="90" w:type="dxa"/>
            </w:tcMar>
            <w:vAlign w:val="center"/>
          </w:tcPr>
          <w:p w14:paraId="7B4A0FAD"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6348637F"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6B1DDE85" w14:textId="77777777" w:rsidR="005C46AB" w:rsidRPr="009E4E22" w:rsidRDefault="00000000">
            <w:pPr>
              <w:spacing w:after="0" w:line="240" w:lineRule="auto"/>
              <w:ind w:firstLine="0"/>
              <w:jc w:val="left"/>
              <w:rPr>
                <w:rFonts w:cs="Times New Roman"/>
              </w:rPr>
            </w:pPr>
            <w:r w:rsidRPr="009E4E22">
              <w:rPr>
                <w:rFonts w:cs="Times New Roman"/>
                <w:sz w:val="20"/>
              </w:rPr>
              <w:t>Reviewed cache/audit tradeoff and removed read-path report snapshot writes.</w:t>
            </w:r>
          </w:p>
        </w:tc>
        <w:tc>
          <w:tcPr>
            <w:tcW w:w="1872" w:type="dxa"/>
            <w:tcMar>
              <w:top w:w="72" w:type="dxa"/>
              <w:left w:w="90" w:type="dxa"/>
              <w:bottom w:w="72" w:type="dxa"/>
              <w:right w:w="90" w:type="dxa"/>
            </w:tcMar>
            <w:vAlign w:val="center"/>
          </w:tcPr>
          <w:p w14:paraId="73EE76EB" w14:textId="77777777" w:rsidR="005C46AB" w:rsidRPr="009E4E22" w:rsidRDefault="00000000">
            <w:pPr>
              <w:spacing w:after="0" w:line="240" w:lineRule="auto"/>
              <w:ind w:firstLine="0"/>
              <w:jc w:val="left"/>
              <w:rPr>
                <w:rFonts w:cs="Times New Roman"/>
              </w:rPr>
            </w:pPr>
            <w:r w:rsidRPr="009E4E22">
              <w:rPr>
                <w:rFonts w:cs="Times New Roman"/>
                <w:sz w:val="20"/>
              </w:rPr>
              <w:t>Fresh p100 and p500 p95 exceeded thresholds; core gate failed.</w:t>
            </w:r>
          </w:p>
        </w:tc>
      </w:tr>
      <w:tr w:rsidR="00D0055A" w:rsidRPr="009E4E22" w14:paraId="030DD9AD" w14:textId="77777777">
        <w:tc>
          <w:tcPr>
            <w:tcW w:w="1872" w:type="dxa"/>
            <w:tcMar>
              <w:top w:w="72" w:type="dxa"/>
              <w:left w:w="90" w:type="dxa"/>
              <w:bottom w:w="72" w:type="dxa"/>
              <w:right w:w="90" w:type="dxa"/>
            </w:tcMar>
            <w:vAlign w:val="center"/>
          </w:tcPr>
          <w:p w14:paraId="4162F790" w14:textId="77777777" w:rsidR="005C46AB" w:rsidRPr="009E4E22" w:rsidRDefault="00000000">
            <w:pPr>
              <w:spacing w:after="0" w:line="240" w:lineRule="auto"/>
              <w:ind w:firstLine="0"/>
              <w:jc w:val="left"/>
              <w:rPr>
                <w:rFonts w:cs="Times New Roman"/>
              </w:rPr>
            </w:pPr>
            <w:r w:rsidRPr="009E4E22">
              <w:rPr>
                <w:rFonts w:cs="Times New Roman"/>
                <w:sz w:val="20"/>
              </w:rPr>
              <w:t>Stress-profile interpretation</w:t>
            </w:r>
          </w:p>
        </w:tc>
        <w:tc>
          <w:tcPr>
            <w:tcW w:w="1872" w:type="dxa"/>
            <w:tcMar>
              <w:top w:w="72" w:type="dxa"/>
              <w:left w:w="90" w:type="dxa"/>
              <w:bottom w:w="72" w:type="dxa"/>
              <w:right w:w="90" w:type="dxa"/>
            </w:tcMar>
            <w:vAlign w:val="center"/>
          </w:tcPr>
          <w:p w14:paraId="0CC029FB"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43172D6B" w14:textId="77777777" w:rsidR="005C46AB" w:rsidRPr="009E4E22" w:rsidRDefault="00000000">
            <w:pPr>
              <w:spacing w:after="0" w:line="240" w:lineRule="auto"/>
              <w:ind w:firstLine="0"/>
              <w:jc w:val="left"/>
              <w:rPr>
                <w:rFonts w:cs="Times New Roman"/>
              </w:rPr>
            </w:pPr>
            <w:r w:rsidRPr="009E4E22">
              <w:rPr>
                <w:rFonts w:cs="Times New Roman"/>
                <w:sz w:val="20"/>
              </w:rPr>
              <w:t>Human review</w:t>
            </w:r>
          </w:p>
        </w:tc>
        <w:tc>
          <w:tcPr>
            <w:tcW w:w="1872" w:type="dxa"/>
            <w:tcMar>
              <w:top w:w="72" w:type="dxa"/>
              <w:left w:w="90" w:type="dxa"/>
              <w:bottom w:w="72" w:type="dxa"/>
              <w:right w:w="90" w:type="dxa"/>
            </w:tcMar>
            <w:vAlign w:val="center"/>
          </w:tcPr>
          <w:p w14:paraId="6B36344A" w14:textId="77777777" w:rsidR="005C46AB" w:rsidRPr="009E4E22" w:rsidRDefault="00000000">
            <w:pPr>
              <w:spacing w:after="0" w:line="240" w:lineRule="auto"/>
              <w:ind w:firstLine="0"/>
              <w:jc w:val="left"/>
              <w:rPr>
                <w:rFonts w:cs="Times New Roman"/>
              </w:rPr>
            </w:pPr>
            <w:r w:rsidRPr="009E4E22">
              <w:rPr>
                <w:rFonts w:cs="Times New Roman"/>
                <w:sz w:val="20"/>
              </w:rPr>
              <w:t>Separated aggregate totals from endpoint-level and core-threshold behavior.</w:t>
            </w:r>
          </w:p>
        </w:tc>
        <w:tc>
          <w:tcPr>
            <w:tcW w:w="1872" w:type="dxa"/>
            <w:tcMar>
              <w:top w:w="72" w:type="dxa"/>
              <w:left w:w="90" w:type="dxa"/>
              <w:bottom w:w="72" w:type="dxa"/>
              <w:right w:w="90" w:type="dxa"/>
            </w:tcMar>
            <w:vAlign w:val="center"/>
          </w:tcPr>
          <w:p w14:paraId="1980F398" w14:textId="77777777" w:rsidR="005C46AB" w:rsidRPr="009E4E22" w:rsidRDefault="00000000">
            <w:pPr>
              <w:spacing w:after="0" w:line="240" w:lineRule="auto"/>
              <w:ind w:firstLine="0"/>
              <w:jc w:val="left"/>
              <w:rPr>
                <w:rFonts w:cs="Times New Roman"/>
              </w:rPr>
            </w:pPr>
            <w:r w:rsidRPr="009E4E22">
              <w:rPr>
                <w:rFonts w:cs="Times New Roman"/>
                <w:sz w:val="20"/>
              </w:rPr>
              <w:t>Soak and spike aggregate p95 improved, but this did not offset the failed core gate.</w:t>
            </w:r>
          </w:p>
        </w:tc>
      </w:tr>
    </w:tbl>
    <w:p w14:paraId="456471F4" w14:textId="77777777" w:rsidR="00D0055A" w:rsidRPr="009E4E22" w:rsidRDefault="00000000" w:rsidP="0029128D">
      <w:pPr>
        <w:rPr>
          <w:rFonts w:cs="Times New Roman"/>
          <w:b/>
          <w:bCs/>
          <w:szCs w:val="24"/>
        </w:rPr>
      </w:pPr>
      <w:r w:rsidRPr="009E4E22">
        <w:rPr>
          <w:rFonts w:cs="Times New Roman"/>
          <w:noProof/>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397468A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3.2 Dataset Description and Preparation</w:t>
      </w:r>
    </w:p>
    <w:p w14:paraId="41DF6BF7" w14:textId="77777777" w:rsidR="00D0055A" w:rsidRPr="00C52AD3" w:rsidRDefault="00000000" w:rsidP="0029128D">
      <w:pPr>
        <w:spacing w:after="120" w:line="480" w:lineRule="auto"/>
        <w:ind w:firstLine="720"/>
        <w:jc w:val="both"/>
        <w:rPr>
          <w:rFonts w:cs="Times New Roman"/>
          <w:szCs w:val="24"/>
        </w:rPr>
      </w:pPr>
      <w:r w:rsidRPr="00C52AD3">
        <w:rPr>
          <w:rFonts w:eastAsia="Times New Roman" w:cs="Times New Roman" w:ascii="Times New Roman" w:hAnsi="Times New Roman"/>
          <w:sz w:val="24"/>
          <w:szCs w:val="24"/>
        </w:rPr>
        <w:t xml:space="preserve">This study does not use production customer records or a public financial dataset. The data used in the tests is a repo-seeded financial accounting test dataset generated by </w:t>
      </w:r>
      <w:r w:rsidRPr="00C52AD3">
        <w:rPr>
          <w:rFonts w:ascii="Courier New" w:eastAsia="Courier New" w:hAnsi="Courier New" w:cs="Courier New"/>
          <w:sz w:val="24"/>
          <w:szCs w:val="24"/>
        </w:rPr>
        <w:t>scripts/phase4/seed-test-data.ps1</w:t>
      </w:r>
      <w:r w:rsidRPr="00C52AD3">
        <w:rPr>
          <w:rFonts w:eastAsia="Times New Roman" w:cs="Times New Roman" w:ascii="Times New Roman" w:hAnsi="Times New Roman"/>
          <w:sz w:val="24"/>
          <w:szCs w:val="24"/>
        </w:rPr>
        <w:t xml:space="preserve"> and loaded into the local SQL Server Financial database. This makes the dataset repeatable and auditable from the repository while avoiding confidentiality risk.</w:t>
      </w:r>
    </w:p>
    <w:p w14:paraId="333DBD6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 configuration is deterministic in its parameters and naming patterns, including </w:t>
      </w:r>
      <w:proofErr w:type="spellStart"/>
      <w:r w:rsidRPr="009E4E22">
        <w:rPr>
          <w:rFonts w:eastAsia="Times New Roman" w:cs="Times New Roman" w:ascii="Times New Roman" w:hAnsi="Times New Roman"/>
          <w:sz w:val="24"/>
          <w:szCs w:val="24"/>
        </w:rPr>
        <w:t>PeriodId</w:t>
      </w:r>
      <w:proofErr w:type="spellEnd"/>
      <w:r w:rsidRPr="009E4E22">
        <w:rPr>
          <w:rFonts w:eastAsia="Times New Roman" w:cs="Times New Roman" w:ascii="Times New Roman" w:hAnsi="Times New Roman"/>
          <w:sz w:val="24"/>
          <w:szCs w:val="24"/>
        </w:rPr>
        <w:t xml:space="preserve">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14:paraId="62979D49"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3.10. Repo-seeded test-data configuration.</w:t>
      </w:r>
      <w:r w:rsidRPr="009E4E22">
        <w:fldChar w:fldCharType="begin"/>
      </w:r>
      <w:r w:rsidRPr="009E4E22">
        <w:instrText xml:space="preserve"> TC "Table 3.10. Repo-seeded test-data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7DA28015" w14:textId="77777777">
        <w:trPr>
          <w:tblHeader/>
        </w:trPr>
        <w:tc>
          <w:tcPr>
            <w:tcW w:w="3120" w:type="dxa"/>
            <w:shd w:val="clear" w:color="auto" w:fill="D9EAF7"/>
            <w:tcMar>
              <w:top w:w="72" w:type="dxa"/>
              <w:left w:w="90" w:type="dxa"/>
              <w:bottom w:w="72" w:type="dxa"/>
              <w:right w:w="90" w:type="dxa"/>
            </w:tcMar>
            <w:vAlign w:val="center"/>
          </w:tcPr>
          <w:p w14:paraId="6D79F24D"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Seed item</w:t>
            </w:r>
          </w:p>
        </w:tc>
        <w:tc>
          <w:tcPr>
            <w:tcW w:w="3120" w:type="dxa"/>
            <w:shd w:val="clear" w:color="auto" w:fill="D9EAF7"/>
            <w:tcMar>
              <w:top w:w="72" w:type="dxa"/>
              <w:left w:w="90" w:type="dxa"/>
              <w:bottom w:w="72" w:type="dxa"/>
              <w:right w:w="90" w:type="dxa"/>
            </w:tcMar>
            <w:vAlign w:val="center"/>
          </w:tcPr>
          <w:p w14:paraId="7A516CAE"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value</w:t>
            </w:r>
          </w:p>
        </w:tc>
        <w:tc>
          <w:tcPr>
            <w:tcW w:w="3120" w:type="dxa"/>
            <w:shd w:val="clear" w:color="auto" w:fill="D9EAF7"/>
            <w:tcMar>
              <w:top w:w="72" w:type="dxa"/>
              <w:left w:w="90" w:type="dxa"/>
              <w:bottom w:w="72" w:type="dxa"/>
              <w:right w:w="90" w:type="dxa"/>
            </w:tcMar>
            <w:vAlign w:val="center"/>
          </w:tcPr>
          <w:p w14:paraId="20C3410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 in the study</w:t>
            </w:r>
          </w:p>
        </w:tc>
      </w:tr>
      <w:tr w:rsidR="00D0055A" w:rsidRPr="009E4E22" w14:paraId="1B05CF67" w14:textId="77777777">
        <w:tc>
          <w:tcPr>
            <w:tcW w:w="3120" w:type="dxa"/>
            <w:tcMar>
              <w:top w:w="72" w:type="dxa"/>
              <w:left w:w="90" w:type="dxa"/>
              <w:bottom w:w="72" w:type="dxa"/>
              <w:right w:w="90" w:type="dxa"/>
            </w:tcMar>
            <w:vAlign w:val="center"/>
          </w:tcPr>
          <w:p w14:paraId="5E189DF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Script</w:t>
            </w:r>
          </w:p>
        </w:tc>
        <w:tc>
          <w:tcPr>
            <w:tcW w:w="3120" w:type="dxa"/>
            <w:tcMar>
              <w:top w:w="72" w:type="dxa"/>
              <w:left w:w="90" w:type="dxa"/>
              <w:bottom w:w="72" w:type="dxa"/>
              <w:right w:w="90" w:type="dxa"/>
            </w:tcMar>
            <w:vAlign w:val="center"/>
          </w:tcPr>
          <w:p w14:paraId="7170DBC7" w14:textId="77777777" w:rsidR="00D0055A" w:rsidRPr="009E4E22" w:rsidRDefault="00000000" w:rsidP="0029128D">
            <w:pPr>
              <w:spacing w:after="0" w:line="240" w:lineRule="auto"/>
              <w:ind w:firstLine="0"/>
              <w:jc w:val="left"/>
              <w:rPr>
                <w:rFonts w:eastAsia="Aptos" w:cs="Times New Roman"/>
                <w:szCs w:val="24"/>
              </w:rPr>
            </w:pPr>
            <w:r>
              <w:rPr>
                <w:rFonts w:ascii="Courier New" w:eastAsia="Courier New" w:hAnsi="Courier New" w:cs="Courier New"/>
                <w:sz w:val="20"/>
                <w:szCs w:val="24"/>
              </w:rPr>
              <w:t>scripts/phase4/seed-test-data.ps1</w:t>
            </w:r>
          </w:p>
        </w:tc>
        <w:tc>
          <w:tcPr>
            <w:tcW w:w="3120" w:type="dxa"/>
            <w:tcMar>
              <w:top w:w="72" w:type="dxa"/>
              <w:left w:w="90" w:type="dxa"/>
              <w:bottom w:w="72" w:type="dxa"/>
              <w:right w:w="90" w:type="dxa"/>
            </w:tcMar>
            <w:vAlign w:val="center"/>
          </w:tcPr>
          <w:p w14:paraId="11AC535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Source of the repeatable test-data generation process</w:t>
            </w:r>
          </w:p>
        </w:tc>
      </w:tr>
      <w:tr w:rsidR="00D0055A" w:rsidRPr="009E4E22" w14:paraId="6E9FC4FF" w14:textId="77777777">
        <w:tc>
          <w:tcPr>
            <w:tcW w:w="3120" w:type="dxa"/>
            <w:tcMar>
              <w:top w:w="72" w:type="dxa"/>
              <w:left w:w="90" w:type="dxa"/>
              <w:bottom w:w="72" w:type="dxa"/>
              <w:right w:w="90" w:type="dxa"/>
            </w:tcMar>
            <w:vAlign w:val="center"/>
          </w:tcPr>
          <w:p w14:paraId="48F26EF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 target</w:t>
            </w:r>
          </w:p>
        </w:tc>
        <w:tc>
          <w:tcPr>
            <w:tcW w:w="3120" w:type="dxa"/>
            <w:tcMar>
              <w:top w:w="72" w:type="dxa"/>
              <w:left w:w="90" w:type="dxa"/>
              <w:bottom w:w="72" w:type="dxa"/>
              <w:right w:w="90" w:type="dxa"/>
            </w:tcMar>
            <w:vAlign w:val="center"/>
          </w:tcPr>
          <w:p w14:paraId="1798F88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database: Financial</w:t>
            </w:r>
          </w:p>
        </w:tc>
        <w:tc>
          <w:tcPr>
            <w:tcW w:w="3120" w:type="dxa"/>
            <w:tcMar>
              <w:top w:w="72" w:type="dxa"/>
              <w:left w:w="90" w:type="dxa"/>
              <w:bottom w:w="72" w:type="dxa"/>
              <w:right w:w="90" w:type="dxa"/>
            </w:tcMar>
            <w:vAlign w:val="center"/>
          </w:tcPr>
          <w:p w14:paraId="6283A00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local database target used for security and performance tests</w:t>
            </w:r>
          </w:p>
        </w:tc>
      </w:tr>
      <w:tr w:rsidR="00D0055A" w:rsidRPr="009E4E22" w14:paraId="53E31837" w14:textId="77777777">
        <w:tc>
          <w:tcPr>
            <w:tcW w:w="3120" w:type="dxa"/>
            <w:tcMar>
              <w:top w:w="72" w:type="dxa"/>
              <w:left w:w="90" w:type="dxa"/>
              <w:bottom w:w="72" w:type="dxa"/>
              <w:right w:w="90" w:type="dxa"/>
            </w:tcMar>
            <w:vAlign w:val="center"/>
          </w:tcPr>
          <w:p w14:paraId="0255664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w:t>
            </w:r>
          </w:p>
        </w:tc>
        <w:tc>
          <w:tcPr>
            <w:tcW w:w="3120" w:type="dxa"/>
            <w:tcMar>
              <w:top w:w="72" w:type="dxa"/>
              <w:left w:w="90" w:type="dxa"/>
              <w:bottom w:w="72" w:type="dxa"/>
              <w:right w:w="90" w:type="dxa"/>
            </w:tcMar>
            <w:vAlign w:val="center"/>
          </w:tcPr>
          <w:p w14:paraId="214133D1"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 2026-01-01 to 2026-12-31</w:t>
            </w:r>
          </w:p>
        </w:tc>
        <w:tc>
          <w:tcPr>
            <w:tcW w:w="3120" w:type="dxa"/>
            <w:tcMar>
              <w:top w:w="72" w:type="dxa"/>
              <w:left w:w="90" w:type="dxa"/>
              <w:bottom w:w="72" w:type="dxa"/>
              <w:right w:w="90" w:type="dxa"/>
            </w:tcMar>
            <w:vAlign w:val="center"/>
          </w:tcPr>
          <w:p w14:paraId="5D6DAF1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Period-sensitive report endpoints use this range</w:t>
            </w:r>
          </w:p>
        </w:tc>
      </w:tr>
      <w:tr w:rsidR="00D0055A" w:rsidRPr="009E4E22" w14:paraId="47B9DC53" w14:textId="77777777">
        <w:tc>
          <w:tcPr>
            <w:tcW w:w="3120" w:type="dxa"/>
            <w:tcMar>
              <w:top w:w="72" w:type="dxa"/>
              <w:left w:w="90" w:type="dxa"/>
              <w:bottom w:w="72" w:type="dxa"/>
              <w:right w:w="90" w:type="dxa"/>
            </w:tcMar>
            <w:vAlign w:val="center"/>
          </w:tcPr>
          <w:p w14:paraId="4A24D06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120" w:type="dxa"/>
            <w:tcMar>
              <w:top w:w="72" w:type="dxa"/>
              <w:left w:w="90" w:type="dxa"/>
              <w:bottom w:w="72" w:type="dxa"/>
              <w:right w:w="90" w:type="dxa"/>
            </w:tcMar>
            <w:vAlign w:val="center"/>
          </w:tcPr>
          <w:p w14:paraId="015C7BEE"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AccountCount</w:t>
            </w:r>
            <w:proofErr w:type="spellEnd"/>
            <w:r w:rsidRPr="009E4E22">
              <w:rPr>
                <w:rFonts w:eastAsia="Aptos" w:cs="Times New Roman"/>
                <w:sz w:val="20"/>
                <w:szCs w:val="24"/>
              </w:rPr>
              <w:t xml:space="preserve"> = 120</w:t>
            </w:r>
          </w:p>
        </w:tc>
        <w:tc>
          <w:tcPr>
            <w:tcW w:w="3120" w:type="dxa"/>
            <w:tcMar>
              <w:top w:w="72" w:type="dxa"/>
              <w:left w:w="90" w:type="dxa"/>
              <w:bottom w:w="72" w:type="dxa"/>
              <w:right w:w="90" w:type="dxa"/>
            </w:tcMar>
            <w:vAlign w:val="center"/>
          </w:tcPr>
          <w:p w14:paraId="540B11E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all five account types are available for ledger and report paths</w:t>
            </w:r>
          </w:p>
        </w:tc>
      </w:tr>
      <w:tr w:rsidR="00D0055A" w:rsidRPr="009E4E22" w14:paraId="27305E0B" w14:textId="77777777">
        <w:tc>
          <w:tcPr>
            <w:tcW w:w="3120" w:type="dxa"/>
            <w:tcMar>
              <w:top w:w="72" w:type="dxa"/>
              <w:left w:w="90" w:type="dxa"/>
              <w:bottom w:w="72" w:type="dxa"/>
              <w:right w:w="90" w:type="dxa"/>
            </w:tcMar>
            <w:vAlign w:val="center"/>
          </w:tcPr>
          <w:p w14:paraId="40463D8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120" w:type="dxa"/>
            <w:tcMar>
              <w:top w:w="72" w:type="dxa"/>
              <w:left w:w="90" w:type="dxa"/>
              <w:bottom w:w="72" w:type="dxa"/>
              <w:right w:w="90" w:type="dxa"/>
            </w:tcMar>
            <w:vAlign w:val="center"/>
          </w:tcPr>
          <w:p w14:paraId="61B475E2"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JournalEntryCount</w:t>
            </w:r>
            <w:proofErr w:type="spellEnd"/>
            <w:r w:rsidRPr="009E4E22">
              <w:rPr>
                <w:rFonts w:eastAsia="Aptos" w:cs="Times New Roman"/>
                <w:sz w:val="20"/>
                <w:szCs w:val="24"/>
              </w:rPr>
              <w:t xml:space="preserve"> = 30,000</w:t>
            </w:r>
          </w:p>
        </w:tc>
        <w:tc>
          <w:tcPr>
            <w:tcW w:w="3120" w:type="dxa"/>
            <w:tcMar>
              <w:top w:w="72" w:type="dxa"/>
              <w:left w:w="90" w:type="dxa"/>
              <w:bottom w:w="72" w:type="dxa"/>
              <w:right w:w="90" w:type="dxa"/>
            </w:tcMar>
            <w:vAlign w:val="center"/>
          </w:tcPr>
          <w:p w14:paraId="631B3E4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Creates enough volume for load, soak, and spike tests</w:t>
            </w:r>
          </w:p>
        </w:tc>
      </w:tr>
      <w:tr w:rsidR="00D0055A" w:rsidRPr="009E4E22" w14:paraId="148B367A" w14:textId="77777777">
        <w:tc>
          <w:tcPr>
            <w:tcW w:w="3120" w:type="dxa"/>
            <w:tcMar>
              <w:top w:w="72" w:type="dxa"/>
              <w:left w:w="90" w:type="dxa"/>
              <w:bottom w:w="72" w:type="dxa"/>
              <w:right w:w="90" w:type="dxa"/>
            </w:tcMar>
            <w:vAlign w:val="center"/>
          </w:tcPr>
          <w:p w14:paraId="05948D5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Posted entries</w:t>
            </w:r>
          </w:p>
        </w:tc>
        <w:tc>
          <w:tcPr>
            <w:tcW w:w="3120" w:type="dxa"/>
            <w:tcMar>
              <w:top w:w="72" w:type="dxa"/>
              <w:left w:w="90" w:type="dxa"/>
              <w:bottom w:w="72" w:type="dxa"/>
              <w:right w:w="90" w:type="dxa"/>
            </w:tcMar>
            <w:vAlign w:val="center"/>
          </w:tcPr>
          <w:p w14:paraId="2EFEDEB4"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MinimumPostedEntries</w:t>
            </w:r>
            <w:proofErr w:type="spellEnd"/>
            <w:r w:rsidRPr="009E4E22">
              <w:rPr>
                <w:rFonts w:eastAsia="Aptos" w:cs="Times New Roman"/>
                <w:sz w:val="20"/>
                <w:szCs w:val="24"/>
              </w:rPr>
              <w:t xml:space="preserve"> = 5,000</w:t>
            </w:r>
          </w:p>
        </w:tc>
        <w:tc>
          <w:tcPr>
            <w:tcW w:w="3120" w:type="dxa"/>
            <w:tcMar>
              <w:top w:w="72" w:type="dxa"/>
              <w:left w:w="90" w:type="dxa"/>
              <w:bottom w:w="72" w:type="dxa"/>
              <w:right w:w="90" w:type="dxa"/>
            </w:tcMar>
            <w:vAlign w:val="center"/>
          </w:tcPr>
          <w:p w14:paraId="02B27DA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report endpoints have posted transactions to aggregate</w:t>
            </w:r>
          </w:p>
        </w:tc>
      </w:tr>
      <w:tr w:rsidR="00D0055A" w:rsidRPr="009E4E22" w14:paraId="3CB9EC8A" w14:textId="77777777">
        <w:tc>
          <w:tcPr>
            <w:tcW w:w="3120" w:type="dxa"/>
            <w:tcMar>
              <w:top w:w="72" w:type="dxa"/>
              <w:left w:w="90" w:type="dxa"/>
              <w:bottom w:w="72" w:type="dxa"/>
              <w:right w:w="90" w:type="dxa"/>
            </w:tcMar>
            <w:vAlign w:val="center"/>
          </w:tcPr>
          <w:p w14:paraId="3BB5B2C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credential</w:t>
            </w:r>
          </w:p>
        </w:tc>
        <w:tc>
          <w:tcPr>
            <w:tcW w:w="3120" w:type="dxa"/>
            <w:tcMar>
              <w:top w:w="72" w:type="dxa"/>
              <w:left w:w="90" w:type="dxa"/>
              <w:bottom w:w="72" w:type="dxa"/>
              <w:right w:w="90" w:type="dxa"/>
            </w:tcMar>
            <w:vAlign w:val="center"/>
          </w:tcPr>
          <w:p w14:paraId="449744B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Local demo administrator credential (value omitted)</w:t>
            </w:r>
          </w:p>
        </w:tc>
        <w:tc>
          <w:tcPr>
            <w:tcW w:w="3120" w:type="dxa"/>
            <w:tcMar>
              <w:top w:w="72" w:type="dxa"/>
              <w:left w:w="90" w:type="dxa"/>
              <w:bottom w:w="72" w:type="dxa"/>
              <w:right w:w="90" w:type="dxa"/>
            </w:tcMar>
            <w:vAlign w:val="center"/>
          </w:tcPr>
          <w:p w14:paraId="7A341FE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Used by JMeter and ZAP scripts for authenticated test setup</w:t>
            </w:r>
          </w:p>
        </w:tc>
      </w:tr>
    </w:tbl>
    <w:p w14:paraId="43B4465F" w14:textId="77777777" w:rsidR="00293369" w:rsidRDefault="00293369" w:rsidP="0029128D">
      <w:pPr>
        <w:spacing w:after="120"/>
        <w:rPr>
          <w:rFonts w:eastAsia="Times New Roman" w:cs="Times New Roman"/>
          <w:szCs w:val="24"/>
        </w:rPr>
      </w:pPr>
    </w:p>
    <w:p w14:paraId="75FC74F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lastRenderedPageBreak/>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7120FCE0"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3.11. Seeded entity coverage for the API behavior under test.</w:t>
      </w:r>
      <w:r w:rsidRPr="009E4E22">
        <w:fldChar w:fldCharType="begin"/>
      </w:r>
      <w:r w:rsidRPr="009E4E22">
        <w:instrText xml:space="preserve"> TC "Table 3.11. Seeded entity coverage for the API behavior under test."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52165CF1" w14:textId="77777777">
        <w:trPr>
          <w:tblHeader/>
        </w:trPr>
        <w:tc>
          <w:tcPr>
            <w:tcW w:w="2340" w:type="dxa"/>
            <w:shd w:val="clear" w:color="auto" w:fill="D9EAF7"/>
            <w:tcMar>
              <w:top w:w="72" w:type="dxa"/>
              <w:left w:w="90" w:type="dxa"/>
              <w:bottom w:w="72" w:type="dxa"/>
              <w:right w:w="90" w:type="dxa"/>
            </w:tcMar>
            <w:vAlign w:val="center"/>
          </w:tcPr>
          <w:p w14:paraId="19921E08"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Entity</w:t>
            </w:r>
          </w:p>
        </w:tc>
        <w:tc>
          <w:tcPr>
            <w:tcW w:w="2340" w:type="dxa"/>
            <w:shd w:val="clear" w:color="auto" w:fill="D9EAF7"/>
            <w:tcMar>
              <w:top w:w="72" w:type="dxa"/>
              <w:left w:w="90" w:type="dxa"/>
              <w:bottom w:w="72" w:type="dxa"/>
              <w:right w:w="90" w:type="dxa"/>
            </w:tcMar>
            <w:vAlign w:val="center"/>
          </w:tcPr>
          <w:p w14:paraId="1596C7BD"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seeded or generated data</w:t>
            </w:r>
          </w:p>
        </w:tc>
        <w:tc>
          <w:tcPr>
            <w:tcW w:w="2340" w:type="dxa"/>
            <w:shd w:val="clear" w:color="auto" w:fill="D9EAF7"/>
            <w:tcMar>
              <w:top w:w="72" w:type="dxa"/>
              <w:left w:w="90" w:type="dxa"/>
              <w:bottom w:w="72" w:type="dxa"/>
              <w:right w:w="90" w:type="dxa"/>
            </w:tcMar>
            <w:vAlign w:val="center"/>
          </w:tcPr>
          <w:p w14:paraId="5479654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How it is produced</w:t>
            </w:r>
          </w:p>
        </w:tc>
        <w:tc>
          <w:tcPr>
            <w:tcW w:w="2340" w:type="dxa"/>
            <w:shd w:val="clear" w:color="auto" w:fill="D9EAF7"/>
            <w:tcMar>
              <w:top w:w="72" w:type="dxa"/>
              <w:left w:w="90" w:type="dxa"/>
              <w:bottom w:w="72" w:type="dxa"/>
              <w:right w:w="90" w:type="dxa"/>
            </w:tcMar>
            <w:vAlign w:val="center"/>
          </w:tcPr>
          <w:p w14:paraId="502FBA9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API behavior tested</w:t>
            </w:r>
          </w:p>
        </w:tc>
      </w:tr>
      <w:tr w:rsidR="00D0055A" w:rsidRPr="009E4E22" w14:paraId="43E65698" w14:textId="77777777">
        <w:tc>
          <w:tcPr>
            <w:tcW w:w="2340" w:type="dxa"/>
            <w:tcMar>
              <w:top w:w="72" w:type="dxa"/>
              <w:left w:w="90" w:type="dxa"/>
              <w:bottom w:w="72" w:type="dxa"/>
              <w:right w:w="90" w:type="dxa"/>
            </w:tcMar>
            <w:vAlign w:val="center"/>
          </w:tcPr>
          <w:p w14:paraId="3EF86FD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Roles</w:t>
            </w:r>
          </w:p>
        </w:tc>
        <w:tc>
          <w:tcPr>
            <w:tcW w:w="2340" w:type="dxa"/>
            <w:tcMar>
              <w:top w:w="72" w:type="dxa"/>
              <w:left w:w="90" w:type="dxa"/>
              <w:bottom w:w="72" w:type="dxa"/>
              <w:right w:w="90" w:type="dxa"/>
            </w:tcMar>
            <w:vAlign w:val="center"/>
          </w:tcPr>
          <w:p w14:paraId="5BE6EF8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Admin, User, Auditor, </w:t>
            </w:r>
            <w:proofErr w:type="spellStart"/>
            <w:r w:rsidRPr="009E4E22">
              <w:rPr>
                <w:rFonts w:eastAsia="Aptos" w:cs="Times New Roman"/>
                <w:sz w:val="20"/>
                <w:szCs w:val="24"/>
              </w:rPr>
              <w:t>FinanceManager</w:t>
            </w:r>
            <w:proofErr w:type="spellEnd"/>
          </w:p>
        </w:tc>
        <w:tc>
          <w:tcPr>
            <w:tcW w:w="2340" w:type="dxa"/>
            <w:tcMar>
              <w:top w:w="72" w:type="dxa"/>
              <w:left w:w="90" w:type="dxa"/>
              <w:bottom w:w="72" w:type="dxa"/>
              <w:right w:w="90" w:type="dxa"/>
            </w:tcMar>
            <w:vAlign w:val="center"/>
          </w:tcPr>
          <w:p w14:paraId="4580143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if missing</w:t>
            </w:r>
          </w:p>
        </w:tc>
        <w:tc>
          <w:tcPr>
            <w:tcW w:w="2340" w:type="dxa"/>
            <w:tcMar>
              <w:top w:w="72" w:type="dxa"/>
              <w:left w:w="90" w:type="dxa"/>
              <w:bottom w:w="72" w:type="dxa"/>
              <w:right w:w="90" w:type="dxa"/>
            </w:tcMar>
            <w:vAlign w:val="center"/>
          </w:tcPr>
          <w:p w14:paraId="5D954E3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RBAC and authenticated API scans</w:t>
            </w:r>
          </w:p>
        </w:tc>
      </w:tr>
      <w:tr w:rsidR="00D0055A" w:rsidRPr="009E4E22" w14:paraId="2B833D50" w14:textId="77777777">
        <w:tc>
          <w:tcPr>
            <w:tcW w:w="2340" w:type="dxa"/>
            <w:tcMar>
              <w:top w:w="72" w:type="dxa"/>
              <w:left w:w="90" w:type="dxa"/>
              <w:bottom w:w="72" w:type="dxa"/>
              <w:right w:w="90" w:type="dxa"/>
            </w:tcMar>
            <w:vAlign w:val="center"/>
          </w:tcPr>
          <w:p w14:paraId="7694CB0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2340" w:type="dxa"/>
            <w:tcMar>
              <w:top w:w="72" w:type="dxa"/>
              <w:left w:w="90" w:type="dxa"/>
              <w:bottom w:w="72" w:type="dxa"/>
              <w:right w:w="90" w:type="dxa"/>
            </w:tcMar>
            <w:vAlign w:val="center"/>
          </w:tcPr>
          <w:p w14:paraId="453E96A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user plus probe users created by test scripts</w:t>
            </w:r>
          </w:p>
        </w:tc>
        <w:tc>
          <w:tcPr>
            <w:tcW w:w="2340" w:type="dxa"/>
            <w:tcMar>
              <w:top w:w="72" w:type="dxa"/>
              <w:left w:w="90" w:type="dxa"/>
              <w:bottom w:w="72" w:type="dxa"/>
              <w:right w:w="90" w:type="dxa"/>
            </w:tcMar>
            <w:vAlign w:val="center"/>
          </w:tcPr>
          <w:p w14:paraId="0D2651EC"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Upserted</w:t>
            </w:r>
            <w:proofErr w:type="spellEnd"/>
            <w:r w:rsidRPr="009E4E22">
              <w:rPr>
                <w:rFonts w:eastAsia="Aptos" w:cs="Times New Roman"/>
                <w:sz w:val="20"/>
                <w:szCs w:val="24"/>
              </w:rPr>
              <w:t xml:space="preserve"> or created with GUID </w:t>
            </w:r>
            <w:proofErr w:type="spellStart"/>
            <w:r w:rsidRPr="009E4E22">
              <w:rPr>
                <w:rFonts w:eastAsia="Aptos" w:cs="Times New Roman"/>
                <w:sz w:val="20"/>
                <w:szCs w:val="24"/>
              </w:rPr>
              <w:t>UserId</w:t>
            </w:r>
            <w:proofErr w:type="spellEnd"/>
          </w:p>
        </w:tc>
        <w:tc>
          <w:tcPr>
            <w:tcW w:w="2340" w:type="dxa"/>
            <w:tcMar>
              <w:top w:w="72" w:type="dxa"/>
              <w:left w:w="90" w:type="dxa"/>
              <w:bottom w:w="72" w:type="dxa"/>
              <w:right w:w="90" w:type="dxa"/>
            </w:tcMar>
            <w:vAlign w:val="center"/>
          </w:tcPr>
          <w:p w14:paraId="122188A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role-boundary, and audit-log tests</w:t>
            </w:r>
          </w:p>
        </w:tc>
      </w:tr>
      <w:tr w:rsidR="00D0055A" w:rsidRPr="009E4E22" w14:paraId="15F69111" w14:textId="77777777">
        <w:tc>
          <w:tcPr>
            <w:tcW w:w="2340" w:type="dxa"/>
            <w:tcMar>
              <w:top w:w="72" w:type="dxa"/>
              <w:left w:w="90" w:type="dxa"/>
              <w:bottom w:w="72" w:type="dxa"/>
              <w:right w:w="90" w:type="dxa"/>
            </w:tcMar>
            <w:vAlign w:val="center"/>
          </w:tcPr>
          <w:p w14:paraId="64D40213"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ChartOfAccounts</w:t>
            </w:r>
            <w:proofErr w:type="spellEnd"/>
          </w:p>
        </w:tc>
        <w:tc>
          <w:tcPr>
            <w:tcW w:w="2340" w:type="dxa"/>
            <w:tcMar>
              <w:top w:w="72" w:type="dxa"/>
              <w:left w:w="90" w:type="dxa"/>
              <w:bottom w:w="72" w:type="dxa"/>
              <w:right w:w="90" w:type="dxa"/>
            </w:tcMar>
            <w:vAlign w:val="center"/>
          </w:tcPr>
          <w:p w14:paraId="34606ED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A/L/E/R/X account-code prefixes; Asset, Liability, Equity, Revenue, Expense</w:t>
            </w:r>
          </w:p>
        </w:tc>
        <w:tc>
          <w:tcPr>
            <w:tcW w:w="2340" w:type="dxa"/>
            <w:tcMar>
              <w:top w:w="72" w:type="dxa"/>
              <w:left w:w="90" w:type="dxa"/>
              <w:bottom w:w="72" w:type="dxa"/>
              <w:right w:w="90" w:type="dxa"/>
            </w:tcMar>
            <w:vAlign w:val="center"/>
          </w:tcPr>
          <w:p w14:paraId="7289031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until target account count is reached</w:t>
            </w:r>
          </w:p>
        </w:tc>
        <w:tc>
          <w:tcPr>
            <w:tcW w:w="2340" w:type="dxa"/>
            <w:tcMar>
              <w:top w:w="72" w:type="dxa"/>
              <w:left w:w="90" w:type="dxa"/>
              <w:bottom w:w="72" w:type="dxa"/>
              <w:right w:w="90" w:type="dxa"/>
            </w:tcMar>
            <w:vAlign w:val="center"/>
          </w:tcPr>
          <w:p w14:paraId="0D47C8F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and financial-report calculations</w:t>
            </w:r>
          </w:p>
        </w:tc>
      </w:tr>
      <w:tr w:rsidR="00D0055A" w:rsidRPr="009E4E22" w14:paraId="7D0CDD29" w14:textId="77777777">
        <w:tc>
          <w:tcPr>
            <w:tcW w:w="2340" w:type="dxa"/>
            <w:tcMar>
              <w:top w:w="72" w:type="dxa"/>
              <w:left w:w="90" w:type="dxa"/>
              <w:bottom w:w="72" w:type="dxa"/>
              <w:right w:w="90" w:type="dxa"/>
            </w:tcMar>
            <w:vAlign w:val="center"/>
          </w:tcPr>
          <w:p w14:paraId="2F27F605"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AccountingPeriods</w:t>
            </w:r>
            <w:proofErr w:type="spellEnd"/>
          </w:p>
        </w:tc>
        <w:tc>
          <w:tcPr>
            <w:tcW w:w="2340" w:type="dxa"/>
            <w:tcMar>
              <w:top w:w="72" w:type="dxa"/>
              <w:left w:w="90" w:type="dxa"/>
              <w:bottom w:w="72" w:type="dxa"/>
              <w:right w:w="90" w:type="dxa"/>
            </w:tcMar>
            <w:vAlign w:val="center"/>
          </w:tcPr>
          <w:p w14:paraId="2B15E42D"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w:t>
            </w:r>
          </w:p>
        </w:tc>
        <w:tc>
          <w:tcPr>
            <w:tcW w:w="2340" w:type="dxa"/>
            <w:tcMar>
              <w:top w:w="72" w:type="dxa"/>
              <w:left w:w="90" w:type="dxa"/>
              <w:bottom w:w="72" w:type="dxa"/>
              <w:right w:w="90" w:type="dxa"/>
            </w:tcMar>
            <w:vAlign w:val="center"/>
          </w:tcPr>
          <w:p w14:paraId="01DF5B5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or reset to open state</w:t>
            </w:r>
          </w:p>
        </w:tc>
        <w:tc>
          <w:tcPr>
            <w:tcW w:w="2340" w:type="dxa"/>
            <w:tcMar>
              <w:top w:w="72" w:type="dxa"/>
              <w:left w:w="90" w:type="dxa"/>
              <w:bottom w:w="72" w:type="dxa"/>
              <w:right w:w="90" w:type="dxa"/>
            </w:tcMar>
            <w:vAlign w:val="center"/>
          </w:tcPr>
          <w:p w14:paraId="70BF7C3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Trial balance, profit/loss, balance sheet, account ledger</w:t>
            </w:r>
          </w:p>
        </w:tc>
      </w:tr>
      <w:tr w:rsidR="00D0055A" w:rsidRPr="009E4E22" w14:paraId="2DF5B98A" w14:textId="77777777">
        <w:tc>
          <w:tcPr>
            <w:tcW w:w="2340" w:type="dxa"/>
            <w:tcMar>
              <w:top w:w="72" w:type="dxa"/>
              <w:left w:w="90" w:type="dxa"/>
              <w:bottom w:w="72" w:type="dxa"/>
              <w:right w:w="90" w:type="dxa"/>
            </w:tcMar>
            <w:vAlign w:val="center"/>
          </w:tcPr>
          <w:p w14:paraId="718D71FE"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JournalEntries</w:t>
            </w:r>
            <w:proofErr w:type="spellEnd"/>
          </w:p>
        </w:tc>
        <w:tc>
          <w:tcPr>
            <w:tcW w:w="2340" w:type="dxa"/>
            <w:tcMar>
              <w:top w:w="72" w:type="dxa"/>
              <w:left w:w="90" w:type="dxa"/>
              <w:bottom w:w="72" w:type="dxa"/>
              <w:right w:w="90" w:type="dxa"/>
            </w:tcMar>
            <w:vAlign w:val="center"/>
          </w:tcPr>
          <w:p w14:paraId="5A5B001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SEED-P and SEED-D reference numbers</w:t>
            </w:r>
          </w:p>
        </w:tc>
        <w:tc>
          <w:tcPr>
            <w:tcW w:w="2340" w:type="dxa"/>
            <w:tcMar>
              <w:top w:w="72" w:type="dxa"/>
              <w:left w:w="90" w:type="dxa"/>
              <w:bottom w:w="72" w:type="dxa"/>
              <w:right w:w="90" w:type="dxa"/>
            </w:tcMar>
            <w:vAlign w:val="center"/>
          </w:tcPr>
          <w:p w14:paraId="701FD5C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as posted and draft entries</w:t>
            </w:r>
          </w:p>
        </w:tc>
        <w:tc>
          <w:tcPr>
            <w:tcW w:w="2340" w:type="dxa"/>
            <w:tcMar>
              <w:top w:w="72" w:type="dxa"/>
              <w:left w:w="90" w:type="dxa"/>
              <w:bottom w:w="72" w:type="dxa"/>
              <w:right w:w="90" w:type="dxa"/>
            </w:tcMar>
            <w:vAlign w:val="center"/>
          </w:tcPr>
          <w:p w14:paraId="10587E6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Posting, bulk, report, and performance paths</w:t>
            </w:r>
          </w:p>
        </w:tc>
      </w:tr>
      <w:tr w:rsidR="00D0055A" w:rsidRPr="009E4E22" w14:paraId="353D9024" w14:textId="77777777">
        <w:tc>
          <w:tcPr>
            <w:tcW w:w="2340" w:type="dxa"/>
            <w:tcMar>
              <w:top w:w="72" w:type="dxa"/>
              <w:left w:w="90" w:type="dxa"/>
              <w:bottom w:w="72" w:type="dxa"/>
              <w:right w:w="90" w:type="dxa"/>
            </w:tcMar>
            <w:vAlign w:val="center"/>
          </w:tcPr>
          <w:p w14:paraId="46DBBC99"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JournalEntryLines</w:t>
            </w:r>
            <w:proofErr w:type="spellEnd"/>
          </w:p>
        </w:tc>
        <w:tc>
          <w:tcPr>
            <w:tcW w:w="2340" w:type="dxa"/>
            <w:tcMar>
              <w:top w:w="72" w:type="dxa"/>
              <w:left w:w="90" w:type="dxa"/>
              <w:bottom w:w="72" w:type="dxa"/>
              <w:right w:w="90" w:type="dxa"/>
            </w:tcMar>
            <w:vAlign w:val="center"/>
          </w:tcPr>
          <w:p w14:paraId="76DF0EC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Balanced debit and credit lines</w:t>
            </w:r>
          </w:p>
        </w:tc>
        <w:tc>
          <w:tcPr>
            <w:tcW w:w="2340" w:type="dxa"/>
            <w:tcMar>
              <w:top w:w="72" w:type="dxa"/>
              <w:left w:w="90" w:type="dxa"/>
              <w:bottom w:w="72" w:type="dxa"/>
              <w:right w:w="90" w:type="dxa"/>
            </w:tcMar>
            <w:vAlign w:val="center"/>
          </w:tcPr>
          <w:p w14:paraId="6646AFE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for every seeded journal entry</w:t>
            </w:r>
          </w:p>
        </w:tc>
        <w:tc>
          <w:tcPr>
            <w:tcW w:w="2340" w:type="dxa"/>
            <w:tcMar>
              <w:top w:w="72" w:type="dxa"/>
              <w:left w:w="90" w:type="dxa"/>
              <w:bottom w:w="72" w:type="dxa"/>
              <w:right w:w="90" w:type="dxa"/>
            </w:tcMar>
            <w:vAlign w:val="center"/>
          </w:tcPr>
          <w:p w14:paraId="40D7E37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Double-entry accounting validation</w:t>
            </w:r>
          </w:p>
        </w:tc>
      </w:tr>
      <w:tr w:rsidR="00D0055A" w:rsidRPr="009E4E22" w14:paraId="56C573E1" w14:textId="77777777">
        <w:tc>
          <w:tcPr>
            <w:tcW w:w="2340" w:type="dxa"/>
            <w:tcMar>
              <w:top w:w="72" w:type="dxa"/>
              <w:left w:w="90" w:type="dxa"/>
              <w:bottom w:w="72" w:type="dxa"/>
              <w:right w:w="90" w:type="dxa"/>
            </w:tcMar>
            <w:vAlign w:val="center"/>
          </w:tcPr>
          <w:p w14:paraId="15CF74FF"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AuditLogs</w:t>
            </w:r>
            <w:proofErr w:type="spellEnd"/>
          </w:p>
        </w:tc>
        <w:tc>
          <w:tcPr>
            <w:tcW w:w="2340" w:type="dxa"/>
            <w:tcMar>
              <w:top w:w="72" w:type="dxa"/>
              <w:left w:w="90" w:type="dxa"/>
              <w:bottom w:w="72" w:type="dxa"/>
              <w:right w:w="90" w:type="dxa"/>
            </w:tcMar>
            <w:vAlign w:val="center"/>
          </w:tcPr>
          <w:p w14:paraId="52C80BC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CREATE_USER, CREATE_ACCOUNT, POST_ENTRY, GENERATE_REPORT, etc.</w:t>
            </w:r>
          </w:p>
        </w:tc>
        <w:tc>
          <w:tcPr>
            <w:tcW w:w="2340" w:type="dxa"/>
            <w:tcMar>
              <w:top w:w="72" w:type="dxa"/>
              <w:left w:w="90" w:type="dxa"/>
              <w:bottom w:w="72" w:type="dxa"/>
              <w:right w:w="90" w:type="dxa"/>
            </w:tcMar>
            <w:vAlign w:val="center"/>
          </w:tcPr>
          <w:p w14:paraId="5F79243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Written by application services during tests</w:t>
            </w:r>
          </w:p>
        </w:tc>
        <w:tc>
          <w:tcPr>
            <w:tcW w:w="2340" w:type="dxa"/>
            <w:tcMar>
              <w:top w:w="72" w:type="dxa"/>
              <w:left w:w="90" w:type="dxa"/>
              <w:bottom w:w="72" w:type="dxa"/>
              <w:right w:w="90" w:type="dxa"/>
            </w:tcMar>
            <w:vAlign w:val="center"/>
          </w:tcPr>
          <w:p w14:paraId="456F380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and Auditor role checks</w:t>
            </w:r>
          </w:p>
        </w:tc>
      </w:tr>
    </w:tbl>
    <w:p w14:paraId="6FFB6AEF" w14:textId="77777777" w:rsidR="00BF2F92" w:rsidRDefault="00BF2F92">
      <w:pPr>
        <w:spacing w:after="0"/>
        <w:jc w:val="center"/>
        <w:rPr>
          <w:rFonts w:cs="Times New Roman"/>
        </w:rPr>
      </w:pPr>
    </w:p>
    <w:p w14:paraId="1B4237C1" w14:textId="77777777" w:rsidR="00BF2F92" w:rsidRDefault="00BF2F92">
      <w:pPr>
        <w:spacing w:after="0"/>
        <w:jc w:val="center"/>
        <w:rPr>
          <w:rFonts w:cs="Times New Roman"/>
        </w:rPr>
      </w:pPr>
    </w:p>
    <w:p w14:paraId="5661B45D" w14:textId="77777777" w:rsidR="00BF2F92" w:rsidRDefault="00BF2F92">
      <w:pPr>
        <w:spacing w:after="0"/>
        <w:jc w:val="center"/>
        <w:rPr>
          <w:rFonts w:cs="Times New Roman"/>
        </w:rPr>
      </w:pPr>
    </w:p>
    <w:p w14:paraId="7D513809" w14:textId="77777777" w:rsidR="00BF2F92" w:rsidRDefault="00BF2F92">
      <w:pPr>
        <w:spacing w:after="0"/>
        <w:jc w:val="center"/>
        <w:rPr>
          <w:rFonts w:cs="Times New Roman"/>
        </w:rPr>
      </w:pPr>
    </w:p>
    <w:p w14:paraId="2FDFB2D2" w14:textId="77777777" w:rsidR="00BF2F92" w:rsidRDefault="00BF2F92">
      <w:pPr>
        <w:spacing w:after="0"/>
        <w:jc w:val="center"/>
        <w:rPr>
          <w:rFonts w:cs="Times New Roman"/>
        </w:rPr>
      </w:pPr>
    </w:p>
    <w:p w14:paraId="33DBFE61" w14:textId="77777777" w:rsidR="00BF2F92" w:rsidRDefault="00BF2F92">
      <w:pPr>
        <w:spacing w:after="0"/>
        <w:jc w:val="center"/>
        <w:rPr>
          <w:rFonts w:cs="Times New Roman"/>
        </w:rPr>
      </w:pPr>
    </w:p>
    <w:p w14:paraId="19BA8BC8"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64B8CD52" wp14:editId="322FF13F">
            <wp:extent cx="5494377" cy="1985645"/>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503091" cy="1988794"/>
                    </a:xfrm>
                    <a:prstGeom prst="rect">
                      <a:avLst/>
                    </a:prstGeom>
                  </pic:spPr>
                </pic:pic>
              </a:graphicData>
            </a:graphic>
          </wp:inline>
        </w:drawing>
      </w:r>
    </w:p>
    <w:p w14:paraId="24914882"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3.5. Representative chart-of-accounts rows from the live seeded database.</w:t>
      </w:r>
    </w:p>
    <w:p w14:paraId="74975653" w14:textId="77777777" w:rsidR="00FD184C" w:rsidRPr="009E4E22" w:rsidRDefault="00000000">
      <w:pPr>
        <w:spacing w:after="0"/>
        <w:jc w:val="center"/>
        <w:rPr>
          <w:rFonts w:cs="Times New Roman"/>
        </w:rPr>
      </w:pPr>
      <w:r w:rsidRPr="009E4E22">
        <w:rPr>
          <w:rFonts w:cs="Times New Roman"/>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6CD7A9B5"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3.6. Representative users and role assignments from the live seeded database.</w:t>
      </w:r>
    </w:p>
    <w:p w14:paraId="289672D3" w14:textId="77777777" w:rsidR="00FD184C" w:rsidRPr="009E4E22" w:rsidRDefault="00000000" w:rsidP="00C0466A">
      <w:pPr>
        <w:spacing w:after="0"/>
        <w:jc w:val="center"/>
        <w:rPr>
          <w:rFonts w:cs="Times New Roman"/>
        </w:rPr>
      </w:pPr>
      <w:r w:rsidRPr="009E4E22">
        <w:rPr>
          <w:rFonts w:cs="Times New Roman"/>
          <w:noProof/>
        </w:rPr>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2EBFDC0D" w14:textId="77777777" w:rsidR="00D0055A" w:rsidRPr="009E4E22" w:rsidRDefault="00000000" w:rsidP="00C0466A">
      <w:pPr>
        <w:pStyle w:val="Caption"/>
        <w:spacing w:after="80" w:line="480" w:lineRule="auto"/>
        <w:ind w:firstLine="0"/>
        <w:jc w:val="center"/>
      </w:pPr>
      <w:r w:rsidRPr="009E4E22">
        <w:rPr>
          <w:rFonts w:ascii="Times New Roman" w:hAnsi="Times New Roman" w:eastAsia="Times New Roman" w:cs="Times New Roman"/>
          <w:sz w:val="24"/>
        </w:rPr>
        <w:t>Figure 3.7. Representative journal entries and balanced debit-credit lines.</w:t>
      </w:r>
    </w:p>
    <w:p w14:paraId="11699892"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1B0ED536"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3.8. Representative accounting-period rows from the live seeded database.</w:t>
      </w:r>
    </w:p>
    <w:p w14:paraId="231626A0" w14:textId="77777777" w:rsidR="00FD184C" w:rsidRPr="009E4E22" w:rsidRDefault="00000000">
      <w:pPr>
        <w:spacing w:after="0"/>
        <w:jc w:val="center"/>
        <w:rPr>
          <w:rFonts w:cs="Times New Roman"/>
        </w:rPr>
      </w:pPr>
      <w:r w:rsidRPr="009E4E22">
        <w:rPr>
          <w:rFonts w:cs="Times New Roman"/>
          <w:noProof/>
        </w:rPr>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23D48FD5"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3.9. Trial-balance sample derived from posted journal-entry lines.</w:t>
      </w:r>
    </w:p>
    <w:p w14:paraId="2C9EB1B3" w14:textId="77777777" w:rsidR="00FD184C" w:rsidRPr="009E4E22" w:rsidRDefault="00000000">
      <w:pPr>
        <w:spacing w:after="0"/>
        <w:jc w:val="center"/>
        <w:rPr>
          <w:rFonts w:cs="Times New Roman"/>
        </w:rPr>
      </w:pPr>
      <w:r w:rsidRPr="009E4E22">
        <w:rPr>
          <w:rFonts w:cs="Times New Roman"/>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5F13F944"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3.10. Representative audit-log rows from report-generation workflows.</w:t>
      </w:r>
    </w:p>
    <w:p w14:paraId="1C4E8C5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Therefore, the study evaluates the financial accounting API and its code paths using repeatable repo-backed test data. The dataset is realistic enough to trigger the same endpoint behavior as financial records, but it is not real customer data and should not be interpreted as a </w:t>
      </w:r>
      <w:r w:rsidRPr="009E4E22">
        <w:rPr>
          <w:rFonts w:eastAsia="Times New Roman" w:cs="Times New Roman" w:ascii="Times New Roman" w:hAnsi="Times New Roman"/>
          <w:sz w:val="24"/>
          <w:szCs w:val="24"/>
        </w:rPr>
        <w:lastRenderedPageBreak/>
        <w:t>production financial dataset.</w:t>
      </w:r>
      <w:r>
        <w:rPr>
          <w:rFonts w:eastAsia="Times New Roman" w:cs="Times New Roman" w:ascii="Times New Roman" w:hAnsi="Times New Roman"/>
          <w:sz w:val="24"/>
        </w:rPr>
        <w:t xml:space="preserve"> The database schema and deterministic seed implementation are reproduced in Appendix H.</w:t>
      </w:r>
    </w:p>
    <w:p w14:paraId="0C6B530F"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3.3 Model and Tool Selection</w:t>
      </w:r>
    </w:p>
    <w:p w14:paraId="0C5E0B51"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0EE4E3FE"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SonarQube</w:t>
      </w:r>
      <w:r>
        <w:rPr>
          <w:rFonts w:eastAsia="Times New Roman" w:cs="Times New Roman" w:ascii="Times New Roman" w:hAnsi="Times New Roman"/>
          <w:sz w:val="24"/>
        </w:rPr>
        <w:t xml:space="preserve"> works like an automated code reviewer: it examines source code without requiring a committee member to read every file and reports possible bugs, security weaknesses, maintainability problems called code smells, duplicated code, and test coverage. A SonarQube 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7E0B3846"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OWASP ZAP</w:t>
      </w:r>
      <w:r>
        <w:rPr>
          <w:rFonts w:eastAsia="Times New Roman" w:cs="Times New Roman" w:ascii="Times New Roman" w:hAnsi="Times New Roman"/>
          <w:sz w:val="24"/>
        </w:rPr>
        <w:t xml:space="preserve"> works like an automated security tester positioned outside the application. Its passive scan observes pages and responses for missing headers or unsafe configuration, while </w:t>
      </w:r>
      <w:r>
        <w:rPr>
          <w:rFonts w:eastAsia="Times New Roman" w:cs="Times New Roman" w:ascii="Times New Roman" w:hAnsi="Times New Roman"/>
          <w:sz w:val="24"/>
        </w:rPr>
        <w:lastRenderedPageBreak/>
        <w:t xml:space="preserve">its authenticated API scan signs in and exercises endpoints described by the OpenAPI document. Alerts are labelled High, Medium, Low, or Informational so that serious findings can be separated from observations. In this study, the configured gate passed, but one raw Medium HTTP Only Site observation remained because the local test used HTTP rather than production TLS; </w:t>
      </w:r>
      <w:proofErr w:type="gramStart"/>
      <w:r>
        <w:rPr>
          <w:rFonts w:eastAsia="Times New Roman" w:cs="Times New Roman" w:ascii="Times New Roman" w:hAnsi="Times New Roman"/>
          <w:sz w:val="24"/>
        </w:rPr>
        <w:t>therefore</w:t>
      </w:r>
      <w:proofErr w:type="gramEnd"/>
      <w:r>
        <w:rPr>
          <w:rFonts w:eastAsia="Times New Roman" w:cs="Times New Roman" w:ascii="Times New Roman" w:hAnsi="Times New Roman"/>
          <w:sz w:val="24"/>
        </w:rPr>
        <w:t xml:space="preserve"> the report does not claim that every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 disappeared. The hardening code is reproduced in Appendix F, the scan dashboards are Figures L.5-L.8, and the result mapping is in Appendix M.</w:t>
      </w:r>
    </w:p>
    <w:p w14:paraId="0F7ACDB1"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Apache JMeter</w:t>
      </w:r>
      <w:r>
        <w:rPr>
          <w:rFonts w:eastAsia="Times New Roman" w:cs="Times New Roman" w:ascii="Times New Roman" w:hAnsi="Times New Roman"/>
          <w:sz w:val="24"/>
        </w:rPr>
        <w:t xml:space="preserve"> works like a controlled crowd of users sending requests to the API at the same time. It records response time, throughput, and errors for p50, p100, p500,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p100 and p500 thresholds, so the performance outcome is reported as Not Achieved for the core criterion. The performance implementation is reproduced in Appendix G, the dashboards are Figures L.9-L.18, and the result mapping is in Appendix M.</w:t>
      </w:r>
    </w:p>
    <w:p w14:paraId="7531C74E" w14:textId="77777777" w:rsidR="002D1E6C" w:rsidRDefault="00000000">
      <w:pPr>
        <w:spacing w:after="120" w:line="480" w:lineRule="auto"/>
        <w:ind w:firstLine="720"/>
        <w:jc w:val="both"/>
      </w:pPr>
      <w:r>
        <w:rPr>
          <w:rFonts w:eastAsia="Times New Roman" w:cs="Times New Roman" w:ascii="Times New Roman" w:hAnsi="Times New Roman"/>
          <w:b/>
          <w:sz w:val="24"/>
        </w:rPr>
        <w:t xml:space="preserve">Branch roles in plain language. </w:t>
      </w:r>
      <w:r>
        <w:rPr>
          <w:rFonts w:ascii="Courier New" w:eastAsia="Courier New" w:hAnsi="Courier New" w:cs="Courier New"/>
          <w:sz w:val="24"/>
        </w:rPr>
        <w:t>baseline-v0.1</w:t>
      </w:r>
      <w:r>
        <w:rPr>
          <w:rFonts w:eastAsia="Times New Roman" w:cs="Times New Roman" w:ascii="Times New Roman" w:hAnsi="Times New Roman"/>
          <w:sz w:val="24"/>
        </w:rPr>
        <w:t xml:space="preserve"> is the frozen pre-remediation baseline: it represents the code before the evaluated ChatGPT-guided changes. The branches </w:t>
      </w:r>
      <w:r>
        <w:rPr>
          <w:rFonts w:ascii="Courier New" w:eastAsia="Courier New" w:hAnsi="Courier New" w:cs="Courier New"/>
          <w:sz w:val="24"/>
        </w:rPr>
        <w:t>baseline-sonarqube-v1</w:t>
      </w:r>
      <w:r>
        <w:rPr>
          <w:rFonts w:eastAsia="Times New Roman" w:cs="Times New Roman" w:ascii="Times New Roman" w:hAnsi="Times New Roman"/>
          <w:sz w:val="24"/>
        </w:rPr>
        <w:t xml:space="preserve">, </w:t>
      </w:r>
      <w:r>
        <w:rPr>
          <w:rFonts w:ascii="Courier New" w:eastAsia="Courier New" w:hAnsi="Courier New" w:cs="Courier New"/>
          <w:sz w:val="24"/>
        </w:rPr>
        <w:t>baseline-zap-v1</w:t>
      </w:r>
      <w:r>
        <w:rPr>
          <w:rFonts w:eastAsia="Times New Roman" w:cs="Times New Roman" w:ascii="Times New Roman" w:hAnsi="Times New Roman"/>
          <w:sz w:val="24"/>
        </w:rPr>
        <w:t xml:space="preserve">, and </w:t>
      </w:r>
      <w:r>
        <w:rPr>
          <w:rFonts w:ascii="Courier New" w:eastAsia="Courier New" w:hAnsi="Courier New" w:cs="Courier New"/>
          <w:sz w:val="24"/>
        </w:rPr>
        <w:t>baseline-jmeter-v1</w:t>
      </w:r>
      <w:r>
        <w:rPr>
          <w:rFonts w:eastAsia="Times New Roman" w:cs="Times New Roman" w:ascii="Times New Roman" w:hAnsi="Times New Roman"/>
          <w:sz w:val="24"/>
        </w:rPr>
        <w:t xml:space="preserve"> are the first improvement versions for static quality, security, and performance respectively; each contains only the changes relevant to its evaluation so that one type of fix cannot distort another tool's comparison. The </w:t>
      </w:r>
      <w:r>
        <w:rPr>
          <w:rFonts w:ascii="Courier New" w:eastAsia="Courier New" w:hAnsi="Courier New" w:cs="Courier New"/>
          <w:sz w:val="24"/>
        </w:rPr>
        <w:t>codex/thesis-reproducibility-v1</w:t>
      </w:r>
      <w:r>
        <w:rPr>
          <w:rFonts w:eastAsia="Times New Roman" w:cs="Times New Roman" w:ascii="Times New Roman" w:hAnsi="Times New Roman"/>
          <w:sz w:val="24"/>
        </w:rPr>
        <w:t xml:space="preserve"> branch contains </w:t>
      </w:r>
      <w:proofErr w:type="gramStart"/>
      <w:r>
        <w:rPr>
          <w:rFonts w:eastAsia="Times New Roman" w:cs="Times New Roman" w:ascii="Times New Roman" w:hAnsi="Times New Roman"/>
          <w:sz w:val="24"/>
        </w:rPr>
        <w:t>evidence</w:t>
      </w:r>
      <w:proofErr w:type="gramEnd"/>
      <w:r>
        <w:rPr>
          <w:rFonts w:eastAsia="Times New Roman" w:cs="Times New Roman" w:ascii="Times New Roman" w:hAnsi="Times New Roman"/>
          <w:sz w:val="24"/>
        </w:rPr>
        <w:t xml:space="preserve"> automation and report support, not an additional improvement result. The suffixes v0.1 and v1 therefore identify controlled versions, while the exact commit IDs in Appendix A identify the immutable source </w:t>
      </w:r>
      <w:proofErr w:type="gramStart"/>
      <w:r>
        <w:rPr>
          <w:rFonts w:eastAsia="Times New Roman" w:cs="Times New Roman" w:ascii="Times New Roman" w:hAnsi="Times New Roman"/>
          <w:sz w:val="24"/>
        </w:rPr>
        <w:t>actually tested</w:t>
      </w:r>
      <w:proofErr w:type="gramEnd"/>
      <w:r>
        <w:rPr>
          <w:rFonts w:eastAsia="Times New Roman" w:cs="Times New Roman" w:ascii="Times New Roman" w:hAnsi="Times New Roman"/>
          <w:sz w:val="24"/>
        </w:rPr>
        <w:t>.</w:t>
      </w:r>
    </w:p>
    <w:p w14:paraId="11B7EA88" w14:textId="77777777" w:rsidR="00D0055A" w:rsidRPr="009E4E22" w:rsidRDefault="00D0055A" w:rsidP="0029128D">
      <w:pPr>
        <w:rPr>
          <w:rFonts w:cs="Times New Roman"/>
          <w:b/>
          <w:bCs/>
          <w:szCs w:val="24"/>
        </w:rPr>
      </w:pPr>
    </w:p>
    <w:p w14:paraId="57AD2C2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3.4 Implementation of ChatGPT-Guided Improvements</w:t>
      </w:r>
    </w:p>
    <w:p w14:paraId="2984090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After baseline testing, ChatGPT (Codex 5.4) is used to generate improvement suggestions. Key areas of focus include:</w:t>
      </w:r>
    </w:p>
    <w:p w14:paraId="495BD744"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Security Enhancements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offers guidance on preventing SQL injection by implementing parameterized queries, managing session data securely, and sanitizing inputs.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Integrating secure authentication protocols, using encryption for sensitive data, and adjusting HTTP headers to prevent common attacks like cross-site scripting (XSS).</w:t>
      </w:r>
    </w:p>
    <w:p w14:paraId="635E3799"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Performance Optimizations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suggestions for performance optimization may include improvements to data handling, optimizing API response time by limiting unnecessary queries, and using caching mechanisms for frequently accessed resources.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Refining data-fetching algorithms, implementing pagination, and managing connection pooling.</w:t>
      </w:r>
    </w:p>
    <w:p w14:paraId="3087D800" w14:textId="77777777" w:rsidR="00D0055A" w:rsidRPr="009E4E22" w:rsidRDefault="00D0055A" w:rsidP="0029128D">
      <w:pPr>
        <w:rPr>
          <w:rFonts w:cs="Times New Roman"/>
          <w:b/>
          <w:bCs/>
          <w:szCs w:val="24"/>
        </w:rPr>
      </w:pPr>
    </w:p>
    <w:p w14:paraId="667655A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3.5 Testing Phases</w:t>
      </w:r>
    </w:p>
    <w:p w14:paraId="64C1102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5D96A21B" w14:textId="77777777" w:rsidR="00D0055A" w:rsidRPr="009E4E22" w:rsidRDefault="00000000" w:rsidP="0029128D">
      <w:pPr>
        <w:numPr>
          <w:ilvl w:val="0"/>
          <w:numId w:val="6"/>
        </w:numPr>
        <w:spacing w:after="120" w:line="480" w:lineRule="auto"/>
        <w:ind/>
        <w:jc w:val="left"/>
        <w:rPr>
          <w:rFonts w:cs="Times New Roman"/>
          <w:b/>
          <w:bCs/>
          <w:szCs w:val="24"/>
        </w:rPr>
      </w:pPr>
      <w:r w:rsidRPr="00F87342">
        <w:rPr>
          <w:rFonts w:eastAsia="Times New Roman" w:cs="Times New Roman" w:ascii="Times New Roman" w:hAnsi="Times New Roman"/>
          <w:b/>
          <w:bCs/>
          <w:sz w:val="24"/>
          <w:szCs w:val="24"/>
        </w:rPr>
        <w:lastRenderedPageBreak/>
        <w:t>Baseline Testing</w:t>
      </w:r>
      <w:r w:rsidRPr="00F87342">
        <w:rPr>
          <w:rFonts w:eastAsia="Times New Roman" w:cs="Times New Roman" w:ascii="Times New Roman" w:hAnsi="Times New Roman"/>
          <w:sz w:val="24"/>
          <w:szCs w:val="24"/>
        </w:rPr>
        <w:t>: The initial state of the financial accounting API is tested for security (ZAP baseline + API scan), performance (JMeter load/soak/spike), and code quality (SonarQube). Results are captured on the common baseline branch.</w:t>
      </w:r>
      <w:r>
        <w:rPr>
          <w:rFonts w:eastAsia="Times New Roman" w:cs="Times New Roman" w:ascii="Times New Roman" w:hAnsi="Times New Roman"/>
          <w:sz w:val="24"/>
        </w:rPr>
        <w:t xml:space="preserve"> The exact baseline ref and commit are recorded in Appendix A.</w:t>
      </w:r>
    </w:p>
    <w:p w14:paraId="76D5C723" w14:textId="77777777" w:rsidR="00D0055A" w:rsidRPr="009E4E22" w:rsidRDefault="00000000" w:rsidP="0029128D">
      <w:pPr>
        <w:numPr>
          <w:ilvl w:val="0"/>
          <w:numId w:val="6"/>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Post-Improvement Testing: </w:t>
      </w:r>
      <w:r w:rsidRPr="00F87342">
        <w:rPr>
          <w:rFonts w:eastAsia="Times New Roman" w:cs="Times New Roman" w:ascii="Times New Roman" w:hAnsi="Times New Roman"/>
          <w:sz w:val="24"/>
          <w:szCs w:val="24"/>
        </w:rPr>
        <w:t>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rPr>
          <w:rFonts w:eastAsia="Times New Roman" w:cs="Times New Roman" w:ascii="Times New Roman" w:hAnsi="Times New Roman"/>
          <w:sz w:val="24"/>
        </w:rPr>
        <w:t xml:space="preserve"> The automated tests are reproduced in Appendix I, and the exact-ref verification workflow is reproduced in Appendix K.</w:t>
      </w:r>
    </w:p>
    <w:p w14:paraId="0245880C" w14:textId="77777777" w:rsidR="00D0055A" w:rsidRPr="009E4E22" w:rsidRDefault="00D0055A" w:rsidP="0029128D">
      <w:pPr>
        <w:rPr>
          <w:rFonts w:cs="Times New Roman"/>
          <w:b/>
          <w:bCs/>
          <w:color w:val="FF0000"/>
          <w:szCs w:val="24"/>
        </w:rPr>
      </w:pPr>
    </w:p>
    <w:p w14:paraId="4080F16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 xml:space="preserve">3.6 How is it different from others research? </w:t>
      </w:r>
    </w:p>
    <w:p w14:paraId="2DBABDDD"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Focus on ChatGPT:</w:t>
      </w:r>
      <w:r w:rsidRPr="009E4E22">
        <w:rPr>
          <w:rFonts w:eastAsia="Times New Roman" w:cs="Times New Roman" w:ascii="Times New Roman" w:hAnsi="Times New Roman"/>
          <w:sz w:val="24"/>
          <w:szCs w:val="24"/>
        </w:rPr>
        <w:t xml:space="preserve"> Unlike studies that compare multiple AI tools, this work focuses on ChatGPT (Codex 5.4) as an improvement advisor for one ASP.NET Core RESTful API. The depth comes from measuring one API across security, performance, and code quality rather </w:t>
      </w:r>
      <w:proofErr w:type="gramStart"/>
      <w:r w:rsidRPr="009E4E22">
        <w:rPr>
          <w:rFonts w:eastAsia="Times New Roman" w:cs="Times New Roman" w:ascii="Times New Roman" w:hAnsi="Times New Roman"/>
          <w:sz w:val="24"/>
          <w:szCs w:val="24"/>
        </w:rPr>
        <w:t>than from</w:t>
      </w:r>
      <w:proofErr w:type="gramEnd"/>
      <w:r w:rsidRPr="009E4E22">
        <w:rPr>
          <w:rFonts w:eastAsia="Times New Roman" w:cs="Times New Roman" w:ascii="Times New Roman" w:hAnsi="Times New Roman"/>
          <w:sz w:val="24"/>
          <w:szCs w:val="24"/>
        </w:rPr>
        <w:t xml:space="preserve"> comparing many models superficially.</w:t>
      </w:r>
    </w:p>
    <w:p w14:paraId="70129AE7"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9E4E22">
        <w:rPr>
          <w:rFonts w:eastAsia="Times New Roman" w:cs="Times New Roman" w:ascii="Times New Roman" w:hAnsi="Times New Roman"/>
          <w:b/>
          <w:bCs/>
          <w:sz w:val="24"/>
          <w:szCs w:val="24"/>
        </w:rPr>
        <w:t>Combination of Security and Performance Testing:</w:t>
      </w:r>
      <w:r w:rsidRPr="009E4E22">
        <w:rPr>
          <w:rFonts w:eastAsia="Times New Roman" w:cs="Times New Roman" w:ascii="Times New Roman" w:hAnsi="Times New Roman"/>
          <w:sz w:val="24"/>
          <w:szCs w:val="24"/>
        </w:rPr>
        <w:t xml:space="preserve"> This study integrates both security (OWASP ZAP) and performance (Apache JMeter) testing in a single workflow, which is less commonly addressed together in similar research.</w:t>
      </w:r>
    </w:p>
    <w:p w14:paraId="14CD8509"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Realistic API Test Data:</w:t>
      </w:r>
      <w:r w:rsidRPr="009E4E22">
        <w:rPr>
          <w:rFonts w:eastAsia="Times New Roman" w:cs="Times New Roman" w:ascii="Times New Roman" w:hAnsi="Times New Roman"/>
          <w:sz w:val="24"/>
          <w:szCs w:val="24"/>
        </w:rPr>
        <w:t xml:space="preserve"> The study uses seeded and generated financial accounting records to simulate realistic accounting operations without using live customer data. The evaluation target is the API behavior and codebase, not a public financial dataset.</w:t>
      </w:r>
    </w:p>
    <w:p w14:paraId="2B755A26"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E53860">
        <w:rPr>
          <w:rFonts w:eastAsia="Times New Roman" w:cs="Times New Roman" w:ascii="Times New Roman" w:hAnsi="Times New Roman"/>
          <w:b/>
          <w:bCs/>
          <w:sz w:val="24"/>
          <w:szCs w:val="24"/>
        </w:rPr>
        <w:lastRenderedPageBreak/>
        <w:t>Production-Complexity API Surface:</w:t>
      </w:r>
      <w:r w:rsidRPr="009E4E22">
        <w:rPr>
          <w:rFonts w:eastAsia="Times New Roman" w:cs="Times New Roman" w:ascii="Times New Roman" w:hAnsi="Times New Roman"/>
          <w:sz w:val="24"/>
          <w:szCs w:val="24"/>
        </w:rPr>
        <w:t xml:space="preserv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50104044" w14:textId="77777777" w:rsidR="00D0055A" w:rsidRPr="009E4E22" w:rsidRDefault="00D0055A" w:rsidP="0029128D">
      <w:pPr>
        <w:rPr>
          <w:rFonts w:cs="Times New Roman"/>
          <w:b/>
          <w:bCs/>
          <w:szCs w:val="24"/>
        </w:rPr>
      </w:pPr>
    </w:p>
    <w:p w14:paraId="1A7E501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3.7 Security Evaluation Plan</w:t>
      </w:r>
    </w:p>
    <w:p w14:paraId="7AD33E9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security evaluation plan focuses on using OWASP ZAP for comprehensive testing.</w:t>
      </w:r>
    </w:p>
    <w:p w14:paraId="15154EEC"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Vulnerability Scanning: </w:t>
      </w:r>
      <w:r>
        <w:rPr>
          <w:rFonts w:eastAsia="Times New Roman" w:cs="Times New Roman" w:ascii="Times New Roman" w:hAnsi="Times New Roman"/>
          <w:sz w:val="24"/>
          <w:szCs w:val="24"/>
        </w:rPr>
        <w:t xml:space="preserve">OWASP ZAP performs both baseline (passive) and authenticated API (active) scans across all endpoints: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Focus areas include injection flaws, broken authentication, missing security headers (CSP, X-Content-Type-Options, CORS), and vulnerable dependencies.</w:t>
      </w:r>
    </w:p>
    <w:p w14:paraId="6D817764"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Authentication and Authorization Testing: </w:t>
      </w:r>
      <w:r w:rsidRPr="009E4E22">
        <w:rPr>
          <w:rFonts w:eastAsia="Times New Roman" w:cs="Times New Roman" w:ascii="Times New Roman" w:hAnsi="Times New Roman"/>
          <w:sz w:val="24"/>
          <w:szCs w:val="24"/>
        </w:rPr>
        <w:t xml:space="preserve">OWASP ZAP authenticated API scan is used to test role-based access control (Admin, </w:t>
      </w:r>
      <w:proofErr w:type="spellStart"/>
      <w:r w:rsidRPr="009E4E22">
        <w:rPr>
          <w:rFonts w:eastAsia="Times New Roman" w:cs="Times New Roman" w:ascii="Times New Roman" w:hAnsi="Times New Roman"/>
          <w:sz w:val="24"/>
          <w:szCs w:val="24"/>
        </w:rPr>
        <w:t>FinanceManager</w:t>
      </w:r>
      <w:proofErr w:type="spellEnd"/>
      <w:r>
        <w:rPr>
          <w:rFonts w:eastAsia="Times New Roman" w:cs="Times New Roman" w:ascii="Times New Roman" w:hAnsi="Times New Roman"/>
          <w:sz w:val="24"/>
          <w:szCs w:val="24"/>
        </w:rPr>
        <w:t xml:space="preserve">, User, Auditor roles) and JWT authentication. Unauthorized access attempts against protected endpoints (e.g., </w:t>
      </w:r>
      <w:r>
        <w:rPr>
          <w:rFonts w:ascii="Courier New" w:eastAsia="Courier New" w:hAnsi="Courier New" w:cs="Courier New"/>
          <w:sz w:val="24"/>
          <w:szCs w:val="24"/>
        </w:rPr>
        <w:t>POST /accounts</w:t>
      </w:r>
      <w:r>
        <w:rPr>
          <w:rFonts w:eastAsia="Times New Roman" w:cs="Times New Roman" w:ascii="Times New Roman" w:hAnsi="Times New Roman"/>
          <w:sz w:val="24"/>
          <w:szCs w:val="24"/>
        </w:rPr>
        <w:t xml:space="preserve">, </w:t>
      </w:r>
      <w:r w:rsidRPr="00FE6FBD">
        <w:rPr>
          <w:rFonts w:ascii="Courier New" w:eastAsia="Courier New" w:hAnsi="Courier New" w:cs="Courier New"/>
          <w:sz w:val="24"/>
          <w:szCs w:val="24"/>
        </w:rPr>
        <w:t>POST /</w:t>
      </w:r>
      <w:proofErr w:type="gramStart"/>
      <w:r w:rsidRPr="00FE6FBD">
        <w:rPr>
          <w:rFonts w:ascii="Courier New" w:eastAsia="Courier New" w:hAnsi="Courier New" w:cs="Courier New"/>
          <w:sz w:val="24"/>
          <w:szCs w:val="24"/>
        </w:rPr>
        <w:t>periods/{id}/</w:t>
      </w:r>
      <w:proofErr w:type="gramEnd"/>
      <w:r w:rsidRPr="00FE6FBD">
        <w:rPr>
          <w:rFonts w:ascii="Courier New" w:eastAsia="Courier New" w:hAnsi="Courier New" w:cs="Courier New"/>
          <w:sz w:val="24"/>
          <w:szCs w:val="24"/>
        </w:rPr>
        <w:t>close</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DELETE /journal-</w:t>
      </w:r>
      <w:proofErr w:type="gramStart"/>
      <w:r w:rsidRPr="009E4E22">
        <w:rPr>
          <w:rFonts w:eastAsia="Times New Roman" w:cs="Times New Roman" w:ascii="Times New Roman" w:hAnsi="Times New Roman"/>
          <w:sz w:val="24"/>
          <w:szCs w:val="24"/>
        </w:rPr>
        <w:t>entries/{id})</w:t>
      </w:r>
      <w:proofErr w:type="gramEnd"/>
      <w:r w:rsidRPr="009E4E22">
        <w:rPr>
          <w:rFonts w:eastAsia="Times New Roman" w:cs="Times New Roman" w:ascii="Times New Roman" w:hAnsi="Times New Roman"/>
          <w:sz w:val="24"/>
          <w:szCs w:val="24"/>
        </w:rPr>
        <w:t xml:space="preserve"> verify the robustness of the API’s access control.</w:t>
      </w:r>
    </w:p>
    <w:p w14:paraId="1ACE385B" w14:textId="77777777" w:rsidR="00D0055A" w:rsidRPr="009E4E22" w:rsidRDefault="00000000" w:rsidP="0029128D">
      <w:pPr>
        <w:numPr>
          <w:ilvl w:val="0"/>
          <w:numId w:val="8"/>
        </w:numPr>
        <w:spacing w:after="120" w:line="480" w:lineRule="auto"/>
        <w:ind/>
        <w:jc w:val="left"/>
        <w:rPr>
          <w:rFonts w:cs="Times New Roman"/>
          <w:b/>
          <w:bCs/>
          <w:szCs w:val="24"/>
        </w:rPr>
      </w:pPr>
      <w:r w:rsidRPr="00B54C1C">
        <w:rPr>
          <w:rFonts w:eastAsia="Times New Roman" w:cs="Times New Roman" w:ascii="Times New Roman" w:hAnsi="Times New Roman"/>
          <w:b/>
          <w:sz w:val="24"/>
          <w:szCs w:val="24"/>
        </w:rPr>
        <w:t>Comparison of Pre- and Post-Improvement Results:</w:t>
      </w:r>
      <w:r w:rsidRPr="009E4E22">
        <w:rPr>
          <w:rFonts w:eastAsia="Times New Roman" w:cs="Times New Roman" w:ascii="Times New Roman" w:hAnsi="Times New Roman"/>
          <w:bCs/>
          <w:sz w:val="24"/>
          <w:szCs w:val="24"/>
        </w:rPr>
        <w:t xml:space="preserve"> Security test results from common baseline branch and OWASP ZAP remediation branches are compared, analyzing how ChatGPT (Codex 5.4)’s recommendations mitigated identified vulnerabilities. Alert counts are compared by severity level (High, Medium, Low, Informational).</w:t>
      </w:r>
    </w:p>
    <w:p w14:paraId="7454CCC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3.8 Performance Evaluation Plan</w:t>
      </w:r>
    </w:p>
    <w:p w14:paraId="7441DB3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Performance testing is conducted with Apache JMeter to simulate multiple concurrent users accessing the API.</w:t>
      </w:r>
    </w:p>
    <w:p w14:paraId="1D82D76C" w14:textId="77777777" w:rsidR="00D0055A" w:rsidRPr="009E4E22" w:rsidRDefault="00000000" w:rsidP="0029128D">
      <w:pPr>
        <w:numPr>
          <w:ilvl w:val="0"/>
          <w:numId w:val="9"/>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Response Time and Throughput:</w:t>
      </w:r>
      <w:r w:rsidRPr="009E4E22">
        <w:rPr>
          <w:rFonts w:eastAsia="Times New Roman" w:cs="Times New Roman" w:ascii="Times New Roman" w:hAnsi="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3F8EFE03" w14:textId="77777777" w:rsidR="00D0055A" w:rsidRPr="009E4E22" w:rsidRDefault="00000000" w:rsidP="0029128D">
      <w:pPr>
        <w:numPr>
          <w:ilvl w:val="0"/>
          <w:numId w:val="9"/>
        </w:numPr>
        <w:spacing w:after="120" w:line="480" w:lineRule="auto"/>
        <w:ind/>
        <w:jc w:val="left"/>
        <w:rPr>
          <w:rFonts w:cs="Times New Roman"/>
          <w:szCs w:val="24"/>
        </w:rPr>
      </w:pPr>
      <w:r w:rsidRPr="009E4E22">
        <w:rPr>
          <w:rFonts w:eastAsia="Times New Roman" w:cs="Times New Roman" w:ascii="Times New Roman" w:hAnsi="Times New Roman"/>
          <w:b/>
          <w:bCs/>
          <w:sz w:val="24"/>
          <w:szCs w:val="24"/>
        </w:rPr>
        <w:t xml:space="preserve">Resource Utilization: </w:t>
      </w:r>
      <w:r w:rsidRPr="009E4E22">
        <w:rPr>
          <w:rFonts w:eastAsia="Times New Roman" w:cs="Times New Roman" w:ascii="Times New Roman" w:hAnsi="Times New Roman"/>
          <w:sz w:val="24"/>
          <w:szCs w:val="24"/>
        </w:rPr>
        <w:t>CPU and memory usage are tracked during load tests. Error rates are monitored to identify endpoints that fail under stress.</w:t>
      </w:r>
    </w:p>
    <w:p w14:paraId="6BB38045" w14:textId="77777777" w:rsidR="00D0055A" w:rsidRPr="0026615C" w:rsidRDefault="00000000" w:rsidP="0029128D">
      <w:pPr>
        <w:numPr>
          <w:ilvl w:val="0"/>
          <w:numId w:val="9"/>
        </w:numPr>
        <w:spacing w:after="120" w:line="480" w:lineRule="auto"/>
        <w:ind/>
        <w:jc w:val="left"/>
        <w:rPr>
          <w:rFonts w:cs="Times New Roman"/>
          <w:b/>
          <w:bCs/>
          <w:szCs w:val="24"/>
        </w:rPr>
      </w:pPr>
      <w:r w:rsidRPr="0026615C">
        <w:rPr>
          <w:rFonts w:eastAsia="Times New Roman" w:cs="Times New Roman" w:ascii="Times New Roman" w:hAnsi="Times New Roman"/>
          <w:b/>
          <w:sz w:val="24"/>
          <w:szCs w:val="24"/>
        </w:rPr>
        <w:t>Comparison of Performance Metrics:</w:t>
      </w:r>
      <w:r w:rsidRPr="0026615C">
        <w:rPr>
          <w:rFonts w:eastAsia="Times New Roman" w:cs="Times New Roman" w:ascii="Times New Roman" w:hAnsi="Times New Roman"/>
          <w:bCs/>
          <w:sz w:val="24"/>
          <w:szCs w:val="24"/>
        </w:rPr>
        <w:t xml:space="preserve">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604CC655" w14:textId="77777777" w:rsidR="0026615C" w:rsidRDefault="0026615C" w:rsidP="0029128D">
      <w:pPr>
        <w:pStyle w:val="Heading2"/>
        <w:spacing w:line="480" w:lineRule="auto"/>
        <w:ind w:firstLine="0"/>
        <w:rPr>
          <w:rFonts w:ascii="Times New Roman" w:hAnsi="Times New Roman" w:cs="Times New Roman"/>
          <w:szCs w:val="24"/>
        </w:rPr>
      </w:pPr>
    </w:p>
    <w:p w14:paraId="7C61A10A"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3.9 Code Quality Evaluation Plan</w:t>
      </w:r>
    </w:p>
    <w:p w14:paraId="486BE7A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Code quality is assessed using SonarQube, focusing on key metrics such as code smells, maintainability, and cyclomatic complexity.</w:t>
      </w:r>
    </w:p>
    <w:p w14:paraId="6EA1F403"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t>Baseline Analysis:</w:t>
      </w:r>
      <w:r w:rsidRPr="009E4E22">
        <w:rPr>
          <w:rFonts w:eastAsia="Times New Roman" w:cs="Times New Roman" w:ascii="Times New Roman" w:hAnsi="Times New Roman"/>
          <w:bCs/>
          <w:sz w:val="24"/>
          <w:szCs w:val="24"/>
        </w:rPr>
        <w:t xml:space="preserve"> The initial codebase on common baseline branch is scanned with SonarQube (via dotnet-sonarscanner) to identify code smells, potential bugs, security vulnerabilities, and security hotspots across all five modules (API, BAL, MODEL, REPOSITORY, Tests).</w:t>
      </w:r>
    </w:p>
    <w:p w14:paraId="561AFFD7"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lastRenderedPageBreak/>
        <w:t>Post-Improvement Analysis:</w:t>
      </w:r>
      <w:r w:rsidRPr="009E4E22">
        <w:rPr>
          <w:rFonts w:eastAsia="Times New Roman" w:cs="Times New Roman" w:ascii="Times New Roman" w:hAnsi="Times New Roman"/>
          <w:bCs/>
          <w:sz w:val="24"/>
          <w:szCs w:val="24"/>
        </w:rPr>
        <w:t xml:space="preserve">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64D5B28B" w14:textId="77777777" w:rsidR="00D0055A" w:rsidRPr="009E4E22" w:rsidRDefault="00000000" w:rsidP="0029128D">
      <w:pPr>
        <w:numPr>
          <w:ilvl w:val="0"/>
          <w:numId w:val="10"/>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Clean Code Principles: </w:t>
      </w:r>
      <w:r w:rsidRPr="009E4E22">
        <w:rPr>
          <w:rFonts w:eastAsia="Times New Roman" w:cs="Times New Roman" w:ascii="Times New Roman" w:hAnsi="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752F7DB9" w14:textId="77777777" w:rsidR="00D0055A" w:rsidRPr="009E4E22" w:rsidRDefault="00000000" w:rsidP="004C5A48">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4: Results and Discussion</w:t>
      </w:r>
    </w:p>
    <w:p w14:paraId="39F70C62"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4.1 Evaluation Criteria and Decision Rules</w:t>
      </w:r>
    </w:p>
    <w:p w14:paraId="55A2CDE9"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w:t>
      </w:r>
      <w:proofErr w:type="gramStart"/>
      <w:r>
        <w:rPr>
          <w:rFonts w:eastAsia="Times New Roman" w:cs="Times New Roman" w:ascii="Times New Roman" w:hAnsi="Times New Roman"/>
          <w:sz w:val="24"/>
        </w:rPr>
        <w:t>became</w:t>
      </w:r>
      <w:proofErr w:type="gramEnd"/>
      <w:r>
        <w:rPr>
          <w:rFonts w:eastAsia="Times New Roman" w:cs="Times New Roman" w:ascii="Times New Roman" w:hAnsi="Times New Roman"/>
          <w:sz w:val="24"/>
        </w:rPr>
        <w:t xml:space="preserve"> worse.</w:t>
      </w:r>
    </w:p>
    <w:p w14:paraId="61C25A54" w14:textId="77777777" w:rsidR="00D0055A" w:rsidRPr="009E4E22" w:rsidRDefault="00000000" w:rsidP="0029128D">
      <w:pPr>
        <w:numPr>
          <w:ilvl w:val="0"/>
          <w:numId w:val="7"/>
        </w:numPr>
        <w:spacing w:after="120" w:line="480" w:lineRule="auto"/>
        <w:ind/>
        <w:jc w:val="left"/>
        <w:rPr>
          <w:rFonts w:cs="Times New Roman"/>
          <w:b/>
          <w:bCs/>
          <w:szCs w:val="24"/>
        </w:rPr>
      </w:pPr>
      <w:r>
        <w:rPr>
          <w:rFonts w:eastAsia="Times New Roman" w:cs="Times New Roman" w:ascii="Times New Roman" w:hAnsi="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78103DED"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22249F24"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Code Quality Metrics: Code quality is evaluated with SonarQube across the API, BAL, MODEL, REPOSITORY, and Tests modules. Metrics include Bugs, Vulnerabilities, Code Smells, Security Hotspots, Quality Gate status, coverage percentage, duplicated-line </w:t>
      </w:r>
      <w:r w:rsidRPr="009E4E22">
        <w:rPr>
          <w:rFonts w:eastAsia="Times New Roman" w:cs="Times New Roman" w:ascii="Times New Roman" w:hAnsi="Times New Roman"/>
          <w:sz w:val="24"/>
          <w:szCs w:val="24"/>
        </w:rPr>
        <w:lastRenderedPageBreak/>
        <w:t>density, cyclomatic complexity indicators, and specific issue/rule IDs before and after the ChatGPT-guided branch.</w:t>
      </w:r>
    </w:p>
    <w:p w14:paraId="71F9ED3C"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4.1. Evaluation criteria used to judge full-report remediation success.</w:t>
      </w:r>
      <w:r w:rsidRPr="009E4E22">
        <w:fldChar w:fldCharType="begin"/>
      </w:r>
      <w:r w:rsidRPr="009E4E22">
        <w:instrText xml:space="preserve"> TC "Table 4.1. Evaluation criteria used to judge full-report remediation success." \f T </w:instrText>
      </w:r>
      <w:r w:rsidRPr="009E4E22">
        <w:fldChar w:fldCharType="end"/>
      </w:r>
    </w:p>
    <w:tbl>
      <w:tblPr>
        <w:tblStyle w:val="TableGrid0"/>
        <w:tblW w:w="9360" w:type="dxa"/>
        <w:tblLayout w:type="fixed"/>
        <w:tblLook w:val="04A0" w:firstRow="1" w:lastRow="0" w:firstColumn="1" w:lastColumn="0" w:noHBand="0" w:noVBand="1"/>
      </w:tblPr>
      <w:tblGrid>
        <w:gridCol w:w="1964"/>
        <w:gridCol w:w="1945"/>
        <w:gridCol w:w="1954"/>
        <w:gridCol w:w="1877"/>
        <w:gridCol w:w="1620"/>
      </w:tblGrid>
      <w:tr w:rsidR="00D0055A" w:rsidRPr="009E4E22" w14:paraId="0CC88C2D" w14:textId="77777777">
        <w:trPr>
          <w:tblHeader/>
        </w:trPr>
        <w:tc>
          <w:tcPr>
            <w:tcW w:w="1964" w:type="dxa"/>
            <w:shd w:val="clear" w:color="auto" w:fill="D9EAF7"/>
            <w:tcMar>
              <w:top w:w="72" w:type="dxa"/>
              <w:left w:w="90" w:type="dxa"/>
              <w:bottom w:w="72" w:type="dxa"/>
              <w:right w:w="90" w:type="dxa"/>
            </w:tcMar>
            <w:vAlign w:val="center"/>
          </w:tcPr>
          <w:p w14:paraId="1C0F09BD" w14:textId="77777777" w:rsidR="00354C2C" w:rsidRDefault="00000000">
            <w:pPr>
              <w:spacing w:after="0" w:line="240" w:lineRule="auto"/>
              <w:ind w:firstLine="0"/>
              <w:jc w:val="center"/>
            </w:pPr>
            <w:r>
              <w:rPr>
                <w:b/>
                <w:sz w:val="20"/>
              </w:rPr>
              <w:t>Evaluation area</w:t>
            </w:r>
          </w:p>
        </w:tc>
        <w:tc>
          <w:tcPr>
            <w:tcW w:w="1945" w:type="dxa"/>
            <w:shd w:val="clear" w:color="auto" w:fill="D9EAF7"/>
            <w:tcMar>
              <w:top w:w="72" w:type="dxa"/>
              <w:left w:w="90" w:type="dxa"/>
              <w:bottom w:w="72" w:type="dxa"/>
              <w:right w:w="90" w:type="dxa"/>
            </w:tcMar>
            <w:vAlign w:val="center"/>
          </w:tcPr>
          <w:p w14:paraId="07F563B7" w14:textId="77777777" w:rsidR="00354C2C" w:rsidRDefault="00000000">
            <w:pPr>
              <w:spacing w:after="0" w:line="240" w:lineRule="auto"/>
              <w:ind w:firstLine="0"/>
              <w:jc w:val="center"/>
            </w:pPr>
            <w:r>
              <w:rPr>
                <w:b/>
                <w:sz w:val="20"/>
              </w:rPr>
              <w:t>Measure</w:t>
            </w:r>
          </w:p>
        </w:tc>
        <w:tc>
          <w:tcPr>
            <w:tcW w:w="1954" w:type="dxa"/>
            <w:shd w:val="clear" w:color="auto" w:fill="D9EAF7"/>
            <w:tcMar>
              <w:top w:w="72" w:type="dxa"/>
              <w:left w:w="90" w:type="dxa"/>
              <w:bottom w:w="72" w:type="dxa"/>
              <w:right w:w="90" w:type="dxa"/>
            </w:tcMar>
            <w:vAlign w:val="center"/>
          </w:tcPr>
          <w:p w14:paraId="6BFF24F7" w14:textId="77777777" w:rsidR="00354C2C" w:rsidRDefault="00000000">
            <w:pPr>
              <w:spacing w:after="0" w:line="240" w:lineRule="auto"/>
              <w:ind w:firstLine="0"/>
              <w:jc w:val="center"/>
            </w:pPr>
            <w:r>
              <w:rPr>
                <w:b/>
                <w:sz w:val="20"/>
              </w:rPr>
              <w:t>Acceptance target</w:t>
            </w:r>
          </w:p>
        </w:tc>
        <w:tc>
          <w:tcPr>
            <w:tcW w:w="1877" w:type="dxa"/>
            <w:shd w:val="clear" w:color="auto" w:fill="D9EAF7"/>
            <w:tcMar>
              <w:top w:w="72" w:type="dxa"/>
              <w:left w:w="90" w:type="dxa"/>
              <w:bottom w:w="72" w:type="dxa"/>
              <w:right w:w="90" w:type="dxa"/>
            </w:tcMar>
            <w:vAlign w:val="center"/>
          </w:tcPr>
          <w:p w14:paraId="363A0E7E" w14:textId="77777777" w:rsidR="00354C2C" w:rsidRDefault="00000000">
            <w:pPr>
              <w:spacing w:after="0" w:line="240" w:lineRule="auto"/>
              <w:ind w:firstLine="0"/>
              <w:jc w:val="center"/>
            </w:pPr>
            <w:r>
              <w:rPr>
                <w:b/>
                <w:sz w:val="20"/>
              </w:rPr>
              <w:t>Result</w:t>
            </w:r>
          </w:p>
        </w:tc>
        <w:tc>
          <w:tcPr>
            <w:tcW w:w="1620" w:type="dxa"/>
            <w:shd w:val="clear" w:color="auto" w:fill="D9EAF7"/>
            <w:tcMar>
              <w:top w:w="72" w:type="dxa"/>
              <w:left w:w="90" w:type="dxa"/>
              <w:bottom w:w="72" w:type="dxa"/>
              <w:right w:w="90" w:type="dxa"/>
            </w:tcMar>
            <w:vAlign w:val="center"/>
          </w:tcPr>
          <w:p w14:paraId="6C4ACDDD" w14:textId="77777777" w:rsidR="00354C2C" w:rsidRDefault="00000000">
            <w:pPr>
              <w:spacing w:after="0" w:line="240" w:lineRule="auto"/>
              <w:ind w:firstLine="0"/>
              <w:jc w:val="center"/>
            </w:pPr>
            <w:r>
              <w:rPr>
                <w:b/>
                <w:sz w:val="20"/>
              </w:rPr>
              <w:t>Supporting evidence</w:t>
            </w:r>
          </w:p>
        </w:tc>
      </w:tr>
      <w:tr w:rsidR="00D0055A" w:rsidRPr="009E4E22" w14:paraId="1D330C22" w14:textId="77777777">
        <w:tc>
          <w:tcPr>
            <w:tcW w:w="1964" w:type="dxa"/>
            <w:tcMar>
              <w:top w:w="72" w:type="dxa"/>
              <w:left w:w="90" w:type="dxa"/>
              <w:bottom w:w="72" w:type="dxa"/>
              <w:right w:w="90" w:type="dxa"/>
            </w:tcMar>
            <w:vAlign w:val="center"/>
          </w:tcPr>
          <w:p w14:paraId="04B65B9D" w14:textId="77777777" w:rsidR="00354C2C" w:rsidRDefault="00000000">
            <w:pPr>
              <w:spacing w:after="0" w:line="240" w:lineRule="auto"/>
              <w:ind w:firstLine="0"/>
              <w:jc w:val="left"/>
            </w:pPr>
            <w:r>
              <w:rPr>
                <w:sz w:val="20"/>
              </w:rPr>
              <w:t>Static analysis</w:t>
            </w:r>
          </w:p>
        </w:tc>
        <w:tc>
          <w:tcPr>
            <w:tcW w:w="1945" w:type="dxa"/>
            <w:tcMar>
              <w:top w:w="72" w:type="dxa"/>
              <w:left w:w="90" w:type="dxa"/>
              <w:bottom w:w="72" w:type="dxa"/>
              <w:right w:w="90" w:type="dxa"/>
            </w:tcMar>
            <w:vAlign w:val="center"/>
          </w:tcPr>
          <w:p w14:paraId="62E55187" w14:textId="77777777" w:rsidR="00354C2C" w:rsidRDefault="00000000">
            <w:pPr>
              <w:spacing w:after="0" w:line="240" w:lineRule="auto"/>
              <w:ind w:firstLine="0"/>
              <w:jc w:val="left"/>
            </w:pPr>
            <w:r>
              <w:rPr>
                <w:sz w:val="20"/>
              </w:rPr>
              <w:t>SonarQube fresh issues and Quality Gate</w:t>
            </w:r>
          </w:p>
        </w:tc>
        <w:tc>
          <w:tcPr>
            <w:tcW w:w="1954" w:type="dxa"/>
            <w:tcMar>
              <w:top w:w="72" w:type="dxa"/>
              <w:left w:w="90" w:type="dxa"/>
              <w:bottom w:w="72" w:type="dxa"/>
              <w:right w:w="90" w:type="dxa"/>
            </w:tcMar>
            <w:vAlign w:val="center"/>
          </w:tcPr>
          <w:p w14:paraId="12758A6D" w14:textId="77777777" w:rsidR="00354C2C" w:rsidRDefault="00000000">
            <w:pPr>
              <w:spacing w:after="0" w:line="240" w:lineRule="auto"/>
              <w:ind w:firstLine="0"/>
              <w:jc w:val="left"/>
            </w:pPr>
            <w:r>
              <w:rPr>
                <w:sz w:val="20"/>
              </w:rPr>
              <w:t>No retained blocker/critical issues after fixes; preserve Quality Gate OK</w:t>
            </w:r>
          </w:p>
        </w:tc>
        <w:tc>
          <w:tcPr>
            <w:tcW w:w="1877" w:type="dxa"/>
            <w:tcMar>
              <w:top w:w="72" w:type="dxa"/>
              <w:left w:w="90" w:type="dxa"/>
              <w:bottom w:w="72" w:type="dxa"/>
              <w:right w:w="90" w:type="dxa"/>
            </w:tcMar>
            <w:vAlign w:val="center"/>
          </w:tcPr>
          <w:p w14:paraId="424C3E08" w14:textId="77777777" w:rsidR="00354C2C" w:rsidRDefault="00000000">
            <w:pPr>
              <w:spacing w:after="0" w:line="240" w:lineRule="auto"/>
              <w:ind w:firstLine="0"/>
              <w:jc w:val="left"/>
            </w:pPr>
            <w:r>
              <w:rPr>
                <w:sz w:val="20"/>
              </w:rPr>
              <w:t>17 unique issues reduced to 0; Quality Gate OK; coverage 74.4% -&gt; 74.3%</w:t>
            </w:r>
          </w:p>
        </w:tc>
        <w:tc>
          <w:tcPr>
            <w:tcW w:w="1620" w:type="dxa"/>
            <w:tcMar>
              <w:top w:w="72" w:type="dxa"/>
              <w:left w:w="90" w:type="dxa"/>
              <w:bottom w:w="72" w:type="dxa"/>
              <w:right w:w="90" w:type="dxa"/>
            </w:tcMar>
            <w:vAlign w:val="center"/>
          </w:tcPr>
          <w:p w14:paraId="01F488DC" w14:textId="77777777" w:rsidR="00354C2C" w:rsidRDefault="00000000">
            <w:pPr>
              <w:spacing w:after="0" w:line="240" w:lineRule="auto"/>
              <w:ind w:firstLine="0"/>
              <w:jc w:val="left"/>
            </w:pPr>
            <w:r>
              <w:rPr>
                <w:sz w:val="20"/>
              </w:rPr>
              <w:t>Appendix E; Figures L.1-L.4; Appendix M</w:t>
            </w:r>
          </w:p>
        </w:tc>
      </w:tr>
      <w:tr w:rsidR="00D0055A" w:rsidRPr="009E4E22" w14:paraId="31964482" w14:textId="77777777">
        <w:tc>
          <w:tcPr>
            <w:tcW w:w="1964" w:type="dxa"/>
            <w:tcMar>
              <w:top w:w="72" w:type="dxa"/>
              <w:left w:w="90" w:type="dxa"/>
              <w:bottom w:w="72" w:type="dxa"/>
              <w:right w:w="90" w:type="dxa"/>
            </w:tcMar>
            <w:vAlign w:val="center"/>
          </w:tcPr>
          <w:p w14:paraId="4A652E46" w14:textId="77777777" w:rsidR="00354C2C" w:rsidRDefault="00000000">
            <w:pPr>
              <w:spacing w:after="0" w:line="240" w:lineRule="auto"/>
              <w:ind w:firstLine="0"/>
              <w:jc w:val="left"/>
            </w:pPr>
            <w:r>
              <w:rPr>
                <w:sz w:val="20"/>
              </w:rPr>
              <w:t>Security</w:t>
            </w:r>
          </w:p>
        </w:tc>
        <w:tc>
          <w:tcPr>
            <w:tcW w:w="1945" w:type="dxa"/>
            <w:tcMar>
              <w:top w:w="72" w:type="dxa"/>
              <w:left w:w="90" w:type="dxa"/>
              <w:bottom w:w="72" w:type="dxa"/>
              <w:right w:w="90" w:type="dxa"/>
            </w:tcMar>
            <w:vAlign w:val="center"/>
          </w:tcPr>
          <w:p w14:paraId="26AD0D92" w14:textId="77777777" w:rsidR="00354C2C" w:rsidRDefault="00000000">
            <w:pPr>
              <w:spacing w:after="0" w:line="240" w:lineRule="auto"/>
              <w:ind w:firstLine="0"/>
              <w:jc w:val="left"/>
            </w:pPr>
            <w:r>
              <w:rPr>
                <w:sz w:val="20"/>
              </w:rPr>
              <w:t>OWASP ZAP raw alerts and configured gate</w:t>
            </w:r>
          </w:p>
        </w:tc>
        <w:tc>
          <w:tcPr>
            <w:tcW w:w="1954" w:type="dxa"/>
            <w:tcMar>
              <w:top w:w="72" w:type="dxa"/>
              <w:left w:w="90" w:type="dxa"/>
              <w:bottom w:w="72" w:type="dxa"/>
              <w:right w:w="90" w:type="dxa"/>
            </w:tcMar>
            <w:vAlign w:val="center"/>
          </w:tcPr>
          <w:p w14:paraId="57EE6138" w14:textId="77777777" w:rsidR="00354C2C" w:rsidRDefault="00000000">
            <w:pPr>
              <w:spacing w:after="0" w:line="240" w:lineRule="auto"/>
              <w:ind w:firstLine="0"/>
              <w:jc w:val="left"/>
            </w:pPr>
            <w:r>
              <w:rPr>
                <w:sz w:val="20"/>
              </w:rPr>
              <w:t>Clear actionable configured-rule alerts and disclose residual observations</w:t>
            </w:r>
          </w:p>
        </w:tc>
        <w:tc>
          <w:tcPr>
            <w:tcW w:w="1877" w:type="dxa"/>
            <w:tcMar>
              <w:top w:w="72" w:type="dxa"/>
              <w:left w:w="90" w:type="dxa"/>
              <w:bottom w:w="72" w:type="dxa"/>
              <w:right w:w="90" w:type="dxa"/>
            </w:tcMar>
            <w:vAlign w:val="center"/>
          </w:tcPr>
          <w:p w14:paraId="6F14909C" w14:textId="77777777" w:rsidR="00354C2C" w:rsidRDefault="00000000">
            <w:pPr>
              <w:spacing w:after="0" w:line="240" w:lineRule="auto"/>
              <w:ind w:firstLine="0"/>
              <w:jc w:val="left"/>
            </w:pPr>
            <w:r>
              <w:rPr>
                <w:sz w:val="20"/>
              </w:rPr>
              <w:t>Configured gate passed; passive M3/L6 -&gt; M0/L0; API M1/L3 -&gt; M1/L0</w:t>
            </w:r>
          </w:p>
        </w:tc>
        <w:tc>
          <w:tcPr>
            <w:tcW w:w="1620" w:type="dxa"/>
            <w:tcMar>
              <w:top w:w="72" w:type="dxa"/>
              <w:left w:w="90" w:type="dxa"/>
              <w:bottom w:w="72" w:type="dxa"/>
              <w:right w:w="90" w:type="dxa"/>
            </w:tcMar>
            <w:vAlign w:val="center"/>
          </w:tcPr>
          <w:p w14:paraId="02FCA6C3" w14:textId="77777777" w:rsidR="00354C2C" w:rsidRDefault="00000000">
            <w:pPr>
              <w:spacing w:after="0" w:line="240" w:lineRule="auto"/>
              <w:ind w:firstLine="0"/>
              <w:jc w:val="left"/>
            </w:pPr>
            <w:r>
              <w:rPr>
                <w:sz w:val="20"/>
              </w:rPr>
              <w:t>Appendix F; Figures L.5-L.8; Appendix M</w:t>
            </w:r>
          </w:p>
        </w:tc>
      </w:tr>
      <w:tr w:rsidR="00D0055A" w:rsidRPr="009E4E22" w14:paraId="40DDE572" w14:textId="77777777">
        <w:tc>
          <w:tcPr>
            <w:tcW w:w="1964" w:type="dxa"/>
            <w:tcMar>
              <w:top w:w="72" w:type="dxa"/>
              <w:left w:w="90" w:type="dxa"/>
              <w:bottom w:w="72" w:type="dxa"/>
              <w:right w:w="90" w:type="dxa"/>
            </w:tcMar>
            <w:vAlign w:val="center"/>
          </w:tcPr>
          <w:p w14:paraId="6CCEF582" w14:textId="77777777" w:rsidR="00354C2C" w:rsidRDefault="00000000">
            <w:pPr>
              <w:spacing w:after="0" w:line="240" w:lineRule="auto"/>
              <w:ind w:firstLine="0"/>
              <w:jc w:val="left"/>
            </w:pPr>
            <w:r>
              <w:rPr>
                <w:sz w:val="20"/>
              </w:rPr>
              <w:t>Performance</w:t>
            </w:r>
          </w:p>
        </w:tc>
        <w:tc>
          <w:tcPr>
            <w:tcW w:w="1945" w:type="dxa"/>
            <w:tcMar>
              <w:top w:w="72" w:type="dxa"/>
              <w:left w:w="90" w:type="dxa"/>
              <w:bottom w:w="72" w:type="dxa"/>
              <w:right w:w="90" w:type="dxa"/>
            </w:tcMar>
            <w:vAlign w:val="center"/>
          </w:tcPr>
          <w:p w14:paraId="5AAD7B9A" w14:textId="77777777" w:rsidR="00354C2C" w:rsidRDefault="00000000">
            <w:pPr>
              <w:spacing w:after="0" w:line="240" w:lineRule="auto"/>
              <w:ind w:firstLine="0"/>
              <w:jc w:val="left"/>
            </w:pPr>
            <w:r>
              <w:rPr>
                <w:sz w:val="20"/>
              </w:rPr>
              <w:t>JMeter p95, throughput, error rate, and gate</w:t>
            </w:r>
          </w:p>
        </w:tc>
        <w:tc>
          <w:tcPr>
            <w:tcW w:w="1954" w:type="dxa"/>
            <w:tcMar>
              <w:top w:w="72" w:type="dxa"/>
              <w:left w:w="90" w:type="dxa"/>
              <w:bottom w:w="72" w:type="dxa"/>
              <w:right w:w="90" w:type="dxa"/>
            </w:tcMar>
            <w:vAlign w:val="center"/>
          </w:tcPr>
          <w:p w14:paraId="4C6BBB0E" w14:textId="77777777" w:rsidR="00354C2C" w:rsidRDefault="00000000">
            <w:pPr>
              <w:spacing w:after="0" w:line="240" w:lineRule="auto"/>
              <w:ind w:firstLine="0"/>
              <w:jc w:val="left"/>
            </w:pPr>
            <w:r>
              <w:rPr>
                <w:sz w:val="20"/>
              </w:rPr>
              <w:t>p50/p100/p500 pass with no material latency regression</w:t>
            </w:r>
          </w:p>
        </w:tc>
        <w:tc>
          <w:tcPr>
            <w:tcW w:w="1877" w:type="dxa"/>
            <w:tcMar>
              <w:top w:w="72" w:type="dxa"/>
              <w:left w:w="90" w:type="dxa"/>
              <w:bottom w:w="72" w:type="dxa"/>
              <w:right w:w="90" w:type="dxa"/>
            </w:tcMar>
            <w:vAlign w:val="center"/>
          </w:tcPr>
          <w:p w14:paraId="5BF3E871" w14:textId="77777777" w:rsidR="00354C2C" w:rsidRDefault="00000000">
            <w:pPr>
              <w:spacing w:after="0" w:line="240" w:lineRule="auto"/>
              <w:ind w:firstLine="0"/>
              <w:jc w:val="left"/>
            </w:pPr>
            <w:r>
              <w:rPr>
                <w:sz w:val="20"/>
              </w:rPr>
              <w:t>Remediation core gate FAIL; p100 and p500 exceeded thresholds</w:t>
            </w:r>
          </w:p>
        </w:tc>
        <w:tc>
          <w:tcPr>
            <w:tcW w:w="1620" w:type="dxa"/>
            <w:tcMar>
              <w:top w:w="72" w:type="dxa"/>
              <w:left w:w="90" w:type="dxa"/>
              <w:bottom w:w="72" w:type="dxa"/>
              <w:right w:w="90" w:type="dxa"/>
            </w:tcMar>
            <w:vAlign w:val="center"/>
          </w:tcPr>
          <w:p w14:paraId="37292785" w14:textId="77777777" w:rsidR="00354C2C" w:rsidRDefault="00000000">
            <w:pPr>
              <w:spacing w:after="0" w:line="240" w:lineRule="auto"/>
              <w:ind w:firstLine="0"/>
              <w:jc w:val="left"/>
            </w:pPr>
            <w:r>
              <w:rPr>
                <w:sz w:val="20"/>
              </w:rPr>
              <w:t>Appendix G; Figures L.9-L.18; Appendices K and M</w:t>
            </w:r>
          </w:p>
        </w:tc>
      </w:tr>
      <w:tr w:rsidR="00D0055A" w:rsidRPr="009E4E22" w14:paraId="7D4C34A5" w14:textId="77777777">
        <w:tc>
          <w:tcPr>
            <w:tcW w:w="1964" w:type="dxa"/>
            <w:tcMar>
              <w:top w:w="72" w:type="dxa"/>
              <w:left w:w="90" w:type="dxa"/>
              <w:bottom w:w="72" w:type="dxa"/>
              <w:right w:w="90" w:type="dxa"/>
            </w:tcMar>
            <w:vAlign w:val="center"/>
          </w:tcPr>
          <w:p w14:paraId="1BB80EDF" w14:textId="77777777" w:rsidR="00354C2C" w:rsidRDefault="00000000">
            <w:pPr>
              <w:spacing w:after="0" w:line="240" w:lineRule="auto"/>
              <w:ind w:firstLine="0"/>
              <w:jc w:val="left"/>
            </w:pPr>
            <w:r>
              <w:rPr>
                <w:sz w:val="20"/>
              </w:rPr>
              <w:t>Maintainability</w:t>
            </w:r>
          </w:p>
        </w:tc>
        <w:tc>
          <w:tcPr>
            <w:tcW w:w="1945" w:type="dxa"/>
            <w:tcMar>
              <w:top w:w="72" w:type="dxa"/>
              <w:left w:w="90" w:type="dxa"/>
              <w:bottom w:w="72" w:type="dxa"/>
              <w:right w:w="90" w:type="dxa"/>
            </w:tcMar>
            <w:vAlign w:val="center"/>
          </w:tcPr>
          <w:p w14:paraId="7F1F4D49" w14:textId="77777777" w:rsidR="00354C2C" w:rsidRDefault="00000000">
            <w:pPr>
              <w:spacing w:after="0" w:line="240" w:lineRule="auto"/>
              <w:ind w:firstLine="0"/>
              <w:jc w:val="left"/>
            </w:pPr>
            <w:r>
              <w:rPr>
                <w:sz w:val="20"/>
              </w:rPr>
              <w:t>Representative before/after code evidence</w:t>
            </w:r>
          </w:p>
        </w:tc>
        <w:tc>
          <w:tcPr>
            <w:tcW w:w="1954" w:type="dxa"/>
            <w:tcMar>
              <w:top w:w="72" w:type="dxa"/>
              <w:left w:w="90" w:type="dxa"/>
              <w:bottom w:w="72" w:type="dxa"/>
              <w:right w:w="90" w:type="dxa"/>
            </w:tcMar>
            <w:vAlign w:val="center"/>
          </w:tcPr>
          <w:p w14:paraId="6EE4E646" w14:textId="77777777" w:rsidR="00354C2C" w:rsidRDefault="00000000">
            <w:pPr>
              <w:spacing w:after="0" w:line="240" w:lineRule="auto"/>
              <w:ind w:firstLine="0"/>
              <w:jc w:val="left"/>
            </w:pPr>
            <w:r>
              <w:rPr>
                <w:sz w:val="20"/>
              </w:rPr>
              <w:t>Selected code smells resolved with traceable branch evidence</w:t>
            </w:r>
          </w:p>
        </w:tc>
        <w:tc>
          <w:tcPr>
            <w:tcW w:w="1877" w:type="dxa"/>
            <w:tcMar>
              <w:top w:w="72" w:type="dxa"/>
              <w:left w:w="90" w:type="dxa"/>
              <w:bottom w:w="72" w:type="dxa"/>
              <w:right w:w="90" w:type="dxa"/>
            </w:tcMar>
            <w:vAlign w:val="center"/>
          </w:tcPr>
          <w:p w14:paraId="5E62F5E7" w14:textId="77777777" w:rsidR="00354C2C" w:rsidRDefault="00000000">
            <w:pPr>
              <w:spacing w:after="0" w:line="240" w:lineRule="auto"/>
              <w:ind w:firstLine="0"/>
              <w:jc w:val="left"/>
            </w:pPr>
            <w:r>
              <w:rPr>
                <w:sz w:val="20"/>
              </w:rPr>
              <w:t>DTO, middleware-order, and report-persistence examples documented</w:t>
            </w:r>
          </w:p>
        </w:tc>
        <w:tc>
          <w:tcPr>
            <w:tcW w:w="1620" w:type="dxa"/>
            <w:tcMar>
              <w:top w:w="72" w:type="dxa"/>
              <w:left w:w="90" w:type="dxa"/>
              <w:bottom w:w="72" w:type="dxa"/>
              <w:right w:w="90" w:type="dxa"/>
            </w:tcMar>
            <w:vAlign w:val="center"/>
          </w:tcPr>
          <w:p w14:paraId="15807D1B" w14:textId="77777777" w:rsidR="00354C2C" w:rsidRDefault="00000000">
            <w:pPr>
              <w:spacing w:after="0" w:line="240" w:lineRule="auto"/>
              <w:ind w:firstLine="0"/>
              <w:jc w:val="left"/>
            </w:pPr>
            <w:r>
              <w:rPr>
                <w:sz w:val="20"/>
              </w:rPr>
              <w:t>Listings E.1-E.2; Appendices E-G</w:t>
            </w:r>
          </w:p>
        </w:tc>
      </w:tr>
    </w:tbl>
    <w:p w14:paraId="6F8C94DA" w14:textId="77777777" w:rsidR="00D0055A" w:rsidRPr="009E4E22" w:rsidRDefault="00D0055A" w:rsidP="0029128D">
      <w:pPr>
        <w:rPr>
          <w:rFonts w:cs="Times New Roman"/>
          <w:szCs w:val="24"/>
        </w:rPr>
      </w:pPr>
    </w:p>
    <w:p w14:paraId="7F375339"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Supporting evidence is identified in the final column of Table 4.1. Appendix A records the exact branch and </w:t>
      </w:r>
      <w:proofErr w:type="gramStart"/>
      <w:r>
        <w:rPr>
          <w:rFonts w:eastAsia="Times New Roman" w:cs="Times New Roman" w:ascii="Times New Roman" w:hAnsi="Times New Roman"/>
          <w:sz w:val="24"/>
        </w:rPr>
        <w:t>commit</w:t>
      </w:r>
      <w:proofErr w:type="gramEnd"/>
      <w:r>
        <w:rPr>
          <w:rFonts w:eastAsia="Times New Roman" w:cs="Times New Roman" w:ascii="Times New Roman" w:hAnsi="Times New Roman"/>
          <w:sz w:val="24"/>
        </w:rPr>
        <w:t xml:space="preserve"> provenance, while Appendix N presents the cross-cutting limitations that apply to all four evaluation areas.</w:t>
      </w:r>
    </w:p>
    <w:p w14:paraId="08809E6F"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Explanation: Figure (4.1) summarizes the evaluation criteria and shows that each dimension is measured twice: once on common baseline branch and once on the matching post-improvement branch.</w:t>
      </w:r>
    </w:p>
    <w:p w14:paraId="494AAB04"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4.2 Code-Quality Outcome</w:t>
      </w:r>
    </w:p>
    <w:p w14:paraId="508F961D"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How to read the code-quality evidence. SonarQube acts as an automated reviewer. Total issues count distinct warnings, while the newer Reliability, Security, and Maintainability impacts </w:t>
      </w:r>
      <w:r>
        <w:rPr>
          <w:rFonts w:eastAsia="Times New Roman" w:cs="Times New Roman" w:ascii="Times New Roman" w:hAnsi="Times New Roman"/>
          <w:sz w:val="24"/>
        </w:rPr>
        <w:lastRenderedPageBreak/>
        <w:t>describe why an issue matters and may overlap. Coverage is the percentage of executable code exercised by tests, duplicated-line density indicates repeated code, and the Quality Gate is SonarQube's overall pass/fail decision. The report therefore considers both issue closure and changes in these control metrics rather than treating a lower issue count alone as proof of better software.</w:t>
      </w:r>
    </w:p>
    <w:p w14:paraId="2F7EB253"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w:t>
      </w:r>
      <w:proofErr w:type="gramStart"/>
      <w:r w:rsidRPr="009E4E22">
        <w:rPr>
          <w:rFonts w:eastAsia="Times New Roman" w:cs="Times New Roman" w:ascii="Times New Roman" w:hAnsi="Times New Roman"/>
          <w:sz w:val="24"/>
        </w:rPr>
        <w:t>impact counts</w:t>
      </w:r>
      <w:proofErr w:type="gramEnd"/>
      <w:r w:rsidRPr="009E4E22">
        <w:rPr>
          <w:rFonts w:eastAsia="Times New Roman" w:cs="Times New Roman" w:ascii="Times New Roman" w:hAnsi="Times New Roman"/>
          <w:sz w:val="24"/>
        </w:rPr>
        <w:t xml:space="preserve"> all fell to 0 after remediation. The Quality Gate remained OK, coverage changed from 74.4% to </w:t>
      </w:r>
      <w:proofErr w:type="gramStart"/>
      <w:r w:rsidRPr="009E4E22">
        <w:rPr>
          <w:rFonts w:eastAsia="Times New Roman" w:cs="Times New Roman" w:ascii="Times New Roman" w:hAnsi="Times New Roman"/>
          <w:sz w:val="24"/>
        </w:rPr>
        <w:t>74.3%, and</w:t>
      </w:r>
      <w:proofErr w:type="gramEnd"/>
      <w:r w:rsidRPr="009E4E22">
        <w:rPr>
          <w:rFonts w:eastAsia="Times New Roman" w:cs="Times New Roman" w:ascii="Times New Roman" w:hAnsi="Times New Roman"/>
          <w:sz w:val="24"/>
        </w:rPr>
        <w:t xml:space="preserve"> duplicated-line density remained 0.0%.</w:t>
      </w:r>
    </w:p>
    <w:p w14:paraId="2A8BE130"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4.2. SonarQube before-and-after quality metrics.</w:t>
      </w:r>
      <w:r w:rsidRPr="009E4E22">
        <w:fldChar w:fldCharType="begin"/>
      </w:r>
      <w:r w:rsidRPr="009E4E22">
        <w:instrText xml:space="preserve"> TC "Table 4.2. SonarQube before-and-after quality metrics."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607EA581" w14:textId="77777777">
        <w:trPr>
          <w:tblHeader/>
        </w:trPr>
        <w:tc>
          <w:tcPr>
            <w:tcW w:w="2340" w:type="dxa"/>
            <w:shd w:val="clear" w:color="auto" w:fill="D9EAF7"/>
            <w:tcMar>
              <w:top w:w="72" w:type="dxa"/>
              <w:left w:w="90" w:type="dxa"/>
              <w:bottom w:w="72" w:type="dxa"/>
              <w:right w:w="90" w:type="dxa"/>
            </w:tcMar>
            <w:vAlign w:val="center"/>
          </w:tcPr>
          <w:p w14:paraId="534AA968"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2340" w:type="dxa"/>
            <w:shd w:val="clear" w:color="auto" w:fill="D9EAF7"/>
            <w:tcMar>
              <w:top w:w="72" w:type="dxa"/>
              <w:left w:w="90" w:type="dxa"/>
              <w:bottom w:w="72" w:type="dxa"/>
              <w:right w:w="90" w:type="dxa"/>
            </w:tcMar>
            <w:vAlign w:val="center"/>
          </w:tcPr>
          <w:p w14:paraId="7251D2BF"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2340" w:type="dxa"/>
            <w:shd w:val="clear" w:color="auto" w:fill="D9EAF7"/>
            <w:tcMar>
              <w:top w:w="72" w:type="dxa"/>
              <w:left w:w="90" w:type="dxa"/>
              <w:bottom w:w="72" w:type="dxa"/>
              <w:right w:w="90" w:type="dxa"/>
            </w:tcMar>
            <w:vAlign w:val="center"/>
          </w:tcPr>
          <w:p w14:paraId="480ECCAB"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2340" w:type="dxa"/>
            <w:shd w:val="clear" w:color="auto" w:fill="D9EAF7"/>
            <w:tcMar>
              <w:top w:w="72" w:type="dxa"/>
              <w:left w:w="90" w:type="dxa"/>
              <w:bottom w:w="72" w:type="dxa"/>
              <w:right w:w="90" w:type="dxa"/>
            </w:tcMar>
            <w:vAlign w:val="center"/>
          </w:tcPr>
          <w:p w14:paraId="7ACE8985" w14:textId="77777777" w:rsidR="005C46AB" w:rsidRPr="009E4E22" w:rsidRDefault="00000000">
            <w:pPr>
              <w:spacing w:after="0" w:line="240" w:lineRule="auto"/>
              <w:ind w:firstLine="0"/>
              <w:jc w:val="center"/>
              <w:rPr>
                <w:rFonts w:cs="Times New Roman"/>
              </w:rPr>
            </w:pPr>
            <w:r w:rsidRPr="009E4E22">
              <w:rPr>
                <w:rFonts w:cs="Times New Roman"/>
                <w:b/>
                <w:sz w:val="20"/>
              </w:rPr>
              <w:t>Interpretation</w:t>
            </w:r>
          </w:p>
        </w:tc>
      </w:tr>
      <w:tr w:rsidR="00D0055A" w:rsidRPr="009E4E22" w14:paraId="01BDC790" w14:textId="77777777">
        <w:tc>
          <w:tcPr>
            <w:tcW w:w="2340" w:type="dxa"/>
            <w:tcMar>
              <w:top w:w="72" w:type="dxa"/>
              <w:left w:w="90" w:type="dxa"/>
              <w:bottom w:w="72" w:type="dxa"/>
              <w:right w:w="90" w:type="dxa"/>
            </w:tcMar>
            <w:vAlign w:val="center"/>
          </w:tcPr>
          <w:p w14:paraId="75A03F2B" w14:textId="77777777" w:rsidR="005C46AB" w:rsidRPr="009E4E22" w:rsidRDefault="00000000">
            <w:pPr>
              <w:spacing w:after="0" w:line="240" w:lineRule="auto"/>
              <w:ind w:firstLine="0"/>
              <w:jc w:val="left"/>
              <w:rPr>
                <w:rFonts w:cs="Times New Roman"/>
              </w:rPr>
            </w:pPr>
            <w:r w:rsidRPr="009E4E22">
              <w:rPr>
                <w:rFonts w:cs="Times New Roman"/>
                <w:sz w:val="20"/>
              </w:rPr>
              <w:t>Total unique issues</w:t>
            </w:r>
          </w:p>
        </w:tc>
        <w:tc>
          <w:tcPr>
            <w:tcW w:w="2340" w:type="dxa"/>
            <w:tcMar>
              <w:top w:w="72" w:type="dxa"/>
              <w:left w:w="90" w:type="dxa"/>
              <w:bottom w:w="72" w:type="dxa"/>
              <w:right w:w="90" w:type="dxa"/>
            </w:tcMar>
            <w:vAlign w:val="center"/>
          </w:tcPr>
          <w:p w14:paraId="1FA457BF"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7EC70F6D"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35A7CF05" w14:textId="77777777" w:rsidR="005C46AB" w:rsidRPr="009E4E22" w:rsidRDefault="00000000">
            <w:pPr>
              <w:spacing w:after="0" w:line="240" w:lineRule="auto"/>
              <w:ind w:firstLine="0"/>
              <w:jc w:val="left"/>
              <w:rPr>
                <w:rFonts w:cs="Times New Roman"/>
              </w:rPr>
            </w:pPr>
            <w:r w:rsidRPr="009E4E22">
              <w:rPr>
                <w:rFonts w:cs="Times New Roman"/>
                <w:sz w:val="20"/>
              </w:rPr>
              <w:t>All fresh baseline issues closed</w:t>
            </w:r>
          </w:p>
        </w:tc>
      </w:tr>
      <w:tr w:rsidR="00D0055A" w:rsidRPr="009E4E22" w14:paraId="21D51A56" w14:textId="77777777">
        <w:tc>
          <w:tcPr>
            <w:tcW w:w="2340" w:type="dxa"/>
            <w:tcMar>
              <w:top w:w="72" w:type="dxa"/>
              <w:left w:w="90" w:type="dxa"/>
              <w:bottom w:w="72" w:type="dxa"/>
              <w:right w:w="90" w:type="dxa"/>
            </w:tcMar>
            <w:vAlign w:val="center"/>
          </w:tcPr>
          <w:p w14:paraId="689DA37F" w14:textId="77777777" w:rsidR="005C46AB" w:rsidRPr="009E4E22" w:rsidRDefault="00000000">
            <w:pPr>
              <w:spacing w:after="0" w:line="240" w:lineRule="auto"/>
              <w:ind w:firstLine="0"/>
              <w:jc w:val="left"/>
              <w:rPr>
                <w:rFonts w:cs="Times New Roman"/>
              </w:rPr>
            </w:pPr>
            <w:r w:rsidRPr="009E4E22">
              <w:rPr>
                <w:rFonts w:cs="Times New Roman"/>
                <w:sz w:val="20"/>
              </w:rPr>
              <w:t>Code smells (legacy type)</w:t>
            </w:r>
          </w:p>
        </w:tc>
        <w:tc>
          <w:tcPr>
            <w:tcW w:w="2340" w:type="dxa"/>
            <w:tcMar>
              <w:top w:w="72" w:type="dxa"/>
              <w:left w:w="90" w:type="dxa"/>
              <w:bottom w:w="72" w:type="dxa"/>
              <w:right w:w="90" w:type="dxa"/>
            </w:tcMar>
            <w:vAlign w:val="center"/>
          </w:tcPr>
          <w:p w14:paraId="02962439"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54F84418"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3593F10" w14:textId="77777777" w:rsidR="005C46AB" w:rsidRPr="009E4E22" w:rsidRDefault="00000000">
            <w:pPr>
              <w:spacing w:after="0" w:line="240" w:lineRule="auto"/>
              <w:ind w:firstLine="0"/>
              <w:jc w:val="left"/>
              <w:rPr>
                <w:rFonts w:cs="Times New Roman"/>
              </w:rPr>
            </w:pPr>
            <w:r w:rsidRPr="009E4E22">
              <w:rPr>
                <w:rFonts w:cs="Times New Roman"/>
                <w:sz w:val="20"/>
              </w:rPr>
              <w:t>Legacy issue-type count</w:t>
            </w:r>
          </w:p>
        </w:tc>
      </w:tr>
      <w:tr w:rsidR="00D0055A" w:rsidRPr="009E4E22" w14:paraId="454AAAFF" w14:textId="77777777">
        <w:tc>
          <w:tcPr>
            <w:tcW w:w="2340" w:type="dxa"/>
            <w:tcMar>
              <w:top w:w="72" w:type="dxa"/>
              <w:left w:w="90" w:type="dxa"/>
              <w:bottom w:w="72" w:type="dxa"/>
              <w:right w:w="90" w:type="dxa"/>
            </w:tcMar>
            <w:vAlign w:val="center"/>
          </w:tcPr>
          <w:p w14:paraId="076020B3" w14:textId="77777777" w:rsidR="005C46AB" w:rsidRPr="009E4E22" w:rsidRDefault="00000000">
            <w:pPr>
              <w:spacing w:after="0" w:line="240" w:lineRule="auto"/>
              <w:ind w:firstLine="0"/>
              <w:jc w:val="left"/>
              <w:rPr>
                <w:rFonts w:cs="Times New Roman"/>
              </w:rPr>
            </w:pPr>
            <w:r w:rsidRPr="009E4E22">
              <w:rPr>
                <w:rFonts w:cs="Times New Roman"/>
                <w:sz w:val="20"/>
              </w:rPr>
              <w:t>Bugs (legacy type)</w:t>
            </w:r>
          </w:p>
        </w:tc>
        <w:tc>
          <w:tcPr>
            <w:tcW w:w="2340" w:type="dxa"/>
            <w:tcMar>
              <w:top w:w="72" w:type="dxa"/>
              <w:left w:w="90" w:type="dxa"/>
              <w:bottom w:w="72" w:type="dxa"/>
              <w:right w:w="90" w:type="dxa"/>
            </w:tcMar>
            <w:vAlign w:val="center"/>
          </w:tcPr>
          <w:p w14:paraId="0DD3232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7F79A5A"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0E96814" w14:textId="77777777" w:rsidR="005C46AB" w:rsidRPr="009E4E22" w:rsidRDefault="00000000">
            <w:pPr>
              <w:spacing w:after="0" w:line="240" w:lineRule="auto"/>
              <w:ind w:firstLine="0"/>
              <w:jc w:val="left"/>
              <w:rPr>
                <w:rFonts w:cs="Times New Roman"/>
              </w:rPr>
            </w:pPr>
            <w:r w:rsidRPr="009E4E22">
              <w:rPr>
                <w:rFonts w:cs="Times New Roman"/>
                <w:sz w:val="20"/>
              </w:rPr>
              <w:t>No legacy BUG-type issues</w:t>
            </w:r>
          </w:p>
        </w:tc>
      </w:tr>
      <w:tr w:rsidR="00D0055A" w:rsidRPr="009E4E22" w14:paraId="087B25E5" w14:textId="77777777">
        <w:tc>
          <w:tcPr>
            <w:tcW w:w="2340" w:type="dxa"/>
            <w:tcMar>
              <w:top w:w="72" w:type="dxa"/>
              <w:left w:w="90" w:type="dxa"/>
              <w:bottom w:w="72" w:type="dxa"/>
              <w:right w:w="90" w:type="dxa"/>
            </w:tcMar>
            <w:vAlign w:val="center"/>
          </w:tcPr>
          <w:p w14:paraId="5C8EC97C" w14:textId="77777777" w:rsidR="005C46AB" w:rsidRPr="009E4E22" w:rsidRDefault="00000000">
            <w:pPr>
              <w:spacing w:after="0" w:line="240" w:lineRule="auto"/>
              <w:ind w:firstLine="0"/>
              <w:jc w:val="left"/>
              <w:rPr>
                <w:rFonts w:cs="Times New Roman"/>
              </w:rPr>
            </w:pPr>
            <w:r w:rsidRPr="009E4E22">
              <w:rPr>
                <w:rFonts w:cs="Times New Roman"/>
                <w:sz w:val="20"/>
              </w:rPr>
              <w:t>Vulnerabilities (legacy type)</w:t>
            </w:r>
          </w:p>
        </w:tc>
        <w:tc>
          <w:tcPr>
            <w:tcW w:w="2340" w:type="dxa"/>
            <w:tcMar>
              <w:top w:w="72" w:type="dxa"/>
              <w:left w:w="90" w:type="dxa"/>
              <w:bottom w:w="72" w:type="dxa"/>
              <w:right w:w="90" w:type="dxa"/>
            </w:tcMar>
            <w:vAlign w:val="center"/>
          </w:tcPr>
          <w:p w14:paraId="6CD47382"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2D603DC9"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602F0FB9" w14:textId="77777777" w:rsidR="005C46AB" w:rsidRPr="009E4E22" w:rsidRDefault="00000000">
            <w:pPr>
              <w:spacing w:after="0" w:line="240" w:lineRule="auto"/>
              <w:ind w:firstLine="0"/>
              <w:jc w:val="left"/>
              <w:rPr>
                <w:rFonts w:cs="Times New Roman"/>
              </w:rPr>
            </w:pPr>
            <w:r w:rsidRPr="009E4E22">
              <w:rPr>
                <w:rFonts w:cs="Times New Roman"/>
                <w:sz w:val="20"/>
              </w:rPr>
              <w:t>No legacy VULNERABILITY-type issues</w:t>
            </w:r>
          </w:p>
        </w:tc>
      </w:tr>
      <w:tr w:rsidR="00D0055A" w:rsidRPr="009E4E22" w14:paraId="462B4522" w14:textId="77777777">
        <w:tc>
          <w:tcPr>
            <w:tcW w:w="2340" w:type="dxa"/>
            <w:tcMar>
              <w:top w:w="72" w:type="dxa"/>
              <w:left w:w="90" w:type="dxa"/>
              <w:bottom w:w="72" w:type="dxa"/>
              <w:right w:w="90" w:type="dxa"/>
            </w:tcMar>
            <w:vAlign w:val="center"/>
          </w:tcPr>
          <w:p w14:paraId="77697511" w14:textId="77777777" w:rsidR="005C46AB" w:rsidRPr="009E4E22" w:rsidRDefault="00000000">
            <w:pPr>
              <w:spacing w:after="0" w:line="240" w:lineRule="auto"/>
              <w:ind w:firstLine="0"/>
              <w:jc w:val="left"/>
              <w:rPr>
                <w:rFonts w:cs="Times New Roman"/>
              </w:rPr>
            </w:pPr>
            <w:r w:rsidRPr="009E4E22">
              <w:rPr>
                <w:rFonts w:cs="Times New Roman"/>
                <w:sz w:val="20"/>
              </w:rPr>
              <w:t>Reliability impacts (MQR)*</w:t>
            </w:r>
          </w:p>
        </w:tc>
        <w:tc>
          <w:tcPr>
            <w:tcW w:w="2340" w:type="dxa"/>
            <w:tcMar>
              <w:top w:w="72" w:type="dxa"/>
              <w:left w:w="90" w:type="dxa"/>
              <w:bottom w:w="72" w:type="dxa"/>
              <w:right w:w="90" w:type="dxa"/>
            </w:tcMar>
            <w:vAlign w:val="center"/>
          </w:tcPr>
          <w:p w14:paraId="23BCF3D4" w14:textId="77777777" w:rsidR="005C46AB" w:rsidRPr="009E4E22" w:rsidRDefault="00000000">
            <w:pPr>
              <w:spacing w:after="0" w:line="240" w:lineRule="auto"/>
              <w:ind w:firstLine="0"/>
              <w:jc w:val="left"/>
              <w:rPr>
                <w:rFonts w:cs="Times New Roman"/>
              </w:rPr>
            </w:pPr>
            <w:r w:rsidRPr="009E4E22">
              <w:rPr>
                <w:rFonts w:cs="Times New Roman"/>
                <w:sz w:val="20"/>
              </w:rPr>
              <w:t>2</w:t>
            </w:r>
          </w:p>
        </w:tc>
        <w:tc>
          <w:tcPr>
            <w:tcW w:w="2340" w:type="dxa"/>
            <w:tcMar>
              <w:top w:w="72" w:type="dxa"/>
              <w:left w:w="90" w:type="dxa"/>
              <w:bottom w:w="72" w:type="dxa"/>
              <w:right w:w="90" w:type="dxa"/>
            </w:tcMar>
            <w:vAlign w:val="center"/>
          </w:tcPr>
          <w:p w14:paraId="22E2E02A"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74BE5E0E"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D0055A" w:rsidRPr="009E4E22" w14:paraId="79F51E95" w14:textId="77777777">
        <w:tc>
          <w:tcPr>
            <w:tcW w:w="2340" w:type="dxa"/>
            <w:tcMar>
              <w:top w:w="72" w:type="dxa"/>
              <w:left w:w="90" w:type="dxa"/>
              <w:bottom w:w="72" w:type="dxa"/>
              <w:right w:w="90" w:type="dxa"/>
            </w:tcMar>
            <w:vAlign w:val="center"/>
          </w:tcPr>
          <w:p w14:paraId="0508018C" w14:textId="77777777" w:rsidR="005C46AB" w:rsidRPr="009E4E22" w:rsidRDefault="00000000">
            <w:pPr>
              <w:spacing w:after="0" w:line="240" w:lineRule="auto"/>
              <w:ind w:firstLine="0"/>
              <w:jc w:val="left"/>
              <w:rPr>
                <w:rFonts w:cs="Times New Roman"/>
              </w:rPr>
            </w:pPr>
            <w:r w:rsidRPr="009E4E22">
              <w:rPr>
                <w:rFonts w:cs="Times New Roman"/>
                <w:sz w:val="20"/>
              </w:rPr>
              <w:t>Security impacts (MQR)*</w:t>
            </w:r>
          </w:p>
        </w:tc>
        <w:tc>
          <w:tcPr>
            <w:tcW w:w="2340" w:type="dxa"/>
            <w:tcMar>
              <w:top w:w="72" w:type="dxa"/>
              <w:left w:w="90" w:type="dxa"/>
              <w:bottom w:w="72" w:type="dxa"/>
              <w:right w:w="90" w:type="dxa"/>
            </w:tcMar>
            <w:vAlign w:val="center"/>
          </w:tcPr>
          <w:p w14:paraId="1F300352"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2340" w:type="dxa"/>
            <w:tcMar>
              <w:top w:w="72" w:type="dxa"/>
              <w:left w:w="90" w:type="dxa"/>
              <w:bottom w:w="72" w:type="dxa"/>
              <w:right w:w="90" w:type="dxa"/>
            </w:tcMar>
            <w:vAlign w:val="center"/>
          </w:tcPr>
          <w:p w14:paraId="0FFC21C1"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6A7AF18"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40E46925" w14:textId="77777777">
        <w:tc>
          <w:tcPr>
            <w:tcW w:w="2340" w:type="dxa"/>
            <w:tcMar>
              <w:top w:w="72" w:type="dxa"/>
              <w:left w:w="90" w:type="dxa"/>
              <w:bottom w:w="72" w:type="dxa"/>
              <w:right w:w="90" w:type="dxa"/>
            </w:tcMar>
            <w:vAlign w:val="center"/>
          </w:tcPr>
          <w:p w14:paraId="4BA3256D" w14:textId="77777777" w:rsidR="005C46AB" w:rsidRPr="009E4E22" w:rsidRDefault="00000000">
            <w:pPr>
              <w:spacing w:after="0" w:line="240" w:lineRule="auto"/>
              <w:ind w:firstLine="0"/>
              <w:jc w:val="left"/>
              <w:rPr>
                <w:rFonts w:cs="Times New Roman"/>
              </w:rPr>
            </w:pPr>
            <w:r w:rsidRPr="009E4E22">
              <w:rPr>
                <w:rFonts w:cs="Times New Roman"/>
                <w:sz w:val="20"/>
              </w:rPr>
              <w:t>Maintainability impacts (MQR)*</w:t>
            </w:r>
          </w:p>
        </w:tc>
        <w:tc>
          <w:tcPr>
            <w:tcW w:w="2340" w:type="dxa"/>
            <w:tcMar>
              <w:top w:w="72" w:type="dxa"/>
              <w:left w:w="90" w:type="dxa"/>
              <w:bottom w:w="72" w:type="dxa"/>
              <w:right w:w="90" w:type="dxa"/>
            </w:tcMar>
            <w:vAlign w:val="center"/>
          </w:tcPr>
          <w:p w14:paraId="4CDFA4A2" w14:textId="77777777" w:rsidR="005C46AB" w:rsidRPr="009E4E22" w:rsidRDefault="00000000">
            <w:pPr>
              <w:spacing w:after="0" w:line="240" w:lineRule="auto"/>
              <w:ind w:firstLine="0"/>
              <w:jc w:val="left"/>
              <w:rPr>
                <w:rFonts w:cs="Times New Roman"/>
              </w:rPr>
            </w:pPr>
            <w:r w:rsidRPr="009E4E22">
              <w:rPr>
                <w:rFonts w:cs="Times New Roman"/>
                <w:sz w:val="20"/>
              </w:rPr>
              <w:t>16</w:t>
            </w:r>
          </w:p>
        </w:tc>
        <w:tc>
          <w:tcPr>
            <w:tcW w:w="2340" w:type="dxa"/>
            <w:tcMar>
              <w:top w:w="72" w:type="dxa"/>
              <w:left w:w="90" w:type="dxa"/>
              <w:bottom w:w="72" w:type="dxa"/>
              <w:right w:w="90" w:type="dxa"/>
            </w:tcMar>
            <w:vAlign w:val="center"/>
          </w:tcPr>
          <w:p w14:paraId="3ABBB31E"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4DD35EB0"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214F6F8B" w14:textId="77777777">
        <w:tc>
          <w:tcPr>
            <w:tcW w:w="2340" w:type="dxa"/>
            <w:tcMar>
              <w:top w:w="72" w:type="dxa"/>
              <w:left w:w="90" w:type="dxa"/>
              <w:bottom w:w="72" w:type="dxa"/>
              <w:right w:w="90" w:type="dxa"/>
            </w:tcMar>
            <w:vAlign w:val="center"/>
          </w:tcPr>
          <w:p w14:paraId="15A276CD" w14:textId="77777777" w:rsidR="005C46AB" w:rsidRPr="009E4E22" w:rsidRDefault="00000000">
            <w:pPr>
              <w:spacing w:after="0" w:line="240" w:lineRule="auto"/>
              <w:ind w:firstLine="0"/>
              <w:jc w:val="left"/>
              <w:rPr>
                <w:rFonts w:cs="Times New Roman"/>
              </w:rPr>
            </w:pPr>
            <w:r w:rsidRPr="009E4E22">
              <w:rPr>
                <w:rFonts w:cs="Times New Roman"/>
                <w:sz w:val="20"/>
              </w:rPr>
              <w:t>Security hotspots</w:t>
            </w:r>
          </w:p>
        </w:tc>
        <w:tc>
          <w:tcPr>
            <w:tcW w:w="2340" w:type="dxa"/>
            <w:tcMar>
              <w:top w:w="72" w:type="dxa"/>
              <w:left w:w="90" w:type="dxa"/>
              <w:bottom w:w="72" w:type="dxa"/>
              <w:right w:w="90" w:type="dxa"/>
            </w:tcMar>
            <w:vAlign w:val="center"/>
          </w:tcPr>
          <w:p w14:paraId="14B45F75"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66BEBBD5"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3E38BA4A" w14:textId="77777777" w:rsidR="005C46AB" w:rsidRPr="009E4E22" w:rsidRDefault="00000000">
            <w:pPr>
              <w:spacing w:after="0" w:line="240" w:lineRule="auto"/>
              <w:ind w:firstLine="0"/>
              <w:jc w:val="left"/>
              <w:rPr>
                <w:rFonts w:cs="Times New Roman"/>
              </w:rPr>
            </w:pPr>
            <w:r w:rsidRPr="009E4E22">
              <w:rPr>
                <w:rFonts w:cs="Times New Roman"/>
                <w:sz w:val="20"/>
              </w:rPr>
              <w:t>No hotspots reported</w:t>
            </w:r>
          </w:p>
        </w:tc>
      </w:tr>
      <w:tr w:rsidR="005C46AB" w:rsidRPr="009E4E22" w14:paraId="72B9581D" w14:textId="77777777">
        <w:tc>
          <w:tcPr>
            <w:tcW w:w="2340" w:type="dxa"/>
            <w:tcMar>
              <w:top w:w="72" w:type="dxa"/>
              <w:left w:w="90" w:type="dxa"/>
              <w:bottom w:w="72" w:type="dxa"/>
              <w:right w:w="90" w:type="dxa"/>
            </w:tcMar>
            <w:vAlign w:val="center"/>
          </w:tcPr>
          <w:p w14:paraId="7F76E5FC" w14:textId="77777777" w:rsidR="005C46AB" w:rsidRPr="009E4E22" w:rsidRDefault="00000000">
            <w:pPr>
              <w:spacing w:after="0" w:line="240" w:lineRule="auto"/>
              <w:ind w:firstLine="0"/>
              <w:jc w:val="left"/>
              <w:rPr>
                <w:rFonts w:cs="Times New Roman"/>
              </w:rPr>
            </w:pPr>
            <w:r w:rsidRPr="009E4E22">
              <w:rPr>
                <w:rFonts w:cs="Times New Roman"/>
                <w:sz w:val="20"/>
              </w:rPr>
              <w:t>Coverage</w:t>
            </w:r>
          </w:p>
        </w:tc>
        <w:tc>
          <w:tcPr>
            <w:tcW w:w="2340" w:type="dxa"/>
            <w:tcMar>
              <w:top w:w="72" w:type="dxa"/>
              <w:left w:w="90" w:type="dxa"/>
              <w:bottom w:w="72" w:type="dxa"/>
              <w:right w:w="90" w:type="dxa"/>
            </w:tcMar>
            <w:vAlign w:val="center"/>
          </w:tcPr>
          <w:p w14:paraId="0F61E11F" w14:textId="77777777" w:rsidR="005C46AB" w:rsidRPr="009E4E22" w:rsidRDefault="00000000">
            <w:pPr>
              <w:spacing w:after="0" w:line="240" w:lineRule="auto"/>
              <w:ind w:firstLine="0"/>
              <w:jc w:val="left"/>
              <w:rPr>
                <w:rFonts w:cs="Times New Roman"/>
              </w:rPr>
            </w:pPr>
            <w:r w:rsidRPr="009E4E22">
              <w:rPr>
                <w:rFonts w:cs="Times New Roman"/>
                <w:sz w:val="20"/>
              </w:rPr>
              <w:t>74.4%</w:t>
            </w:r>
          </w:p>
        </w:tc>
        <w:tc>
          <w:tcPr>
            <w:tcW w:w="2340" w:type="dxa"/>
            <w:tcMar>
              <w:top w:w="72" w:type="dxa"/>
              <w:left w:w="90" w:type="dxa"/>
              <w:bottom w:w="72" w:type="dxa"/>
              <w:right w:w="90" w:type="dxa"/>
            </w:tcMar>
            <w:vAlign w:val="center"/>
          </w:tcPr>
          <w:p w14:paraId="39061D62" w14:textId="77777777" w:rsidR="005C46AB" w:rsidRPr="009E4E22" w:rsidRDefault="00000000">
            <w:pPr>
              <w:spacing w:after="0" w:line="240" w:lineRule="auto"/>
              <w:ind w:firstLine="0"/>
              <w:jc w:val="left"/>
              <w:rPr>
                <w:rFonts w:cs="Times New Roman"/>
              </w:rPr>
            </w:pPr>
            <w:r w:rsidRPr="009E4E22">
              <w:rPr>
                <w:rFonts w:cs="Times New Roman"/>
                <w:sz w:val="20"/>
              </w:rPr>
              <w:t>74.3%</w:t>
            </w:r>
          </w:p>
        </w:tc>
        <w:tc>
          <w:tcPr>
            <w:tcW w:w="2340" w:type="dxa"/>
            <w:tcMar>
              <w:top w:w="72" w:type="dxa"/>
              <w:left w:w="90" w:type="dxa"/>
              <w:bottom w:w="72" w:type="dxa"/>
              <w:right w:w="90" w:type="dxa"/>
            </w:tcMar>
            <w:vAlign w:val="center"/>
          </w:tcPr>
          <w:p w14:paraId="3AA1F824" w14:textId="77777777" w:rsidR="005C46AB" w:rsidRPr="009E4E22" w:rsidRDefault="00000000">
            <w:pPr>
              <w:spacing w:after="0" w:line="240" w:lineRule="auto"/>
              <w:ind w:firstLine="0"/>
              <w:jc w:val="left"/>
              <w:rPr>
                <w:rFonts w:cs="Times New Roman"/>
              </w:rPr>
            </w:pPr>
            <w:r w:rsidRPr="009E4E22">
              <w:rPr>
                <w:rFonts w:cs="Times New Roman"/>
                <w:sz w:val="20"/>
              </w:rPr>
              <w:t>Decreased by 0.1 percentage points</w:t>
            </w:r>
          </w:p>
        </w:tc>
      </w:tr>
      <w:tr w:rsidR="005C46AB" w:rsidRPr="009E4E22" w14:paraId="7A7CCF78" w14:textId="77777777">
        <w:tc>
          <w:tcPr>
            <w:tcW w:w="2340" w:type="dxa"/>
            <w:tcMar>
              <w:top w:w="72" w:type="dxa"/>
              <w:left w:w="90" w:type="dxa"/>
              <w:bottom w:w="72" w:type="dxa"/>
              <w:right w:w="90" w:type="dxa"/>
            </w:tcMar>
            <w:vAlign w:val="center"/>
          </w:tcPr>
          <w:p w14:paraId="4B7644F9"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Duplicated lines</w:t>
            </w:r>
          </w:p>
        </w:tc>
        <w:tc>
          <w:tcPr>
            <w:tcW w:w="2340" w:type="dxa"/>
            <w:tcMar>
              <w:top w:w="72" w:type="dxa"/>
              <w:left w:w="90" w:type="dxa"/>
              <w:bottom w:w="72" w:type="dxa"/>
              <w:right w:w="90" w:type="dxa"/>
            </w:tcMar>
            <w:vAlign w:val="center"/>
          </w:tcPr>
          <w:p w14:paraId="1340E8CA"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3C2F492D"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7D171B3C"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17ECAE1F" w14:textId="77777777">
        <w:tc>
          <w:tcPr>
            <w:tcW w:w="2340" w:type="dxa"/>
            <w:tcMar>
              <w:top w:w="72" w:type="dxa"/>
              <w:left w:w="90" w:type="dxa"/>
              <w:bottom w:w="72" w:type="dxa"/>
              <w:right w:w="90" w:type="dxa"/>
            </w:tcMar>
            <w:vAlign w:val="center"/>
          </w:tcPr>
          <w:p w14:paraId="21302668" w14:textId="77777777" w:rsidR="005C46AB" w:rsidRPr="009E4E22" w:rsidRDefault="00000000">
            <w:pPr>
              <w:spacing w:after="0" w:line="240" w:lineRule="auto"/>
              <w:ind w:firstLine="0"/>
              <w:jc w:val="left"/>
              <w:rPr>
                <w:rFonts w:cs="Times New Roman"/>
              </w:rPr>
            </w:pPr>
            <w:r w:rsidRPr="009E4E22">
              <w:rPr>
                <w:rFonts w:cs="Times New Roman"/>
                <w:sz w:val="20"/>
              </w:rPr>
              <w:t>Cyclomatic complexity</w:t>
            </w:r>
          </w:p>
        </w:tc>
        <w:tc>
          <w:tcPr>
            <w:tcW w:w="2340" w:type="dxa"/>
            <w:tcMar>
              <w:top w:w="72" w:type="dxa"/>
              <w:left w:w="90" w:type="dxa"/>
              <w:bottom w:w="72" w:type="dxa"/>
              <w:right w:w="90" w:type="dxa"/>
            </w:tcMar>
            <w:vAlign w:val="center"/>
          </w:tcPr>
          <w:p w14:paraId="4F3E2857" w14:textId="77777777" w:rsidR="005C46AB" w:rsidRPr="009E4E22" w:rsidRDefault="00000000">
            <w:pPr>
              <w:spacing w:after="0" w:line="240" w:lineRule="auto"/>
              <w:ind w:firstLine="0"/>
              <w:jc w:val="left"/>
              <w:rPr>
                <w:rFonts w:cs="Times New Roman"/>
              </w:rPr>
            </w:pPr>
            <w:r w:rsidRPr="009E4E22">
              <w:rPr>
                <w:rFonts w:cs="Times New Roman"/>
                <w:sz w:val="20"/>
              </w:rPr>
              <w:t>886</w:t>
            </w:r>
          </w:p>
        </w:tc>
        <w:tc>
          <w:tcPr>
            <w:tcW w:w="2340" w:type="dxa"/>
            <w:tcMar>
              <w:top w:w="72" w:type="dxa"/>
              <w:left w:w="90" w:type="dxa"/>
              <w:bottom w:w="72" w:type="dxa"/>
              <w:right w:w="90" w:type="dxa"/>
            </w:tcMar>
            <w:vAlign w:val="center"/>
          </w:tcPr>
          <w:p w14:paraId="1E9E732A" w14:textId="77777777" w:rsidR="005C46AB" w:rsidRPr="009E4E22" w:rsidRDefault="00000000">
            <w:pPr>
              <w:spacing w:after="0" w:line="240" w:lineRule="auto"/>
              <w:ind w:firstLine="0"/>
              <w:jc w:val="left"/>
              <w:rPr>
                <w:rFonts w:cs="Times New Roman"/>
              </w:rPr>
            </w:pPr>
            <w:r w:rsidRPr="009E4E22">
              <w:rPr>
                <w:rFonts w:cs="Times New Roman"/>
                <w:sz w:val="20"/>
              </w:rPr>
              <w:t>889</w:t>
            </w:r>
          </w:p>
        </w:tc>
        <w:tc>
          <w:tcPr>
            <w:tcW w:w="2340" w:type="dxa"/>
            <w:tcMar>
              <w:top w:w="72" w:type="dxa"/>
              <w:left w:w="90" w:type="dxa"/>
              <w:bottom w:w="72" w:type="dxa"/>
              <w:right w:w="90" w:type="dxa"/>
            </w:tcMar>
            <w:vAlign w:val="center"/>
          </w:tcPr>
          <w:p w14:paraId="3FB4D8C4" w14:textId="77777777" w:rsidR="005C46AB" w:rsidRPr="009E4E22" w:rsidRDefault="00000000">
            <w:pPr>
              <w:spacing w:after="0" w:line="240" w:lineRule="auto"/>
              <w:ind w:firstLine="0"/>
              <w:jc w:val="left"/>
              <w:rPr>
                <w:rFonts w:cs="Times New Roman"/>
              </w:rPr>
            </w:pPr>
            <w:r w:rsidRPr="009E4E22">
              <w:rPr>
                <w:rFonts w:cs="Times New Roman"/>
                <w:sz w:val="20"/>
              </w:rPr>
              <w:t>Increased by 3</w:t>
            </w:r>
          </w:p>
        </w:tc>
      </w:tr>
      <w:tr w:rsidR="005C46AB" w:rsidRPr="009E4E22" w14:paraId="4AF2929E" w14:textId="77777777">
        <w:tc>
          <w:tcPr>
            <w:tcW w:w="2340" w:type="dxa"/>
            <w:tcMar>
              <w:top w:w="72" w:type="dxa"/>
              <w:left w:w="90" w:type="dxa"/>
              <w:bottom w:w="72" w:type="dxa"/>
              <w:right w:w="90" w:type="dxa"/>
            </w:tcMar>
            <w:vAlign w:val="center"/>
          </w:tcPr>
          <w:p w14:paraId="6DE0A9B6" w14:textId="77777777" w:rsidR="005C46AB" w:rsidRPr="009E4E22" w:rsidRDefault="00000000">
            <w:pPr>
              <w:spacing w:after="0" w:line="240" w:lineRule="auto"/>
              <w:ind w:firstLine="0"/>
              <w:jc w:val="left"/>
              <w:rPr>
                <w:rFonts w:cs="Times New Roman"/>
              </w:rPr>
            </w:pPr>
            <w:r w:rsidRPr="009E4E22">
              <w:rPr>
                <w:rFonts w:cs="Times New Roman"/>
                <w:sz w:val="20"/>
              </w:rPr>
              <w:t>Cognitive complexity</w:t>
            </w:r>
          </w:p>
        </w:tc>
        <w:tc>
          <w:tcPr>
            <w:tcW w:w="2340" w:type="dxa"/>
            <w:tcMar>
              <w:top w:w="72" w:type="dxa"/>
              <w:left w:w="90" w:type="dxa"/>
              <w:bottom w:w="72" w:type="dxa"/>
              <w:right w:w="90" w:type="dxa"/>
            </w:tcMar>
            <w:vAlign w:val="center"/>
          </w:tcPr>
          <w:p w14:paraId="5EDB8BC6"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278E110F"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10313608"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719A2407" w14:textId="77777777">
        <w:tc>
          <w:tcPr>
            <w:tcW w:w="2340" w:type="dxa"/>
            <w:tcMar>
              <w:top w:w="72" w:type="dxa"/>
              <w:left w:w="90" w:type="dxa"/>
              <w:bottom w:w="72" w:type="dxa"/>
              <w:right w:w="90" w:type="dxa"/>
            </w:tcMar>
            <w:vAlign w:val="center"/>
          </w:tcPr>
          <w:p w14:paraId="56EF9CB3" w14:textId="77777777" w:rsidR="005C46AB" w:rsidRPr="009E4E22" w:rsidRDefault="00000000">
            <w:pPr>
              <w:spacing w:after="0" w:line="240" w:lineRule="auto"/>
              <w:ind w:firstLine="0"/>
              <w:jc w:val="left"/>
              <w:rPr>
                <w:rFonts w:cs="Times New Roman"/>
              </w:rPr>
            </w:pPr>
            <w:r w:rsidRPr="009E4E22">
              <w:rPr>
                <w:rFonts w:cs="Times New Roman"/>
                <w:sz w:val="20"/>
              </w:rPr>
              <w:t>Quality Gate</w:t>
            </w:r>
          </w:p>
        </w:tc>
        <w:tc>
          <w:tcPr>
            <w:tcW w:w="2340" w:type="dxa"/>
            <w:tcMar>
              <w:top w:w="72" w:type="dxa"/>
              <w:left w:w="90" w:type="dxa"/>
              <w:bottom w:w="72" w:type="dxa"/>
              <w:right w:w="90" w:type="dxa"/>
            </w:tcMar>
            <w:vAlign w:val="center"/>
          </w:tcPr>
          <w:p w14:paraId="415B6F0C"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6BBFE80A"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3C35A8D1" w14:textId="77777777" w:rsidR="005C46AB" w:rsidRPr="009E4E22" w:rsidRDefault="00000000">
            <w:pPr>
              <w:spacing w:after="0" w:line="240" w:lineRule="auto"/>
              <w:ind w:firstLine="0"/>
              <w:jc w:val="left"/>
              <w:rPr>
                <w:rFonts w:cs="Times New Roman"/>
              </w:rPr>
            </w:pPr>
            <w:r w:rsidRPr="009E4E22">
              <w:rPr>
                <w:rFonts w:cs="Times New Roman"/>
                <w:sz w:val="20"/>
              </w:rPr>
              <w:t>Remained OK</w:t>
            </w:r>
          </w:p>
        </w:tc>
      </w:tr>
    </w:tbl>
    <w:p w14:paraId="11CEF414" w14:textId="77777777" w:rsidR="00C0466A" w:rsidRDefault="00C0466A" w:rsidP="00C0466A">
      <w:pPr>
        <w:spacing w:after="120"/>
        <w:jc w:val="left"/>
        <w:rPr>
          <w:rFonts w:eastAsia="Times New Roman" w:cs="Times New Roman"/>
        </w:rPr>
      </w:pPr>
    </w:p>
    <w:p w14:paraId="41651309" w14:textId="0C7F7C44" w:rsidR="00D0055A" w:rsidRPr="009E4E22" w:rsidRDefault="0021456B" w:rsidP="00C0466A">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do not sum to the 17 unique issues.</w:t>
      </w:r>
      <w:r>
        <w:rPr>
          <w:rFonts w:eastAsia="Times New Roman" w:cs="Times New Roman" w:ascii="Times New Roman" w:hAnsi="Times New Roman"/>
          <w:sz w:val="24"/>
        </w:rPr>
        <w:br/>
      </w:r>
    </w:p>
    <w:p w14:paraId="5D9808B9"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4.3. Maintainability-focused code-quality comparison.</w:t>
      </w:r>
      <w:r w:rsidRPr="009E4E22">
        <w:fldChar w:fldCharType="begin"/>
      </w:r>
      <w:r w:rsidRPr="009E4E22">
        <w:instrText xml:space="preserve"> TC "Table 4.3. Maintainability-focused code-quality comparison."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74B40EA1" w14:textId="77777777">
        <w:trPr>
          <w:tblHeader/>
        </w:trPr>
        <w:tc>
          <w:tcPr>
            <w:tcW w:w="2340" w:type="dxa"/>
            <w:shd w:val="clear" w:color="auto" w:fill="D9EAF7"/>
            <w:tcMar>
              <w:top w:w="72" w:type="dxa"/>
              <w:left w:w="90" w:type="dxa"/>
              <w:bottom w:w="72" w:type="dxa"/>
              <w:right w:w="90" w:type="dxa"/>
            </w:tcMar>
            <w:vAlign w:val="center"/>
          </w:tcPr>
          <w:p w14:paraId="2C9393D9"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Area</w:t>
            </w:r>
          </w:p>
        </w:tc>
        <w:tc>
          <w:tcPr>
            <w:tcW w:w="2340" w:type="dxa"/>
            <w:shd w:val="clear" w:color="auto" w:fill="D9EAF7"/>
            <w:tcMar>
              <w:top w:w="72" w:type="dxa"/>
              <w:left w:w="90" w:type="dxa"/>
              <w:bottom w:w="72" w:type="dxa"/>
              <w:right w:w="90" w:type="dxa"/>
            </w:tcMar>
            <w:vAlign w:val="center"/>
          </w:tcPr>
          <w:p w14:paraId="349BC23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Before</w:t>
            </w:r>
          </w:p>
        </w:tc>
        <w:tc>
          <w:tcPr>
            <w:tcW w:w="2340" w:type="dxa"/>
            <w:shd w:val="clear" w:color="auto" w:fill="D9EAF7"/>
            <w:tcMar>
              <w:top w:w="72" w:type="dxa"/>
              <w:left w:w="90" w:type="dxa"/>
              <w:bottom w:w="72" w:type="dxa"/>
              <w:right w:w="90" w:type="dxa"/>
            </w:tcMar>
            <w:vAlign w:val="center"/>
          </w:tcPr>
          <w:p w14:paraId="5676EF1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After</w:t>
            </w:r>
          </w:p>
        </w:tc>
        <w:tc>
          <w:tcPr>
            <w:tcW w:w="2340" w:type="dxa"/>
            <w:shd w:val="clear" w:color="auto" w:fill="D9EAF7"/>
            <w:tcMar>
              <w:top w:w="72" w:type="dxa"/>
              <w:left w:w="90" w:type="dxa"/>
              <w:bottom w:w="72" w:type="dxa"/>
              <w:right w:w="90" w:type="dxa"/>
            </w:tcMar>
            <w:vAlign w:val="center"/>
          </w:tcPr>
          <w:p w14:paraId="2BBFB5F4"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Effect</w:t>
            </w:r>
          </w:p>
        </w:tc>
      </w:tr>
      <w:tr w:rsidR="00D0055A" w:rsidRPr="009E4E22" w14:paraId="22323B1A" w14:textId="77777777">
        <w:tc>
          <w:tcPr>
            <w:tcW w:w="2340" w:type="dxa"/>
            <w:tcMar>
              <w:top w:w="72" w:type="dxa"/>
              <w:left w:w="90" w:type="dxa"/>
              <w:bottom w:w="72" w:type="dxa"/>
              <w:right w:w="90" w:type="dxa"/>
            </w:tcMar>
            <w:vAlign w:val="center"/>
          </w:tcPr>
          <w:p w14:paraId="3AA2312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Controller parameter complexity</w:t>
            </w:r>
          </w:p>
        </w:tc>
        <w:tc>
          <w:tcPr>
            <w:tcW w:w="2340" w:type="dxa"/>
            <w:tcMar>
              <w:top w:w="72" w:type="dxa"/>
              <w:left w:w="90" w:type="dxa"/>
              <w:bottom w:w="72" w:type="dxa"/>
              <w:right w:w="90" w:type="dxa"/>
            </w:tcMar>
            <w:vAlign w:val="center"/>
          </w:tcPr>
          <w:p w14:paraId="7B443F9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Long </w:t>
            </w:r>
            <w:proofErr w:type="spellStart"/>
            <w:r w:rsidRPr="009E4E22">
              <w:rPr>
                <w:rFonts w:eastAsia="Aptos" w:cs="Times New Roman"/>
                <w:sz w:val="20"/>
                <w:szCs w:val="24"/>
              </w:rPr>
              <w:t>JournalEntriesController</w:t>
            </w:r>
            <w:proofErr w:type="spellEnd"/>
            <w:r w:rsidRPr="009E4E22">
              <w:rPr>
                <w:rFonts w:eastAsia="Aptos" w:cs="Times New Roman"/>
                <w:sz w:val="20"/>
                <w:szCs w:val="24"/>
              </w:rPr>
              <w:t xml:space="preserve"> action signature</w:t>
            </w:r>
          </w:p>
        </w:tc>
        <w:tc>
          <w:tcPr>
            <w:tcW w:w="2340" w:type="dxa"/>
            <w:tcMar>
              <w:top w:w="72" w:type="dxa"/>
              <w:left w:w="90" w:type="dxa"/>
              <w:bottom w:w="72" w:type="dxa"/>
              <w:right w:w="90" w:type="dxa"/>
            </w:tcMar>
            <w:vAlign w:val="center"/>
          </w:tcPr>
          <w:p w14:paraId="04496ED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JournalEntryQueryDto</w:t>
            </w:r>
            <w:proofErr w:type="spellEnd"/>
            <w:r w:rsidRPr="009E4E22">
              <w:rPr>
                <w:rFonts w:eastAsia="Aptos" w:cs="Times New Roman"/>
                <w:sz w:val="20"/>
                <w:szCs w:val="24"/>
              </w:rPr>
              <w:t xml:space="preserve"> request model</w:t>
            </w:r>
          </w:p>
        </w:tc>
        <w:tc>
          <w:tcPr>
            <w:tcW w:w="2340" w:type="dxa"/>
            <w:tcMar>
              <w:top w:w="72" w:type="dxa"/>
              <w:left w:w="90" w:type="dxa"/>
              <w:bottom w:w="72" w:type="dxa"/>
              <w:right w:w="90" w:type="dxa"/>
            </w:tcMar>
            <w:vAlign w:val="center"/>
          </w:tcPr>
          <w:p w14:paraId="102CCFF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Improves readability and future extension</w:t>
            </w:r>
          </w:p>
        </w:tc>
      </w:tr>
      <w:tr w:rsidR="00D0055A" w:rsidRPr="009E4E22" w14:paraId="21FAEBB9" w14:textId="77777777">
        <w:tc>
          <w:tcPr>
            <w:tcW w:w="2340" w:type="dxa"/>
            <w:tcMar>
              <w:top w:w="72" w:type="dxa"/>
              <w:left w:w="90" w:type="dxa"/>
              <w:bottom w:w="72" w:type="dxa"/>
              <w:right w:w="90" w:type="dxa"/>
            </w:tcMar>
            <w:vAlign w:val="center"/>
          </w:tcPr>
          <w:p w14:paraId="7C12132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Startup lifecycle</w:t>
            </w:r>
          </w:p>
        </w:tc>
        <w:tc>
          <w:tcPr>
            <w:tcW w:w="2340" w:type="dxa"/>
            <w:tcMar>
              <w:top w:w="72" w:type="dxa"/>
              <w:left w:w="90" w:type="dxa"/>
              <w:bottom w:w="72" w:type="dxa"/>
              <w:right w:w="90" w:type="dxa"/>
            </w:tcMar>
            <w:vAlign w:val="center"/>
          </w:tcPr>
          <w:p w14:paraId="5C75E70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Blocking </w:t>
            </w:r>
            <w:proofErr w:type="spellStart"/>
            <w:proofErr w:type="gramStart"/>
            <w:r w:rsidRPr="009E4E22">
              <w:rPr>
                <w:rFonts w:eastAsia="Aptos" w:cs="Times New Roman"/>
                <w:sz w:val="20"/>
                <w:szCs w:val="24"/>
              </w:rPr>
              <w:t>app.Run</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322C0CC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await </w:t>
            </w:r>
            <w:proofErr w:type="spellStart"/>
            <w:proofErr w:type="gramStart"/>
            <w:r w:rsidRPr="009E4E22">
              <w:rPr>
                <w:rFonts w:eastAsia="Aptos" w:cs="Times New Roman"/>
                <w:sz w:val="20"/>
                <w:szCs w:val="24"/>
              </w:rPr>
              <w:t>app.RunAsync</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5EF2C19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Matches asynchronous ASP.NET Core hosting pattern</w:t>
            </w:r>
          </w:p>
        </w:tc>
      </w:tr>
      <w:tr w:rsidR="00D0055A" w:rsidRPr="009E4E22" w14:paraId="4E8E2239" w14:textId="77777777">
        <w:tc>
          <w:tcPr>
            <w:tcW w:w="2340" w:type="dxa"/>
            <w:tcMar>
              <w:top w:w="72" w:type="dxa"/>
              <w:left w:w="90" w:type="dxa"/>
              <w:bottom w:w="72" w:type="dxa"/>
              <w:right w:w="90" w:type="dxa"/>
            </w:tcMar>
            <w:vAlign w:val="center"/>
          </w:tcPr>
          <w:p w14:paraId="3231CE7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Constants and repeated literals</w:t>
            </w:r>
          </w:p>
        </w:tc>
        <w:tc>
          <w:tcPr>
            <w:tcW w:w="2340" w:type="dxa"/>
            <w:tcMar>
              <w:top w:w="72" w:type="dxa"/>
              <w:left w:w="90" w:type="dxa"/>
              <w:bottom w:w="72" w:type="dxa"/>
              <w:right w:w="90" w:type="dxa"/>
            </w:tcMar>
            <w:vAlign w:val="center"/>
          </w:tcPr>
          <w:p w14:paraId="3BCA257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Repeated journal-entry values in service logic</w:t>
            </w:r>
          </w:p>
        </w:tc>
        <w:tc>
          <w:tcPr>
            <w:tcW w:w="2340" w:type="dxa"/>
            <w:tcMar>
              <w:top w:w="72" w:type="dxa"/>
              <w:left w:w="90" w:type="dxa"/>
              <w:bottom w:w="72" w:type="dxa"/>
              <w:right w:w="90" w:type="dxa"/>
            </w:tcMar>
            <w:vAlign w:val="center"/>
          </w:tcPr>
          <w:p w14:paraId="550BFA3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Named constants</w:t>
            </w:r>
          </w:p>
        </w:tc>
        <w:tc>
          <w:tcPr>
            <w:tcW w:w="2340" w:type="dxa"/>
            <w:tcMar>
              <w:top w:w="72" w:type="dxa"/>
              <w:left w:w="90" w:type="dxa"/>
              <w:bottom w:w="72" w:type="dxa"/>
              <w:right w:w="90" w:type="dxa"/>
            </w:tcMar>
            <w:vAlign w:val="center"/>
          </w:tcPr>
          <w:p w14:paraId="478B858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Reduces magic strings and repeated values</w:t>
            </w:r>
          </w:p>
        </w:tc>
      </w:tr>
      <w:tr w:rsidR="00D0055A" w:rsidRPr="009E4E22" w14:paraId="6AE83EB7" w14:textId="77777777">
        <w:tc>
          <w:tcPr>
            <w:tcW w:w="2340" w:type="dxa"/>
            <w:tcMar>
              <w:top w:w="72" w:type="dxa"/>
              <w:left w:w="90" w:type="dxa"/>
              <w:bottom w:w="72" w:type="dxa"/>
              <w:right w:w="90" w:type="dxa"/>
            </w:tcMar>
            <w:vAlign w:val="center"/>
          </w:tcPr>
          <w:p w14:paraId="3DC3B58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Infrastructure templates</w:t>
            </w:r>
          </w:p>
        </w:tc>
        <w:tc>
          <w:tcPr>
            <w:tcW w:w="2340" w:type="dxa"/>
            <w:tcMar>
              <w:top w:w="72" w:type="dxa"/>
              <w:left w:w="90" w:type="dxa"/>
              <w:bottom w:w="72" w:type="dxa"/>
              <w:right w:w="90" w:type="dxa"/>
            </w:tcMar>
            <w:vAlign w:val="center"/>
          </w:tcPr>
          <w:p w14:paraId="1818E20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ARM expressions flagged by analyzer</w:t>
            </w:r>
          </w:p>
        </w:tc>
        <w:tc>
          <w:tcPr>
            <w:tcW w:w="2340" w:type="dxa"/>
            <w:tcMar>
              <w:top w:w="72" w:type="dxa"/>
              <w:left w:w="90" w:type="dxa"/>
              <w:bottom w:w="72" w:type="dxa"/>
              <w:right w:w="90" w:type="dxa"/>
            </w:tcMar>
            <w:vAlign w:val="center"/>
          </w:tcPr>
          <w:p w14:paraId="0DA4E1E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Explicit template functions and safer defaults</w:t>
            </w:r>
          </w:p>
        </w:tc>
        <w:tc>
          <w:tcPr>
            <w:tcW w:w="2340" w:type="dxa"/>
            <w:tcMar>
              <w:top w:w="72" w:type="dxa"/>
              <w:left w:w="90" w:type="dxa"/>
              <w:bottom w:w="72" w:type="dxa"/>
              <w:right w:w="90" w:type="dxa"/>
            </w:tcMar>
            <w:vAlign w:val="center"/>
          </w:tcPr>
          <w:p w14:paraId="097BBC0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Cleaner deployment artifacts</w:t>
            </w:r>
          </w:p>
        </w:tc>
      </w:tr>
    </w:tbl>
    <w:p w14:paraId="2446270B" w14:textId="77777777" w:rsidR="00C0466A" w:rsidRDefault="00C0466A" w:rsidP="00C0466A">
      <w:pPr>
        <w:spacing w:after="120"/>
        <w:ind w:firstLine="0"/>
        <w:rPr>
          <w:rFonts w:eastAsia="Times New Roman" w:cs="Times New Roman"/>
          <w:szCs w:val="24"/>
        </w:rPr>
      </w:pPr>
    </w:p>
    <w:p w14:paraId="6ABACFD7" w14:textId="1740994F" w:rsidR="00D0055A" w:rsidRPr="009E4E22" w:rsidRDefault="00FB31FC" w:rsidP="00C0466A">
      <w:pPr>
        <w:spacing w:after="120" w:line="480" w:lineRule="auto"/>
        <w:ind w:firstLine="720"/>
        <w:jc w:val="both"/>
        <w:rPr>
          <w:rFonts w:cs="Times New Roman"/>
          <w:b/>
          <w:bCs/>
          <w:szCs w:val="24"/>
        </w:rPr>
      </w:pPr>
      <w:r w:rsidRPr="009E4E22">
        <w:rPr>
          <w:rFonts w:eastAsia="Times New Roman" w:cs="Times New Roman" w:ascii="Times New Roman" w:hAnsi="Times New Roman"/>
          <w:sz w:val="24"/>
          <w:szCs w:val="24"/>
        </w:rPr>
        <w:t>The comparison in Table 4.3 links representative maintainability problems to the implemented structural changes and their expected engineering effect.</w:t>
      </w:r>
    </w:p>
    <w:p w14:paraId="1BC45189"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SonarQube result remains the </w:t>
      </w:r>
      <w:proofErr w:type="gramStart"/>
      <w:r w:rsidRPr="009E4E22">
        <w:rPr>
          <w:rFonts w:eastAsia="Times New Roman" w:cs="Times New Roman" w:ascii="Times New Roman" w:hAnsi="Times New Roman"/>
          <w:sz w:val="24"/>
        </w:rPr>
        <w:t>cleanest closure</w:t>
      </w:r>
      <w:proofErr w:type="gramEnd"/>
      <w:r w:rsidRPr="009E4E22">
        <w:rPr>
          <w:rFonts w:eastAsia="Times New Roman" w:cs="Times New Roman" w:ascii="Times New Roman" w:hAnsi="Times New Roman"/>
          <w:sz w:val="24"/>
        </w:rPr>
        <w:t xml:space="preserve"> case because all 17 unique issues moved to 0 and the Quality Gate remained OK. However, the evidence does not support saying every control metric was unchanged: coverage moved from 74.4% to </w:t>
      </w:r>
      <w:proofErr w:type="gramStart"/>
      <w:r w:rsidRPr="009E4E22">
        <w:rPr>
          <w:rFonts w:eastAsia="Times New Roman" w:cs="Times New Roman" w:ascii="Times New Roman" w:hAnsi="Times New Roman"/>
          <w:sz w:val="24"/>
        </w:rPr>
        <w:t>74.3%</w:t>
      </w:r>
      <w:proofErr w:type="gramEnd"/>
      <w:r w:rsidRPr="009E4E22">
        <w:rPr>
          <w:rFonts w:eastAsia="Times New Roman" w:cs="Times New Roman" w:ascii="Times New Roman" w:hAnsi="Times New Roman"/>
          <w:sz w:val="24"/>
        </w:rPr>
        <w:t xml:space="preserve"> and cyclomatic </w:t>
      </w:r>
      <w:r w:rsidRPr="009E4E22">
        <w:rPr>
          <w:rFonts w:eastAsia="Times New Roman" w:cs="Times New Roman" w:ascii="Times New Roman" w:hAnsi="Times New Roman"/>
          <w:sz w:val="24"/>
        </w:rPr>
        <w:lastRenderedPageBreak/>
        <w:t>complexity moved from 886 to 889. The most important maintainability change remains the replacement of the long controller parameter list with a request DTO.</w:t>
      </w:r>
    </w:p>
    <w:p w14:paraId="5578B3DC"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1298D684"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4.3 Security Outcome</w:t>
      </w:r>
    </w:p>
    <w:p w14:paraId="0C6A4665"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641B4C4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authenticated API scan result: High alerts stayed at 0, Medium alerts stayed at 1, Low alerts decreased from 3 to 0, and Informational alerts stayed at 5. The remaining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is HTTP Only Site (CWE-311) on the local HTTP test transport. It is disclosed as a raw scanner observation and was not counted as cleared.</w:t>
      </w:r>
    </w:p>
    <w:p w14:paraId="0649695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Observed fresh passive-scan result: High alerts stayed at 0, Medium alerts decreased from 3 to 0, Low alerts decreased from 6 to 0, and Informational alerts changed from 3 to 4. The configured-rule gate passed on both branches.</w:t>
      </w:r>
    </w:p>
    <w:p w14:paraId="495A7DD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ZAP evidence shows effective header and configuration hardening, but it does not support a claim that every raw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was eliminated. The passive scan cleared all Medium and Low alerts, and the authenticated API scan cleared all Low alerts. One HTTP Only Site Medium observation remained because the local reproduction used HTTP rather than a production TLS endpoint.</w:t>
      </w:r>
    </w:p>
    <w:p w14:paraId="2F99FE57"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alerts. The security-header and pipeline changes are shown in Listings F.1-F.2 of Appendix F, the supporting dashboards are Figures L.5-L.8, the claim-to-evidence mapping is in Appendix M, and the interpretation limits are in Appendix N.</w:t>
      </w:r>
    </w:p>
    <w:p w14:paraId="41BF1EA8"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4.4 Performance Outcome</w:t>
      </w:r>
    </w:p>
    <w:p w14:paraId="5C07DEB5"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p50, p100, and p500 profiles determine the primary gate; soak and spike profiles provide additional evidence about sustained and sudden load but cannot override a failed core gate.</w:t>
      </w:r>
    </w:p>
    <w:p w14:paraId="34F7B12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 xml:space="preserve">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w:t>
      </w:r>
      <w:proofErr w:type="gramStart"/>
      <w:r w:rsidRPr="009E4E22">
        <w:rPr>
          <w:rFonts w:eastAsia="Times New Roman" w:cs="Times New Roman" w:ascii="Times New Roman" w:hAnsi="Times New Roman"/>
          <w:sz w:val="24"/>
        </w:rPr>
        <w:t>it</w:t>
      </w:r>
      <w:proofErr w:type="gramEnd"/>
      <w:r w:rsidRPr="009E4E22">
        <w:rPr>
          <w:rFonts w:eastAsia="Times New Roman" w:cs="Times New Roman" w:ascii="Times New Roman" w:hAnsi="Times New Roman"/>
          <w:sz w:val="24"/>
        </w:rPr>
        <w:t>.</w:t>
      </w:r>
    </w:p>
    <w:p w14:paraId="1D52FDA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13D8DDA3"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4.4. Performance hotspot comparison for reviewer-visible report endpoints.</w:t>
      </w:r>
    </w:p>
    <w:tbl>
      <w:tblPr>
        <w:tblStyle w:val="TableGrid0"/>
        <w:tblW w:w="9360" w:type="dxa"/>
        <w:tblLayout w:type="fixed"/>
        <w:tblLook w:val="04A0" w:firstRow="1" w:lastRow="0" w:firstColumn="1" w:lastColumn="0" w:noHBand="0" w:noVBand="1"/>
      </w:tblPr>
      <w:tblGrid>
        <w:gridCol w:w="2221"/>
        <w:gridCol w:w="1760"/>
        <w:gridCol w:w="1778"/>
        <w:gridCol w:w="1778"/>
        <w:gridCol w:w="1823"/>
      </w:tblGrid>
      <w:tr w:rsidR="00D0055A" w:rsidRPr="009E4E22" w14:paraId="13A72BE3" w14:textId="77777777">
        <w:trPr>
          <w:tblHeader/>
        </w:trPr>
        <w:tc>
          <w:tcPr>
            <w:tcW w:w="2221" w:type="dxa"/>
            <w:shd w:val="clear" w:color="auto" w:fill="D9EAF7"/>
            <w:tcMar>
              <w:top w:w="72" w:type="dxa"/>
              <w:left w:w="90" w:type="dxa"/>
              <w:bottom w:w="72" w:type="dxa"/>
              <w:right w:w="90" w:type="dxa"/>
            </w:tcMar>
            <w:vAlign w:val="center"/>
          </w:tcPr>
          <w:p w14:paraId="01BB6905" w14:textId="77777777" w:rsidR="005C46AB" w:rsidRPr="009E4E22" w:rsidRDefault="00000000">
            <w:pPr>
              <w:spacing w:after="0" w:line="240" w:lineRule="auto"/>
              <w:ind w:firstLine="0"/>
              <w:jc w:val="center"/>
              <w:rPr>
                <w:rFonts w:cs="Times New Roman"/>
              </w:rPr>
            </w:pPr>
            <w:r w:rsidRPr="009E4E22">
              <w:rPr>
                <w:rFonts w:cs="Times New Roman"/>
                <w:b/>
                <w:sz w:val="20"/>
              </w:rPr>
              <w:t>Endpoint</w:t>
            </w:r>
          </w:p>
        </w:tc>
        <w:tc>
          <w:tcPr>
            <w:tcW w:w="1760" w:type="dxa"/>
            <w:shd w:val="clear" w:color="auto" w:fill="D9EAF7"/>
            <w:tcMar>
              <w:top w:w="72" w:type="dxa"/>
              <w:left w:w="90" w:type="dxa"/>
              <w:bottom w:w="72" w:type="dxa"/>
              <w:right w:w="90" w:type="dxa"/>
            </w:tcMar>
            <w:vAlign w:val="center"/>
          </w:tcPr>
          <w:p w14:paraId="0DB89E24" w14:textId="77777777" w:rsidR="005C46AB" w:rsidRPr="009E4E22" w:rsidRDefault="00000000">
            <w:pPr>
              <w:spacing w:after="0" w:line="240" w:lineRule="auto"/>
              <w:ind w:firstLine="0"/>
              <w:jc w:val="center"/>
              <w:rPr>
                <w:rFonts w:cs="Times New Roman"/>
              </w:rPr>
            </w:pPr>
            <w:r w:rsidRPr="009E4E22">
              <w:rPr>
                <w:rFonts w:cs="Times New Roman"/>
                <w:b/>
                <w:sz w:val="20"/>
              </w:rPr>
              <w:t>Profile metric</w:t>
            </w:r>
          </w:p>
        </w:tc>
        <w:tc>
          <w:tcPr>
            <w:tcW w:w="1778" w:type="dxa"/>
            <w:shd w:val="clear" w:color="auto" w:fill="D9EAF7"/>
            <w:tcMar>
              <w:top w:w="72" w:type="dxa"/>
              <w:left w:w="90" w:type="dxa"/>
              <w:bottom w:w="72" w:type="dxa"/>
              <w:right w:w="90" w:type="dxa"/>
            </w:tcMar>
            <w:vAlign w:val="center"/>
          </w:tcPr>
          <w:p w14:paraId="7E977CD4"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778" w:type="dxa"/>
            <w:shd w:val="clear" w:color="auto" w:fill="D9EAF7"/>
            <w:tcMar>
              <w:top w:w="72" w:type="dxa"/>
              <w:left w:w="90" w:type="dxa"/>
              <w:bottom w:w="72" w:type="dxa"/>
              <w:right w:w="90" w:type="dxa"/>
            </w:tcMar>
            <w:vAlign w:val="center"/>
          </w:tcPr>
          <w:p w14:paraId="149CD93D"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823" w:type="dxa"/>
            <w:shd w:val="clear" w:color="auto" w:fill="D9EAF7"/>
            <w:tcMar>
              <w:top w:w="72" w:type="dxa"/>
              <w:left w:w="90" w:type="dxa"/>
              <w:bottom w:w="72" w:type="dxa"/>
              <w:right w:w="90" w:type="dxa"/>
            </w:tcMar>
            <w:vAlign w:val="center"/>
          </w:tcPr>
          <w:p w14:paraId="6046B553" w14:textId="77777777" w:rsidR="005C46AB" w:rsidRPr="009E4E22" w:rsidRDefault="00000000">
            <w:pPr>
              <w:spacing w:after="0" w:line="240" w:lineRule="auto"/>
              <w:ind w:firstLine="0"/>
              <w:jc w:val="center"/>
              <w:rPr>
                <w:rFonts w:cs="Times New Roman"/>
              </w:rPr>
            </w:pPr>
            <w:r w:rsidRPr="009E4E22">
              <w:rPr>
                <w:rFonts w:cs="Times New Roman"/>
                <w:b/>
                <w:sz w:val="20"/>
              </w:rPr>
              <w:t>Fresh interpretation</w:t>
            </w:r>
          </w:p>
        </w:tc>
      </w:tr>
      <w:tr w:rsidR="00D0055A" w:rsidRPr="009E4E22" w14:paraId="7E9CFEEE" w14:textId="77777777">
        <w:tc>
          <w:tcPr>
            <w:tcW w:w="2221" w:type="dxa"/>
            <w:tcMar>
              <w:top w:w="72" w:type="dxa"/>
              <w:left w:w="90" w:type="dxa"/>
              <w:bottom w:w="72" w:type="dxa"/>
              <w:right w:w="90" w:type="dxa"/>
            </w:tcMar>
            <w:vAlign w:val="center"/>
          </w:tcPr>
          <w:p w14:paraId="0F4B6B2D"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5B5B4A4E" w14:textId="77777777" w:rsidR="005C46AB" w:rsidRPr="009E4E22" w:rsidRDefault="00000000">
            <w:pPr>
              <w:spacing w:after="0" w:line="240" w:lineRule="auto"/>
              <w:ind w:firstLine="0"/>
              <w:jc w:val="left"/>
              <w:rPr>
                <w:rFonts w:cs="Times New Roman"/>
              </w:rPr>
            </w:pPr>
            <w:r w:rsidRPr="009E4E22">
              <w:rPr>
                <w:rFonts w:cs="Times New Roman"/>
                <w:sz w:val="20"/>
              </w:rPr>
              <w:t>Soak p95</w:t>
            </w:r>
          </w:p>
        </w:tc>
        <w:tc>
          <w:tcPr>
            <w:tcW w:w="1778" w:type="dxa"/>
            <w:tcMar>
              <w:top w:w="72" w:type="dxa"/>
              <w:left w:w="90" w:type="dxa"/>
              <w:bottom w:w="72" w:type="dxa"/>
              <w:right w:w="90" w:type="dxa"/>
            </w:tcMar>
            <w:vAlign w:val="center"/>
          </w:tcPr>
          <w:p w14:paraId="583E6B93" w14:textId="77777777" w:rsidR="005C46AB" w:rsidRPr="009E4E22" w:rsidRDefault="00000000">
            <w:pPr>
              <w:spacing w:after="0" w:line="240" w:lineRule="auto"/>
              <w:ind w:firstLine="0"/>
              <w:jc w:val="left"/>
              <w:rPr>
                <w:rFonts w:cs="Times New Roman"/>
              </w:rPr>
            </w:pPr>
            <w:r w:rsidRPr="009E4E22">
              <w:rPr>
                <w:rFonts w:cs="Times New Roman"/>
                <w:sz w:val="20"/>
              </w:rPr>
              <w:t>741.95 ms</w:t>
            </w:r>
          </w:p>
        </w:tc>
        <w:tc>
          <w:tcPr>
            <w:tcW w:w="1778" w:type="dxa"/>
            <w:tcMar>
              <w:top w:w="72" w:type="dxa"/>
              <w:left w:w="90" w:type="dxa"/>
              <w:bottom w:w="72" w:type="dxa"/>
              <w:right w:w="90" w:type="dxa"/>
            </w:tcMar>
            <w:vAlign w:val="center"/>
          </w:tcPr>
          <w:p w14:paraId="6DB1CD0D" w14:textId="77777777" w:rsidR="005C46AB" w:rsidRPr="009E4E22" w:rsidRDefault="00000000">
            <w:pPr>
              <w:spacing w:after="0" w:line="240" w:lineRule="auto"/>
              <w:ind w:firstLine="0"/>
              <w:jc w:val="left"/>
              <w:rPr>
                <w:rFonts w:cs="Times New Roman"/>
              </w:rPr>
            </w:pPr>
            <w:r w:rsidRPr="009E4E22">
              <w:rPr>
                <w:rFonts w:cs="Times New Roman"/>
                <w:sz w:val="20"/>
              </w:rPr>
              <w:t>3825.70 ms</w:t>
            </w:r>
          </w:p>
        </w:tc>
        <w:tc>
          <w:tcPr>
            <w:tcW w:w="1823" w:type="dxa"/>
            <w:tcMar>
              <w:top w:w="72" w:type="dxa"/>
              <w:left w:w="90" w:type="dxa"/>
              <w:bottom w:w="72" w:type="dxa"/>
              <w:right w:w="90" w:type="dxa"/>
            </w:tcMar>
            <w:vAlign w:val="center"/>
          </w:tcPr>
          <w:p w14:paraId="59146614" w14:textId="77777777" w:rsidR="005C46AB" w:rsidRPr="009E4E22" w:rsidRDefault="00000000">
            <w:pPr>
              <w:spacing w:after="0" w:line="240" w:lineRule="auto"/>
              <w:ind w:firstLine="0"/>
              <w:jc w:val="left"/>
              <w:rPr>
                <w:rFonts w:cs="Times New Roman"/>
              </w:rPr>
            </w:pPr>
            <w:r w:rsidRPr="009E4E22">
              <w:rPr>
                <w:rFonts w:cs="Times New Roman"/>
                <w:sz w:val="20"/>
              </w:rPr>
              <w:t>Regression under the fresh sustained-load run</w:t>
            </w:r>
          </w:p>
        </w:tc>
      </w:tr>
      <w:tr w:rsidR="00D0055A" w:rsidRPr="009E4E22" w14:paraId="7DB93AFF" w14:textId="77777777">
        <w:tc>
          <w:tcPr>
            <w:tcW w:w="2221" w:type="dxa"/>
            <w:tcMar>
              <w:top w:w="72" w:type="dxa"/>
              <w:left w:w="90" w:type="dxa"/>
              <w:bottom w:w="72" w:type="dxa"/>
              <w:right w:w="90" w:type="dxa"/>
            </w:tcMar>
            <w:vAlign w:val="center"/>
          </w:tcPr>
          <w:p w14:paraId="67ECDF5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0541794F"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3BD7779C" w14:textId="77777777" w:rsidR="005C46AB" w:rsidRPr="009E4E22" w:rsidRDefault="00000000">
            <w:pPr>
              <w:spacing w:after="0" w:line="240" w:lineRule="auto"/>
              <w:ind w:firstLine="0"/>
              <w:jc w:val="left"/>
              <w:rPr>
                <w:rFonts w:cs="Times New Roman"/>
              </w:rPr>
            </w:pPr>
            <w:r w:rsidRPr="009E4E22">
              <w:rPr>
                <w:rFonts w:cs="Times New Roman"/>
                <w:sz w:val="20"/>
              </w:rPr>
              <w:t>50288.30 ms</w:t>
            </w:r>
          </w:p>
        </w:tc>
        <w:tc>
          <w:tcPr>
            <w:tcW w:w="1778" w:type="dxa"/>
            <w:tcMar>
              <w:top w:w="72" w:type="dxa"/>
              <w:left w:w="90" w:type="dxa"/>
              <w:bottom w:w="72" w:type="dxa"/>
              <w:right w:w="90" w:type="dxa"/>
            </w:tcMar>
            <w:vAlign w:val="center"/>
          </w:tcPr>
          <w:p w14:paraId="54146015" w14:textId="77777777" w:rsidR="005C46AB" w:rsidRPr="009E4E22" w:rsidRDefault="00000000">
            <w:pPr>
              <w:spacing w:after="0" w:line="240" w:lineRule="auto"/>
              <w:ind w:firstLine="0"/>
              <w:jc w:val="left"/>
              <w:rPr>
                <w:rFonts w:cs="Times New Roman"/>
              </w:rPr>
            </w:pPr>
            <w:r w:rsidRPr="009E4E22">
              <w:rPr>
                <w:rFonts w:cs="Times New Roman"/>
                <w:sz w:val="20"/>
              </w:rPr>
              <w:t>12910.20 ms</w:t>
            </w:r>
          </w:p>
        </w:tc>
        <w:tc>
          <w:tcPr>
            <w:tcW w:w="1823" w:type="dxa"/>
            <w:tcMar>
              <w:top w:w="72" w:type="dxa"/>
              <w:left w:w="90" w:type="dxa"/>
              <w:bottom w:w="72" w:type="dxa"/>
              <w:right w:w="90" w:type="dxa"/>
            </w:tcMar>
            <w:vAlign w:val="center"/>
          </w:tcPr>
          <w:p w14:paraId="2CB6D940" w14:textId="77777777" w:rsidR="005C46AB" w:rsidRPr="009E4E22" w:rsidRDefault="00000000">
            <w:pPr>
              <w:spacing w:after="0" w:line="240" w:lineRule="auto"/>
              <w:ind w:firstLine="0"/>
              <w:jc w:val="left"/>
              <w:rPr>
                <w:rFonts w:cs="Times New Roman"/>
              </w:rPr>
            </w:pPr>
            <w:r w:rsidRPr="009E4E22">
              <w:rPr>
                <w:rFonts w:cs="Times New Roman"/>
                <w:sz w:val="20"/>
              </w:rPr>
              <w:t xml:space="preserve">Improved under </w:t>
            </w:r>
            <w:proofErr w:type="gramStart"/>
            <w:r w:rsidRPr="009E4E22">
              <w:rPr>
                <w:rFonts w:cs="Times New Roman"/>
                <w:sz w:val="20"/>
              </w:rPr>
              <w:t>spike</w:t>
            </w:r>
            <w:proofErr w:type="gramEnd"/>
            <w:r w:rsidRPr="009E4E22">
              <w:rPr>
                <w:rFonts w:cs="Times New Roman"/>
                <w:sz w:val="20"/>
              </w:rPr>
              <w:t>, but remained the slowest report endpoint</w:t>
            </w:r>
          </w:p>
        </w:tc>
      </w:tr>
      <w:tr w:rsidR="00D0055A" w:rsidRPr="009E4E22" w14:paraId="1F16083E" w14:textId="77777777">
        <w:tc>
          <w:tcPr>
            <w:tcW w:w="2221" w:type="dxa"/>
            <w:tcMar>
              <w:top w:w="72" w:type="dxa"/>
              <w:left w:w="90" w:type="dxa"/>
              <w:bottom w:w="72" w:type="dxa"/>
              <w:right w:w="90" w:type="dxa"/>
            </w:tcMar>
            <w:vAlign w:val="center"/>
          </w:tcPr>
          <w:p w14:paraId="4619452B"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1760" w:type="dxa"/>
            <w:tcMar>
              <w:top w:w="72" w:type="dxa"/>
              <w:left w:w="90" w:type="dxa"/>
              <w:bottom w:w="72" w:type="dxa"/>
              <w:right w:w="90" w:type="dxa"/>
            </w:tcMar>
            <w:vAlign w:val="center"/>
          </w:tcPr>
          <w:p w14:paraId="527F5843"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7A69F3C7" w14:textId="77777777" w:rsidR="005C46AB" w:rsidRPr="009E4E22" w:rsidRDefault="00000000">
            <w:pPr>
              <w:spacing w:after="0" w:line="240" w:lineRule="auto"/>
              <w:ind w:firstLine="0"/>
              <w:jc w:val="left"/>
              <w:rPr>
                <w:rFonts w:cs="Times New Roman"/>
              </w:rPr>
            </w:pPr>
            <w:r w:rsidRPr="009E4E22">
              <w:rPr>
                <w:rFonts w:cs="Times New Roman"/>
                <w:sz w:val="20"/>
              </w:rPr>
              <w:t>31142.45 ms</w:t>
            </w:r>
          </w:p>
        </w:tc>
        <w:tc>
          <w:tcPr>
            <w:tcW w:w="1778" w:type="dxa"/>
            <w:tcMar>
              <w:top w:w="72" w:type="dxa"/>
              <w:left w:w="90" w:type="dxa"/>
              <w:bottom w:w="72" w:type="dxa"/>
              <w:right w:w="90" w:type="dxa"/>
            </w:tcMar>
            <w:vAlign w:val="center"/>
          </w:tcPr>
          <w:p w14:paraId="4DBA19A5" w14:textId="77777777" w:rsidR="005C46AB" w:rsidRPr="009E4E22" w:rsidRDefault="00000000">
            <w:pPr>
              <w:spacing w:after="0" w:line="240" w:lineRule="auto"/>
              <w:ind w:firstLine="0"/>
              <w:jc w:val="left"/>
              <w:rPr>
                <w:rFonts w:cs="Times New Roman"/>
              </w:rPr>
            </w:pPr>
            <w:r w:rsidRPr="009E4E22">
              <w:rPr>
                <w:rFonts w:cs="Times New Roman"/>
                <w:sz w:val="20"/>
              </w:rPr>
              <w:t>2797.70 ms</w:t>
            </w:r>
          </w:p>
        </w:tc>
        <w:tc>
          <w:tcPr>
            <w:tcW w:w="1823" w:type="dxa"/>
            <w:tcMar>
              <w:top w:w="72" w:type="dxa"/>
              <w:left w:w="90" w:type="dxa"/>
              <w:bottom w:w="72" w:type="dxa"/>
              <w:right w:w="90" w:type="dxa"/>
            </w:tcMar>
            <w:vAlign w:val="center"/>
          </w:tcPr>
          <w:p w14:paraId="7776AE9F"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0F886DD1" w14:textId="77777777">
        <w:tc>
          <w:tcPr>
            <w:tcW w:w="2221" w:type="dxa"/>
            <w:tcMar>
              <w:top w:w="72" w:type="dxa"/>
              <w:left w:w="90" w:type="dxa"/>
              <w:bottom w:w="72" w:type="dxa"/>
              <w:right w:w="90" w:type="dxa"/>
            </w:tcMar>
            <w:vAlign w:val="center"/>
          </w:tcPr>
          <w:p w14:paraId="2B46FD61"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/reports/profit-loss</w:t>
            </w:r>
          </w:p>
        </w:tc>
        <w:tc>
          <w:tcPr>
            <w:tcW w:w="1760" w:type="dxa"/>
            <w:tcMar>
              <w:top w:w="72" w:type="dxa"/>
              <w:left w:w="90" w:type="dxa"/>
              <w:bottom w:w="72" w:type="dxa"/>
              <w:right w:w="90" w:type="dxa"/>
            </w:tcMar>
            <w:vAlign w:val="center"/>
          </w:tcPr>
          <w:p w14:paraId="5D733752"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281E30C3" w14:textId="77777777" w:rsidR="005C46AB" w:rsidRPr="009E4E22" w:rsidRDefault="00000000">
            <w:pPr>
              <w:spacing w:after="0" w:line="240" w:lineRule="auto"/>
              <w:ind w:firstLine="0"/>
              <w:jc w:val="left"/>
              <w:rPr>
                <w:rFonts w:cs="Times New Roman"/>
              </w:rPr>
            </w:pPr>
            <w:r w:rsidRPr="009E4E22">
              <w:rPr>
                <w:rFonts w:cs="Times New Roman"/>
                <w:sz w:val="20"/>
              </w:rPr>
              <w:t>31487.90 ms</w:t>
            </w:r>
          </w:p>
        </w:tc>
        <w:tc>
          <w:tcPr>
            <w:tcW w:w="1778" w:type="dxa"/>
            <w:tcMar>
              <w:top w:w="72" w:type="dxa"/>
              <w:left w:w="90" w:type="dxa"/>
              <w:bottom w:w="72" w:type="dxa"/>
              <w:right w:w="90" w:type="dxa"/>
            </w:tcMar>
            <w:vAlign w:val="center"/>
          </w:tcPr>
          <w:p w14:paraId="294178DD" w14:textId="77777777" w:rsidR="005C46AB" w:rsidRPr="009E4E22" w:rsidRDefault="00000000">
            <w:pPr>
              <w:spacing w:after="0" w:line="240" w:lineRule="auto"/>
              <w:ind w:firstLine="0"/>
              <w:jc w:val="left"/>
              <w:rPr>
                <w:rFonts w:cs="Times New Roman"/>
              </w:rPr>
            </w:pPr>
            <w:r w:rsidRPr="009E4E22">
              <w:rPr>
                <w:rFonts w:cs="Times New Roman"/>
                <w:sz w:val="20"/>
              </w:rPr>
              <w:t>2342.75 ms</w:t>
            </w:r>
          </w:p>
        </w:tc>
        <w:tc>
          <w:tcPr>
            <w:tcW w:w="1823" w:type="dxa"/>
            <w:tcMar>
              <w:top w:w="72" w:type="dxa"/>
              <w:left w:w="90" w:type="dxa"/>
              <w:bottom w:w="72" w:type="dxa"/>
              <w:right w:w="90" w:type="dxa"/>
            </w:tcMar>
            <w:vAlign w:val="center"/>
          </w:tcPr>
          <w:p w14:paraId="4FC68FD3"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2F752C6A" w14:textId="77777777">
        <w:tc>
          <w:tcPr>
            <w:tcW w:w="2221" w:type="dxa"/>
            <w:tcMar>
              <w:top w:w="72" w:type="dxa"/>
              <w:left w:w="90" w:type="dxa"/>
              <w:bottom w:w="72" w:type="dxa"/>
              <w:right w:w="90" w:type="dxa"/>
            </w:tcMar>
            <w:vAlign w:val="center"/>
          </w:tcPr>
          <w:p w14:paraId="7FE9AE6F"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/reports/balance-sheet</w:t>
            </w:r>
          </w:p>
        </w:tc>
        <w:tc>
          <w:tcPr>
            <w:tcW w:w="1760" w:type="dxa"/>
            <w:tcMar>
              <w:top w:w="72" w:type="dxa"/>
              <w:left w:w="90" w:type="dxa"/>
              <w:bottom w:w="72" w:type="dxa"/>
              <w:right w:w="90" w:type="dxa"/>
            </w:tcMar>
            <w:vAlign w:val="center"/>
          </w:tcPr>
          <w:p w14:paraId="42D5CB6A"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1EE97B59" w14:textId="77777777" w:rsidR="005C46AB" w:rsidRPr="009E4E22" w:rsidRDefault="00000000">
            <w:pPr>
              <w:spacing w:after="0" w:line="240" w:lineRule="auto"/>
              <w:ind w:firstLine="0"/>
              <w:jc w:val="left"/>
              <w:rPr>
                <w:rFonts w:cs="Times New Roman"/>
              </w:rPr>
            </w:pPr>
            <w:r w:rsidRPr="009E4E22">
              <w:rPr>
                <w:rFonts w:cs="Times New Roman"/>
                <w:sz w:val="20"/>
              </w:rPr>
              <w:t>32732.65 ms</w:t>
            </w:r>
          </w:p>
        </w:tc>
        <w:tc>
          <w:tcPr>
            <w:tcW w:w="1778" w:type="dxa"/>
            <w:tcMar>
              <w:top w:w="72" w:type="dxa"/>
              <w:left w:w="90" w:type="dxa"/>
              <w:bottom w:w="72" w:type="dxa"/>
              <w:right w:w="90" w:type="dxa"/>
            </w:tcMar>
            <w:vAlign w:val="center"/>
          </w:tcPr>
          <w:p w14:paraId="7E2DD700" w14:textId="77777777" w:rsidR="005C46AB" w:rsidRPr="009E4E22" w:rsidRDefault="00000000">
            <w:pPr>
              <w:spacing w:after="0" w:line="240" w:lineRule="auto"/>
              <w:ind w:firstLine="0"/>
              <w:jc w:val="left"/>
              <w:rPr>
                <w:rFonts w:cs="Times New Roman"/>
              </w:rPr>
            </w:pPr>
            <w:r w:rsidRPr="009E4E22">
              <w:rPr>
                <w:rFonts w:cs="Times New Roman"/>
                <w:sz w:val="20"/>
              </w:rPr>
              <w:t>2554.90 ms</w:t>
            </w:r>
          </w:p>
        </w:tc>
        <w:tc>
          <w:tcPr>
            <w:tcW w:w="1823" w:type="dxa"/>
            <w:tcMar>
              <w:top w:w="72" w:type="dxa"/>
              <w:left w:w="90" w:type="dxa"/>
              <w:bottom w:w="72" w:type="dxa"/>
              <w:right w:w="90" w:type="dxa"/>
            </w:tcMar>
            <w:vAlign w:val="center"/>
          </w:tcPr>
          <w:p w14:paraId="3F9E1AC1"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0304274B" w14:textId="77777777">
        <w:tc>
          <w:tcPr>
            <w:tcW w:w="2221" w:type="dxa"/>
            <w:tcMar>
              <w:top w:w="72" w:type="dxa"/>
              <w:left w:w="90" w:type="dxa"/>
              <w:bottom w:w="72" w:type="dxa"/>
              <w:right w:w="90" w:type="dxa"/>
            </w:tcMar>
            <w:vAlign w:val="center"/>
          </w:tcPr>
          <w:p w14:paraId="3D35B13B"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1760" w:type="dxa"/>
            <w:tcMar>
              <w:top w:w="72" w:type="dxa"/>
              <w:left w:w="90" w:type="dxa"/>
              <w:bottom w:w="72" w:type="dxa"/>
              <w:right w:w="90" w:type="dxa"/>
            </w:tcMar>
            <w:vAlign w:val="center"/>
          </w:tcPr>
          <w:p w14:paraId="4FDCEC4A"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6961B423" w14:textId="77777777" w:rsidR="005C46AB" w:rsidRPr="009E4E22" w:rsidRDefault="00000000">
            <w:pPr>
              <w:spacing w:after="0" w:line="240" w:lineRule="auto"/>
              <w:ind w:firstLine="0"/>
              <w:jc w:val="left"/>
              <w:rPr>
                <w:rFonts w:cs="Times New Roman"/>
              </w:rPr>
            </w:pPr>
            <w:r w:rsidRPr="009E4E22">
              <w:rPr>
                <w:rFonts w:cs="Times New Roman"/>
                <w:sz w:val="20"/>
              </w:rPr>
              <w:t>12734.75 ms</w:t>
            </w:r>
          </w:p>
        </w:tc>
        <w:tc>
          <w:tcPr>
            <w:tcW w:w="1778" w:type="dxa"/>
            <w:tcMar>
              <w:top w:w="72" w:type="dxa"/>
              <w:left w:w="90" w:type="dxa"/>
              <w:bottom w:w="72" w:type="dxa"/>
              <w:right w:w="90" w:type="dxa"/>
            </w:tcMar>
            <w:vAlign w:val="center"/>
          </w:tcPr>
          <w:p w14:paraId="64489A13" w14:textId="77777777" w:rsidR="005C46AB" w:rsidRPr="009E4E22" w:rsidRDefault="00000000">
            <w:pPr>
              <w:spacing w:after="0" w:line="240" w:lineRule="auto"/>
              <w:ind w:firstLine="0"/>
              <w:jc w:val="left"/>
              <w:rPr>
                <w:rFonts w:cs="Times New Roman"/>
              </w:rPr>
            </w:pPr>
            <w:r w:rsidRPr="009E4E22">
              <w:rPr>
                <w:rFonts w:cs="Times New Roman"/>
                <w:sz w:val="20"/>
              </w:rPr>
              <w:t>2544.10 ms</w:t>
            </w:r>
          </w:p>
        </w:tc>
        <w:tc>
          <w:tcPr>
            <w:tcW w:w="1823" w:type="dxa"/>
            <w:tcMar>
              <w:top w:w="72" w:type="dxa"/>
              <w:left w:w="90" w:type="dxa"/>
              <w:bottom w:w="72" w:type="dxa"/>
              <w:right w:w="90" w:type="dxa"/>
            </w:tcMar>
            <w:vAlign w:val="center"/>
          </w:tcPr>
          <w:p w14:paraId="504BB24D"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bl>
    <w:p w14:paraId="51640A43" w14:textId="77777777" w:rsidR="00D0055A" w:rsidRPr="009E4E22" w:rsidRDefault="00000000" w:rsidP="0029128D">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The fresh endpoint evidence in Table 4.4 shows that spike-profile report endpoints improved substantially, but account-ledger soak p95 regressed. Endpoint improvements under one workload therefore cannot be generalized to the failed p100 and p500 core profiles.</w:t>
      </w:r>
    </w:p>
    <w:p w14:paraId="05EA980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13D69C9C"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2B42C744"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4.5 Overall Assessment and Trade-offs</w:t>
      </w:r>
    </w:p>
    <w:p w14:paraId="3BE35731"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4.5. Overall outcome and closure matrix.</w:t>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69E7FAA1" w14:textId="77777777">
        <w:trPr>
          <w:tblHeader/>
        </w:trPr>
        <w:tc>
          <w:tcPr>
            <w:tcW w:w="2340" w:type="dxa"/>
            <w:shd w:val="clear" w:color="auto" w:fill="D9EAF7"/>
            <w:tcMar>
              <w:top w:w="72" w:type="dxa"/>
              <w:left w:w="90" w:type="dxa"/>
              <w:bottom w:w="72" w:type="dxa"/>
              <w:right w:w="90" w:type="dxa"/>
            </w:tcMar>
            <w:vAlign w:val="center"/>
          </w:tcPr>
          <w:p w14:paraId="1B94C453" w14:textId="77777777" w:rsidR="005C46AB" w:rsidRPr="009E4E22" w:rsidRDefault="00000000">
            <w:pPr>
              <w:spacing w:after="0" w:line="240" w:lineRule="auto"/>
              <w:ind w:firstLine="0"/>
              <w:jc w:val="center"/>
              <w:rPr>
                <w:rFonts w:cs="Times New Roman"/>
              </w:rPr>
            </w:pPr>
            <w:r w:rsidRPr="009E4E22">
              <w:rPr>
                <w:rFonts w:cs="Times New Roman"/>
                <w:b/>
                <w:sz w:val="20"/>
              </w:rPr>
              <w:t>Tool</w:t>
            </w:r>
          </w:p>
        </w:tc>
        <w:tc>
          <w:tcPr>
            <w:tcW w:w="2340" w:type="dxa"/>
            <w:shd w:val="clear" w:color="auto" w:fill="D9EAF7"/>
            <w:tcMar>
              <w:top w:w="72" w:type="dxa"/>
              <w:left w:w="90" w:type="dxa"/>
              <w:bottom w:w="72" w:type="dxa"/>
              <w:right w:w="90" w:type="dxa"/>
            </w:tcMar>
            <w:vAlign w:val="center"/>
          </w:tcPr>
          <w:p w14:paraId="353C6F9B" w14:textId="77777777" w:rsidR="005C46AB" w:rsidRPr="009E4E22" w:rsidRDefault="00000000">
            <w:pPr>
              <w:spacing w:after="0" w:line="240" w:lineRule="auto"/>
              <w:ind w:firstLine="0"/>
              <w:jc w:val="center"/>
              <w:rPr>
                <w:rFonts w:cs="Times New Roman"/>
              </w:rPr>
            </w:pPr>
            <w:r w:rsidRPr="009E4E22">
              <w:rPr>
                <w:rFonts w:cs="Times New Roman"/>
                <w:b/>
                <w:sz w:val="20"/>
              </w:rPr>
              <w:t>Fresh baseline evidence</w:t>
            </w:r>
          </w:p>
        </w:tc>
        <w:tc>
          <w:tcPr>
            <w:tcW w:w="2340" w:type="dxa"/>
            <w:shd w:val="clear" w:color="auto" w:fill="D9EAF7"/>
            <w:tcMar>
              <w:top w:w="72" w:type="dxa"/>
              <w:left w:w="90" w:type="dxa"/>
              <w:bottom w:w="72" w:type="dxa"/>
              <w:right w:w="90" w:type="dxa"/>
            </w:tcMar>
            <w:vAlign w:val="center"/>
          </w:tcPr>
          <w:p w14:paraId="6A9263C6" w14:textId="77777777" w:rsidR="005C46AB" w:rsidRPr="009E4E22" w:rsidRDefault="00000000">
            <w:pPr>
              <w:spacing w:after="0" w:line="240" w:lineRule="auto"/>
              <w:ind w:firstLine="0"/>
              <w:jc w:val="center"/>
              <w:rPr>
                <w:rFonts w:cs="Times New Roman"/>
              </w:rPr>
            </w:pPr>
            <w:r w:rsidRPr="009E4E22">
              <w:rPr>
                <w:rFonts w:cs="Times New Roman"/>
                <w:b/>
                <w:sz w:val="20"/>
              </w:rPr>
              <w:t>Fresh after-fix evidence</w:t>
            </w:r>
          </w:p>
        </w:tc>
        <w:tc>
          <w:tcPr>
            <w:tcW w:w="2340" w:type="dxa"/>
            <w:shd w:val="clear" w:color="auto" w:fill="D9EAF7"/>
            <w:tcMar>
              <w:top w:w="72" w:type="dxa"/>
              <w:left w:w="90" w:type="dxa"/>
              <w:bottom w:w="72" w:type="dxa"/>
              <w:right w:w="90" w:type="dxa"/>
            </w:tcMar>
            <w:vAlign w:val="center"/>
          </w:tcPr>
          <w:p w14:paraId="0D0A944D" w14:textId="77777777" w:rsidR="005C46AB" w:rsidRPr="009E4E22" w:rsidRDefault="00000000">
            <w:pPr>
              <w:spacing w:after="0" w:line="240" w:lineRule="auto"/>
              <w:ind w:firstLine="0"/>
              <w:jc w:val="center"/>
              <w:rPr>
                <w:rFonts w:cs="Times New Roman"/>
              </w:rPr>
            </w:pPr>
            <w:r w:rsidRPr="009E4E22">
              <w:rPr>
                <w:rFonts w:cs="Times New Roman"/>
                <w:b/>
                <w:sz w:val="20"/>
              </w:rPr>
              <w:t>Closure status</w:t>
            </w:r>
          </w:p>
        </w:tc>
      </w:tr>
      <w:tr w:rsidR="00D0055A" w:rsidRPr="009E4E22" w14:paraId="3D05F7FC" w14:textId="77777777">
        <w:tc>
          <w:tcPr>
            <w:tcW w:w="2340" w:type="dxa"/>
            <w:tcMar>
              <w:top w:w="72" w:type="dxa"/>
              <w:left w:w="90" w:type="dxa"/>
              <w:bottom w:w="72" w:type="dxa"/>
              <w:right w:w="90" w:type="dxa"/>
            </w:tcMar>
            <w:vAlign w:val="center"/>
          </w:tcPr>
          <w:p w14:paraId="0386D639" w14:textId="77777777" w:rsidR="005C46AB" w:rsidRPr="009E4E22" w:rsidRDefault="00000000">
            <w:pPr>
              <w:spacing w:after="0" w:line="240" w:lineRule="auto"/>
              <w:ind w:firstLine="0"/>
              <w:jc w:val="left"/>
              <w:rPr>
                <w:rFonts w:cs="Times New Roman"/>
              </w:rPr>
            </w:pPr>
            <w:r w:rsidRPr="009E4E22">
              <w:rPr>
                <w:rFonts w:cs="Times New Roman"/>
                <w:sz w:val="20"/>
              </w:rPr>
              <w:t>SonarQube</w:t>
            </w:r>
          </w:p>
        </w:tc>
        <w:tc>
          <w:tcPr>
            <w:tcW w:w="2340" w:type="dxa"/>
            <w:tcMar>
              <w:top w:w="72" w:type="dxa"/>
              <w:left w:w="90" w:type="dxa"/>
              <w:bottom w:w="72" w:type="dxa"/>
              <w:right w:w="90" w:type="dxa"/>
            </w:tcMar>
            <w:vAlign w:val="center"/>
          </w:tcPr>
          <w:p w14:paraId="66D4F31D" w14:textId="77777777" w:rsidR="005C46AB" w:rsidRPr="009E4E22" w:rsidRDefault="00000000">
            <w:pPr>
              <w:spacing w:after="0" w:line="240" w:lineRule="auto"/>
              <w:ind w:firstLine="0"/>
              <w:jc w:val="left"/>
              <w:rPr>
                <w:rFonts w:cs="Times New Roman"/>
              </w:rPr>
            </w:pPr>
            <w:r w:rsidRPr="009E4E22">
              <w:rPr>
                <w:rFonts w:cs="Times New Roman"/>
                <w:sz w:val="20"/>
              </w:rPr>
              <w:t>17 unique issues; coverage 74.4%</w:t>
            </w:r>
          </w:p>
        </w:tc>
        <w:tc>
          <w:tcPr>
            <w:tcW w:w="2340" w:type="dxa"/>
            <w:tcMar>
              <w:top w:w="72" w:type="dxa"/>
              <w:left w:w="90" w:type="dxa"/>
              <w:bottom w:w="72" w:type="dxa"/>
              <w:right w:w="90" w:type="dxa"/>
            </w:tcMar>
            <w:vAlign w:val="center"/>
          </w:tcPr>
          <w:p w14:paraId="127F9866" w14:textId="77777777" w:rsidR="005C46AB" w:rsidRPr="009E4E22" w:rsidRDefault="00000000">
            <w:pPr>
              <w:spacing w:after="0" w:line="240" w:lineRule="auto"/>
              <w:ind w:firstLine="0"/>
              <w:jc w:val="left"/>
              <w:rPr>
                <w:rFonts w:cs="Times New Roman"/>
              </w:rPr>
            </w:pPr>
            <w:r w:rsidRPr="009E4E22">
              <w:rPr>
                <w:rFonts w:cs="Times New Roman"/>
                <w:sz w:val="20"/>
              </w:rPr>
              <w:t>0 issues; coverage 74.3%; gate OK</w:t>
            </w:r>
          </w:p>
        </w:tc>
        <w:tc>
          <w:tcPr>
            <w:tcW w:w="2340" w:type="dxa"/>
            <w:tcMar>
              <w:top w:w="72" w:type="dxa"/>
              <w:left w:w="90" w:type="dxa"/>
              <w:bottom w:w="72" w:type="dxa"/>
              <w:right w:w="90" w:type="dxa"/>
            </w:tcMar>
            <w:vAlign w:val="center"/>
          </w:tcPr>
          <w:p w14:paraId="44063402" w14:textId="77777777" w:rsidR="005C46AB" w:rsidRPr="009E4E22" w:rsidRDefault="00000000">
            <w:pPr>
              <w:spacing w:after="0" w:line="240" w:lineRule="auto"/>
              <w:ind w:firstLine="0"/>
              <w:jc w:val="left"/>
              <w:rPr>
                <w:rFonts w:cs="Times New Roman"/>
              </w:rPr>
            </w:pPr>
            <w:r w:rsidRPr="009E4E22">
              <w:rPr>
                <w:rFonts w:cs="Times New Roman"/>
                <w:sz w:val="20"/>
              </w:rPr>
              <w:t>Achieved with minor metric regressions</w:t>
            </w:r>
          </w:p>
        </w:tc>
      </w:tr>
      <w:tr w:rsidR="00D0055A" w:rsidRPr="009E4E22" w14:paraId="28336873" w14:textId="77777777">
        <w:tc>
          <w:tcPr>
            <w:tcW w:w="2340" w:type="dxa"/>
            <w:tcMar>
              <w:top w:w="72" w:type="dxa"/>
              <w:left w:w="90" w:type="dxa"/>
              <w:bottom w:w="72" w:type="dxa"/>
              <w:right w:w="90" w:type="dxa"/>
            </w:tcMar>
            <w:vAlign w:val="center"/>
          </w:tcPr>
          <w:p w14:paraId="29074E6C" w14:textId="77777777" w:rsidR="005C46AB" w:rsidRPr="009E4E22" w:rsidRDefault="00000000">
            <w:pPr>
              <w:spacing w:after="0" w:line="240" w:lineRule="auto"/>
              <w:ind w:firstLine="0"/>
              <w:jc w:val="left"/>
              <w:rPr>
                <w:rFonts w:cs="Times New Roman"/>
              </w:rPr>
            </w:pPr>
            <w:r w:rsidRPr="009E4E22">
              <w:rPr>
                <w:rFonts w:cs="Times New Roman"/>
                <w:sz w:val="20"/>
              </w:rPr>
              <w:t>ZAP passive scan</w:t>
            </w:r>
          </w:p>
        </w:tc>
        <w:tc>
          <w:tcPr>
            <w:tcW w:w="2340" w:type="dxa"/>
            <w:tcMar>
              <w:top w:w="72" w:type="dxa"/>
              <w:left w:w="90" w:type="dxa"/>
              <w:bottom w:w="72" w:type="dxa"/>
              <w:right w:w="90" w:type="dxa"/>
            </w:tcMar>
            <w:vAlign w:val="center"/>
          </w:tcPr>
          <w:p w14:paraId="185850D7" w14:textId="77777777" w:rsidR="005C46AB" w:rsidRPr="009E4E22" w:rsidRDefault="00000000">
            <w:pPr>
              <w:spacing w:after="0" w:line="240" w:lineRule="auto"/>
              <w:ind w:firstLine="0"/>
              <w:jc w:val="left"/>
              <w:rPr>
                <w:rFonts w:cs="Times New Roman"/>
              </w:rPr>
            </w:pPr>
            <w:r w:rsidRPr="009E4E22">
              <w:rPr>
                <w:rFonts w:cs="Times New Roman"/>
                <w:sz w:val="20"/>
              </w:rPr>
              <w:t>3 Medium, 6 Low</w:t>
            </w:r>
          </w:p>
        </w:tc>
        <w:tc>
          <w:tcPr>
            <w:tcW w:w="2340" w:type="dxa"/>
            <w:tcMar>
              <w:top w:w="72" w:type="dxa"/>
              <w:left w:w="90" w:type="dxa"/>
              <w:bottom w:w="72" w:type="dxa"/>
              <w:right w:w="90" w:type="dxa"/>
            </w:tcMar>
            <w:vAlign w:val="center"/>
          </w:tcPr>
          <w:p w14:paraId="0F220626" w14:textId="77777777" w:rsidR="005C46AB" w:rsidRPr="009E4E22" w:rsidRDefault="00000000">
            <w:pPr>
              <w:spacing w:after="0" w:line="240" w:lineRule="auto"/>
              <w:ind w:firstLine="0"/>
              <w:jc w:val="left"/>
              <w:rPr>
                <w:rFonts w:cs="Times New Roman"/>
              </w:rPr>
            </w:pPr>
            <w:r w:rsidRPr="009E4E22">
              <w:rPr>
                <w:rFonts w:cs="Times New Roman"/>
                <w:sz w:val="20"/>
              </w:rPr>
              <w:t>0 Medium, 0 Low</w:t>
            </w:r>
          </w:p>
        </w:tc>
        <w:tc>
          <w:tcPr>
            <w:tcW w:w="2340" w:type="dxa"/>
            <w:tcMar>
              <w:top w:w="72" w:type="dxa"/>
              <w:left w:w="90" w:type="dxa"/>
              <w:bottom w:w="72" w:type="dxa"/>
              <w:right w:w="90" w:type="dxa"/>
            </w:tcMar>
            <w:vAlign w:val="center"/>
          </w:tcPr>
          <w:p w14:paraId="2752A291" w14:textId="77777777" w:rsidR="005C46AB" w:rsidRPr="009E4E22" w:rsidRDefault="00000000">
            <w:pPr>
              <w:spacing w:after="0" w:line="240" w:lineRule="auto"/>
              <w:ind w:firstLine="0"/>
              <w:jc w:val="left"/>
              <w:rPr>
                <w:rFonts w:cs="Times New Roman"/>
              </w:rPr>
            </w:pPr>
            <w:r w:rsidRPr="009E4E22">
              <w:rPr>
                <w:rFonts w:cs="Times New Roman"/>
                <w:sz w:val="20"/>
              </w:rPr>
              <w:t>Achieved</w:t>
            </w:r>
          </w:p>
        </w:tc>
      </w:tr>
      <w:tr w:rsidR="00D0055A" w:rsidRPr="009E4E22" w14:paraId="137F20C8" w14:textId="77777777">
        <w:tc>
          <w:tcPr>
            <w:tcW w:w="2340" w:type="dxa"/>
            <w:tcMar>
              <w:top w:w="72" w:type="dxa"/>
              <w:left w:w="90" w:type="dxa"/>
              <w:bottom w:w="72" w:type="dxa"/>
              <w:right w:w="90" w:type="dxa"/>
            </w:tcMar>
            <w:vAlign w:val="center"/>
          </w:tcPr>
          <w:p w14:paraId="573ABA19" w14:textId="77777777" w:rsidR="005C46AB" w:rsidRPr="009E4E22" w:rsidRDefault="00000000">
            <w:pPr>
              <w:spacing w:after="0" w:line="240" w:lineRule="auto"/>
              <w:ind w:firstLine="0"/>
              <w:jc w:val="left"/>
              <w:rPr>
                <w:rFonts w:cs="Times New Roman"/>
              </w:rPr>
            </w:pPr>
            <w:r w:rsidRPr="009E4E22">
              <w:rPr>
                <w:rFonts w:cs="Times New Roman"/>
                <w:sz w:val="20"/>
              </w:rPr>
              <w:t>ZAP authenticated API</w:t>
            </w:r>
          </w:p>
        </w:tc>
        <w:tc>
          <w:tcPr>
            <w:tcW w:w="2340" w:type="dxa"/>
            <w:tcMar>
              <w:top w:w="72" w:type="dxa"/>
              <w:left w:w="90" w:type="dxa"/>
              <w:bottom w:w="72" w:type="dxa"/>
              <w:right w:w="90" w:type="dxa"/>
            </w:tcMar>
            <w:vAlign w:val="center"/>
          </w:tcPr>
          <w:p w14:paraId="03024560" w14:textId="77777777" w:rsidR="005C46AB" w:rsidRPr="009E4E22" w:rsidRDefault="00000000">
            <w:pPr>
              <w:spacing w:after="0" w:line="240" w:lineRule="auto"/>
              <w:ind w:firstLine="0"/>
              <w:jc w:val="left"/>
              <w:rPr>
                <w:rFonts w:cs="Times New Roman"/>
              </w:rPr>
            </w:pPr>
            <w:r w:rsidRPr="009E4E22">
              <w:rPr>
                <w:rFonts w:cs="Times New Roman"/>
                <w:sz w:val="20"/>
              </w:rPr>
              <w:t>1 Medium, 3 Low</w:t>
            </w:r>
          </w:p>
        </w:tc>
        <w:tc>
          <w:tcPr>
            <w:tcW w:w="2340" w:type="dxa"/>
            <w:tcMar>
              <w:top w:w="72" w:type="dxa"/>
              <w:left w:w="90" w:type="dxa"/>
              <w:bottom w:w="72" w:type="dxa"/>
              <w:right w:w="90" w:type="dxa"/>
            </w:tcMar>
            <w:vAlign w:val="center"/>
          </w:tcPr>
          <w:p w14:paraId="092C23C2" w14:textId="77777777" w:rsidR="005C46AB" w:rsidRPr="009E4E22" w:rsidRDefault="00000000">
            <w:pPr>
              <w:spacing w:after="0" w:line="240" w:lineRule="auto"/>
              <w:ind w:firstLine="0"/>
              <w:jc w:val="left"/>
              <w:rPr>
                <w:rFonts w:cs="Times New Roman"/>
              </w:rPr>
            </w:pPr>
            <w:r w:rsidRPr="009E4E22">
              <w:rPr>
                <w:rFonts w:cs="Times New Roman"/>
                <w:sz w:val="20"/>
              </w:rPr>
              <w:t>1 Medium, 0 Low</w:t>
            </w:r>
          </w:p>
        </w:tc>
        <w:tc>
          <w:tcPr>
            <w:tcW w:w="2340" w:type="dxa"/>
            <w:tcMar>
              <w:top w:w="72" w:type="dxa"/>
              <w:left w:w="90" w:type="dxa"/>
              <w:bottom w:w="72" w:type="dxa"/>
              <w:right w:w="90" w:type="dxa"/>
            </w:tcMar>
            <w:vAlign w:val="center"/>
          </w:tcPr>
          <w:p w14:paraId="7D647F93"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Medium remains</w:t>
            </w:r>
          </w:p>
        </w:tc>
      </w:tr>
      <w:tr w:rsidR="00D0055A" w:rsidRPr="009E4E22" w14:paraId="531E935E" w14:textId="77777777">
        <w:tc>
          <w:tcPr>
            <w:tcW w:w="2340" w:type="dxa"/>
            <w:tcMar>
              <w:top w:w="72" w:type="dxa"/>
              <w:left w:w="90" w:type="dxa"/>
              <w:bottom w:w="72" w:type="dxa"/>
              <w:right w:w="90" w:type="dxa"/>
            </w:tcMar>
            <w:vAlign w:val="center"/>
          </w:tcPr>
          <w:p w14:paraId="0F196310" w14:textId="77777777" w:rsidR="005C46AB" w:rsidRPr="009E4E22" w:rsidRDefault="00000000">
            <w:pPr>
              <w:spacing w:after="0" w:line="240" w:lineRule="auto"/>
              <w:ind w:firstLine="0"/>
              <w:jc w:val="left"/>
              <w:rPr>
                <w:rFonts w:cs="Times New Roman"/>
              </w:rPr>
            </w:pPr>
            <w:r w:rsidRPr="009E4E22">
              <w:rPr>
                <w:rFonts w:cs="Times New Roman"/>
                <w:sz w:val="20"/>
              </w:rPr>
              <w:t>JMeter core profiles</w:t>
            </w:r>
          </w:p>
        </w:tc>
        <w:tc>
          <w:tcPr>
            <w:tcW w:w="2340" w:type="dxa"/>
            <w:tcMar>
              <w:top w:w="72" w:type="dxa"/>
              <w:left w:w="90" w:type="dxa"/>
              <w:bottom w:w="72" w:type="dxa"/>
              <w:right w:w="90" w:type="dxa"/>
            </w:tcMar>
            <w:vAlign w:val="center"/>
          </w:tcPr>
          <w:p w14:paraId="5BFA1E73" w14:textId="77777777" w:rsidR="005C46AB" w:rsidRPr="009E4E22" w:rsidRDefault="00000000">
            <w:pPr>
              <w:spacing w:after="0" w:line="240" w:lineRule="auto"/>
              <w:ind w:firstLine="0"/>
              <w:jc w:val="left"/>
              <w:rPr>
                <w:rFonts w:cs="Times New Roman"/>
              </w:rPr>
            </w:pPr>
            <w:r w:rsidRPr="009E4E22">
              <w:rPr>
                <w:rFonts w:cs="Times New Roman"/>
                <w:sz w:val="20"/>
              </w:rPr>
              <w:t>p95: 33 / 255.9 / 106 ms</w:t>
            </w:r>
          </w:p>
        </w:tc>
        <w:tc>
          <w:tcPr>
            <w:tcW w:w="2340" w:type="dxa"/>
            <w:tcMar>
              <w:top w:w="72" w:type="dxa"/>
              <w:left w:w="90" w:type="dxa"/>
              <w:bottom w:w="72" w:type="dxa"/>
              <w:right w:w="90" w:type="dxa"/>
            </w:tcMar>
            <w:vAlign w:val="center"/>
          </w:tcPr>
          <w:p w14:paraId="256F001D" w14:textId="77777777" w:rsidR="005C46AB" w:rsidRPr="009E4E22" w:rsidRDefault="00000000">
            <w:pPr>
              <w:spacing w:after="0" w:line="240" w:lineRule="auto"/>
              <w:ind w:firstLine="0"/>
              <w:jc w:val="left"/>
              <w:rPr>
                <w:rFonts w:cs="Times New Roman"/>
              </w:rPr>
            </w:pPr>
            <w:r w:rsidRPr="009E4E22">
              <w:rPr>
                <w:rFonts w:cs="Times New Roman"/>
                <w:sz w:val="20"/>
              </w:rPr>
              <w:t>p95: 199.9 / 1146.9 / 1547.95 ms</w:t>
            </w:r>
          </w:p>
        </w:tc>
        <w:tc>
          <w:tcPr>
            <w:tcW w:w="2340" w:type="dxa"/>
            <w:tcMar>
              <w:top w:w="72" w:type="dxa"/>
              <w:left w:w="90" w:type="dxa"/>
              <w:bottom w:w="72" w:type="dxa"/>
              <w:right w:w="90" w:type="dxa"/>
            </w:tcMar>
            <w:vAlign w:val="center"/>
          </w:tcPr>
          <w:p w14:paraId="2E642650" w14:textId="77777777" w:rsidR="005C46AB" w:rsidRPr="009E4E22" w:rsidRDefault="00000000">
            <w:pPr>
              <w:spacing w:after="0" w:line="240" w:lineRule="auto"/>
              <w:ind w:firstLine="0"/>
              <w:jc w:val="left"/>
              <w:rPr>
                <w:rFonts w:cs="Times New Roman"/>
              </w:rPr>
            </w:pPr>
            <w:r w:rsidRPr="009E4E22">
              <w:rPr>
                <w:rFonts w:cs="Times New Roman"/>
                <w:sz w:val="20"/>
              </w:rPr>
              <w:t>Not Achieved; remediation gate FAIL</w:t>
            </w:r>
          </w:p>
        </w:tc>
      </w:tr>
      <w:tr w:rsidR="00D0055A" w:rsidRPr="009E4E22" w14:paraId="6062DA7E" w14:textId="77777777">
        <w:tc>
          <w:tcPr>
            <w:tcW w:w="2340" w:type="dxa"/>
            <w:tcMar>
              <w:top w:w="72" w:type="dxa"/>
              <w:left w:w="90" w:type="dxa"/>
              <w:bottom w:w="72" w:type="dxa"/>
              <w:right w:w="90" w:type="dxa"/>
            </w:tcMar>
            <w:vAlign w:val="center"/>
          </w:tcPr>
          <w:p w14:paraId="570861DA" w14:textId="77777777" w:rsidR="005C46AB" w:rsidRPr="009E4E22" w:rsidRDefault="00000000">
            <w:pPr>
              <w:spacing w:after="0" w:line="240" w:lineRule="auto"/>
              <w:ind w:firstLine="0"/>
              <w:jc w:val="left"/>
              <w:rPr>
                <w:rFonts w:cs="Times New Roman"/>
              </w:rPr>
            </w:pPr>
            <w:r w:rsidRPr="009E4E22">
              <w:rPr>
                <w:rFonts w:cs="Times New Roman"/>
                <w:sz w:val="20"/>
              </w:rPr>
              <w:t>JMeter stress profiles</w:t>
            </w:r>
          </w:p>
        </w:tc>
        <w:tc>
          <w:tcPr>
            <w:tcW w:w="2340" w:type="dxa"/>
            <w:tcMar>
              <w:top w:w="72" w:type="dxa"/>
              <w:left w:w="90" w:type="dxa"/>
              <w:bottom w:w="72" w:type="dxa"/>
              <w:right w:w="90" w:type="dxa"/>
            </w:tcMar>
            <w:vAlign w:val="center"/>
          </w:tcPr>
          <w:p w14:paraId="779EC6D4" w14:textId="77777777" w:rsidR="005C46AB" w:rsidRPr="009E4E22" w:rsidRDefault="00000000">
            <w:pPr>
              <w:spacing w:after="0" w:line="240" w:lineRule="auto"/>
              <w:ind w:firstLine="0"/>
              <w:jc w:val="left"/>
              <w:rPr>
                <w:rFonts w:cs="Times New Roman"/>
              </w:rPr>
            </w:pPr>
            <w:r w:rsidRPr="009E4E22">
              <w:rPr>
                <w:rFonts w:cs="Times New Roman"/>
                <w:sz w:val="20"/>
              </w:rPr>
              <w:t>Soak 443.95 ms; spike 33401.75 ms</w:t>
            </w:r>
          </w:p>
        </w:tc>
        <w:tc>
          <w:tcPr>
            <w:tcW w:w="2340" w:type="dxa"/>
            <w:tcMar>
              <w:top w:w="72" w:type="dxa"/>
              <w:left w:w="90" w:type="dxa"/>
              <w:bottom w:w="72" w:type="dxa"/>
              <w:right w:w="90" w:type="dxa"/>
            </w:tcMar>
            <w:vAlign w:val="center"/>
          </w:tcPr>
          <w:p w14:paraId="213E9CAB" w14:textId="77777777" w:rsidR="005C46AB" w:rsidRPr="009E4E22" w:rsidRDefault="00000000">
            <w:pPr>
              <w:spacing w:after="0" w:line="240" w:lineRule="auto"/>
              <w:ind w:firstLine="0"/>
              <w:jc w:val="left"/>
              <w:rPr>
                <w:rFonts w:cs="Times New Roman"/>
              </w:rPr>
            </w:pPr>
            <w:r w:rsidRPr="009E4E22">
              <w:rPr>
                <w:rFonts w:cs="Times New Roman"/>
                <w:sz w:val="20"/>
              </w:rPr>
              <w:t>Soak 171 ms; spike 4730.85 ms</w:t>
            </w:r>
          </w:p>
        </w:tc>
        <w:tc>
          <w:tcPr>
            <w:tcW w:w="2340" w:type="dxa"/>
            <w:tcMar>
              <w:top w:w="72" w:type="dxa"/>
              <w:left w:w="90" w:type="dxa"/>
              <w:bottom w:w="72" w:type="dxa"/>
              <w:right w:w="90" w:type="dxa"/>
            </w:tcMar>
            <w:vAlign w:val="center"/>
          </w:tcPr>
          <w:p w14:paraId="7A0D0417" w14:textId="77777777" w:rsidR="005C46AB" w:rsidRPr="009E4E22" w:rsidRDefault="00000000">
            <w:pPr>
              <w:spacing w:after="0" w:line="240" w:lineRule="auto"/>
              <w:ind w:firstLine="0"/>
              <w:jc w:val="left"/>
              <w:rPr>
                <w:rFonts w:cs="Times New Roman"/>
              </w:rPr>
            </w:pPr>
            <w:r w:rsidRPr="009E4E22">
              <w:rPr>
                <w:rFonts w:cs="Times New Roman"/>
                <w:sz w:val="20"/>
              </w:rPr>
              <w:t>Partially Achieved</w:t>
            </w:r>
          </w:p>
        </w:tc>
      </w:tr>
    </w:tbl>
    <w:p w14:paraId="4B65029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closure matrix in Table 4.5 applies the decision rules consistently across static analysis, security scanning, and performance testing.</w:t>
      </w:r>
    </w:p>
    <w:p w14:paraId="7D214D7E" w14:textId="77777777" w:rsidR="00D0055A" w:rsidRPr="009E4E22" w:rsidRDefault="00D0055A" w:rsidP="0029128D">
      <w:pPr>
        <w:rPr>
          <w:rFonts w:cs="Times New Roman"/>
          <w:b/>
          <w:bCs/>
          <w:szCs w:val="24"/>
        </w:rPr>
      </w:pPr>
    </w:p>
    <w:p w14:paraId="01A6D78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rPr>
          <w:rFonts w:eastAsia="Times New Roman" w:cs="Times New Roman" w:ascii="Times New Roman" w:hAnsi="Times New Roman"/>
          <w:sz w:val="24"/>
        </w:rPr>
        <w:t xml:space="preserve"> Appendix M summarizes the complete result chain, while Appendix N explains why these findings must not be generalized beyond this application and reproduction environment.</w:t>
      </w:r>
    </w:p>
    <w:p w14:paraId="78A74083" w14:textId="77777777" w:rsidR="00D0055A" w:rsidRPr="009E4E22" w:rsidRDefault="00D0055A" w:rsidP="0029128D">
      <w:pPr>
        <w:rPr>
          <w:rFonts w:cs="Times New Roman"/>
          <w:b/>
          <w:bCs/>
          <w:szCs w:val="24"/>
        </w:rPr>
      </w:pPr>
    </w:p>
    <w:p w14:paraId="4362E610"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4.6 Web Application Evidence for Current APIs</w:t>
      </w:r>
    </w:p>
    <w:p w14:paraId="4420DE96"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t xml:space="preserve">A React and Vite web application was added as a live validation artifact for the current ASP.NET Core financial accounting APIs. The application runs at </w:t>
      </w:r>
      <w:r>
        <w:rPr>
          <w:rFonts w:ascii="Courier New" w:eastAsia="Courier New" w:hAnsi="Courier New" w:cs="Courier New"/>
          <w:sz w:val="24"/>
          <w:szCs w:val="24"/>
        </w:rPr>
        <w:t>http://localhost:5173</w:t>
      </w:r>
      <w:r>
        <w:rPr>
          <w:rFonts w:eastAsia="Times New Roman" w:cs="Times New Roman" w:ascii="Times New Roman" w:hAnsi="Times New Roman"/>
          <w:sz w:val="24"/>
          <w:szCs w:val="24"/>
        </w:rPr>
        <w:t xml:space="preserve"> and connects to the API at </w:t>
      </w:r>
      <w:r>
        <w:rPr>
          <w:rFonts w:ascii="Courier New" w:eastAsia="Courier New" w:hAnsi="Courier New" w:cs="Courier New"/>
          <w:sz w:val="24"/>
          <w:szCs w:val="24"/>
        </w:rPr>
        <w:t>http://localhost:5296</w:t>
      </w:r>
      <w:r>
        <w:rPr>
          <w:rFonts w:eastAsia="Times New Roman" w:cs="Times New Roman" w:ascii="Times New Roman" w:hAnsi="Times New Roman"/>
          <w:sz w:val="24"/>
          <w:szCs w:val="24"/>
        </w:rPr>
        <w:t>,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3C07F41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r>
        <w:rPr>
          <w:rFonts w:eastAsia="Times New Roman" w:cs="Times New Roman" w:ascii="Times New Roman" w:hAnsi="Times New Roman"/>
          <w:sz w:val="24"/>
        </w:rPr>
        <w:t xml:space="preserve"> The supporting code is reproduced in Appendices B-D, I, </w:t>
      </w:r>
      <w:r>
        <w:rPr>
          <w:rFonts w:eastAsia="Times New Roman" w:cs="Times New Roman" w:ascii="Times New Roman" w:hAnsi="Times New Roman"/>
          <w:sz w:val="24"/>
        </w:rPr>
        <w:lastRenderedPageBreak/>
        <w:t>and J: Appendices B-D contain the server-side authentication, accounting, and audit implementations; Appendix I contains the automated role tests; and Appendix J contains the React/API integration.</w:t>
      </w:r>
    </w:p>
    <w:p w14:paraId="182CCB4A" w14:textId="77777777" w:rsidR="00D0055A" w:rsidRPr="009E4E22" w:rsidRDefault="00000000" w:rsidP="0029128D">
      <w:pPr>
        <w:rPr>
          <w:rFonts w:cs="Times New Roman"/>
          <w:szCs w:val="24"/>
        </w:rPr>
      </w:pPr>
      <w:r w:rsidRPr="009E4E22">
        <w:rPr>
          <w:rFonts w:cs="Times New Roman"/>
          <w:noProof/>
          <w:szCs w:val="24"/>
        </w:rPr>
        <w:drawing>
          <wp:inline distT="0" distB="0" distL="0" distR="0" wp14:anchorId="62506E86" wp14:editId="7D0F54E6">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097F85B1"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4.1. Web application login screen with demo role credentials.</w:t>
      </w:r>
      <w:r w:rsidRPr="009E4E22">
        <w:fldChar w:fldCharType="begin"/>
      </w:r>
      <w:r w:rsidRPr="009E4E22">
        <w:instrText xml:space="preserve"> TC "Figure 4.1. Web application login screen with demo role credentials." \f F </w:instrText>
      </w:r>
      <w:r w:rsidRPr="009E4E22">
        <w:fldChar w:fldCharType="end"/>
      </w:r>
    </w:p>
    <w:p w14:paraId="7C38866D" w14:textId="77777777" w:rsidR="00D0055A" w:rsidRPr="009E4E22" w:rsidRDefault="00000000" w:rsidP="0029128D">
      <w:pPr>
        <w:rPr>
          <w:rFonts w:cs="Times New Roman"/>
          <w:szCs w:val="24"/>
        </w:rPr>
      </w:pPr>
      <w:r w:rsidRPr="009E4E22">
        <w:rPr>
          <w:rFonts w:cs="Times New Roman"/>
          <w:szCs w:val="24"/>
        </w:rPr>
        <w:br w:type="page"/>
      </w:r>
    </w:p>
    <w:p w14:paraId="1F8A0D78"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0E337077"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4.2. Admin dashboard showing live API counts and report summary.</w:t>
      </w:r>
      <w:r w:rsidRPr="009E4E22">
        <w:fldChar w:fldCharType="begin"/>
      </w:r>
      <w:r w:rsidRPr="009E4E22">
        <w:instrText xml:space="preserve"> TC "Figure 4.2. Admin dashboard showing live API counts and report summary." \f F </w:instrText>
      </w:r>
      <w:r w:rsidRPr="009E4E22">
        <w:fldChar w:fldCharType="end"/>
      </w:r>
    </w:p>
    <w:p w14:paraId="666E3DB9" w14:textId="77777777" w:rsidR="00D0055A" w:rsidRPr="009E4E22" w:rsidRDefault="00000000" w:rsidP="0029128D">
      <w:pPr>
        <w:rPr>
          <w:rFonts w:cs="Times New Roman"/>
          <w:szCs w:val="24"/>
        </w:rPr>
      </w:pPr>
      <w:r w:rsidRPr="009E4E22">
        <w:rPr>
          <w:rFonts w:cs="Times New Roman"/>
          <w:szCs w:val="24"/>
        </w:rPr>
        <w:br w:type="page"/>
      </w:r>
    </w:p>
    <w:p w14:paraId="2E42E0C3"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56B56AA9"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4.3. Trial balance report generated from the live reports API.</w:t>
      </w:r>
      <w:r w:rsidRPr="009E4E22">
        <w:fldChar w:fldCharType="begin"/>
      </w:r>
      <w:r w:rsidRPr="009E4E22">
        <w:instrText xml:space="preserve"> TC "Figure 4.3. Trial balance report generated from the live reports API." \f F </w:instrText>
      </w:r>
      <w:r w:rsidRPr="009E4E22">
        <w:fldChar w:fldCharType="end"/>
      </w:r>
    </w:p>
    <w:p w14:paraId="08C9BCB9" w14:textId="77777777" w:rsidR="00D0055A" w:rsidRPr="009E4E22" w:rsidRDefault="00000000" w:rsidP="0029128D">
      <w:pPr>
        <w:rPr>
          <w:rFonts w:cs="Times New Roman"/>
          <w:szCs w:val="24"/>
        </w:rPr>
      </w:pPr>
      <w:r w:rsidRPr="009E4E22">
        <w:rPr>
          <w:rFonts w:cs="Times New Roman"/>
          <w:szCs w:val="24"/>
        </w:rPr>
        <w:br w:type="page"/>
      </w:r>
    </w:p>
    <w:p w14:paraId="3E59CB31"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15D4E34E"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4.4. Audit-log screen available to Admin and Auditor roles.</w:t>
      </w:r>
      <w:r w:rsidRPr="009E4E22">
        <w:fldChar w:fldCharType="begin"/>
      </w:r>
      <w:r w:rsidRPr="009E4E22">
        <w:instrText xml:space="preserve"> TC "Figure 4.4. Audit-log screen available to Admin and Auditor roles." \f F </w:instrText>
      </w:r>
      <w:r w:rsidRPr="009E4E22">
        <w:fldChar w:fldCharType="end"/>
      </w:r>
    </w:p>
    <w:p w14:paraId="2320EC46" w14:textId="77777777" w:rsidR="00D0055A" w:rsidRPr="009E4E22" w:rsidRDefault="00000000" w:rsidP="0029128D">
      <w:pPr>
        <w:rPr>
          <w:rFonts w:cs="Times New Roman"/>
          <w:szCs w:val="24"/>
        </w:rPr>
      </w:pPr>
      <w:r w:rsidRPr="009E4E22">
        <w:rPr>
          <w:rFonts w:cs="Times New Roman"/>
          <w:szCs w:val="24"/>
        </w:rPr>
        <w:br w:type="page"/>
      </w:r>
    </w:p>
    <w:p w14:paraId="4114F11A"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5B724AB6"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4.5. Auditor role view with restricted navigation.</w:t>
      </w:r>
      <w:r w:rsidRPr="009E4E22">
        <w:fldChar w:fldCharType="begin"/>
      </w:r>
      <w:r w:rsidRPr="009E4E22">
        <w:instrText xml:space="preserve"> TC "Figure 4.5. Auditor role view with restricted navigation." \f F </w:instrText>
      </w:r>
      <w:r w:rsidRPr="009E4E22">
        <w:fldChar w:fldCharType="end"/>
      </w:r>
    </w:p>
    <w:p w14:paraId="4AA900E8" w14:textId="77777777" w:rsidR="00D0055A" w:rsidRPr="009E4E22" w:rsidRDefault="00000000" w:rsidP="0029128D">
      <w:pPr>
        <w:rPr>
          <w:rFonts w:cs="Times New Roman"/>
          <w:szCs w:val="24"/>
        </w:rPr>
      </w:pPr>
      <w:r w:rsidRPr="009E4E22">
        <w:rPr>
          <w:rFonts w:cs="Times New Roman"/>
          <w:szCs w:val="24"/>
        </w:rPr>
        <w:br w:type="page"/>
      </w:r>
    </w:p>
    <w:p w14:paraId="5094A77C"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71EA2CC4"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4.6. Research-evidence page mapping screens to API coverage.</w:t>
      </w:r>
      <w:r w:rsidRPr="009E4E22">
        <w:fldChar w:fldCharType="begin"/>
      </w:r>
      <w:r w:rsidRPr="009E4E22">
        <w:instrText xml:space="preserve"> TC "Figure 4.6. Research-evidence page mapping screens to API coverage." \f F </w:instrText>
      </w:r>
      <w:r w:rsidRPr="009E4E22">
        <w:fldChar w:fldCharType="end"/>
      </w:r>
    </w:p>
    <w:p w14:paraId="3FC44A8C" w14:textId="77777777" w:rsidR="00D0055A" w:rsidRPr="009E4E22" w:rsidRDefault="00000000" w:rsidP="0029128D">
      <w:pPr>
        <w:rPr>
          <w:rFonts w:cs="Times New Roman"/>
          <w:szCs w:val="24"/>
        </w:rPr>
      </w:pPr>
      <w:r w:rsidRPr="009E4E22">
        <w:rPr>
          <w:rFonts w:cs="Times New Roman"/>
          <w:szCs w:val="24"/>
        </w:rPr>
        <w:br w:type="page"/>
      </w:r>
    </w:p>
    <w:p w14:paraId="686CB3B3"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2D36C7E0"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4.7. Expanded journal-entry lines showing account-level debit and credit evidence.</w:t>
      </w:r>
      <w:r w:rsidRPr="009E4E22">
        <w:fldChar w:fldCharType="begin"/>
      </w:r>
      <w:r w:rsidRPr="009E4E22">
        <w:instrText xml:space="preserve"> TC "Figure 4.7. Expanded journal-entry lines showing account-level debit and credit evidence." \f F </w:instrText>
      </w:r>
      <w:r w:rsidRPr="009E4E22">
        <w:fldChar w:fldCharType="end"/>
      </w:r>
    </w:p>
    <w:p w14:paraId="299E9ACB" w14:textId="77777777" w:rsidR="00D0055A" w:rsidRPr="009E4E22" w:rsidRDefault="00000000" w:rsidP="004C5A48">
      <w:pPr>
        <w:pStyle w:val="Heading1"/>
        <w:pageBreakBefore/>
        <w:spacing w:line="480" w:lineRule="auto"/>
        <w:ind w:firstLine="0"/>
        <w:jc w:val="center"/>
        <w:rPr>
          <w:rFonts w:ascii="Times New Roman" w:hAnsi="Times New Roman" w:cs="Times New Roman"/>
          <w:sz w:val="28"/>
          <w:szCs w:val="28"/>
        </w:rPr>
      </w:pPr>
      <w:r>
        <w:rPr>
          <w:rFonts w:ascii="Times New Roman" w:eastAsia="Times New Roman" w:hAnsi="Times New Roman" w:cs="Times New Roman"/>
          <w:b/>
          <w:i w:val="0"/>
          <w:color w:val="000000"/>
          <w:sz w:val="32"/>
          <w:u w:val="none"/>
        </w:rPr>
        <w:lastRenderedPageBreak/>
        <w:t>Chapter 5: Conclusion</w:t>
      </w:r>
    </w:p>
    <w:p w14:paraId="44A51CF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0D55D514"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5.1 Summary of the Completed Study</w:t>
      </w:r>
    </w:p>
    <w:p w14:paraId="30DC187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06A3498D"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5.2 Main Findings</w:t>
      </w:r>
    </w:p>
    <w:p w14:paraId="4149622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3747CB16"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5.3 Contributions</w:t>
      </w:r>
    </w:p>
    <w:p w14:paraId="5846DF1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31E83B03"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5.4 Limitations and Future Work</w:t>
      </w:r>
    </w:p>
    <w:p w14:paraId="352C9F8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w:t>
      </w:r>
      <w:proofErr w:type="gramStart"/>
      <w:r w:rsidRPr="009E4E22">
        <w:rPr>
          <w:rFonts w:eastAsia="Times New Roman" w:cs="Times New Roman" w:ascii="Times New Roman" w:hAnsi="Times New Roman"/>
          <w:sz w:val="24"/>
        </w:rPr>
        <w:t>the</w:t>
      </w:r>
      <w:proofErr w:type="gramEnd"/>
      <w:r w:rsidRPr="009E4E22">
        <w:rPr>
          <w:rFonts w:eastAsia="Times New Roman" w:cs="Times New Roman" w:ascii="Times New Roman" w:hAnsi="Times New Roman"/>
          <w:sz w:val="24"/>
        </w:rPr>
        <w:t xml:space="preserve"> September 22, </w:t>
      </w:r>
      <w:proofErr w:type="gramStart"/>
      <w:r w:rsidRPr="009E4E22">
        <w:rPr>
          <w:rFonts w:eastAsia="Times New Roman" w:cs="Times New Roman" w:ascii="Times New Roman" w:hAnsi="Times New Roman"/>
          <w:sz w:val="24"/>
        </w:rPr>
        <w:t>2026</w:t>
      </w:r>
      <w:proofErr w:type="gramEnd"/>
      <w:r w:rsidRPr="009E4E22">
        <w:rPr>
          <w:rFonts w:eastAsia="Times New Roman" w:cs="Times New Roman" w:ascii="Times New Roman" w:hAnsi="Times New Roman"/>
          <w:sz w:val="24"/>
        </w:rPr>
        <w:t xml:space="preserve"> fresh reproduction as the current result. Future work should compare multiple LLMs, repeat each measurement, and test production-like HTTPS deployment so the remaining ZAP HTTP Only Site observation can be evaluated under the intended transport.</w:t>
      </w:r>
    </w:p>
    <w:p w14:paraId="0BF0FC27" w14:textId="77777777" w:rsidR="00D0055A" w:rsidRPr="009E4E22" w:rsidRDefault="00A87B4A" w:rsidP="00A87B4A">
      <w:pPr>
        <w:pStyle w:val="Heading1"/>
        <w:pageBreakBefore/>
        <w:spacing w:line="480" w:lineRule="auto"/>
        <w:ind w:firstLine="0"/>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37060C2E"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Chen, E., Huang, R., Chen, H.-S., Tseng, Y.-H., &amp; Li, L.-Y. (2023). </w:t>
      </w:r>
      <w:proofErr w:type="spellStart"/>
      <w:r w:rsidRPr="009E4E22">
        <w:rPr>
          <w:rFonts w:eastAsia="Times New Roman" w:cs="Times New Roman" w:ascii="Times New Roman" w:hAnsi="Times New Roman"/>
          <w:i/>
          <w:sz w:val="24"/>
          <w:szCs w:val="24"/>
        </w:rPr>
        <w:t>GPTutor</w:t>
      </w:r>
      <w:proofErr w:type="spellEnd"/>
      <w:r w:rsidRPr="009E4E22">
        <w:rPr>
          <w:rFonts w:eastAsia="Times New Roman" w:cs="Times New Roman" w:ascii="Times New Roman" w:hAnsi="Times New Roman"/>
          <w:i/>
          <w:sz w:val="24"/>
          <w:szCs w:val="24"/>
        </w:rPr>
        <w:t>: A ChatGPT-powered programming tool for code explanation</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26">
        <w:r w:rsidR="00D0055A" w:rsidRPr="009E4E22">
          <w:rPr>
            <w:rStyle w:val="Hyperlink"/>
            <w:rFonts w:eastAsia="Times New Roman" w:cs="Times New Roman" w:ascii="Times New Roman" w:hAnsi="Times New Roman"/>
            <w:sz w:val="24"/>
            <w:szCs w:val="24"/>
          </w:rPr>
          <w:t>https://doi.org/10.48550/arXiv.2305.01863</w:t>
        </w:r>
      </w:hyperlink>
    </w:p>
    <w:p w14:paraId="7E0E1A66"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Fajkovic</w:t>
      </w:r>
      <w:proofErr w:type="spellEnd"/>
      <w:r w:rsidRPr="009E4E22">
        <w:rPr>
          <w:rFonts w:eastAsia="Times New Roman" w:cs="Times New Roman" w:ascii="Times New Roman" w:hAnsi="Times New Roman"/>
          <w:sz w:val="24"/>
          <w:szCs w:val="24"/>
        </w:rPr>
        <w:t xml:space="preserve">, E., &amp; Rundberg, E. (2023). </w:t>
      </w:r>
      <w:r w:rsidRPr="009E4E22">
        <w:rPr>
          <w:rFonts w:eastAsia="Times New Roman" w:cs="Times New Roman" w:ascii="Times New Roman" w:hAnsi="Times New Roman"/>
          <w:i/>
          <w:sz w:val="24"/>
          <w:szCs w:val="24"/>
        </w:rPr>
        <w:t>The impact of AI-generated code on web development: A comparative study of ChatGPT and GitHub Copilot</w:t>
      </w:r>
      <w:r w:rsidRPr="009E4E22">
        <w:rPr>
          <w:rFonts w:eastAsia="Times New Roman" w:cs="Times New Roman" w:ascii="Times New Roman" w:hAnsi="Times New Roman"/>
          <w:sz w:val="24"/>
          <w:szCs w:val="24"/>
        </w:rPr>
        <w:t xml:space="preserve"> [</w:t>
      </w:r>
      <w:proofErr w:type="gramStart"/>
      <w:r w:rsidRPr="009E4E22">
        <w:rPr>
          <w:rFonts w:eastAsia="Times New Roman" w:cs="Times New Roman" w:ascii="Times New Roman" w:hAnsi="Times New Roman"/>
          <w:sz w:val="24"/>
          <w:szCs w:val="24"/>
        </w:rPr>
        <w:t>Bachelor's</w:t>
      </w:r>
      <w:proofErr w:type="gramEnd"/>
      <w:r w:rsidRPr="009E4E22">
        <w:rPr>
          <w:rFonts w:eastAsia="Times New Roman" w:cs="Times New Roman" w:ascii="Times New Roman" w:hAnsi="Times New Roman"/>
          <w:sz w:val="24"/>
          <w:szCs w:val="24"/>
        </w:rPr>
        <w:t xml:space="preserve"> thesis, Blekinge Institute of Technology]. </w:t>
      </w:r>
      <w:proofErr w:type="spellStart"/>
      <w:r w:rsidRPr="009E4E22">
        <w:rPr>
          <w:rFonts w:eastAsia="Times New Roman" w:cs="Times New Roman" w:ascii="Times New Roman" w:hAnsi="Times New Roman"/>
          <w:sz w:val="24"/>
          <w:szCs w:val="24"/>
        </w:rPr>
        <w:t>DiVA</w:t>
      </w:r>
      <w:proofErr w:type="spellEnd"/>
      <w:r w:rsidRPr="009E4E22">
        <w:rPr>
          <w:rFonts w:eastAsia="Times New Roman" w:cs="Times New Roman" w:ascii="Times New Roman" w:hAnsi="Times New Roman"/>
          <w:sz w:val="24"/>
          <w:szCs w:val="24"/>
        </w:rPr>
        <w:t xml:space="preserve">. </w:t>
      </w:r>
      <w:hyperlink r:id="rId27">
        <w:r w:rsidR="00D0055A" w:rsidRPr="009E4E22">
          <w:rPr>
            <w:rStyle w:val="Hyperlink"/>
            <w:rFonts w:eastAsia="Times New Roman" w:cs="Times New Roman" w:ascii="Times New Roman" w:hAnsi="Times New Roman"/>
            <w:sz w:val="24"/>
            <w:szCs w:val="24"/>
          </w:rPr>
          <w:t>https://www.diva-portal.org/smash/record.jsf?pid=diva2:1769082</w:t>
        </w:r>
      </w:hyperlink>
    </w:p>
    <w:p w14:paraId="7E17A526"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Flores, C. P., Jr., &amp; Monreal, R. N. (2024). Evaluation of common security vulnerabilities of state universities and colleges websites based on OWASP. </w:t>
      </w:r>
      <w:r w:rsidRPr="009E4E22">
        <w:rPr>
          <w:rFonts w:eastAsia="Times New Roman" w:cs="Times New Roman" w:ascii="Times New Roman" w:hAnsi="Times New Roman"/>
          <w:i/>
          <w:sz w:val="24"/>
          <w:szCs w:val="24"/>
        </w:rPr>
        <w:t>Journal of Electrical Systems, 20</w:t>
      </w:r>
      <w:r w:rsidRPr="009E4E22">
        <w:rPr>
          <w:rFonts w:eastAsia="Times New Roman" w:cs="Times New Roman" w:ascii="Times New Roman" w:hAnsi="Times New Roman"/>
          <w:sz w:val="24"/>
          <w:szCs w:val="24"/>
        </w:rPr>
        <w:t xml:space="preserve">(5s), 1396-1404. </w:t>
      </w:r>
      <w:hyperlink r:id="rId28">
        <w:r w:rsidR="00D0055A" w:rsidRPr="009E4E22">
          <w:rPr>
            <w:rStyle w:val="Hyperlink"/>
            <w:rFonts w:eastAsia="Times New Roman" w:cs="Times New Roman" w:ascii="Times New Roman" w:hAnsi="Times New Roman"/>
            <w:sz w:val="24"/>
            <w:szCs w:val="24"/>
          </w:rPr>
          <w:t>https://doi.org/10.52783/jes.2471</w:t>
        </w:r>
      </w:hyperlink>
    </w:p>
    <w:p w14:paraId="6C27AACC"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Hou, X., Zhao, Y., Liu, Y., Yang, Z., Wang, K., Li, L., Luo, X., Lo, D., Grundy, J., &amp; Wang, H. (2024). Large language models for software engineering: A systematic literature review. </w:t>
      </w:r>
      <w:r w:rsidRPr="009E4E22">
        <w:rPr>
          <w:rFonts w:eastAsia="Times New Roman" w:cs="Times New Roman" w:ascii="Times New Roman" w:hAnsi="Times New Roman"/>
          <w:i/>
          <w:sz w:val="24"/>
          <w:szCs w:val="24"/>
        </w:rPr>
        <w:t>ACM Transactions on Software Engineering and Methodology, 33</w:t>
      </w:r>
      <w:r w:rsidRPr="009E4E22">
        <w:rPr>
          <w:rFonts w:eastAsia="Times New Roman" w:cs="Times New Roman" w:ascii="Times New Roman" w:hAnsi="Times New Roman"/>
          <w:sz w:val="24"/>
          <w:szCs w:val="24"/>
        </w:rPr>
        <w:t xml:space="preserve">(8), Article 220, 1-79. </w:t>
      </w:r>
      <w:hyperlink r:id="rId29">
        <w:r w:rsidR="00D0055A" w:rsidRPr="009E4E22">
          <w:rPr>
            <w:rStyle w:val="Hyperlink"/>
            <w:rFonts w:eastAsia="Times New Roman" w:cs="Times New Roman" w:ascii="Times New Roman" w:hAnsi="Times New Roman"/>
            <w:sz w:val="24"/>
            <w:szCs w:val="24"/>
          </w:rPr>
          <w:t>https://doi.org/10.1145/3695988</w:t>
        </w:r>
      </w:hyperlink>
    </w:p>
    <w:p w14:paraId="48D04806"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Khoury, R., Avila, A. R., Brunelle, J., &amp; Camara, B. M. (2023). How secure is code generated by ChatGPT? In </w:t>
      </w:r>
      <w:r w:rsidRPr="009E4E22">
        <w:rPr>
          <w:rFonts w:eastAsia="Times New Roman" w:cs="Times New Roman" w:ascii="Times New Roman" w:hAnsi="Times New Roman"/>
          <w:i/>
          <w:sz w:val="24"/>
          <w:szCs w:val="24"/>
        </w:rPr>
        <w:t>2023 IEEE International Conference on Systems, Man, and Cybernetics (SMC)</w:t>
      </w:r>
      <w:r w:rsidRPr="009E4E22">
        <w:rPr>
          <w:rFonts w:eastAsia="Times New Roman" w:cs="Times New Roman" w:ascii="Times New Roman" w:hAnsi="Times New Roman"/>
          <w:sz w:val="24"/>
          <w:szCs w:val="24"/>
        </w:rPr>
        <w:t xml:space="preserve"> (pp. 2445-2451). IEEE. </w:t>
      </w:r>
      <w:hyperlink r:id="rId30">
        <w:r w:rsidR="00D0055A" w:rsidRPr="009E4E22">
          <w:rPr>
            <w:rStyle w:val="Hyperlink"/>
            <w:rFonts w:eastAsia="Times New Roman" w:cs="Times New Roman" w:ascii="Times New Roman" w:hAnsi="Times New Roman"/>
            <w:sz w:val="24"/>
            <w:szCs w:val="24"/>
          </w:rPr>
          <w:t>https://doi.org/10.1109/SMC53992.2023.10394237</w:t>
        </w:r>
      </w:hyperlink>
    </w:p>
    <w:p w14:paraId="7967E804"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Lenarduzzi, V., Lomio, F., Huttunen, H., &amp; Taibi, D. (2020). Are SonarQube rules inducing bugs? In </w:t>
      </w:r>
      <w:r w:rsidRPr="009E4E22">
        <w:rPr>
          <w:rFonts w:eastAsia="Times New Roman" w:cs="Times New Roman" w:ascii="Times New Roman" w:hAnsi="Times New Roman"/>
          <w:i/>
          <w:sz w:val="24"/>
          <w:szCs w:val="24"/>
        </w:rPr>
        <w:t>2020 IEEE 27th International Conference on Software Analysis, Evolution and Reengineering (SANER)</w:t>
      </w:r>
      <w:r w:rsidRPr="009E4E22">
        <w:rPr>
          <w:rFonts w:eastAsia="Times New Roman" w:cs="Times New Roman" w:ascii="Times New Roman" w:hAnsi="Times New Roman"/>
          <w:sz w:val="24"/>
          <w:szCs w:val="24"/>
        </w:rPr>
        <w:t xml:space="preserve"> (pp. 501-511). IEEE. </w:t>
      </w:r>
      <w:hyperlink r:id="rId31">
        <w:r w:rsidR="00D0055A" w:rsidRPr="009E4E22">
          <w:rPr>
            <w:rStyle w:val="Hyperlink"/>
            <w:rFonts w:eastAsia="Times New Roman" w:cs="Times New Roman" w:ascii="Times New Roman" w:hAnsi="Times New Roman"/>
            <w:sz w:val="24"/>
            <w:szCs w:val="24"/>
          </w:rPr>
          <w:t>https://doi.org/10.1109/SANER48275.2020.9054821</w:t>
        </w:r>
      </w:hyperlink>
    </w:p>
    <w:p w14:paraId="223CD97E"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Mousavi, Z., Islam, C., Moore, K., </w:t>
      </w:r>
      <w:proofErr w:type="spellStart"/>
      <w:r w:rsidRPr="009E4E22">
        <w:rPr>
          <w:rFonts w:eastAsia="Times New Roman" w:cs="Times New Roman" w:ascii="Times New Roman" w:hAnsi="Times New Roman"/>
          <w:sz w:val="24"/>
          <w:szCs w:val="24"/>
        </w:rPr>
        <w:t>Abuadbba</w:t>
      </w:r>
      <w:proofErr w:type="spellEnd"/>
      <w:r w:rsidRPr="009E4E22">
        <w:rPr>
          <w:rFonts w:eastAsia="Times New Roman" w:cs="Times New Roman" w:ascii="Times New Roman" w:hAnsi="Times New Roman"/>
          <w:sz w:val="24"/>
          <w:szCs w:val="24"/>
        </w:rPr>
        <w:t xml:space="preserve">, A., &amp; Babar, M. A. (2024). An investigation into misuse of Java security APIs by large language models. In </w:t>
      </w:r>
      <w:r w:rsidRPr="009E4E22">
        <w:rPr>
          <w:rFonts w:eastAsia="Times New Roman" w:cs="Times New Roman" w:ascii="Times New Roman" w:hAnsi="Times New Roman"/>
          <w:i/>
          <w:sz w:val="24"/>
          <w:szCs w:val="24"/>
        </w:rPr>
        <w:t>Proceedings of the 19th ACM Asia Conference on Computer and Communications Security</w:t>
      </w:r>
      <w:r w:rsidRPr="009E4E22">
        <w:rPr>
          <w:rFonts w:eastAsia="Times New Roman" w:cs="Times New Roman" w:ascii="Times New Roman" w:hAnsi="Times New Roman"/>
          <w:sz w:val="24"/>
          <w:szCs w:val="24"/>
        </w:rPr>
        <w:t xml:space="preserve"> (pp. 1299-1315). ACM. </w:t>
      </w:r>
      <w:hyperlink r:id="rId32">
        <w:r w:rsidR="00D0055A" w:rsidRPr="009E4E22">
          <w:rPr>
            <w:rStyle w:val="Hyperlink"/>
            <w:rFonts w:eastAsia="Times New Roman" w:cs="Times New Roman" w:ascii="Times New Roman" w:hAnsi="Times New Roman"/>
            <w:sz w:val="24"/>
            <w:szCs w:val="24"/>
          </w:rPr>
          <w:t>https://doi.org/10.1145/3634737.3661134</w:t>
        </w:r>
      </w:hyperlink>
    </w:p>
    <w:p w14:paraId="137069F4"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Özpolat</w:t>
      </w:r>
      <w:proofErr w:type="spellEnd"/>
      <w:r w:rsidRPr="009E4E22">
        <w:rPr>
          <w:rFonts w:eastAsia="Times New Roman" w:cs="Times New Roman" w:ascii="Times New Roman" w:hAnsi="Times New Roman"/>
          <w:sz w:val="24"/>
          <w:szCs w:val="24"/>
        </w:rPr>
        <w:t xml:space="preserve">, Z., Yıldırım, Ö., &amp; </w:t>
      </w:r>
      <w:proofErr w:type="spellStart"/>
      <w:r w:rsidRPr="009E4E22">
        <w:rPr>
          <w:rFonts w:eastAsia="Times New Roman" w:cs="Times New Roman" w:ascii="Times New Roman" w:hAnsi="Times New Roman"/>
          <w:sz w:val="24"/>
          <w:szCs w:val="24"/>
        </w:rPr>
        <w:t>Karabatak</w:t>
      </w:r>
      <w:proofErr w:type="spellEnd"/>
      <w:r w:rsidRPr="009E4E22">
        <w:rPr>
          <w:rFonts w:eastAsia="Times New Roman" w:cs="Times New Roman" w:ascii="Times New Roman" w:hAnsi="Times New Roman"/>
          <w:sz w:val="24"/>
          <w:szCs w:val="24"/>
        </w:rPr>
        <w:t xml:space="preserve">, M. (2023). Artificial intelligence-based tools in software development processes: Application of ChatGPT. </w:t>
      </w:r>
      <w:r w:rsidRPr="009E4E22">
        <w:rPr>
          <w:rFonts w:eastAsia="Times New Roman" w:cs="Times New Roman" w:ascii="Times New Roman" w:hAnsi="Times New Roman"/>
          <w:i/>
          <w:sz w:val="24"/>
          <w:szCs w:val="24"/>
        </w:rPr>
        <w:t>European Journal of Technic, 13</w:t>
      </w:r>
      <w:r w:rsidRPr="009E4E22">
        <w:rPr>
          <w:rFonts w:eastAsia="Times New Roman" w:cs="Times New Roman" w:ascii="Times New Roman" w:hAnsi="Times New Roman"/>
          <w:sz w:val="24"/>
          <w:szCs w:val="24"/>
        </w:rPr>
        <w:t xml:space="preserve">(2). </w:t>
      </w:r>
      <w:hyperlink r:id="rId33">
        <w:r w:rsidR="00D0055A" w:rsidRPr="009E4E22">
          <w:rPr>
            <w:rStyle w:val="Hyperlink"/>
            <w:rFonts w:eastAsia="Times New Roman" w:cs="Times New Roman" w:ascii="Times New Roman" w:hAnsi="Times New Roman"/>
            <w:sz w:val="24"/>
            <w:szCs w:val="24"/>
          </w:rPr>
          <w:t>https://doi.org/10.36222/ejt.1330631</w:t>
        </w:r>
      </w:hyperlink>
    </w:p>
    <w:p w14:paraId="5A9D6B70"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Pearce, H., Ahmad, B., Tan, B., Dolan-Gavitt, B., &amp; Karri, R. (2022). Asleep at the keyboard? Assessing the security of GitHub Copilot's code contributions. In </w:t>
      </w:r>
      <w:r w:rsidRPr="009E4E22">
        <w:rPr>
          <w:rFonts w:eastAsia="Times New Roman" w:cs="Times New Roman" w:ascii="Times New Roman" w:hAnsi="Times New Roman"/>
          <w:i/>
          <w:sz w:val="24"/>
          <w:szCs w:val="24"/>
        </w:rPr>
        <w:t>2022 IEEE Symposium on Security and Privacy (SP)</w:t>
      </w:r>
      <w:r w:rsidRPr="009E4E22">
        <w:rPr>
          <w:rFonts w:eastAsia="Times New Roman" w:cs="Times New Roman" w:ascii="Times New Roman" w:hAnsi="Times New Roman"/>
          <w:sz w:val="24"/>
          <w:szCs w:val="24"/>
        </w:rPr>
        <w:t xml:space="preserve"> (pp. 754-768). IEEE. </w:t>
      </w:r>
      <w:hyperlink r:id="rId34">
        <w:r w:rsidR="00D0055A" w:rsidRPr="009E4E22">
          <w:rPr>
            <w:rStyle w:val="Hyperlink"/>
            <w:rFonts w:eastAsia="Times New Roman" w:cs="Times New Roman" w:ascii="Times New Roman" w:hAnsi="Times New Roman"/>
            <w:sz w:val="24"/>
            <w:szCs w:val="24"/>
          </w:rPr>
          <w:t>https://doi.org/10.1109/SP46214.2022.9833571</w:t>
        </w:r>
      </w:hyperlink>
    </w:p>
    <w:p w14:paraId="642F918F"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Peng, S., </w:t>
      </w:r>
      <w:proofErr w:type="spellStart"/>
      <w:r w:rsidRPr="009E4E22">
        <w:rPr>
          <w:rFonts w:eastAsia="Times New Roman" w:cs="Times New Roman" w:ascii="Times New Roman" w:hAnsi="Times New Roman"/>
          <w:sz w:val="24"/>
          <w:szCs w:val="24"/>
        </w:rPr>
        <w:t>Kalliamvakou</w:t>
      </w:r>
      <w:proofErr w:type="spellEnd"/>
      <w:r w:rsidRPr="009E4E22">
        <w:rPr>
          <w:rFonts w:eastAsia="Times New Roman" w:cs="Times New Roman" w:ascii="Times New Roman" w:hAnsi="Times New Roman"/>
          <w:sz w:val="24"/>
          <w:szCs w:val="24"/>
        </w:rPr>
        <w:t xml:space="preserve">, E., Cihon, P., &amp; Demirer, M. (2023). </w:t>
      </w:r>
      <w:r w:rsidRPr="009E4E22">
        <w:rPr>
          <w:rFonts w:eastAsia="Times New Roman" w:cs="Times New Roman" w:ascii="Times New Roman" w:hAnsi="Times New Roman"/>
          <w:i/>
          <w:sz w:val="24"/>
          <w:szCs w:val="24"/>
        </w:rPr>
        <w:t>The impact of AI on developer productivity: Evidence from GitHub Copilot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5">
        <w:r w:rsidR="00D0055A" w:rsidRPr="009E4E22">
          <w:rPr>
            <w:rStyle w:val="Hyperlink"/>
            <w:rFonts w:eastAsia="Times New Roman" w:cs="Times New Roman" w:ascii="Times New Roman" w:hAnsi="Times New Roman"/>
            <w:sz w:val="24"/>
            <w:szCs w:val="24"/>
          </w:rPr>
          <w:t>https://doi.org/10.48550/arXiv.2302.06590</w:t>
        </w:r>
      </w:hyperlink>
    </w:p>
    <w:p w14:paraId="0FF00E0B"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Ságodi</w:t>
      </w:r>
      <w:proofErr w:type="spellEnd"/>
      <w:r w:rsidRPr="009E4E22">
        <w:rPr>
          <w:rFonts w:eastAsia="Times New Roman" w:cs="Times New Roman" w:ascii="Times New Roman" w:hAnsi="Times New Roman"/>
          <w:sz w:val="24"/>
          <w:szCs w:val="24"/>
        </w:rPr>
        <w:t xml:space="preserve">, Z., Siket, I., &amp; Ferenc, R. (2024). Methodology for code synthesis evaluation of LLMs presented by a case study of ChatGPT and Copilot. </w:t>
      </w:r>
      <w:r w:rsidRPr="009E4E22">
        <w:rPr>
          <w:rFonts w:eastAsia="Times New Roman" w:cs="Times New Roman" w:ascii="Times New Roman" w:hAnsi="Times New Roman"/>
          <w:i/>
          <w:sz w:val="24"/>
          <w:szCs w:val="24"/>
        </w:rPr>
        <w:t>IEEE Access, 12</w:t>
      </w:r>
      <w:r w:rsidRPr="009E4E22">
        <w:rPr>
          <w:rFonts w:eastAsia="Times New Roman" w:cs="Times New Roman" w:ascii="Times New Roman" w:hAnsi="Times New Roman"/>
          <w:sz w:val="24"/>
          <w:szCs w:val="24"/>
        </w:rPr>
        <w:t xml:space="preserve">, 72303-72316. </w:t>
      </w:r>
      <w:hyperlink r:id="rId36">
        <w:r w:rsidR="00D0055A" w:rsidRPr="009E4E22">
          <w:rPr>
            <w:rStyle w:val="Hyperlink"/>
            <w:rFonts w:eastAsia="Times New Roman" w:cs="Times New Roman" w:ascii="Times New Roman" w:hAnsi="Times New Roman"/>
            <w:sz w:val="24"/>
            <w:szCs w:val="24"/>
          </w:rPr>
          <w:t>https://doi.org/10.1109/ACCESS.2024.3403858</w:t>
        </w:r>
      </w:hyperlink>
    </w:p>
    <w:p w14:paraId="07576F7A"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Sandoval, G., Pearce, H., Nys, T., Karri, R., Garg, S., &amp; Dolan-Gavitt, B. (2023). Lost at C: A user study on the security implications of large language model code assistants. In </w:t>
      </w:r>
      <w:r w:rsidRPr="009E4E22">
        <w:rPr>
          <w:rFonts w:eastAsia="Times New Roman" w:cs="Times New Roman" w:ascii="Times New Roman" w:hAnsi="Times New Roman"/>
          <w:i/>
          <w:sz w:val="24"/>
          <w:szCs w:val="24"/>
        </w:rPr>
        <w:t>32nd USENIX Security Symposium (USENIX Security 23)</w:t>
      </w:r>
      <w:r w:rsidRPr="009E4E22">
        <w:rPr>
          <w:rFonts w:eastAsia="Times New Roman" w:cs="Times New Roman" w:ascii="Times New Roman" w:hAnsi="Times New Roman"/>
          <w:sz w:val="24"/>
          <w:szCs w:val="24"/>
        </w:rPr>
        <w:t xml:space="preserve"> (pp. 2205-2222). USENIX Association. </w:t>
      </w:r>
      <w:hyperlink r:id="rId37">
        <w:r w:rsidR="00D0055A" w:rsidRPr="009E4E22">
          <w:rPr>
            <w:rStyle w:val="Hyperlink"/>
            <w:rFonts w:eastAsia="Times New Roman" w:cs="Times New Roman" w:ascii="Times New Roman" w:hAnsi="Times New Roman"/>
            <w:sz w:val="24"/>
            <w:szCs w:val="24"/>
          </w:rPr>
          <w:t>https://www.usenix.org/conference/usenixsecurity23/presentation/sandoval</w:t>
        </w:r>
      </w:hyperlink>
    </w:p>
    <w:p w14:paraId="405C46A1"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Szabó, Z., &amp; Bilicki, V. (2023). A new approach to web application security: Utilizing GPT language models for source code inspection. </w:t>
      </w:r>
      <w:r w:rsidRPr="009E4E22">
        <w:rPr>
          <w:rFonts w:eastAsia="Times New Roman" w:cs="Times New Roman" w:ascii="Times New Roman" w:hAnsi="Times New Roman"/>
          <w:i/>
          <w:sz w:val="24"/>
          <w:szCs w:val="24"/>
        </w:rPr>
        <w:t>Future Internet, 15</w:t>
      </w:r>
      <w:r w:rsidRPr="009E4E22">
        <w:rPr>
          <w:rFonts w:eastAsia="Times New Roman" w:cs="Times New Roman" w:ascii="Times New Roman" w:hAnsi="Times New Roman"/>
          <w:sz w:val="24"/>
          <w:szCs w:val="24"/>
        </w:rPr>
        <w:t xml:space="preserve">(10), Article 326. </w:t>
      </w:r>
      <w:hyperlink r:id="rId38">
        <w:r w:rsidR="00D0055A" w:rsidRPr="009E4E22">
          <w:rPr>
            <w:rStyle w:val="Hyperlink"/>
            <w:rFonts w:eastAsia="Times New Roman" w:cs="Times New Roman" w:ascii="Times New Roman" w:hAnsi="Times New Roman"/>
            <w:sz w:val="24"/>
            <w:szCs w:val="24"/>
          </w:rPr>
          <w:t>https://doi.org/10.3390/fi15100326</w:t>
        </w:r>
      </w:hyperlink>
    </w:p>
    <w:p w14:paraId="2F0E67E1"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Yetiştiren</w:t>
      </w:r>
      <w:proofErr w:type="spellEnd"/>
      <w:r w:rsidRPr="009E4E22">
        <w:rPr>
          <w:rFonts w:eastAsia="Times New Roman" w:cs="Times New Roman" w:ascii="Times New Roman" w:hAnsi="Times New Roman"/>
          <w:sz w:val="24"/>
          <w:szCs w:val="24"/>
        </w:rPr>
        <w:t xml:space="preserve">, B., Özsoy, I., </w:t>
      </w:r>
      <w:proofErr w:type="spellStart"/>
      <w:r w:rsidRPr="009E4E22">
        <w:rPr>
          <w:rFonts w:eastAsia="Times New Roman" w:cs="Times New Roman" w:ascii="Times New Roman" w:hAnsi="Times New Roman"/>
          <w:sz w:val="24"/>
          <w:szCs w:val="24"/>
        </w:rPr>
        <w:t>Ayerdem</w:t>
      </w:r>
      <w:proofErr w:type="spellEnd"/>
      <w:r w:rsidRPr="009E4E22">
        <w:rPr>
          <w:rFonts w:eastAsia="Times New Roman" w:cs="Times New Roman" w:ascii="Times New Roman" w:hAnsi="Times New Roman"/>
          <w:sz w:val="24"/>
          <w:szCs w:val="24"/>
        </w:rPr>
        <w:t xml:space="preserve">, M., &amp; Tüzün, E. (2023). </w:t>
      </w:r>
      <w:r w:rsidRPr="009E4E22">
        <w:rPr>
          <w:rFonts w:eastAsia="Times New Roman" w:cs="Times New Roman" w:ascii="Times New Roman" w:hAnsi="Times New Roman"/>
          <w:i/>
          <w:sz w:val="24"/>
          <w:szCs w:val="24"/>
        </w:rPr>
        <w:t xml:space="preserve">Evaluating the code quality of AI-assisted code generation tools: An empirical study on GitHub Copilot, Amazon </w:t>
      </w:r>
      <w:proofErr w:type="spellStart"/>
      <w:r w:rsidRPr="009E4E22">
        <w:rPr>
          <w:rFonts w:eastAsia="Times New Roman" w:cs="Times New Roman" w:ascii="Times New Roman" w:hAnsi="Times New Roman"/>
          <w:i/>
          <w:sz w:val="24"/>
          <w:szCs w:val="24"/>
        </w:rPr>
        <w:t>CodeWhisperer</w:t>
      </w:r>
      <w:proofErr w:type="spellEnd"/>
      <w:r w:rsidRPr="009E4E22">
        <w:rPr>
          <w:rFonts w:eastAsia="Times New Roman" w:cs="Times New Roman" w:ascii="Times New Roman" w:hAnsi="Times New Roman"/>
          <w:i/>
          <w:sz w:val="24"/>
          <w:szCs w:val="24"/>
        </w:rPr>
        <w:t>, and ChatGPT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9">
        <w:r w:rsidR="00D0055A" w:rsidRPr="009E4E22">
          <w:rPr>
            <w:rStyle w:val="Hyperlink"/>
            <w:rFonts w:eastAsia="Times New Roman" w:cs="Times New Roman" w:ascii="Times New Roman" w:hAnsi="Times New Roman"/>
            <w:sz w:val="24"/>
            <w:szCs w:val="24"/>
          </w:rPr>
          <w:t>https://doi.org/10.48550/arXiv.2304.10778</w:t>
        </w:r>
      </w:hyperlink>
    </w:p>
    <w:p w14:paraId="56B3F0F6"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eastAsia="Times New Roman" w:cs="Times New Roman" w:ascii="Times New Roman" w:hAnsi="Times New Roman"/>
          <w:i/>
          <w:sz w:val="24"/>
          <w:szCs w:val="24"/>
        </w:rPr>
        <w:t>IEEE Transactions on Software Engineering, 49</w:t>
      </w:r>
      <w:r w:rsidRPr="009E4E22">
        <w:rPr>
          <w:rFonts w:eastAsia="Times New Roman" w:cs="Times New Roman" w:ascii="Times New Roman" w:hAnsi="Times New Roman"/>
          <w:sz w:val="24"/>
          <w:szCs w:val="24"/>
        </w:rPr>
        <w:t xml:space="preserve">(2), 498-528. </w:t>
      </w:r>
      <w:hyperlink r:id="rId40">
        <w:r w:rsidR="00D0055A" w:rsidRPr="009E4E22">
          <w:rPr>
            <w:rStyle w:val="Hyperlink"/>
            <w:rFonts w:eastAsia="Times New Roman" w:cs="Times New Roman" w:ascii="Times New Roman" w:hAnsi="Times New Roman"/>
            <w:sz w:val="24"/>
            <w:szCs w:val="24"/>
          </w:rPr>
          <w:t>https://doi.org/10.1109/TSE.2022.3154769</w:t>
        </w:r>
      </w:hyperlink>
    </w:p>
    <w:p w14:paraId="502FFF7B" w14:textId="77777777" w:rsidR="00354C2C" w:rsidRDefault="00000000" w:rsidP="00711C5E">
      <w:pPr>
        <w:pStyle w:val="Heading1"/>
        <w:pageBreakBefore/>
        <w:spacing w:line="480" w:lineRule="auto"/>
        <w:ind w:firstLine="0"/>
        <w:jc w:val="center"/>
      </w:pPr>
      <w:r>
        <w:rPr>
          <w:rFonts w:ascii="Times New Roman" w:eastAsia="Times New Roman" w:hAnsi="Times New Roman" w:cs="Times New Roman"/>
          <w:b/>
          <w:i w:val="0"/>
          <w:color w:val="000000"/>
          <w:sz w:val="32"/>
          <w:u w:val="none"/>
        </w:rPr>
        <w:lastRenderedPageBreak/>
        <w:t>APPENDICES</w:t>
      </w:r>
    </w:p>
    <w:p w14:paraId="5C690406" w14:textId="77777777" w:rsidR="00711C5E" w:rsidRDefault="00000000" w:rsidP="00711C5E">
      <w:pPr>
        <w:spacing w:after="120" w:line="480" w:lineRule="auto"/>
        <w:ind w:firstLine="720"/>
        <w:jc w:val="both"/>
        <w:rPr>
          <w:rFonts w:eastAsia="Times New Roman" w:cs="Times New Roman"/>
        </w:rPr>
      </w:pPr>
      <w:r>
        <w:rPr>
          <w:rFonts w:eastAsia="Times New Roman" w:cs="Times New Roman" w:ascii="Times New Roman" w:hAnsi="Times New Roman"/>
          <w:sz w:val="24"/>
        </w:rP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14:paraId="43CC3B10" w14:textId="77777777" w:rsidR="00354C2C" w:rsidRDefault="00000000" w:rsidP="00711C5E">
      <w:pPr>
        <w:pStyle w:val="Heading1"/>
        <w:spacing w:after="120" w:line="480" w:lineRule="auto"/>
        <w:ind w:firstLine="0"/>
        <w:jc w:val="left"/>
      </w:pPr>
      <w:r>
        <w:rPr>
          <w:rFonts w:ascii="Times New Roman" w:eastAsia="Times New Roman" w:hAnsi="Times New Roman" w:cs="Times New Roman"/>
          <w:b/>
          <w:i w:val="0"/>
          <w:color w:val="000000"/>
          <w:sz w:val="32"/>
          <w:u w:val="none"/>
        </w:rPr>
        <w:t>Appendix A - Environment and Repository Provenance</w:t>
      </w:r>
    </w:p>
    <w:p w14:paraId="0D02A956" w14:textId="77777777" w:rsidR="00354C2C" w:rsidRDefault="00000000">
      <w:pPr>
        <w:spacing w:after="120" w:line="480" w:lineRule="auto"/>
        <w:ind w:firstLine="720"/>
        <w:jc w:val="both"/>
      </w:pPr>
      <w:r>
        <w:rPr>
          <w:rFonts w:eastAsia="Times New Roman" w:cs="Times New Roman" w:ascii="Times New Roman" w:hAnsi="Times New Roman"/>
          <w:sz w:val="24"/>
        </w:rPr>
        <w:t>The study evaluates ChatGPT (Codex 5.4) against one ASP.NET Core financial-accounting API using branch-isolated baseline and remediation evidence. Exact refs prevent later branch movement from changing the evaluated source.</w:t>
      </w:r>
    </w:p>
    <w:tbl>
      <w:tblPr>
        <w:tblStyle w:val="TableGrid0"/>
        <w:tblW w:w="0" w:type="auto"/>
        <w:tblLayout w:type="fixed"/>
        <w:tblLook w:val="04A0" w:firstRow="1" w:lastRow="0" w:firstColumn="1" w:lastColumn="0" w:noHBand="0" w:noVBand="1"/>
      </w:tblPr>
      <w:tblGrid>
        <w:gridCol w:w="1468"/>
        <w:gridCol w:w="2581"/>
        <w:gridCol w:w="4058"/>
        <w:gridCol w:w="1243"/>
      </w:tblGrid>
      <w:tr w:rsidR="00354C2C" w14:paraId="693FBB40" w14:textId="77777777">
        <w:trPr>
          <w:tblHeader/>
        </w:trPr>
        <w:tc>
          <w:tcPr>
            <w:tcW w:w="1468" w:type="dxa"/>
            <w:shd w:val="clear" w:color="auto" w:fill="D9EAF7"/>
            <w:tcMar>
              <w:top w:w="72" w:type="dxa"/>
              <w:left w:w="90" w:type="dxa"/>
              <w:bottom w:w="72" w:type="dxa"/>
              <w:right w:w="90" w:type="dxa"/>
            </w:tcMar>
            <w:vAlign w:val="center"/>
          </w:tcPr>
          <w:p w14:paraId="3A26F786" w14:textId="77777777" w:rsidR="00354C2C" w:rsidRDefault="00000000">
            <w:pPr>
              <w:spacing w:after="0" w:line="240" w:lineRule="auto"/>
              <w:ind w:firstLine="0"/>
              <w:jc w:val="center"/>
            </w:pPr>
            <w:r>
              <w:rPr>
                <w:b/>
                <w:sz w:val="20"/>
              </w:rPr>
              <w:t>Evidence role</w:t>
            </w:r>
          </w:p>
        </w:tc>
        <w:tc>
          <w:tcPr>
            <w:tcW w:w="2581" w:type="dxa"/>
            <w:shd w:val="clear" w:color="auto" w:fill="D9EAF7"/>
            <w:tcMar>
              <w:top w:w="72" w:type="dxa"/>
              <w:left w:w="90" w:type="dxa"/>
              <w:bottom w:w="72" w:type="dxa"/>
              <w:right w:w="90" w:type="dxa"/>
            </w:tcMar>
            <w:vAlign w:val="center"/>
          </w:tcPr>
          <w:p w14:paraId="03F29AC3" w14:textId="77777777" w:rsidR="00354C2C" w:rsidRDefault="00000000">
            <w:pPr>
              <w:spacing w:after="0" w:line="240" w:lineRule="auto"/>
              <w:ind w:firstLine="0"/>
              <w:jc w:val="center"/>
            </w:pPr>
            <w:r>
              <w:rPr>
                <w:b/>
                <w:sz w:val="20"/>
              </w:rPr>
              <w:t>Reference</w:t>
            </w:r>
          </w:p>
        </w:tc>
        <w:tc>
          <w:tcPr>
            <w:tcW w:w="4058" w:type="dxa"/>
            <w:shd w:val="clear" w:color="auto" w:fill="D9EAF7"/>
            <w:tcMar>
              <w:top w:w="72" w:type="dxa"/>
              <w:left w:w="90" w:type="dxa"/>
              <w:bottom w:w="72" w:type="dxa"/>
              <w:right w:w="90" w:type="dxa"/>
            </w:tcMar>
            <w:vAlign w:val="center"/>
          </w:tcPr>
          <w:p w14:paraId="0D27DE78" w14:textId="77777777" w:rsidR="00354C2C" w:rsidRDefault="00000000">
            <w:pPr>
              <w:spacing w:after="0" w:line="240" w:lineRule="auto"/>
              <w:ind w:firstLine="0"/>
              <w:jc w:val="center"/>
            </w:pPr>
            <w:r>
              <w:rPr>
                <w:b/>
                <w:sz w:val="20"/>
              </w:rPr>
              <w:t>Exact commit</w:t>
            </w:r>
          </w:p>
        </w:tc>
        <w:tc>
          <w:tcPr>
            <w:tcW w:w="1243" w:type="dxa"/>
            <w:shd w:val="clear" w:color="auto" w:fill="D9EAF7"/>
            <w:tcMar>
              <w:top w:w="72" w:type="dxa"/>
              <w:left w:w="90" w:type="dxa"/>
              <w:bottom w:w="72" w:type="dxa"/>
              <w:right w:w="90" w:type="dxa"/>
            </w:tcMar>
            <w:vAlign w:val="center"/>
          </w:tcPr>
          <w:p w14:paraId="4D8E5AD7" w14:textId="77777777" w:rsidR="00354C2C" w:rsidRDefault="00000000">
            <w:pPr>
              <w:spacing w:after="0" w:line="240" w:lineRule="auto"/>
              <w:ind w:firstLine="0"/>
              <w:jc w:val="center"/>
            </w:pPr>
            <w:r>
              <w:rPr>
                <w:b/>
                <w:sz w:val="20"/>
              </w:rPr>
              <w:t>Purpose</w:t>
            </w:r>
          </w:p>
        </w:tc>
      </w:tr>
      <w:tr w:rsidR="00354C2C" w14:paraId="736FD143" w14:textId="77777777">
        <w:tc>
          <w:tcPr>
            <w:tcW w:w="1468" w:type="dxa"/>
            <w:tcMar>
              <w:top w:w="72" w:type="dxa"/>
              <w:left w:w="90" w:type="dxa"/>
              <w:bottom w:w="72" w:type="dxa"/>
              <w:right w:w="90" w:type="dxa"/>
            </w:tcMar>
            <w:vAlign w:val="center"/>
          </w:tcPr>
          <w:p w14:paraId="4CFF7B96" w14:textId="77777777" w:rsidR="00354C2C" w:rsidRDefault="00000000">
            <w:pPr>
              <w:spacing w:after="0" w:line="240" w:lineRule="auto"/>
              <w:ind w:firstLine="0"/>
              <w:jc w:val="left"/>
            </w:pPr>
            <w:r>
              <w:rPr>
                <w:sz w:val="20"/>
              </w:rPr>
              <w:t>Baseline</w:t>
            </w:r>
          </w:p>
        </w:tc>
        <w:tc>
          <w:tcPr>
            <w:tcW w:w="2581" w:type="dxa"/>
            <w:tcMar>
              <w:top w:w="72" w:type="dxa"/>
              <w:left w:w="90" w:type="dxa"/>
              <w:bottom w:w="72" w:type="dxa"/>
              <w:right w:w="90" w:type="dxa"/>
            </w:tcMar>
            <w:vAlign w:val="center"/>
          </w:tcPr>
          <w:p w14:paraId="00351492"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4058" w:type="dxa"/>
            <w:tcMar>
              <w:top w:w="72" w:type="dxa"/>
              <w:left w:w="90" w:type="dxa"/>
              <w:bottom w:w="72" w:type="dxa"/>
              <w:right w:w="90" w:type="dxa"/>
            </w:tcMar>
            <w:vAlign w:val="center"/>
          </w:tcPr>
          <w:p w14:paraId="0F62C7CF" w14:textId="77777777" w:rsidR="00354C2C" w:rsidRDefault="00000000">
            <w:pPr>
              <w:spacing w:after="0" w:line="240" w:lineRule="auto"/>
              <w:ind w:firstLine="0"/>
              <w:jc w:val="left"/>
            </w:pPr>
            <w:r>
              <w:rPr>
                <w:sz w:val="20"/>
              </w:rPr>
              <w:t>7a0469d9401a3061941b44fcd46b3beca1c9c729</w:t>
            </w:r>
          </w:p>
        </w:tc>
        <w:tc>
          <w:tcPr>
            <w:tcW w:w="1243" w:type="dxa"/>
            <w:tcMar>
              <w:top w:w="72" w:type="dxa"/>
              <w:left w:w="90" w:type="dxa"/>
              <w:bottom w:w="72" w:type="dxa"/>
              <w:right w:w="90" w:type="dxa"/>
            </w:tcMar>
            <w:vAlign w:val="center"/>
          </w:tcPr>
          <w:p w14:paraId="5B980E77" w14:textId="77777777" w:rsidR="00354C2C" w:rsidRDefault="00000000">
            <w:pPr>
              <w:spacing w:after="0" w:line="240" w:lineRule="auto"/>
              <w:ind w:firstLine="0"/>
              <w:jc w:val="left"/>
            </w:pPr>
            <w:r>
              <w:rPr>
                <w:sz w:val="20"/>
              </w:rPr>
              <w:t>Common pre-remediation source</w:t>
            </w:r>
          </w:p>
        </w:tc>
      </w:tr>
      <w:tr w:rsidR="00354C2C" w14:paraId="64143DAE" w14:textId="77777777">
        <w:tc>
          <w:tcPr>
            <w:tcW w:w="1468" w:type="dxa"/>
            <w:tcMar>
              <w:top w:w="72" w:type="dxa"/>
              <w:left w:w="90" w:type="dxa"/>
              <w:bottom w:w="72" w:type="dxa"/>
              <w:right w:w="90" w:type="dxa"/>
            </w:tcMar>
            <w:vAlign w:val="center"/>
          </w:tcPr>
          <w:p w14:paraId="23BBE82F" w14:textId="77777777" w:rsidR="00354C2C" w:rsidRDefault="00000000">
            <w:pPr>
              <w:spacing w:after="0" w:line="240" w:lineRule="auto"/>
              <w:ind w:firstLine="0"/>
              <w:jc w:val="left"/>
            </w:pPr>
            <w:r>
              <w:rPr>
                <w:sz w:val="20"/>
              </w:rPr>
              <w:t>SonarQube remediation</w:t>
            </w:r>
          </w:p>
        </w:tc>
        <w:tc>
          <w:tcPr>
            <w:tcW w:w="2581" w:type="dxa"/>
            <w:tcMar>
              <w:top w:w="72" w:type="dxa"/>
              <w:left w:w="90" w:type="dxa"/>
              <w:bottom w:w="72" w:type="dxa"/>
              <w:right w:w="90" w:type="dxa"/>
            </w:tcMar>
            <w:vAlign w:val="center"/>
          </w:tcPr>
          <w:p w14:paraId="7AC71BD4"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4058" w:type="dxa"/>
            <w:tcMar>
              <w:top w:w="72" w:type="dxa"/>
              <w:left w:w="90" w:type="dxa"/>
              <w:bottom w:w="72" w:type="dxa"/>
              <w:right w:w="90" w:type="dxa"/>
            </w:tcMar>
            <w:vAlign w:val="center"/>
          </w:tcPr>
          <w:p w14:paraId="43837C2B" w14:textId="77777777" w:rsidR="00354C2C" w:rsidRDefault="00000000">
            <w:pPr>
              <w:spacing w:after="0" w:line="240" w:lineRule="auto"/>
              <w:ind w:firstLine="0"/>
              <w:jc w:val="left"/>
            </w:pPr>
            <w:r>
              <w:rPr>
                <w:sz w:val="20"/>
              </w:rPr>
              <w:t>a2279bcbdc20751529335cf72f8baac1bc6f994b</w:t>
            </w:r>
          </w:p>
        </w:tc>
        <w:tc>
          <w:tcPr>
            <w:tcW w:w="1243" w:type="dxa"/>
            <w:tcMar>
              <w:top w:w="72" w:type="dxa"/>
              <w:left w:w="90" w:type="dxa"/>
              <w:bottom w:w="72" w:type="dxa"/>
              <w:right w:w="90" w:type="dxa"/>
            </w:tcMar>
            <w:vAlign w:val="center"/>
          </w:tcPr>
          <w:p w14:paraId="263F43AE" w14:textId="77777777" w:rsidR="00354C2C" w:rsidRDefault="00000000">
            <w:pPr>
              <w:spacing w:after="0" w:line="240" w:lineRule="auto"/>
              <w:ind w:firstLine="0"/>
              <w:jc w:val="left"/>
            </w:pPr>
            <w:r>
              <w:rPr>
                <w:sz w:val="20"/>
              </w:rPr>
              <w:t>Static-analysis changes</w:t>
            </w:r>
          </w:p>
        </w:tc>
      </w:tr>
      <w:tr w:rsidR="00354C2C" w14:paraId="69FA49FD" w14:textId="77777777">
        <w:tc>
          <w:tcPr>
            <w:tcW w:w="1468" w:type="dxa"/>
            <w:tcMar>
              <w:top w:w="72" w:type="dxa"/>
              <w:left w:w="90" w:type="dxa"/>
              <w:bottom w:w="72" w:type="dxa"/>
              <w:right w:w="90" w:type="dxa"/>
            </w:tcMar>
            <w:vAlign w:val="center"/>
          </w:tcPr>
          <w:p w14:paraId="778F2362" w14:textId="77777777" w:rsidR="00354C2C" w:rsidRDefault="00000000">
            <w:pPr>
              <w:spacing w:after="0" w:line="240" w:lineRule="auto"/>
              <w:ind w:firstLine="0"/>
              <w:jc w:val="left"/>
            </w:pPr>
            <w:r>
              <w:rPr>
                <w:sz w:val="20"/>
              </w:rPr>
              <w:t>ZAP remediation</w:t>
            </w:r>
          </w:p>
        </w:tc>
        <w:tc>
          <w:tcPr>
            <w:tcW w:w="2581" w:type="dxa"/>
            <w:tcMar>
              <w:top w:w="72" w:type="dxa"/>
              <w:left w:w="90" w:type="dxa"/>
              <w:bottom w:w="72" w:type="dxa"/>
              <w:right w:w="90" w:type="dxa"/>
            </w:tcMar>
            <w:vAlign w:val="center"/>
          </w:tcPr>
          <w:p w14:paraId="494D6B60"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4058" w:type="dxa"/>
            <w:tcMar>
              <w:top w:w="72" w:type="dxa"/>
              <w:left w:w="90" w:type="dxa"/>
              <w:bottom w:w="72" w:type="dxa"/>
              <w:right w:w="90" w:type="dxa"/>
            </w:tcMar>
            <w:vAlign w:val="center"/>
          </w:tcPr>
          <w:p w14:paraId="3A1D169F" w14:textId="77777777" w:rsidR="00354C2C" w:rsidRDefault="00000000">
            <w:pPr>
              <w:spacing w:after="0" w:line="240" w:lineRule="auto"/>
              <w:ind w:firstLine="0"/>
              <w:jc w:val="left"/>
            </w:pPr>
            <w:r>
              <w:rPr>
                <w:sz w:val="20"/>
              </w:rPr>
              <w:t>5f3bd3ccd9e0d460f52cac6a8a0d5fdceff1ce3d</w:t>
            </w:r>
          </w:p>
        </w:tc>
        <w:tc>
          <w:tcPr>
            <w:tcW w:w="1243" w:type="dxa"/>
            <w:tcMar>
              <w:top w:w="72" w:type="dxa"/>
              <w:left w:w="90" w:type="dxa"/>
              <w:bottom w:w="72" w:type="dxa"/>
              <w:right w:w="90" w:type="dxa"/>
            </w:tcMar>
            <w:vAlign w:val="center"/>
          </w:tcPr>
          <w:p w14:paraId="08F995F3" w14:textId="77777777" w:rsidR="00354C2C" w:rsidRDefault="00000000">
            <w:pPr>
              <w:spacing w:after="0" w:line="240" w:lineRule="auto"/>
              <w:ind w:firstLine="0"/>
              <w:jc w:val="left"/>
            </w:pPr>
            <w:r>
              <w:rPr>
                <w:sz w:val="20"/>
              </w:rPr>
              <w:t>Security-hardening changes</w:t>
            </w:r>
          </w:p>
        </w:tc>
      </w:tr>
      <w:tr w:rsidR="00354C2C" w14:paraId="543CBD63" w14:textId="77777777">
        <w:tc>
          <w:tcPr>
            <w:tcW w:w="1468" w:type="dxa"/>
            <w:tcMar>
              <w:top w:w="72" w:type="dxa"/>
              <w:left w:w="90" w:type="dxa"/>
              <w:bottom w:w="72" w:type="dxa"/>
              <w:right w:w="90" w:type="dxa"/>
            </w:tcMar>
            <w:vAlign w:val="center"/>
          </w:tcPr>
          <w:p w14:paraId="41F57063" w14:textId="77777777" w:rsidR="00354C2C" w:rsidRDefault="00000000">
            <w:pPr>
              <w:spacing w:after="0" w:line="240" w:lineRule="auto"/>
              <w:ind w:firstLine="0"/>
              <w:jc w:val="left"/>
            </w:pPr>
            <w:r>
              <w:rPr>
                <w:sz w:val="20"/>
              </w:rPr>
              <w:t>JMeter remediation</w:t>
            </w:r>
          </w:p>
        </w:tc>
        <w:tc>
          <w:tcPr>
            <w:tcW w:w="2581" w:type="dxa"/>
            <w:tcMar>
              <w:top w:w="72" w:type="dxa"/>
              <w:left w:w="90" w:type="dxa"/>
              <w:bottom w:w="72" w:type="dxa"/>
              <w:right w:w="90" w:type="dxa"/>
            </w:tcMar>
            <w:vAlign w:val="center"/>
          </w:tcPr>
          <w:p w14:paraId="7FE55B01"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4058" w:type="dxa"/>
            <w:tcMar>
              <w:top w:w="72" w:type="dxa"/>
              <w:left w:w="90" w:type="dxa"/>
              <w:bottom w:w="72" w:type="dxa"/>
              <w:right w:w="90" w:type="dxa"/>
            </w:tcMar>
            <w:vAlign w:val="center"/>
          </w:tcPr>
          <w:p w14:paraId="1CE13BCA" w14:textId="77777777" w:rsidR="00354C2C" w:rsidRDefault="00000000">
            <w:pPr>
              <w:spacing w:after="0" w:line="240" w:lineRule="auto"/>
              <w:ind w:firstLine="0"/>
              <w:jc w:val="left"/>
            </w:pPr>
            <w:r>
              <w:rPr>
                <w:sz w:val="20"/>
              </w:rPr>
              <w:t>78b08b62570dcf6fe436354e8e6b770ab2074445</w:t>
            </w:r>
          </w:p>
        </w:tc>
        <w:tc>
          <w:tcPr>
            <w:tcW w:w="1243" w:type="dxa"/>
            <w:tcMar>
              <w:top w:w="72" w:type="dxa"/>
              <w:left w:w="90" w:type="dxa"/>
              <w:bottom w:w="72" w:type="dxa"/>
              <w:right w:w="90" w:type="dxa"/>
            </w:tcMar>
            <w:vAlign w:val="center"/>
          </w:tcPr>
          <w:p w14:paraId="07BF62C4" w14:textId="77777777" w:rsidR="00354C2C" w:rsidRDefault="00000000">
            <w:pPr>
              <w:spacing w:after="0" w:line="240" w:lineRule="auto"/>
              <w:ind w:firstLine="0"/>
              <w:jc w:val="left"/>
            </w:pPr>
            <w:r>
              <w:rPr>
                <w:sz w:val="20"/>
              </w:rPr>
              <w:t>Performance changes</w:t>
            </w:r>
          </w:p>
        </w:tc>
      </w:tr>
      <w:tr w:rsidR="00354C2C" w14:paraId="05AFE23B" w14:textId="77777777">
        <w:tc>
          <w:tcPr>
            <w:tcW w:w="1468" w:type="dxa"/>
            <w:tcMar>
              <w:top w:w="72" w:type="dxa"/>
              <w:left w:w="90" w:type="dxa"/>
              <w:bottom w:w="72" w:type="dxa"/>
              <w:right w:w="90" w:type="dxa"/>
            </w:tcMar>
            <w:vAlign w:val="center"/>
          </w:tcPr>
          <w:p w14:paraId="393A640B" w14:textId="77777777" w:rsidR="00354C2C" w:rsidRDefault="00000000">
            <w:pPr>
              <w:spacing w:after="0" w:line="240" w:lineRule="auto"/>
              <w:ind w:firstLine="0"/>
              <w:jc w:val="left"/>
            </w:pPr>
            <w:r>
              <w:rPr>
                <w:sz w:val="20"/>
              </w:rPr>
              <w:t>Reproducibility package</w:t>
            </w:r>
          </w:p>
        </w:tc>
        <w:tc>
          <w:tcPr>
            <w:tcW w:w="2581" w:type="dxa"/>
            <w:tcMar>
              <w:top w:w="72" w:type="dxa"/>
              <w:left w:w="90" w:type="dxa"/>
              <w:bottom w:w="72" w:type="dxa"/>
              <w:right w:w="90" w:type="dxa"/>
            </w:tcMar>
            <w:vAlign w:val="center"/>
          </w:tcPr>
          <w:p w14:paraId="101CD51D"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4058" w:type="dxa"/>
            <w:tcMar>
              <w:top w:w="72" w:type="dxa"/>
              <w:left w:w="90" w:type="dxa"/>
              <w:bottom w:w="72" w:type="dxa"/>
              <w:right w:w="90" w:type="dxa"/>
            </w:tcMar>
            <w:vAlign w:val="center"/>
          </w:tcPr>
          <w:p w14:paraId="3D286837" w14:textId="77777777" w:rsidR="00354C2C" w:rsidRDefault="00000000">
            <w:pPr>
              <w:spacing w:after="0" w:line="240" w:lineRule="auto"/>
              <w:ind w:firstLine="0"/>
              <w:jc w:val="left"/>
            </w:pPr>
            <w:r>
              <w:rPr>
                <w:sz w:val="20"/>
              </w:rPr>
              <w:t>efa19cea58c7746f88d1efd83fa34719673d1881</w:t>
            </w:r>
          </w:p>
        </w:tc>
        <w:tc>
          <w:tcPr>
            <w:tcW w:w="1243" w:type="dxa"/>
            <w:tcMar>
              <w:top w:w="72" w:type="dxa"/>
              <w:left w:w="90" w:type="dxa"/>
              <w:bottom w:w="72" w:type="dxa"/>
              <w:right w:w="90" w:type="dxa"/>
            </w:tcMar>
            <w:vAlign w:val="center"/>
          </w:tcPr>
          <w:p w14:paraId="5232E60A" w14:textId="77777777" w:rsidR="00354C2C" w:rsidRDefault="00000000">
            <w:pPr>
              <w:spacing w:after="0" w:line="240" w:lineRule="auto"/>
              <w:ind w:firstLine="0"/>
              <w:jc w:val="left"/>
            </w:pPr>
            <w:r>
              <w:rPr>
                <w:sz w:val="20"/>
              </w:rPr>
              <w:t>Evidence automation and dashboard capture</w:t>
            </w:r>
          </w:p>
        </w:tc>
      </w:tr>
    </w:tbl>
    <w:p w14:paraId="4786A7AE" w14:textId="77777777" w:rsidR="00354C2C" w:rsidRDefault="00354C2C"/>
    <w:p w14:paraId="13DBAB89" w14:textId="77777777" w:rsidR="00B70B6B" w:rsidRPr="00B70B6B" w:rsidRDefault="00000000">
      <w:pPr>
        <w:pStyle w:val="AppendixBullet"/>
        <w:spacing w:line="480" w:lineRule="auto"/>
        <w:ind w:firstLine="0"/>
        <w:jc w:val="left"/>
      </w:pPr>
      <w:r w:rsidRPr="00B70B6B">
        <w:rPr>
          <w:rFonts w:eastAsia="Times New Roman" w:cs="Times New Roman" w:ascii="Times New Roman" w:hAnsi="Times New Roman"/>
          <w:sz w:val="24"/>
        </w:rPr>
        <w:t>Platform: Windows 11; PowerShell; .NET 8; Node.js/npm; local SQL Server; Docker for SonarQube, OWASP ZAP, and JMeter.</w:t>
      </w:r>
    </w:p>
    <w:p w14:paraId="6D505AC4" w14:textId="77777777" w:rsidR="00133A42" w:rsidRDefault="00000000" w:rsidP="00B70B6B">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lastRenderedPageBreak/>
        <w:t>Dataset: 120 accounts; 30,000 journal entries; at least 5,000 posted entries; accounting period 202601.</w:t>
      </w:r>
    </w:p>
    <w:p w14:paraId="3EB713A7" w14:textId="77777777" w:rsidR="0073441E" w:rsidRDefault="00000000">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t>Fresh reproduction date: September 22, 2026. Historical values are retained only for comparison and provenance.</w:t>
      </w:r>
    </w:p>
    <w:p w14:paraId="1079D0A7" w14:textId="77777777" w:rsidR="00354C2C" w:rsidRDefault="00000000" w:rsidP="00B70B6B">
      <w:pPr>
        <w:pStyle w:val="Heading1"/>
        <w:spacing w:line="480" w:lineRule="auto"/>
        <w:ind w:firstLine="0"/>
        <w:jc w:val="left"/>
      </w:pPr>
      <w:r w:rsidRPr="00B70B6B">
        <w:rPr>
          <w:rFonts w:ascii="Times New Roman" w:eastAsia="Times New Roman" w:hAnsi="Times New Roman" w:cs="Times New Roman"/>
          <w:b/>
          <w:i w:val="0"/>
          <w:color w:val="000000"/>
          <w:sz w:val="32"/>
          <w:u w:val="none"/>
        </w:rPr>
        <w:t>Appendix B - Authentication, JWT, and RBAC Source Code</w:t>
      </w:r>
    </w:p>
    <w:p w14:paraId="2C46481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B.1 JWT Authentication Configuration</w:t>
      </w:r>
    </w:p>
    <w:p w14:paraId="1F49A29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Configures JWT bearer validation at the API boundary so issuer, audience, signing key, and token lifetime are checked by ASP.NET Core.</w:t>
      </w:r>
    </w:p>
    <w:p w14:paraId="66EFE9E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Remediated authentication registration;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77-104.</w:t>
      </w:r>
    </w:p>
    <w:p w14:paraId="1CEC20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roofErr w:type="gramStart"/>
      <w:r>
        <w:rPr>
          <w:rFonts w:eastAsia="Courier New" w:cs="Courier New" w:ascii="Courier New" w:hAnsi="Courier New"/>
          <w:sz w:val="19"/>
        </w:rPr>
        <w:t xml:space="preserve">  .AddAuthentication</w:t>
      </w:r>
      <w:proofErr w:type="gramEnd"/>
      <w:r>
        <w:rPr>
          <w:rFonts w:eastAsia="Courier New" w:cs="Courier New" w:ascii="Courier New" w:hAnsi="Courier New"/>
          <w:sz w:val="19"/>
        </w:rPr>
        <w:t>(options =&gt;</w:t>
      </w:r>
    </w:p>
    <w:p w14:paraId="29B502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w:t>
      </w:r>
      <w:proofErr w:type="gramStart"/>
      <w:r>
        <w:rPr>
          <w:rFonts w:eastAsia="Courier New" w:cs="Courier New" w:ascii="Courier New" w:hAnsi="Courier New"/>
          <w:sz w:val="19"/>
        </w:rPr>
        <w:t xml:space="preserve">   {</w:t>
      </w:r>
      <w:proofErr w:type="gramEnd"/>
    </w:p>
    <w:p w14:paraId="203EB6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w:t>
      </w:r>
      <w:proofErr w:type="gramStart"/>
      <w:r>
        <w:rPr>
          <w:rFonts w:eastAsia="Courier New" w:cs="Courier New" w:ascii="Courier New" w:hAnsi="Courier New"/>
          <w:sz w:val="19"/>
        </w:rPr>
        <w:t>options.DefaultAuthenticateScheme</w:t>
      </w:r>
      <w:proofErr w:type="gramEnd"/>
      <w:r>
        <w:rPr>
          <w:rFonts w:eastAsia="Courier New" w:cs="Courier New" w:ascii="Courier New" w:hAnsi="Courier New"/>
          <w:sz w:val="19"/>
        </w:rPr>
        <w:t xml:space="preserve"> = JwtBearerDefaults.AuthenticationScheme;</w:t>
      </w:r>
    </w:p>
    <w:p w14:paraId="20F711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options.DefaultChallengeScheme</w:t>
      </w:r>
      <w:proofErr w:type="gramEnd"/>
      <w:r>
        <w:rPr>
          <w:rFonts w:eastAsia="Courier New" w:cs="Courier New" w:ascii="Courier New" w:hAnsi="Courier New"/>
          <w:sz w:val="19"/>
        </w:rPr>
        <w:t xml:space="preserve"> = JwtBearerDefaults.AuthenticationScheme;</w:t>
      </w:r>
    </w:p>
    <w:p w14:paraId="416E70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w:t>
      </w:r>
      <w:proofErr w:type="gramStart"/>
      <w:r>
        <w:rPr>
          <w:rFonts w:eastAsia="Courier New" w:cs="Courier New" w:ascii="Courier New" w:hAnsi="Courier New"/>
          <w:sz w:val="19"/>
        </w:rPr>
        <w:t>options.DefaultScheme</w:t>
      </w:r>
      <w:proofErr w:type="gramEnd"/>
      <w:r>
        <w:rPr>
          <w:rFonts w:eastAsia="Courier New" w:cs="Courier New" w:ascii="Courier New" w:hAnsi="Courier New"/>
          <w:sz w:val="19"/>
        </w:rPr>
        <w:t xml:space="preserve"> = JwtBearerDefaults.AuthenticationScheme;</w:t>
      </w:r>
    </w:p>
    <w:p w14:paraId="44DF61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89EEF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 xml:space="preserve">  .AddJwtBearer</w:t>
      </w:r>
      <w:proofErr w:type="gramEnd"/>
      <w:r>
        <w:rPr>
          <w:rFonts w:eastAsia="Courier New" w:cs="Courier New" w:ascii="Courier New" w:hAnsi="Courier New"/>
          <w:sz w:val="19"/>
        </w:rPr>
        <w:t>(options =&gt;</w:t>
      </w:r>
    </w:p>
    <w:p w14:paraId="14666F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 xml:space="preserve">   {</w:t>
      </w:r>
      <w:proofErr w:type="gramEnd"/>
    </w:p>
    <w:p w14:paraId="38DDA6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options.SaveToken</w:t>
      </w:r>
      <w:proofErr w:type="gramEnd"/>
      <w:r>
        <w:rPr>
          <w:rFonts w:eastAsia="Courier New" w:cs="Courier New" w:ascii="Courier New" w:hAnsi="Courier New"/>
          <w:sz w:val="19"/>
        </w:rPr>
        <w:t xml:space="preserve"> = true;</w:t>
      </w:r>
    </w:p>
    <w:p w14:paraId="2A3B39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roofErr w:type="gramStart"/>
      <w:r>
        <w:rPr>
          <w:rFonts w:eastAsia="Courier New" w:cs="Courier New" w:ascii="Courier New" w:hAnsi="Courier New"/>
          <w:sz w:val="19"/>
        </w:rPr>
        <w:t>options.RequireHttpsMetadata</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!builder</w:t>
      </w:r>
      <w:proofErr w:type="gramEnd"/>
      <w:r>
        <w:rPr>
          <w:rFonts w:eastAsia="Courier New" w:cs="Courier New" w:ascii="Courier New" w:hAnsi="Courier New"/>
          <w:sz w:val="19"/>
        </w:rPr>
        <w:t>.Environment.IsDevelopment();</w:t>
      </w:r>
    </w:p>
    <w:p w14:paraId="3D0955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w:t>
      </w:r>
      <w:proofErr w:type="gramStart"/>
      <w:r>
        <w:rPr>
          <w:rFonts w:eastAsia="Courier New" w:cs="Courier New" w:ascii="Courier New" w:hAnsi="Courier New"/>
          <w:sz w:val="19"/>
        </w:rPr>
        <w:t>options.TokenValidationParameters</w:t>
      </w:r>
      <w:proofErr w:type="gramEnd"/>
      <w:r>
        <w:rPr>
          <w:rFonts w:eastAsia="Courier New" w:cs="Courier New" w:ascii="Courier New" w:hAnsi="Courier New"/>
          <w:sz w:val="19"/>
        </w:rPr>
        <w:t xml:space="preserve"> = new TokenValidationParameters</w:t>
      </w:r>
    </w:p>
    <w:p w14:paraId="2A2BD4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88      </w:t>
      </w:r>
      <w:proofErr w:type="gramStart"/>
      <w:r>
        <w:rPr>
          <w:rFonts w:eastAsia="Courier New" w:cs="Courier New" w:ascii="Courier New" w:hAnsi="Courier New"/>
          <w:sz w:val="19"/>
        </w:rPr>
        <w:t xml:space="preserve">   {</w:t>
      </w:r>
      <w:proofErr w:type="gramEnd"/>
    </w:p>
    <w:p w14:paraId="6E8D01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89             ValidateIssuerSigningKey = true,</w:t>
      </w:r>
    </w:p>
    <w:p w14:paraId="327781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90             IssuerSigningKey = signingKey,</w:t>
      </w:r>
    </w:p>
    <w:p w14:paraId="2DB58A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91             ValidateLifetime = true,</w:t>
      </w:r>
    </w:p>
    <w:p w14:paraId="2885CE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92             ValidateIssuer = true,</w:t>
      </w:r>
    </w:p>
    <w:p w14:paraId="304A64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93             ValidateAudience = true,</w:t>
      </w:r>
    </w:p>
    <w:p w14:paraId="310734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94             ValidIssuer = appSettings.JwtIssuer,</w:t>
      </w:r>
    </w:p>
    <w:p w14:paraId="7C73E3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95             ValidAudience = appSettings.JwtAudience,</w:t>
      </w:r>
    </w:p>
    <w:p w14:paraId="04E91A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96             ClockSkew = TimeSpan.FromMinutes(1)</w:t>
      </w:r>
    </w:p>
    <w:p w14:paraId="7DA4C0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34778F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9C579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99  </w:t>
      </w:r>
    </w:p>
    <w:p w14:paraId="57CF18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100 </w:t>
      </w:r>
      <w:proofErr w:type="gramStart"/>
      <w:r>
        <w:rPr>
          <w:rFonts w:eastAsia="Courier New" w:cs="Courier New" w:ascii="Courier New" w:hAnsi="Courier New"/>
          <w:sz w:val="19"/>
        </w:rPr>
        <w:t>builder.Services.AddAuthorization</w:t>
      </w:r>
      <w:proofErr w:type="gramEnd"/>
      <w:r>
        <w:rPr>
          <w:rFonts w:eastAsia="Courier New" w:cs="Courier New" w:ascii="Courier New" w:hAnsi="Courier New"/>
          <w:sz w:val="19"/>
        </w:rPr>
        <w:t>();</w:t>
      </w:r>
    </w:p>
    <w:p w14:paraId="3EDD1D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101  </w:t>
      </w:r>
    </w:p>
    <w:p w14:paraId="43C09E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102 </w:t>
      </w:r>
      <w:proofErr w:type="gramStart"/>
      <w:r>
        <w:rPr>
          <w:rFonts w:eastAsia="Courier New" w:cs="Courier New" w:ascii="Courier New" w:hAnsi="Courier New"/>
          <w:sz w:val="19"/>
        </w:rPr>
        <w:t>builder.Services.AddSwaggerGen</w:t>
      </w:r>
      <w:proofErr w:type="gramEnd"/>
      <w:r>
        <w:rPr>
          <w:rFonts w:eastAsia="Courier New" w:cs="Courier New" w:ascii="Courier New" w:hAnsi="Courier New"/>
          <w:sz w:val="19"/>
        </w:rPr>
        <w:t>(options =&gt;</w:t>
      </w:r>
    </w:p>
    <w:p w14:paraId="4F878B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103 {</w:t>
      </w:r>
    </w:p>
    <w:p w14:paraId="1E0679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104     </w:t>
      </w:r>
      <w:proofErr w:type="gramStart"/>
      <w:r>
        <w:rPr>
          <w:rFonts w:eastAsia="Courier New" w:cs="Courier New" w:ascii="Courier New" w:hAnsi="Courier New"/>
          <w:sz w:val="19"/>
        </w:rPr>
        <w:t>options.SwaggerDoc</w:t>
      </w:r>
      <w:proofErr w:type="gramEnd"/>
      <w:r>
        <w:rPr>
          <w:rFonts w:eastAsia="Courier New" w:cs="Courier New" w:ascii="Courier New" w:hAnsi="Courier New"/>
          <w:sz w:val="19"/>
        </w:rPr>
        <w:t xml:space="preserve">("v1", new OpenApiInfo </w:t>
      </w:r>
      <w:proofErr w:type="gramStart"/>
      <w:r>
        <w:rPr>
          <w:rFonts w:eastAsia="Courier New" w:cs="Courier New" w:ascii="Courier New" w:hAnsi="Courier New"/>
          <w:sz w:val="19"/>
        </w:rPr>
        <w:t>{ Title</w:t>
      </w:r>
      <w:proofErr w:type="gramEnd"/>
      <w:r>
        <w:rPr>
          <w:rFonts w:eastAsia="Courier New" w:cs="Courier New" w:ascii="Courier New" w:hAnsi="Courier New"/>
          <w:sz w:val="19"/>
        </w:rPr>
        <w:t xml:space="preserve"> = "Financial Accounting API",</w:t>
      </w:r>
    </w:p>
    <w:p w14:paraId="797A08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Version = "v1</w:t>
      </w:r>
      <w:proofErr w:type="gramStart"/>
      <w:r>
        <w:rPr>
          <w:rFonts w:eastAsia="Courier New" w:cs="Courier New" w:ascii="Courier New" w:hAnsi="Courier New"/>
          <w:sz w:val="19"/>
        </w:rPr>
        <w:t>" }</w:t>
      </w:r>
      <w:proofErr w:type="gramEnd"/>
      <w:r>
        <w:rPr>
          <w:rFonts w:eastAsia="Courier New" w:cs="Courier New" w:ascii="Courier New" w:hAnsi="Courier New"/>
          <w:sz w:val="19"/>
        </w:rPr>
        <w:t>);</w:t>
      </w:r>
    </w:p>
    <w:p w14:paraId="59ADAE1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Authenticated API scans, role-aware browser demonstration, and token unit tests.</w:t>
      </w:r>
    </w:p>
    <w:p w14:paraId="76FBD4F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B.2 Controller-Level Role Enforcement</w:t>
      </w:r>
    </w:p>
    <w:p w14:paraId="3625B4D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Requires authentication for the journal-entry controller and narrows posting and reversal operations to Admin and FinanceManager roles.</w:t>
      </w:r>
    </w:p>
    <w:p w14:paraId="5F975D11"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Controller and draft-creation authorization;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9-32.</w:t>
      </w:r>
    </w:p>
    <w:p w14:paraId="4CDA41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6C107E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Route("journal-entries")]</w:t>
      </w:r>
    </w:p>
    <w:p w14:paraId="4FC596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Authorize]</w:t>
      </w:r>
    </w:p>
    <w:p w14:paraId="6A18A8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public class </w:t>
      </w:r>
      <w:proofErr w:type="gramStart"/>
      <w:r>
        <w:rPr>
          <w:rFonts w:eastAsia="Courier New" w:cs="Courier New" w:ascii="Courier New" w:hAnsi="Courier New"/>
          <w:sz w:val="19"/>
        </w:rPr>
        <w:t>JournalEntriesController :</w:t>
      </w:r>
      <w:proofErr w:type="gramEnd"/>
      <w:r>
        <w:rPr>
          <w:rFonts w:eastAsia="Courier New" w:cs="Courier New" w:ascii="Courier New" w:hAnsi="Courier New"/>
          <w:sz w:val="19"/>
        </w:rPr>
        <w:t xml:space="preserve"> ControllerBase</w:t>
      </w:r>
    </w:p>
    <w:p w14:paraId="4F0F19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1142F9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private readonly IJournalEntryService _journalEntryService;</w:t>
      </w:r>
    </w:p>
    <w:p w14:paraId="516E45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0E781C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public </w:t>
      </w:r>
      <w:proofErr w:type="gramStart"/>
      <w:r>
        <w:rPr>
          <w:rFonts w:eastAsia="Courier New" w:cs="Courier New" w:ascii="Courier New" w:hAnsi="Courier New"/>
          <w:sz w:val="19"/>
        </w:rPr>
        <w:t>JournalEntriesController(</w:t>
      </w:r>
      <w:proofErr w:type="gramEnd"/>
      <w:r>
        <w:rPr>
          <w:rFonts w:eastAsia="Courier New" w:cs="Courier New" w:ascii="Courier New" w:hAnsi="Courier New"/>
          <w:sz w:val="19"/>
        </w:rPr>
        <w:t>IJournalEntryService journalEntryService)</w:t>
      </w:r>
    </w:p>
    <w:p w14:paraId="30F36E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05CFF3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_journalEntryService = journalEntryService;</w:t>
      </w:r>
    </w:p>
    <w:p w14:paraId="15AC3F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0C1FE0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
    <w:p w14:paraId="3DEC82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Admin,User</w:t>
      </w:r>
      <w:proofErr w:type="gramEnd"/>
      <w:r>
        <w:rPr>
          <w:rFonts w:eastAsia="Courier New" w:cs="Courier New" w:ascii="Courier New" w:hAnsi="Courier New"/>
          <w:sz w:val="19"/>
        </w:rPr>
        <w:t>,FinanceManager")]</w:t>
      </w:r>
    </w:p>
    <w:p w14:paraId="3547E5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
    <w:p w14:paraId="224219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async Task&lt;IActionResult&gt; Create([FromBody]</w:t>
      </w:r>
    </w:p>
    <w:p w14:paraId="5CC8CC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CreateJournalEntryRequestDto request)</w:t>
      </w:r>
    </w:p>
    <w:p w14:paraId="1E670C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7266C7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var actorId = UserClaimsHelper.GetUserId(User);</w:t>
      </w:r>
    </w:p>
    <w:p w14:paraId="6C04E0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121607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723A2D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3CF4D4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177C8A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
    <w:p w14:paraId="1FE5CD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var result = await _journalEntryService.CreateDraftAsync(request,</w:t>
      </w:r>
    </w:p>
    <w:p w14:paraId="4DFAA7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actorId.Value,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240919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return CreatedAtAction(</w:t>
      </w:r>
      <w:proofErr w:type="gramStart"/>
      <w:r>
        <w:rPr>
          <w:rFonts w:eastAsia="Courier New" w:cs="Courier New" w:ascii="Courier New" w:hAnsi="Courier New"/>
          <w:sz w:val="19"/>
        </w:rPr>
        <w:t>nameof(</w:t>
      </w:r>
      <w:proofErr w:type="gramEnd"/>
      <w:r>
        <w:rPr>
          <w:rFonts w:eastAsia="Courier New" w:cs="Courier New" w:ascii="Courier New" w:hAnsi="Courier New"/>
          <w:sz w:val="19"/>
        </w:rPr>
        <w:t xml:space="preserve">GetById), new </w:t>
      </w:r>
      <w:proofErr w:type="gramStart"/>
      <w:r>
        <w:rPr>
          <w:rFonts w:eastAsia="Courier New" w:cs="Courier New" w:ascii="Courier New" w:hAnsi="Courier New"/>
          <w:sz w:val="19"/>
        </w:rPr>
        <w:t>{ 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result.JournalEntryId</w:t>
      </w:r>
      <w:proofErr w:type="gramEnd"/>
    </w:p>
    <w:p w14:paraId="0C23F4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result);</w:t>
      </w:r>
    </w:p>
    <w:p w14:paraId="5A5F2B2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Posting authorization and actor propagation; file </w:t>
      </w:r>
      <w:r>
        <w:rPr>
          <w:rFonts w:ascii="Courier New" w:eastAsia="Courier New" w:hAnsi="Courier New" w:cs="Courier New"/>
          <w:sz w:val="24"/>
        </w:rPr>
        <w:t>API/Controllers/</w:t>
      </w:r>
      <w:proofErr w:type="spellStart"/>
      <w:r>
        <w:rPr>
          <w:rFonts w:ascii="Courier New" w:eastAsia="Courier New" w:hAnsi="Courier New" w:cs="Courier New"/>
          <w:sz w:val="24"/>
        </w:rPr>
        <w:t>JournalEntriesController.cs</w:t>
      </w:r>
      <w:proofErr w:type="spellEnd"/>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68-87.</w:t>
      </w:r>
    </w:p>
    <w:p w14:paraId="100725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Admin,FinanceManager</w:t>
      </w:r>
      <w:proofErr w:type="gramEnd"/>
      <w:r>
        <w:rPr>
          <w:rFonts w:eastAsia="Courier New" w:cs="Courier New" w:ascii="Courier New" w:hAnsi="Courier New"/>
          <w:sz w:val="19"/>
        </w:rPr>
        <w:t>")]</w:t>
      </w:r>
    </w:p>
    <w:p w14:paraId="7D2717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roofErr w:type="gramStart"/>
      <w:r>
        <w:rPr>
          <w:rFonts w:eastAsia="Courier New" w:cs="Courier New" w:ascii="Courier New" w:hAnsi="Courier New"/>
          <w:sz w:val="19"/>
        </w:rPr>
        <w:t>("{id:long</w:t>
      </w:r>
      <w:proofErr w:type="gramEnd"/>
      <w:r>
        <w:rPr>
          <w:rFonts w:eastAsia="Courier New" w:cs="Courier New" w:ascii="Courier New" w:hAnsi="Courier New"/>
          <w:sz w:val="19"/>
        </w:rPr>
        <w:t>}/post")]</w:t>
      </w:r>
    </w:p>
    <w:p w14:paraId="5FB13D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public async Task&lt;IActionResult&gt; Post([FromRoute] long id)</w:t>
      </w:r>
    </w:p>
    <w:p w14:paraId="2D91C9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4CFB20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actorId = UserClaimsHelper.GetUserId(User);</w:t>
      </w:r>
    </w:p>
    <w:p w14:paraId="592CAE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223207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744872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75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1A70A4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76           </w:t>
      </w:r>
      <w:proofErr w:type="gramStart"/>
      <w:r>
        <w:rPr>
          <w:rFonts w:eastAsia="Courier New" w:cs="Courier New" w:ascii="Courier New" w:hAnsi="Courier New"/>
          <w:sz w:val="19"/>
        </w:rPr>
        <w:t xml:space="preserve">  }</w:t>
      </w:r>
      <w:proofErr w:type="gramEnd"/>
    </w:p>
    <w:p w14:paraId="6E52C4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
    <w:p w14:paraId="784419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var posted = await _journalEntryService.PostAsync(id, actorId.Value,</w:t>
      </w:r>
    </w:p>
    <w:p w14:paraId="679BA4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5900AC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if </w:t>
      </w:r>
      <w:proofErr w:type="gramStart"/>
      <w:r>
        <w:rPr>
          <w:rFonts w:eastAsia="Courier New" w:cs="Courier New" w:ascii="Courier New" w:hAnsi="Courier New"/>
          <w:sz w:val="19"/>
        </w:rPr>
        <w:t>(!posted</w:t>
      </w:r>
      <w:proofErr w:type="gramEnd"/>
      <w:r>
        <w:rPr>
          <w:rFonts w:eastAsia="Courier New" w:cs="Courier New" w:ascii="Courier New" w:hAnsi="Courier New"/>
          <w:sz w:val="19"/>
        </w:rPr>
        <w:t>)</w:t>
      </w:r>
    </w:p>
    <w:p w14:paraId="09DF5F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 xml:space="preserve">   {</w:t>
      </w:r>
      <w:proofErr w:type="gramEnd"/>
    </w:p>
    <w:p w14:paraId="595C43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return </w:t>
      </w:r>
      <w:proofErr w:type="gramStart"/>
      <w:r>
        <w:rPr>
          <w:rFonts w:eastAsia="Courier New" w:cs="Courier New" w:ascii="Courier New" w:hAnsi="Courier New"/>
          <w:sz w:val="19"/>
        </w:rPr>
        <w:t>Problem(</w:t>
      </w:r>
      <w:proofErr w:type="gramEnd"/>
    </w:p>
    <w:p w14:paraId="43A942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statusCode: StatusCodes.Status404NotFound,</w:t>
      </w:r>
    </w:p>
    <w:p w14:paraId="4F7BA3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title</w:t>
      </w:r>
      <w:proofErr w:type="gramEnd"/>
      <w:r>
        <w:rPr>
          <w:rFonts w:eastAsia="Courier New" w:cs="Courier New" w:ascii="Courier New" w:hAnsi="Courier New"/>
          <w:sz w:val="19"/>
        </w:rPr>
        <w:t>: "Journal entry not found",</w:t>
      </w:r>
    </w:p>
    <w:p w14:paraId="554E6C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detail</w:t>
      </w:r>
      <w:proofErr w:type="gramEnd"/>
      <w:r>
        <w:rPr>
          <w:rFonts w:eastAsia="Courier New" w:cs="Courier New" w:ascii="Courier New" w:hAnsi="Courier New"/>
          <w:sz w:val="19"/>
        </w:rPr>
        <w:t>: "Draft journal entry was not found.");</w:t>
      </w:r>
    </w:p>
    <w:p w14:paraId="3CB4FE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 xml:space="preserve">  }</w:t>
      </w:r>
      <w:proofErr w:type="gramEnd"/>
    </w:p>
    <w:p w14:paraId="068A2A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
    <w:p w14:paraId="7D9111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return </w:t>
      </w:r>
      <w:proofErr w:type="gramStart"/>
      <w:r>
        <w:rPr>
          <w:rFonts w:eastAsia="Courier New" w:cs="Courier New" w:ascii="Courier New" w:hAnsi="Courier New"/>
          <w:sz w:val="19"/>
        </w:rPr>
        <w:t>NoContent(</w:t>
      </w:r>
      <w:proofErr w:type="gramEnd"/>
      <w:r>
        <w:rPr>
          <w:rFonts w:eastAsia="Courier New" w:cs="Courier New" w:ascii="Courier New" w:hAnsi="Courier New"/>
          <w:sz w:val="19"/>
        </w:rPr>
        <w:t>);</w:t>
      </w:r>
    </w:p>
    <w:p w14:paraId="4159B7F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RBAC integration matrix and browser role-restriction workflow.</w:t>
      </w:r>
    </w:p>
    <w:p w14:paraId="29F25B04"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C - Journal-Entry Accounting Source Code</w:t>
      </w:r>
    </w:p>
    <w:p w14:paraId="519A605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C.1 Balanced Journal-Entry Posting</w:t>
      </w:r>
    </w:p>
    <w:p w14:paraId="2A6F2381"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Prevents posting into a closed period, enforces debit-credit equality to two decimal places, persists the state transition, and records the actor and totals.</w:t>
      </w:r>
    </w:p>
    <w:p w14:paraId="04B1D84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Posting invariant and audit write;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198-240.</w:t>
      </w:r>
    </w:p>
    <w:p w14:paraId="35C373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198         public async Task&lt;bool&gt; </w:t>
      </w:r>
      <w:proofErr w:type="gramStart"/>
      <w:r>
        <w:rPr>
          <w:rFonts w:eastAsia="Courier New" w:cs="Courier New" w:ascii="Courier New" w:hAnsi="Courier New"/>
          <w:sz w:val="19"/>
        </w:rPr>
        <w:t>PostAsync(</w:t>
      </w:r>
      <w:proofErr w:type="gramEnd"/>
      <w:r>
        <w:rPr>
          <w:rFonts w:eastAsia="Courier New" w:cs="Courier New" w:ascii="Courier New" w:hAnsi="Courier New"/>
          <w:sz w:val="19"/>
        </w:rPr>
        <w:t>long journalEntryId, Guid actorUserId,</w:t>
      </w:r>
    </w:p>
    <w:p w14:paraId="2627C0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5E1B43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5705AB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var entry = await _</w:t>
      </w:r>
      <w:proofErr w:type="gramStart"/>
      <w:r>
        <w:rPr>
          <w:rFonts w:eastAsia="Courier New" w:cs="Courier New" w:ascii="Courier New" w:hAnsi="Courier New"/>
          <w:sz w:val="19"/>
        </w:rPr>
        <w:t>context.JournalEntries</w:t>
      </w:r>
      <w:proofErr w:type="gramEnd"/>
    </w:p>
    <w:p w14:paraId="0F9504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62D65B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5474A7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w:t>
      </w:r>
    </w:p>
    <w:p w14:paraId="1A5B6C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if (entry == null |</w:t>
      </w:r>
      <w:proofErr w:type="gramStart"/>
      <w:r>
        <w:rPr>
          <w:rFonts w:eastAsia="Courier New" w:cs="Courier New" w:ascii="Courier New" w:hAnsi="Courier New"/>
          <w:sz w:val="19"/>
        </w:rPr>
        <w:t>| !string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Equals(entry.Status</w:t>
      </w:r>
      <w:proofErr w:type="gramEnd"/>
      <w:r>
        <w:rPr>
          <w:rFonts w:eastAsia="Courier New" w:cs="Courier New" w:ascii="Courier New" w:hAnsi="Courier New"/>
          <w:sz w:val="19"/>
        </w:rPr>
        <w:t>, DraftStatus,</w:t>
      </w:r>
    </w:p>
    <w:p w14:paraId="406A64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4C9D21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w:t>
      </w:r>
      <w:proofErr w:type="gramStart"/>
      <w:r>
        <w:rPr>
          <w:rFonts w:eastAsia="Courier New" w:cs="Courier New" w:ascii="Courier New" w:hAnsi="Courier New"/>
          <w:sz w:val="19"/>
        </w:rPr>
        <w:t xml:space="preserve">   {</w:t>
      </w:r>
      <w:proofErr w:type="gramEnd"/>
    </w:p>
    <w:p w14:paraId="431D86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return false;</w:t>
      </w:r>
    </w:p>
    <w:p w14:paraId="5EC099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w:t>
      </w:r>
      <w:proofErr w:type="gramStart"/>
      <w:r>
        <w:rPr>
          <w:rFonts w:eastAsia="Courier New" w:cs="Courier New" w:ascii="Courier New" w:hAnsi="Courier New"/>
          <w:sz w:val="19"/>
        </w:rPr>
        <w:t xml:space="preserve">  }</w:t>
      </w:r>
      <w:proofErr w:type="gramEnd"/>
    </w:p>
    <w:p w14:paraId="1DCDDD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w:t>
      </w:r>
    </w:p>
    <w:p w14:paraId="7DB675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var period = await GetPeriodForDateAsync(</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5BC963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&amp;&amp;</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57FE73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p>
    <w:p w14:paraId="57B2C7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post journal entry in a</w:t>
      </w:r>
    </w:p>
    <w:p w14:paraId="009AA4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479FEA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roofErr w:type="gramStart"/>
      <w:r>
        <w:rPr>
          <w:rFonts w:eastAsia="Courier New" w:cs="Courier New" w:ascii="Courier New" w:hAnsi="Courier New"/>
          <w:sz w:val="19"/>
        </w:rPr>
        <w:t xml:space="preserve">  }</w:t>
      </w:r>
      <w:proofErr w:type="gramEnd"/>
    </w:p>
    <w:p w14:paraId="5CE6FC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w:t>
      </w:r>
    </w:p>
    <w:p w14:paraId="2461D1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debitTotal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57AD13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216             var creditTotal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25D0FB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217             if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(debitTotal, 2</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(creditTotal, 2) ||</w:t>
      </w:r>
    </w:p>
    <w:p w14:paraId="5D5F52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debitTotal &lt;= 0m)</w:t>
      </w:r>
    </w:p>
    <w:p w14:paraId="2CE636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218          </w:t>
      </w:r>
      <w:proofErr w:type="gramStart"/>
      <w:r>
        <w:rPr>
          <w:rFonts w:eastAsia="Courier New" w:cs="Courier New" w:ascii="Courier New" w:hAnsi="Courier New"/>
          <w:sz w:val="19"/>
        </w:rPr>
        <w:t xml:space="preserve">   {</w:t>
      </w:r>
      <w:proofErr w:type="gramEnd"/>
    </w:p>
    <w:p w14:paraId="16BE4D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must be balanced</w:t>
      </w:r>
    </w:p>
    <w:p w14:paraId="1DB837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before posting.");</w:t>
      </w:r>
    </w:p>
    <w:p w14:paraId="3F2B8C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220           </w:t>
      </w:r>
      <w:proofErr w:type="gramStart"/>
      <w:r>
        <w:rPr>
          <w:rFonts w:eastAsia="Courier New" w:cs="Courier New" w:ascii="Courier New" w:hAnsi="Courier New"/>
          <w:sz w:val="19"/>
        </w:rPr>
        <w:t xml:space="preserve">  }</w:t>
      </w:r>
      <w:proofErr w:type="gramEnd"/>
    </w:p>
    <w:p w14:paraId="04B722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221  </w:t>
      </w:r>
    </w:p>
    <w:p w14:paraId="00A2B2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222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PostedStatus;</w:t>
      </w:r>
    </w:p>
    <w:p w14:paraId="7C9F22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223             </w:t>
      </w:r>
      <w:proofErr w:type="gramStart"/>
      <w:r>
        <w:rPr>
          <w:rFonts w:eastAsia="Courier New" w:cs="Courier New" w:ascii="Courier New" w:hAnsi="Courier New"/>
          <w:sz w:val="19"/>
        </w:rPr>
        <w:t>entry.PostedAt</w:t>
      </w:r>
      <w:proofErr w:type="gramEnd"/>
      <w:r>
        <w:rPr>
          <w:rFonts w:eastAsia="Courier New" w:cs="Courier New" w:ascii="Courier New" w:hAnsi="Courier New"/>
          <w:sz w:val="19"/>
        </w:rPr>
        <w:t xml:space="preserve"> = DateTime.UtcNow;</w:t>
      </w:r>
    </w:p>
    <w:p w14:paraId="000692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224  </w:t>
      </w:r>
    </w:p>
    <w:p w14:paraId="171CD2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225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47B565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226  </w:t>
      </w:r>
    </w:p>
    <w:p w14:paraId="150495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227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6BEDCC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228          </w:t>
      </w:r>
      <w:proofErr w:type="gramStart"/>
      <w:r>
        <w:rPr>
          <w:rFonts w:eastAsia="Courier New" w:cs="Courier New" w:ascii="Courier New" w:hAnsi="Courier New"/>
          <w:sz w:val="19"/>
        </w:rPr>
        <w:t xml:space="preserve">   {</w:t>
      </w:r>
      <w:proofErr w:type="gramEnd"/>
    </w:p>
    <w:p w14:paraId="1CB846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229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646B60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230           </w:t>
      </w:r>
      <w:proofErr w:type="gramStart"/>
      <w:r>
        <w:rPr>
          <w:rFonts w:eastAsia="Courier New" w:cs="Courier New" w:ascii="Courier New" w:hAnsi="Courier New"/>
          <w:sz w:val="19"/>
        </w:rPr>
        <w:t xml:space="preserve">  }</w:t>
      </w:r>
      <w:proofErr w:type="gramEnd"/>
    </w:p>
    <w:p w14:paraId="064F22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231  </w:t>
      </w:r>
    </w:p>
    <w:p w14:paraId="24E62A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232             await _auditLogService.WriteAsync(</w:t>
      </w:r>
    </w:p>
    <w:p w14:paraId="2CF437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233                 actorUserId,</w:t>
      </w:r>
    </w:p>
    <w:p w14:paraId="2FF4DF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234                 "POST_ENTRY",</w:t>
      </w:r>
    </w:p>
    <w:p w14:paraId="60351F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235                 JournalEntriesEntityName,</w:t>
      </w:r>
    </w:p>
    <w:p w14:paraId="71187B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236                 journalEntryId.ToString(),</w:t>
      </w:r>
    </w:p>
    <w:p w14:paraId="5347F5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237                 ipAddress,</w:t>
      </w:r>
    </w:p>
    <w:p w14:paraId="0AAA10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238                 new </w:t>
      </w:r>
      <w:proofErr w:type="gramStart"/>
      <w:r>
        <w:rPr>
          <w:rFonts w:eastAsia="Courier New" w:cs="Courier New" w:ascii="Courier New" w:hAnsi="Courier New"/>
          <w:sz w:val="19"/>
        </w:rPr>
        <w:t>{ debitTotal</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creditTotal }</w:t>
      </w:r>
      <w:proofErr w:type="gramEnd"/>
      <w:r>
        <w:rPr>
          <w:rFonts w:eastAsia="Courier New" w:cs="Courier New" w:ascii="Courier New" w:hAnsi="Courier New"/>
          <w:sz w:val="19"/>
        </w:rPr>
        <w:t>);</w:t>
      </w:r>
    </w:p>
    <w:p w14:paraId="395244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w:t>
      </w:r>
    </w:p>
    <w:p w14:paraId="241EF5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return true;</w:t>
      </w:r>
    </w:p>
    <w:p w14:paraId="52CA9C9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Posted-entry seed data, journal-line browser evidence, and audit-log output.</w:t>
      </w:r>
    </w:p>
    <w:p w14:paraId="41E6120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C.2 Journal-Entry Reversal</w:t>
      </w:r>
    </w:p>
    <w:p w14:paraId="324DF00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a reversing draft by swapping debit and credit values, prevents duplicate reversal, and writes the resulting relationship to the audit trail.</w:t>
      </w:r>
    </w:p>
    <w:p w14:paraId="72FE2EC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Reversal workflow;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243-310.</w:t>
      </w:r>
    </w:p>
    <w:p w14:paraId="1C5695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public async Task&lt;long&gt; </w:t>
      </w:r>
      <w:proofErr w:type="gramStart"/>
      <w:r>
        <w:rPr>
          <w:rFonts w:eastAsia="Courier New" w:cs="Courier New" w:ascii="Courier New" w:hAnsi="Courier New"/>
          <w:sz w:val="19"/>
        </w:rPr>
        <w:t>ReverseAsync(</w:t>
      </w:r>
      <w:proofErr w:type="gramEnd"/>
      <w:r>
        <w:rPr>
          <w:rFonts w:eastAsia="Courier New" w:cs="Courier New" w:ascii="Courier New" w:hAnsi="Courier New"/>
          <w:sz w:val="19"/>
        </w:rPr>
        <w:t>long journalEntryId, Guid actorUserId,</w:t>
      </w:r>
    </w:p>
    <w:p w14:paraId="40A352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54945D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 xml:space="preserve">   {</w:t>
      </w:r>
      <w:proofErr w:type="gramEnd"/>
    </w:p>
    <w:p w14:paraId="5AD844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var original = await _</w:t>
      </w:r>
      <w:proofErr w:type="gramStart"/>
      <w:r>
        <w:rPr>
          <w:rFonts w:eastAsia="Courier New" w:cs="Courier New" w:ascii="Courier New" w:hAnsi="Courier New"/>
          <w:sz w:val="19"/>
        </w:rPr>
        <w:t>context.JournalEntries</w:t>
      </w:r>
      <w:proofErr w:type="gramEnd"/>
    </w:p>
    <w:p w14:paraId="35DBD9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4E298A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2AA676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248  </w:t>
      </w:r>
    </w:p>
    <w:p w14:paraId="4F182A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if (original == null)</w:t>
      </w:r>
    </w:p>
    <w:p w14:paraId="6D15D5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w:t>
      </w:r>
      <w:proofErr w:type="gramStart"/>
      <w:r>
        <w:rPr>
          <w:rFonts w:eastAsia="Courier New" w:cs="Courier New" w:ascii="Courier New" w:hAnsi="Courier New"/>
          <w:sz w:val="19"/>
        </w:rPr>
        <w:t xml:space="preserve">   {</w:t>
      </w:r>
      <w:proofErr w:type="gramEnd"/>
    </w:p>
    <w:p w14:paraId="79ACD7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was not found.");</w:t>
      </w:r>
    </w:p>
    <w:p w14:paraId="76C243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w:t>
      </w:r>
      <w:proofErr w:type="gramStart"/>
      <w:r>
        <w:rPr>
          <w:rFonts w:eastAsia="Courier New" w:cs="Courier New" w:ascii="Courier New" w:hAnsi="Courier New"/>
          <w:sz w:val="19"/>
        </w:rPr>
        <w:t xml:space="preserve">  }</w:t>
      </w:r>
      <w:proofErr w:type="gramEnd"/>
    </w:p>
    <w:p w14:paraId="1591ED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
    <w:p w14:paraId="1A4034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Equals(original.Status</w:t>
      </w:r>
      <w:proofErr w:type="gramEnd"/>
      <w:r>
        <w:rPr>
          <w:rFonts w:eastAsia="Courier New" w:cs="Courier New" w:ascii="Courier New" w:hAnsi="Courier New"/>
          <w:sz w:val="19"/>
        </w:rPr>
        <w:t>, PostedStatus,</w:t>
      </w:r>
    </w:p>
    <w:p w14:paraId="2C3D8D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50798F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w:t>
      </w:r>
      <w:proofErr w:type="gramStart"/>
      <w:r>
        <w:rPr>
          <w:rFonts w:eastAsia="Courier New" w:cs="Courier New" w:ascii="Courier New" w:hAnsi="Courier New"/>
          <w:sz w:val="19"/>
        </w:rPr>
        <w:t xml:space="preserve">   {</w:t>
      </w:r>
      <w:proofErr w:type="gramEnd"/>
    </w:p>
    <w:p w14:paraId="62714E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"Only posted journal entries can</w:t>
      </w:r>
    </w:p>
    <w:p w14:paraId="2FD76C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 reversed.");</w:t>
      </w:r>
    </w:p>
    <w:p w14:paraId="766644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4C5117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w:t>
      </w:r>
    </w:p>
    <w:p w14:paraId="5DED74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if (</w:t>
      </w:r>
      <w:proofErr w:type="gramStart"/>
      <w:r>
        <w:rPr>
          <w:rFonts w:eastAsia="Courier New" w:cs="Courier New" w:ascii="Courier New" w:hAnsi="Courier New"/>
          <w:sz w:val="19"/>
        </w:rPr>
        <w:t>original.ReversedAt.HasValue</w:t>
      </w:r>
      <w:proofErr w:type="gramEnd"/>
      <w:r>
        <w:rPr>
          <w:rFonts w:eastAsia="Courier New" w:cs="Courier New" w:ascii="Courier New" w:hAnsi="Courier New"/>
          <w:sz w:val="19"/>
        </w:rPr>
        <w:t>)</w:t>
      </w:r>
    </w:p>
    <w:p w14:paraId="79A605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712FFD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"This journal entry has already</w:t>
      </w:r>
    </w:p>
    <w:p w14:paraId="5928FD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been reversed.");</w:t>
      </w:r>
    </w:p>
    <w:p w14:paraId="14991C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w:t>
      </w:r>
      <w:proofErr w:type="gramStart"/>
      <w:r>
        <w:rPr>
          <w:rFonts w:eastAsia="Courier New" w:cs="Courier New" w:ascii="Courier New" w:hAnsi="Courier New"/>
          <w:sz w:val="19"/>
        </w:rPr>
        <w:t xml:space="preserve">  }</w:t>
      </w:r>
      <w:proofErr w:type="gramEnd"/>
    </w:p>
    <w:p w14:paraId="50F208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w:t>
      </w:r>
    </w:p>
    <w:p w14:paraId="7035AE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var period = await GetPeriodForDateAsync(</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568251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null &amp;&amp;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607476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6EF862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reverse entry in a</w:t>
      </w:r>
    </w:p>
    <w:p w14:paraId="49F011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19D566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2ADB9B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45EDFB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var reversal = new JournalEntry</w:t>
      </w:r>
    </w:p>
    <w:p w14:paraId="55DDF3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271          </w:t>
      </w:r>
      <w:proofErr w:type="gramStart"/>
      <w:r>
        <w:rPr>
          <w:rFonts w:eastAsia="Courier New" w:cs="Courier New" w:ascii="Courier New" w:hAnsi="Courier New"/>
          <w:sz w:val="19"/>
        </w:rPr>
        <w:t xml:space="preserve">   {</w:t>
      </w:r>
      <w:proofErr w:type="gramEnd"/>
    </w:p>
    <w:p w14:paraId="3EC69D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272                 EntryDate = </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6485B8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273                 Description = $"Reversal of #{</w:t>
      </w:r>
      <w:proofErr w:type="gramStart"/>
      <w:r>
        <w:rPr>
          <w:rFonts w:eastAsia="Courier New" w:cs="Courier New" w:ascii="Courier New" w:hAnsi="Courier New"/>
          <w:sz w:val="19"/>
        </w:rPr>
        <w:t>original.JournalEntryId</w:t>
      </w:r>
      <w:proofErr w:type="gramEnd"/>
      <w:r>
        <w:rPr>
          <w:rFonts w:eastAsia="Courier New" w:cs="Courier New" w:ascii="Courier New" w:hAnsi="Courier New"/>
          <w:sz w:val="19"/>
        </w:rPr>
        <w:t>}:</w:t>
      </w:r>
    </w:p>
    <w:p w14:paraId="78F765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original.Description</w:t>
      </w:r>
      <w:proofErr w:type="gramEnd"/>
      <w:r>
        <w:rPr>
          <w:rFonts w:eastAsia="Courier New" w:cs="Courier New" w:ascii="Courier New" w:hAnsi="Courier New"/>
          <w:sz w:val="19"/>
        </w:rPr>
        <w:t>}",</w:t>
      </w:r>
    </w:p>
    <w:p w14:paraId="4610C4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274                 ReferenceNo = </w:t>
      </w:r>
      <w:proofErr w:type="gramStart"/>
      <w:r>
        <w:rPr>
          <w:rFonts w:eastAsia="Courier New" w:cs="Courier New" w:ascii="Courier New" w:hAnsi="Courier New"/>
          <w:sz w:val="19"/>
        </w:rPr>
        <w:t>string.IsNullOrWhiteSpace</w:t>
      </w:r>
      <w:proofErr w:type="gramEnd"/>
      <w:r>
        <w:rPr>
          <w:rFonts w:eastAsia="Courier New" w:cs="Courier New" w:ascii="Courier New" w:hAnsi="Courier New"/>
          <w:sz w:val="19"/>
        </w:rPr>
        <w:t>(</w:t>
      </w:r>
      <w:proofErr w:type="gramStart"/>
      <w:r>
        <w:rPr>
          <w:rFonts w:eastAsia="Courier New" w:cs="Courier New" w:ascii="Courier New" w:hAnsi="Courier New"/>
          <w:sz w:val="19"/>
        </w:rPr>
        <w:t>original.ReferenceNo) ?</w:t>
      </w:r>
      <w:proofErr w:type="gramEnd"/>
    </w:p>
    <w:p w14:paraId="0C56D1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w:t>
      </w:r>
      <w:proofErr w:type="gramStart"/>
      <w:r>
        <w:rPr>
          <w:rFonts w:eastAsia="Courier New" w:cs="Courier New" w:ascii="Courier New" w:hAnsi="Courier New"/>
          <w:sz w:val="19"/>
        </w:rPr>
        <w:t>REV-{original.JournalEntryId</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79B310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REV-{original.ReferenceNo</w:t>
      </w:r>
      <w:proofErr w:type="gramEnd"/>
      <w:r>
        <w:rPr>
          <w:rFonts w:eastAsia="Courier New" w:cs="Courier New" w:ascii="Courier New" w:hAnsi="Courier New"/>
          <w:sz w:val="19"/>
        </w:rPr>
        <w:t>}",</w:t>
      </w:r>
    </w:p>
    <w:p w14:paraId="65949F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275                 Status = PostedStatus,</w:t>
      </w:r>
    </w:p>
    <w:p w14:paraId="11B726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276                 CreatedByUserId = actorUserId,</w:t>
      </w:r>
    </w:p>
    <w:p w14:paraId="3A5276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277                 CreatedAt = DateTime.UtcNow,</w:t>
      </w:r>
    </w:p>
    <w:p w14:paraId="089A43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278                 PostedAt = DateTime.UtcNow</w:t>
      </w:r>
    </w:p>
    <w:p w14:paraId="211C8E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F982C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280  </w:t>
      </w:r>
    </w:p>
    <w:p w14:paraId="6BF6A4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281             foreach (var line in </w:t>
      </w:r>
      <w:proofErr w:type="gramStart"/>
      <w:r>
        <w:rPr>
          <w:rFonts w:eastAsia="Courier New" w:cs="Courier New" w:ascii="Courier New" w:hAnsi="Courier New"/>
          <w:sz w:val="19"/>
        </w:rPr>
        <w:t>original.Lines</w:t>
      </w:r>
      <w:proofErr w:type="gramEnd"/>
      <w:r>
        <w:rPr>
          <w:rFonts w:eastAsia="Courier New" w:cs="Courier New" w:ascii="Courier New" w:hAnsi="Courier New"/>
          <w:sz w:val="19"/>
        </w:rPr>
        <w:t>)</w:t>
      </w:r>
    </w:p>
    <w:p w14:paraId="7005C0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282          </w:t>
      </w:r>
      <w:proofErr w:type="gramStart"/>
      <w:r>
        <w:rPr>
          <w:rFonts w:eastAsia="Courier New" w:cs="Courier New" w:ascii="Courier New" w:hAnsi="Courier New"/>
          <w:sz w:val="19"/>
        </w:rPr>
        <w:t xml:space="preserve">   {</w:t>
      </w:r>
      <w:proofErr w:type="gramEnd"/>
    </w:p>
    <w:p w14:paraId="27ACFF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283                 </w:t>
      </w:r>
      <w:proofErr w:type="gramStart"/>
      <w:r>
        <w:rPr>
          <w:rFonts w:eastAsia="Courier New" w:cs="Courier New" w:ascii="Courier New" w:hAnsi="Courier New"/>
          <w:sz w:val="19"/>
        </w:rPr>
        <w:t>reversal.Lines.Add</w:t>
      </w:r>
      <w:proofErr w:type="gramEnd"/>
      <w:r>
        <w:rPr>
          <w:rFonts w:eastAsia="Courier New" w:cs="Courier New" w:ascii="Courier New" w:hAnsi="Courier New"/>
          <w:sz w:val="19"/>
        </w:rPr>
        <w:t>(new JournalEntryLine</w:t>
      </w:r>
    </w:p>
    <w:p w14:paraId="32D7E6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284              </w:t>
      </w:r>
      <w:proofErr w:type="gramStart"/>
      <w:r>
        <w:rPr>
          <w:rFonts w:eastAsia="Courier New" w:cs="Courier New" w:ascii="Courier New" w:hAnsi="Courier New"/>
          <w:sz w:val="19"/>
        </w:rPr>
        <w:t xml:space="preserve">   {</w:t>
      </w:r>
      <w:proofErr w:type="gramEnd"/>
    </w:p>
    <w:p w14:paraId="1FB0F2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285                     AccountId =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w:t>
      </w:r>
    </w:p>
    <w:p w14:paraId="6265CD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286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767AB4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287                     Debit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5C5DA4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288                     Credit = </w:t>
      </w:r>
      <w:proofErr w:type="gramStart"/>
      <w:r>
        <w:rPr>
          <w:rFonts w:eastAsia="Courier New" w:cs="Courier New" w:ascii="Courier New" w:hAnsi="Courier New"/>
          <w:sz w:val="19"/>
        </w:rPr>
        <w:t>line.Debit</w:t>
      </w:r>
      <w:proofErr w:type="gramEnd"/>
    </w:p>
    <w:p w14:paraId="0F7960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3E791C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290           </w:t>
      </w:r>
      <w:proofErr w:type="gramStart"/>
      <w:r>
        <w:rPr>
          <w:rFonts w:eastAsia="Courier New" w:cs="Courier New" w:ascii="Courier New" w:hAnsi="Courier New"/>
          <w:sz w:val="19"/>
        </w:rPr>
        <w:t xml:space="preserve">  }</w:t>
      </w:r>
      <w:proofErr w:type="gramEnd"/>
    </w:p>
    <w:p w14:paraId="4736B0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291  </w:t>
      </w:r>
    </w:p>
    <w:p w14:paraId="181001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292             </w:t>
      </w:r>
      <w:proofErr w:type="gramStart"/>
      <w:r>
        <w:rPr>
          <w:rFonts w:eastAsia="Courier New" w:cs="Courier New" w:ascii="Courier New" w:hAnsi="Courier New"/>
          <w:sz w:val="19"/>
        </w:rPr>
        <w:t>original.Status</w:t>
      </w:r>
      <w:proofErr w:type="gramEnd"/>
      <w:r>
        <w:rPr>
          <w:rFonts w:eastAsia="Courier New" w:cs="Courier New" w:ascii="Courier New" w:hAnsi="Courier New"/>
          <w:sz w:val="19"/>
        </w:rPr>
        <w:t xml:space="preserve"> = ReversedStatus;</w:t>
      </w:r>
    </w:p>
    <w:p w14:paraId="39086E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293             </w:t>
      </w:r>
      <w:proofErr w:type="gramStart"/>
      <w:r>
        <w:rPr>
          <w:rFonts w:eastAsia="Courier New" w:cs="Courier New" w:ascii="Courier New" w:hAnsi="Courier New"/>
          <w:sz w:val="19"/>
        </w:rPr>
        <w:t>original.ReversedAt</w:t>
      </w:r>
      <w:proofErr w:type="gramEnd"/>
      <w:r>
        <w:rPr>
          <w:rFonts w:eastAsia="Courier New" w:cs="Courier New" w:ascii="Courier New" w:hAnsi="Courier New"/>
          <w:sz w:val="19"/>
        </w:rPr>
        <w:t xml:space="preserve"> = DateTime.UtcNow;</w:t>
      </w:r>
    </w:p>
    <w:p w14:paraId="137327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294  </w:t>
      </w:r>
    </w:p>
    <w:p w14:paraId="43B352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295             await _</w:t>
      </w:r>
      <w:proofErr w:type="gramStart"/>
      <w:r>
        <w:rPr>
          <w:rFonts w:eastAsia="Courier New" w:cs="Courier New" w:ascii="Courier New" w:hAnsi="Courier New"/>
          <w:sz w:val="19"/>
        </w:rPr>
        <w:t>context.JournalEntries.AddAsync</w:t>
      </w:r>
      <w:proofErr w:type="gramEnd"/>
      <w:r>
        <w:rPr>
          <w:rFonts w:eastAsia="Courier New" w:cs="Courier New" w:ascii="Courier New" w:hAnsi="Courier New"/>
          <w:sz w:val="19"/>
        </w:rPr>
        <w:t>(reversal);</w:t>
      </w:r>
    </w:p>
    <w:p w14:paraId="516923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296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497448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297  </w:t>
      </w:r>
    </w:p>
    <w:p w14:paraId="0D16EE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298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43D4D3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299          </w:t>
      </w:r>
      <w:proofErr w:type="gramStart"/>
      <w:r>
        <w:rPr>
          <w:rFonts w:eastAsia="Courier New" w:cs="Courier New" w:ascii="Courier New" w:hAnsi="Courier New"/>
          <w:sz w:val="19"/>
        </w:rPr>
        <w:t xml:space="preserve">   {</w:t>
      </w:r>
      <w:proofErr w:type="gramEnd"/>
    </w:p>
    <w:p w14:paraId="56C917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300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7BA0BE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301           </w:t>
      </w:r>
      <w:proofErr w:type="gramStart"/>
      <w:r>
        <w:rPr>
          <w:rFonts w:eastAsia="Courier New" w:cs="Courier New" w:ascii="Courier New" w:hAnsi="Courier New"/>
          <w:sz w:val="19"/>
        </w:rPr>
        <w:t xml:space="preserve">  }</w:t>
      </w:r>
      <w:proofErr w:type="gramEnd"/>
    </w:p>
    <w:p w14:paraId="60CA2B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302  </w:t>
      </w:r>
    </w:p>
    <w:p w14:paraId="46F287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303             await _auditLogService.WriteAsync(</w:t>
      </w:r>
    </w:p>
    <w:p w14:paraId="614976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304                 actorUserId,</w:t>
      </w:r>
    </w:p>
    <w:p w14:paraId="5A62CF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305                 "REVERSE_ENTRY",</w:t>
      </w:r>
    </w:p>
    <w:p w14:paraId="1BAD6D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306                 JournalEntriesEntityName,</w:t>
      </w:r>
    </w:p>
    <w:p w14:paraId="675564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307                 journalEntryId.ToString(),</w:t>
      </w:r>
    </w:p>
    <w:p w14:paraId="52082B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308                 ipAddress,</w:t>
      </w:r>
    </w:p>
    <w:p w14:paraId="1E85BE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309                 new </w:t>
      </w:r>
      <w:proofErr w:type="gramStart"/>
      <w:r>
        <w:rPr>
          <w:rFonts w:eastAsia="Courier New" w:cs="Courier New" w:ascii="Courier New" w:hAnsi="Courier New"/>
          <w:sz w:val="19"/>
        </w:rPr>
        <w:t>{ reversingEntryId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reversal.JournalEntryId</w:t>
      </w:r>
      <w:proofErr w:type="gramEnd"/>
      <w:r>
        <w:rPr>
          <w:rFonts w:eastAsia="Courier New" w:cs="Courier New" w:ascii="Courier New" w:hAnsi="Courier New"/>
          <w:sz w:val="19"/>
        </w:rPr>
        <w:t xml:space="preserve"> });</w:t>
      </w:r>
    </w:p>
    <w:p w14:paraId="0BEEE7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310  </w:t>
      </w:r>
    </w:p>
    <w:p w14:paraId="6740727A"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Journal-entry service behavior and double-entry database constraints.</w:t>
      </w:r>
    </w:p>
    <w:p w14:paraId="2E749095"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D - Audit Logging and Traceability Source Code</w:t>
      </w:r>
    </w:p>
    <w:p w14:paraId="48DB6AF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D.1 Structured Audit-Log Writer</w:t>
      </w:r>
    </w:p>
    <w:p w14:paraId="24A2459E"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Serializes structured details and records the user, action, entity, identifier, timestamp, and network address for sensitive operations.</w:t>
      </w:r>
    </w:p>
    <w:p w14:paraId="00557C5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Audit service; file </w:t>
      </w:r>
      <w:r>
        <w:rPr>
          <w:rFonts w:ascii="Courier New" w:eastAsia="Courier New" w:hAnsi="Courier New" w:cs="Courier New"/>
          <w:sz w:val="24"/>
        </w:rPr>
        <w:t>BAL/Services/AuditLogService.cs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10-45.</w:t>
      </w:r>
    </w:p>
    <w:p w14:paraId="6A90DD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internal class </w:t>
      </w:r>
      <w:proofErr w:type="gramStart"/>
      <w:r>
        <w:rPr>
          <w:rFonts w:eastAsia="Courier New" w:cs="Courier New" w:ascii="Courier New" w:hAnsi="Courier New"/>
          <w:sz w:val="19"/>
        </w:rPr>
        <w:t>AuditLogService :</w:t>
      </w:r>
      <w:proofErr w:type="gramEnd"/>
      <w:r>
        <w:rPr>
          <w:rFonts w:eastAsia="Courier New" w:cs="Courier New" w:ascii="Courier New" w:hAnsi="Courier New"/>
          <w:sz w:val="19"/>
        </w:rPr>
        <w:t xml:space="preserve"> IAuditLogService</w:t>
      </w:r>
    </w:p>
    <w:p w14:paraId="529F3E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422B5F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DataContext _context;</w:t>
      </w:r>
    </w:p>
    <w:p w14:paraId="150515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7F12E3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AuditLogService(</w:t>
      </w:r>
      <w:proofErr w:type="gramEnd"/>
      <w:r>
        <w:rPr>
          <w:rFonts w:eastAsia="Courier New" w:cs="Courier New" w:ascii="Courier New" w:hAnsi="Courier New"/>
          <w:sz w:val="19"/>
        </w:rPr>
        <w:t>DataContext context)</w:t>
      </w:r>
    </w:p>
    <w:p w14:paraId="12A663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144ABC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_context = context;</w:t>
      </w:r>
    </w:p>
    <w:p w14:paraId="123F1B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1A1E49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16E94E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public async Task </w:t>
      </w:r>
      <w:proofErr w:type="gramStart"/>
      <w:r>
        <w:rPr>
          <w:rFonts w:eastAsia="Courier New" w:cs="Courier New" w:ascii="Courier New" w:hAnsi="Courier New"/>
          <w:sz w:val="19"/>
        </w:rPr>
        <w:t>WriteAsync(</w:t>
      </w:r>
      <w:proofErr w:type="gramEnd"/>
      <w:r>
        <w:rPr>
          <w:rFonts w:eastAsia="Courier New" w:cs="Courier New" w:ascii="Courier New" w:hAnsi="Courier New"/>
          <w:sz w:val="19"/>
        </w:rPr>
        <w:t>Guid? userId, string action, string?</w:t>
      </w:r>
    </w:p>
    <w:p w14:paraId="0F6291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entityName, string? entityId, string? ipAddress, object? details = null)</w:t>
      </w:r>
    </w:p>
    <w:p w14:paraId="537C33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5EDF0C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model = new AuditLog</w:t>
      </w:r>
    </w:p>
    <w:p w14:paraId="2DFE4B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0FA796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UserId = userId,</w:t>
      </w:r>
    </w:p>
    <w:p w14:paraId="2B3776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Action = action,</w:t>
      </w:r>
    </w:p>
    <w:p w14:paraId="09D7AD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EntityName = entityName,</w:t>
      </w:r>
    </w:p>
    <w:p w14:paraId="3239A0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EntityId = entityId,</w:t>
      </w:r>
    </w:p>
    <w:p w14:paraId="67D396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IpAddress = ipAddress,</w:t>
      </w:r>
    </w:p>
    <w:p w14:paraId="3B457D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DetailsJson = details == </w:t>
      </w:r>
      <w:proofErr w:type="gramStart"/>
      <w:r>
        <w:rPr>
          <w:rFonts w:eastAsia="Courier New" w:cs="Courier New" w:ascii="Courier New" w:hAnsi="Courier New"/>
          <w:sz w:val="19"/>
        </w:rPr>
        <w:t>null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w:t>
      </w:r>
      <w:proofErr w:type="gramEnd"/>
    </w:p>
    <w:p w14:paraId="73EE11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JsonSerializer.Serialize(details),</w:t>
      </w:r>
    </w:p>
    <w:p w14:paraId="0F109A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Timestamp = DateTime.UtcNow</w:t>
      </w:r>
    </w:p>
    <w:p w14:paraId="0B0E9E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AEC4E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
    <w:p w14:paraId="669F1E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await _</w:t>
      </w:r>
      <w:proofErr w:type="gramStart"/>
      <w:r>
        <w:rPr>
          <w:rFonts w:eastAsia="Courier New" w:cs="Courier New" w:ascii="Courier New" w:hAnsi="Courier New"/>
          <w:sz w:val="19"/>
        </w:rPr>
        <w:t>context.AuditLogs.AddAsync</w:t>
      </w:r>
      <w:proofErr w:type="gramEnd"/>
      <w:r>
        <w:rPr>
          <w:rFonts w:eastAsia="Courier New" w:cs="Courier New" w:ascii="Courier New" w:hAnsi="Courier New"/>
          <w:sz w:val="19"/>
        </w:rPr>
        <w:t>(model);</w:t>
      </w:r>
    </w:p>
    <w:p w14:paraId="016963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4329D1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365369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390C26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public async Task&lt;PagedResultDto&lt;AuditLogResponseDto&gt;&gt; </w:t>
      </w:r>
      <w:proofErr w:type="gramStart"/>
      <w:r>
        <w:rPr>
          <w:rFonts w:eastAsia="Courier New" w:cs="Courier New" w:ascii="Courier New" w:hAnsi="Courier New"/>
          <w:sz w:val="19"/>
        </w:rPr>
        <w:t>GetPagedAsync(</w:t>
      </w:r>
      <w:proofErr w:type="gramEnd"/>
    </w:p>
    <w:p w14:paraId="2224D7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DateTime? from,</w:t>
      </w:r>
    </w:p>
    <w:p w14:paraId="7A775F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50960E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Guid? userId,</w:t>
      </w:r>
    </w:p>
    <w:p w14:paraId="27A7EC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action,</w:t>
      </w:r>
    </w:p>
    <w:p w14:paraId="70237B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int </w:t>
      </w:r>
      <w:proofErr w:type="gramStart"/>
      <w:r>
        <w:rPr>
          <w:rFonts w:eastAsia="Courier New" w:cs="Courier New" w:ascii="Courier New" w:hAnsi="Courier New"/>
          <w:sz w:val="19"/>
        </w:rPr>
        <w:t>page</w:t>
      </w:r>
      <w:proofErr w:type="gramEnd"/>
      <w:r>
        <w:rPr>
          <w:rFonts w:eastAsia="Courier New" w:cs="Courier New" w:ascii="Courier New" w:hAnsi="Courier New"/>
          <w:sz w:val="19"/>
        </w:rPr>
        <w:t>,</w:t>
      </w:r>
    </w:p>
    <w:p w14:paraId="1C404E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int pageSize)</w:t>
      </w:r>
    </w:p>
    <w:p w14:paraId="6A10EC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p>
    <w:p w14:paraId="264FCB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w:t>
      </w:r>
      <w:proofErr w:type="gramStart"/>
      <w:r>
        <w:rPr>
          <w:rFonts w:eastAsia="Courier New" w:cs="Courier New" w:ascii="Courier New" w:hAnsi="Courier New"/>
          <w:sz w:val="19"/>
        </w:rPr>
        <w:t>page</w:t>
      </w:r>
      <w:proofErr w:type="gramEnd"/>
      <w:r>
        <w:rPr>
          <w:rFonts w:eastAsia="Courier New" w:cs="Courier New" w:ascii="Courier New" w:hAnsi="Courier New"/>
          <w:sz w:val="19"/>
        </w:rPr>
        <w:t xml:space="preserve"> = page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page;</w:t>
      </w:r>
    </w:p>
    <w:p w14:paraId="5E4AEE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pageSize = pageSize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50 :</w:t>
      </w:r>
      <w:proofErr w:type="gramEnd"/>
      <w:r>
        <w:rPr>
          <w:rFonts w:eastAsia="Courier New" w:cs="Courier New" w:ascii="Courier New" w:hAnsi="Courier New"/>
          <w:sz w:val="19"/>
        </w:rPr>
        <w:t xml:space="preserve"> pageSize;</w:t>
      </w:r>
    </w:p>
    <w:p w14:paraId="7BB2AC2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Audit-log API/browser screenshots and GENERATE_REPORT/POST_ENTRY audit records.</w:t>
      </w:r>
    </w:p>
    <w:p w14:paraId="1083171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D.2 Auditor-Role Read Boundary</w:t>
      </w:r>
    </w:p>
    <w:p w14:paraId="10193C0D"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proofErr w:type="gramStart"/>
      <w:r>
        <w:rPr>
          <w:rFonts w:eastAsia="Times New Roman" w:cs="Times New Roman" w:ascii="Times New Roman" w:hAnsi="Times New Roman"/>
          <w:sz w:val="24"/>
        </w:rPr>
        <w:t>Restricts</w:t>
      </w:r>
      <w:proofErr w:type="gramEnd"/>
      <w:r>
        <w:rPr>
          <w:rFonts w:eastAsia="Times New Roman" w:cs="Times New Roman" w:ascii="Times New Roman" w:hAnsi="Times New Roman"/>
          <w:sz w:val="24"/>
        </w:rPr>
        <w:t xml:space="preserve"> audit-log retrieval to Admin and Auditor roles while keeping filtering and paging in the service layer.</w:t>
      </w:r>
    </w:p>
    <w:p w14:paraId="332173C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Audit-log controller; file </w:t>
      </w:r>
      <w:r>
        <w:rPr>
          <w:rFonts w:ascii="Courier New" w:eastAsia="Courier New" w:hAnsi="Courier New" w:cs="Courier New"/>
          <w:sz w:val="24"/>
        </w:rPr>
        <w:t>API/Controllers/AuditLogsController.cs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7-32.</w:t>
      </w:r>
    </w:p>
    <w:p w14:paraId="25633D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6B3A8D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Route("audit-logs")]</w:t>
      </w:r>
    </w:p>
    <w:p w14:paraId="4057E2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Admin,Auditor</w:t>
      </w:r>
      <w:proofErr w:type="gramEnd"/>
      <w:r>
        <w:rPr>
          <w:rFonts w:eastAsia="Courier New" w:cs="Courier New" w:ascii="Courier New" w:hAnsi="Courier New"/>
          <w:sz w:val="19"/>
        </w:rPr>
        <w:t>")]</w:t>
      </w:r>
    </w:p>
    <w:p w14:paraId="06A6BA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class </w:t>
      </w:r>
      <w:proofErr w:type="gramStart"/>
      <w:r>
        <w:rPr>
          <w:rFonts w:eastAsia="Courier New" w:cs="Courier New" w:ascii="Courier New" w:hAnsi="Courier New"/>
          <w:sz w:val="19"/>
        </w:rPr>
        <w:t>AuditLogsController :</w:t>
      </w:r>
      <w:proofErr w:type="gramEnd"/>
      <w:r>
        <w:rPr>
          <w:rFonts w:eastAsia="Courier New" w:cs="Courier New" w:ascii="Courier New" w:hAnsi="Courier New"/>
          <w:sz w:val="19"/>
        </w:rPr>
        <w:t xml:space="preserve"> ControllerBase</w:t>
      </w:r>
    </w:p>
    <w:p w14:paraId="45407F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5659CC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IAuditLogService _auditLogService;</w:t>
      </w:r>
    </w:p>
    <w:p w14:paraId="4E01C8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35694F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AuditLogsController(</w:t>
      </w:r>
      <w:proofErr w:type="gramEnd"/>
      <w:r>
        <w:rPr>
          <w:rFonts w:eastAsia="Courier New" w:cs="Courier New" w:ascii="Courier New" w:hAnsi="Courier New"/>
          <w:sz w:val="19"/>
        </w:rPr>
        <w:t>IAuditLogService auditLogService)</w:t>
      </w:r>
    </w:p>
    <w:p w14:paraId="242068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0A5498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_auditLogService = auditLogService;</w:t>
      </w:r>
    </w:p>
    <w:p w14:paraId="6A5986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078253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2DD978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0AE3EC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public async Task&lt;IActionResult&gt; </w:t>
      </w:r>
      <w:proofErr w:type="gramStart"/>
      <w:r>
        <w:rPr>
          <w:rFonts w:eastAsia="Courier New" w:cs="Courier New" w:ascii="Courier New" w:hAnsi="Courier New"/>
          <w:sz w:val="19"/>
        </w:rPr>
        <w:t>GetAuditLogs(</w:t>
      </w:r>
      <w:proofErr w:type="gramEnd"/>
    </w:p>
    <w:p w14:paraId="64FE67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0ED58C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318DB6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Guid? userId,</w:t>
      </w:r>
    </w:p>
    <w:p w14:paraId="248DCD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action,</w:t>
      </w:r>
    </w:p>
    <w:p w14:paraId="6F1C99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373F31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50)</w:t>
      </w:r>
    </w:p>
    <w:p w14:paraId="0E6B02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3A5090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var result = await _auditLogService.GetPagedAsync(from, to, userId,</w:t>
      </w:r>
    </w:p>
    <w:p w14:paraId="3FC1EA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action, page, pageSize);</w:t>
      </w:r>
    </w:p>
    <w:p w14:paraId="0D4005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return Ok(result);</w:t>
      </w:r>
    </w:p>
    <w:p w14:paraId="6C1450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625259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0C4166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44095A7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Auditor navigation screenshot and RBAC matrix.</w:t>
      </w:r>
    </w:p>
    <w:p w14:paraId="35E05622"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E - SonarQube Remediation Source Code</w:t>
      </w:r>
    </w:p>
    <w:p w14:paraId="7A55141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E.1 S107 Controller-Parameter Remediation</w:t>
      </w:r>
    </w:p>
    <w:p w14:paraId="2CF0A9F9"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Replaces eight query parameters with one request DTO, directly addressing the SonarQube S107 maintainability finding without changing the route.</w:t>
      </w:r>
    </w:p>
    <w:p w14:paraId="27B5736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long action signature;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61-74.</w:t>
      </w:r>
    </w:p>
    <w:p w14:paraId="7719D8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358F4C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w:t>
      </w:r>
      <w:proofErr w:type="gramStart"/>
      <w:r>
        <w:rPr>
          <w:rFonts w:eastAsia="Courier New" w:cs="Courier New" w:ascii="Courier New" w:hAnsi="Courier New"/>
          <w:sz w:val="19"/>
        </w:rPr>
        <w:t>GetPaged(</w:t>
      </w:r>
      <w:proofErr w:type="gramEnd"/>
    </w:p>
    <w:p w14:paraId="556BDC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25FFCA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61029F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status,</w:t>
      </w:r>
    </w:p>
    <w:p w14:paraId="3C9CDD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accountId,</w:t>
      </w:r>
    </w:p>
    <w:p w14:paraId="68E6F2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search,</w:t>
      </w:r>
    </w:p>
    <w:p w14:paraId="7EF659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4BCE0C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20,</w:t>
      </w:r>
    </w:p>
    <w:p w14:paraId="3AB28B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sort = "entryDate_desc")</w:t>
      </w:r>
    </w:p>
    <w:p w14:paraId="6EA708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191057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result = await _journalEntryService.GetPagedAsync(from, to, status,</w:t>
      </w:r>
    </w:p>
    <w:p w14:paraId="230087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search, page, pageSize, sort);</w:t>
      </w:r>
    </w:p>
    <w:p w14:paraId="665EED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return Ok(result);</w:t>
      </w:r>
    </w:p>
    <w:p w14:paraId="62BD7C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1A672AA4"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DTO-bound action;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61-67.</w:t>
      </w:r>
    </w:p>
    <w:p w14:paraId="02DB90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3C33E3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GetPaged([FromQuery] JournalEntryQueryDto</w:t>
      </w:r>
    </w:p>
    <w:p w14:paraId="2DAF60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query)</w:t>
      </w:r>
    </w:p>
    <w:p w14:paraId="3C1962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p>
    <w:p w14:paraId="34F562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var result = await _journalEntryService.GetPagedAsync(query);</w:t>
      </w:r>
    </w:p>
    <w:p w14:paraId="44C1AC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return Ok(result);</w:t>
      </w:r>
    </w:p>
    <w:p w14:paraId="550787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p>
    <w:p w14:paraId="1CE182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
    <w:p w14:paraId="125C6381"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Query DTO; file </w:t>
      </w:r>
      <w:r>
        <w:rPr>
          <w:rFonts w:ascii="Courier New" w:eastAsia="Courier New" w:hAnsi="Courier New" w:cs="Courier New"/>
          <w:sz w:val="24"/>
        </w:rPr>
        <w:t>MODEL/DTOs/FinancialAccountingDTOs.cs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148-166.</w:t>
      </w:r>
    </w:p>
    <w:p w14:paraId="7D6214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public class JournalEntryQueryDto</w:t>
      </w:r>
    </w:p>
    <w:p w14:paraId="36BDD9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 xml:space="preserve">   {</w:t>
      </w:r>
      <w:proofErr w:type="gramEnd"/>
    </w:p>
    <w:p w14:paraId="2C4FBC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public DateTime? From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9F6E9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public DateTime? To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606D86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Status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64C616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1E5582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Search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17654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public int Page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1;</w:t>
      </w:r>
    </w:p>
    <w:p w14:paraId="439531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public int PageSize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20;</w:t>
      </w:r>
    </w:p>
    <w:p w14:paraId="4D86DB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Sort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"entryDate_desc";</w:t>
      </w:r>
    </w:p>
    <w:p w14:paraId="498D23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 xml:space="preserve">  }</w:t>
      </w:r>
      <w:proofErr w:type="gramEnd"/>
    </w:p>
    <w:p w14:paraId="46A58E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586B07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public class JournalEntryLineResponseDto</w:t>
      </w:r>
    </w:p>
    <w:p w14:paraId="1D1639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 xml:space="preserve">   {</w:t>
      </w:r>
      <w:proofErr w:type="gramEnd"/>
    </w:p>
    <w:p w14:paraId="78B840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public long JournalEntryLineId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4F853E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45BC76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public string AccountCode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6A2ADF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public string AccountName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09DA76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LineDescription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1D0C70B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SonarQube result: 17 unique issues reduced to 0; Quality Gate remained OK.</w:t>
      </w:r>
    </w:p>
    <w:p w14:paraId="014BDE1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E.2 S6966 Asynchronous Host Shutdown</w:t>
      </w:r>
    </w:p>
    <w:p w14:paraId="5693DD23"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await </w:t>
      </w:r>
      <w:proofErr w:type="gramStart"/>
      <w:r>
        <w:rPr>
          <w:rFonts w:eastAsia="Times New Roman" w:cs="Times New Roman" w:ascii="Times New Roman" w:hAnsi="Times New Roman"/>
          <w:sz w:val="24"/>
        </w:rPr>
        <w:t>app.RunAsync</w:t>
      </w:r>
      <w:proofErr w:type="gramEnd"/>
      <w:r>
        <w:rPr>
          <w:rFonts w:eastAsia="Times New Roman" w:cs="Times New Roman" w:ascii="Times New Roman" w:hAnsi="Times New Roman"/>
          <w:sz w:val="24"/>
        </w:rPr>
        <w:t>() instead of the blocking host call identified by the analyzer.</w:t>
      </w:r>
    </w:p>
    <w:p w14:paraId="01977E2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blocking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176-188.</w:t>
      </w:r>
    </w:p>
    <w:p w14:paraId="2BD070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w:t>
      </w:r>
    </w:p>
    <w:p w14:paraId="7671C9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177 if (enableSwagger)</w:t>
      </w:r>
    </w:p>
    <w:p w14:paraId="065815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w:t>
      </w:r>
    </w:p>
    <w:p w14:paraId="7C419F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 Results.Redirect("/</w:t>
      </w:r>
      <w:proofErr w:type="gramStart"/>
      <w:r>
        <w:rPr>
          <w:rFonts w:eastAsia="Courier New" w:cs="Courier New" w:ascii="Courier New" w:hAnsi="Courier New"/>
          <w:sz w:val="19"/>
        </w:rPr>
        <w:t>swagger")).ExcludeFromDescription</w:t>
      </w:r>
      <w:proofErr w:type="gramEnd"/>
      <w:r>
        <w:rPr>
          <w:rFonts w:eastAsia="Courier New" w:cs="Courier New" w:ascii="Courier New" w:hAnsi="Courier New"/>
          <w:sz w:val="19"/>
        </w:rPr>
        <w:t>();</w:t>
      </w:r>
    </w:p>
    <w:p w14:paraId="7C9EE9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77655C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06AA3B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4BBC43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107C41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09F9D5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50909A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568D6D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0AA7DE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650124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app.Run</w:t>
      </w:r>
      <w:proofErr w:type="gramEnd"/>
      <w:r>
        <w:rPr>
          <w:rFonts w:eastAsia="Courier New" w:cs="Courier New" w:ascii="Courier New" w:hAnsi="Courier New"/>
          <w:sz w:val="19"/>
        </w:rPr>
        <w:t>();</w:t>
      </w:r>
    </w:p>
    <w:p w14:paraId="77DC6968"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asynchronous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180-190.</w:t>
      </w:r>
    </w:p>
    <w:p w14:paraId="5DC4BD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5FA223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6A2B85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229E32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2A1396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4C7F54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4BE052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77D1A5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40D163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3BDDB6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await </w:t>
      </w:r>
      <w:proofErr w:type="gramStart"/>
      <w:r>
        <w:rPr>
          <w:rFonts w:eastAsia="Courier New" w:cs="Courier New" w:ascii="Courier New" w:hAnsi="Courier New"/>
          <w:sz w:val="19"/>
        </w:rPr>
        <w:t>app.RunAsync</w:t>
      </w:r>
      <w:proofErr w:type="gramEnd"/>
      <w:r>
        <w:rPr>
          <w:rFonts w:eastAsia="Courier New" w:cs="Courier New" w:ascii="Courier New" w:hAnsi="Courier New"/>
          <w:sz w:val="19"/>
        </w:rPr>
        <w:t>();</w:t>
      </w:r>
    </w:p>
    <w:p w14:paraId="43B81C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w:t>
      </w:r>
    </w:p>
    <w:p w14:paraId="093850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public partial class Program</w:t>
      </w:r>
    </w:p>
    <w:p w14:paraId="5085A3F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remediation scan reported zero remaining issues.</w:t>
      </w:r>
    </w:p>
    <w:p w14:paraId="31EFE49E"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F - OWASP ZAP Security-Hardening Source Code</w:t>
      </w:r>
    </w:p>
    <w:p w14:paraId="5B22497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F.1 Response Security-Headers Middleware</w:t>
      </w:r>
    </w:p>
    <w:p w14:paraId="4D69C37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Applies CSP, framing, MIME-sniffing, permissions, and cross-origin policies immediately before each response is sent.</w:t>
      </w:r>
    </w:p>
    <w:p w14:paraId="6D7D30A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Security-header middleware; file </w:t>
      </w:r>
      <w:r>
        <w:rPr>
          <w:rFonts w:ascii="Courier New" w:eastAsia="Courier New" w:hAnsi="Courier New" w:cs="Courier New"/>
          <w:sz w:val="24"/>
        </w:rPr>
        <w:t>API/Middleware/SecurityHeadersMiddleware.cs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17-63.</w:t>
      </w:r>
    </w:p>
    <w:p w14:paraId="76C16B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public async Task </w:t>
      </w:r>
      <w:proofErr w:type="gramStart"/>
      <w:r>
        <w:rPr>
          <w:rFonts w:eastAsia="Courier New" w:cs="Courier New" w:ascii="Courier New" w:hAnsi="Courier New"/>
          <w:sz w:val="19"/>
        </w:rPr>
        <w:t>InvokeAsync(</w:t>
      </w:r>
      <w:proofErr w:type="gramEnd"/>
      <w:r>
        <w:rPr>
          <w:rFonts w:eastAsia="Courier New" w:cs="Courier New" w:ascii="Courier New" w:hAnsi="Courier New"/>
          <w:sz w:val="19"/>
        </w:rPr>
        <w:t>HttpContext context)</w:t>
      </w:r>
    </w:p>
    <w:p w14:paraId="754EF4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70F827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if (_</w:t>
      </w:r>
      <w:proofErr w:type="gramStart"/>
      <w:r>
        <w:rPr>
          <w:rFonts w:eastAsia="Courier New" w:cs="Courier New" w:ascii="Courier New" w:hAnsi="Courier New"/>
          <w:sz w:val="19"/>
        </w:rPr>
        <w:t>options.Enabled</w:t>
      </w:r>
      <w:proofErr w:type="gramEnd"/>
      <w:r>
        <w:rPr>
          <w:rFonts w:eastAsia="Courier New" w:cs="Courier New" w:ascii="Courier New" w:hAnsi="Courier New"/>
          <w:sz w:val="19"/>
        </w:rPr>
        <w:t>)</w:t>
      </w:r>
    </w:p>
    <w:p w14:paraId="7B13E6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457BFF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context.Response.OnStarting</w:t>
      </w:r>
      <w:proofErr w:type="gramEnd"/>
      <w:r>
        <w:rPr>
          <w:rFonts w:eastAsia="Courier New" w:cs="Courier New" w:ascii="Courier New" w:hAnsi="Courier New"/>
          <w:sz w:val="19"/>
        </w:rPr>
        <w:t>(() =&gt;</w:t>
      </w:r>
    </w:p>
    <w:p w14:paraId="410C51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109081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"Content-Security-Policy",</w:t>
      </w:r>
    </w:p>
    <w:p w14:paraId="12B2CB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GetContentSecurityPolicy(</w:t>
      </w:r>
      <w:proofErr w:type="gramStart"/>
      <w:r>
        <w:rPr>
          <w:rFonts w:eastAsia="Courier New" w:cs="Courier New" w:ascii="Courier New" w:hAnsi="Courier New"/>
          <w:sz w:val="19"/>
        </w:rPr>
        <w:t>context.Request.Path</w:t>
      </w:r>
      <w:proofErr w:type="gramEnd"/>
      <w:r>
        <w:rPr>
          <w:rFonts w:eastAsia="Courier New" w:cs="Courier New" w:ascii="Courier New" w:hAnsi="Courier New"/>
          <w:sz w:val="19"/>
        </w:rPr>
        <w:t>));</w:t>
      </w:r>
    </w:p>
    <w:p w14:paraId="704609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"X-Frame-Options",</w:t>
      </w:r>
    </w:p>
    <w:p w14:paraId="49E876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options.XFrameOptions</w:t>
      </w:r>
      <w:proofErr w:type="gramEnd"/>
      <w:r>
        <w:rPr>
          <w:rFonts w:eastAsia="Courier New" w:cs="Courier New" w:ascii="Courier New" w:hAnsi="Courier New"/>
          <w:sz w:val="19"/>
        </w:rPr>
        <w:t>);</w:t>
      </w:r>
    </w:p>
    <w:p w14:paraId="761153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"X-Content-Type-Options",</w:t>
      </w:r>
    </w:p>
    <w:p w14:paraId="11C507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options.XContentTypeOptions</w:t>
      </w:r>
      <w:proofErr w:type="gramEnd"/>
      <w:r>
        <w:rPr>
          <w:rFonts w:eastAsia="Courier New" w:cs="Courier New" w:ascii="Courier New" w:hAnsi="Courier New"/>
          <w:sz w:val="19"/>
        </w:rPr>
        <w:t>);</w:t>
      </w:r>
    </w:p>
    <w:p w14:paraId="4EC304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"Permissions-Policy",</w:t>
      </w:r>
    </w:p>
    <w:p w14:paraId="2A815E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options.PermissionsPolicy</w:t>
      </w:r>
      <w:proofErr w:type="gramEnd"/>
      <w:r>
        <w:rPr>
          <w:rFonts w:eastAsia="Courier New" w:cs="Courier New" w:ascii="Courier New" w:hAnsi="Courier New"/>
          <w:sz w:val="19"/>
        </w:rPr>
        <w:t>);</w:t>
      </w:r>
    </w:p>
    <w:p w14:paraId="400E1E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"Cross-Origin-Opener-Policy",</w:t>
      </w:r>
    </w:p>
    <w:p w14:paraId="78C18D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options.CrossOriginOpenerPolicy</w:t>
      </w:r>
      <w:proofErr w:type="gramEnd"/>
      <w:r>
        <w:rPr>
          <w:rFonts w:eastAsia="Courier New" w:cs="Courier New" w:ascii="Courier New" w:hAnsi="Courier New"/>
          <w:sz w:val="19"/>
        </w:rPr>
        <w:t>);</w:t>
      </w:r>
    </w:p>
    <w:p w14:paraId="345768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"Cross-Origin-Embedder-Policy",</w:t>
      </w:r>
    </w:p>
    <w:p w14:paraId="185549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options.CrossOriginEmbedderPolicy</w:t>
      </w:r>
      <w:proofErr w:type="gramEnd"/>
      <w:r>
        <w:rPr>
          <w:rFonts w:eastAsia="Courier New" w:cs="Courier New" w:ascii="Courier New" w:hAnsi="Courier New"/>
          <w:sz w:val="19"/>
        </w:rPr>
        <w:t>);</w:t>
      </w:r>
    </w:p>
    <w:p w14:paraId="1AF332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"Cross-Origin-Resource-Policy",</w:t>
      </w:r>
    </w:p>
    <w:p w14:paraId="7EEB5D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options.CrossOriginResourcePolicy</w:t>
      </w:r>
      <w:proofErr w:type="gramEnd"/>
      <w:r>
        <w:rPr>
          <w:rFonts w:eastAsia="Courier New" w:cs="Courier New" w:ascii="Courier New" w:hAnsi="Courier New"/>
          <w:sz w:val="19"/>
        </w:rPr>
        <w:t>);</w:t>
      </w:r>
    </w:p>
    <w:p w14:paraId="265EA0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return Task.CompletedTask;</w:t>
      </w:r>
    </w:p>
    <w:p w14:paraId="173B9A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4A13F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191149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
    <w:p w14:paraId="473C2A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await _next(context);</w:t>
      </w:r>
    </w:p>
    <w:p w14:paraId="6A2DD9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7BF089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55D145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private string </w:t>
      </w:r>
      <w:proofErr w:type="gramStart"/>
      <w:r>
        <w:rPr>
          <w:rFonts w:eastAsia="Courier New" w:cs="Courier New" w:ascii="Courier New" w:hAnsi="Courier New"/>
          <w:sz w:val="19"/>
        </w:rPr>
        <w:t>GetContentSecurityPolicy(</w:t>
      </w:r>
      <w:proofErr w:type="gramEnd"/>
      <w:r>
        <w:rPr>
          <w:rFonts w:eastAsia="Courier New" w:cs="Courier New" w:ascii="Courier New" w:hAnsi="Courier New"/>
          <w:sz w:val="19"/>
        </w:rPr>
        <w:t>PathString requestPath)</w:t>
      </w:r>
    </w:p>
    <w:p w14:paraId="585FDA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w:t>
      </w:r>
      <w:proofErr w:type="gramStart"/>
      <w:r>
        <w:rPr>
          <w:rFonts w:eastAsia="Courier New" w:cs="Courier New" w:ascii="Courier New" w:hAnsi="Courier New"/>
          <w:sz w:val="19"/>
        </w:rPr>
        <w:t xml:space="preserve">   {</w:t>
      </w:r>
      <w:proofErr w:type="gramEnd"/>
    </w:p>
    <w:p w14:paraId="704004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return IsSwaggerUiRequest(requestPath)</w:t>
      </w:r>
    </w:p>
    <w:p w14:paraId="6304D3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options.SwaggerContentSecurityPolicy</w:t>
      </w:r>
      <w:proofErr w:type="gramEnd"/>
    </w:p>
    <w:p w14:paraId="4B38D4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options.ContentSecurityPolicy</w:t>
      </w:r>
      <w:proofErr w:type="gramEnd"/>
      <w:r>
        <w:rPr>
          <w:rFonts w:eastAsia="Courier New" w:cs="Courier New" w:ascii="Courier New" w:hAnsi="Courier New"/>
          <w:sz w:val="19"/>
        </w:rPr>
        <w:t>;</w:t>
      </w:r>
    </w:p>
    <w:p w14:paraId="5E32D3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5EE77B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
    <w:p w14:paraId="718C40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44         private static bool </w:t>
      </w:r>
      <w:proofErr w:type="gramStart"/>
      <w:r>
        <w:rPr>
          <w:rFonts w:eastAsia="Courier New" w:cs="Courier New" w:ascii="Courier New" w:hAnsi="Courier New"/>
          <w:sz w:val="19"/>
        </w:rPr>
        <w:t>IsSwaggerUiRequest(</w:t>
      </w:r>
      <w:proofErr w:type="gramEnd"/>
      <w:r>
        <w:rPr>
          <w:rFonts w:eastAsia="Courier New" w:cs="Courier New" w:ascii="Courier New" w:hAnsi="Courier New"/>
          <w:sz w:val="19"/>
        </w:rPr>
        <w:t>PathString requestPath)</w:t>
      </w:r>
    </w:p>
    <w:p w14:paraId="2C9DB7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399C80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if </w:t>
      </w:r>
      <w:proofErr w:type="gramStart"/>
      <w:r>
        <w:rPr>
          <w:rFonts w:eastAsia="Courier New" w:cs="Courier New" w:ascii="Courier New" w:hAnsi="Courier New"/>
          <w:sz w:val="19"/>
        </w:rPr>
        <w:t>(!requestPath.StartsWithSegments</w:t>
      </w:r>
      <w:proofErr w:type="gramEnd"/>
      <w:r>
        <w:rPr>
          <w:rFonts w:eastAsia="Courier New" w:cs="Courier New" w:ascii="Courier New" w:hAnsi="Courier New"/>
          <w:sz w:val="19"/>
        </w:rPr>
        <w:t>("/swagger", out var remainingPath))</w:t>
      </w:r>
    </w:p>
    <w:p w14:paraId="43FF61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 xml:space="preserve">   {</w:t>
      </w:r>
      <w:proofErr w:type="gramEnd"/>
    </w:p>
    <w:p w14:paraId="375E84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false;</w:t>
      </w:r>
    </w:p>
    <w:p w14:paraId="40032E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55166D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586D8E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return remainingPath == PathString.Empty</w:t>
      </w:r>
    </w:p>
    <w:p w14:paraId="7DFAF4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 remainingPath == "/"</w:t>
      </w:r>
    </w:p>
    <w:p w14:paraId="1F7648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 remainingPath == "/index.html"</w:t>
      </w:r>
    </w:p>
    <w:p w14:paraId="17BE9A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(".js",</w:t>
      </w:r>
    </w:p>
    <w:p w14:paraId="0631D6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411059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(".css",</w:t>
      </w:r>
    </w:p>
    <w:p w14:paraId="2B3A34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72F501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(".png",</w:t>
      </w:r>
    </w:p>
    <w:p w14:paraId="3C42C1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StringComparison.OrdinalIgnoreCase) == true;</w:t>
      </w:r>
    </w:p>
    <w:p w14:paraId="6811AE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095163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
    <w:p w14:paraId="126EA4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private static void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HttpContext context, string</w:t>
      </w:r>
    </w:p>
    <w:p w14:paraId="39A724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headerName, string headerValue)</w:t>
      </w:r>
    </w:p>
    <w:p w14:paraId="5C4029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2475D3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.IsNullOrWhiteSpace(headerValue) &amp;&amp;</w:t>
      </w:r>
    </w:p>
    <w:p w14:paraId="574224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!context</w:t>
      </w:r>
      <w:proofErr w:type="gramEnd"/>
      <w:r>
        <w:rPr>
          <w:rFonts w:eastAsia="Courier New" w:cs="Courier New" w:ascii="Courier New" w:hAnsi="Courier New"/>
          <w:sz w:val="19"/>
        </w:rPr>
        <w:t>.</w:t>
      </w:r>
      <w:proofErr w:type="gramStart"/>
      <w:r>
        <w:rPr>
          <w:rFonts w:eastAsia="Courier New" w:cs="Courier New" w:ascii="Courier New" w:hAnsi="Courier New"/>
          <w:sz w:val="19"/>
        </w:rPr>
        <w:t>Response.Headers.ContainsKey</w:t>
      </w:r>
      <w:proofErr w:type="gramEnd"/>
      <w:r>
        <w:rPr>
          <w:rFonts w:eastAsia="Courier New" w:cs="Courier New" w:ascii="Courier New" w:hAnsi="Courier New"/>
          <w:sz w:val="19"/>
        </w:rPr>
        <w:t>(headerName))</w:t>
      </w:r>
    </w:p>
    <w:p w14:paraId="1F8270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6A1728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context.Response.Headers</w:t>
      </w:r>
      <w:proofErr w:type="gramEnd"/>
      <w:r>
        <w:rPr>
          <w:rFonts w:eastAsia="Courier New" w:cs="Courier New" w:ascii="Courier New" w:hAnsi="Courier New"/>
          <w:sz w:val="19"/>
        </w:rPr>
        <w:t>[headerName] = headerValue;</w:t>
      </w:r>
    </w:p>
    <w:p w14:paraId="158BA72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passive ZAP scan: Medium 3 to 0 and Low 6 to 0.</w:t>
      </w:r>
    </w:p>
    <w:p w14:paraId="2997928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F.2 Middleware Ordering and Swagger Exposure</w:t>
      </w:r>
    </w:p>
    <w:p w14:paraId="36DE04D6"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Places response hardening before Swagger/OpenAPI and separates the Swagger document switch from the browser UI switch.</w:t>
      </w:r>
    </w:p>
    <w:p w14:paraId="7E6C68D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baseline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135-166.</w:t>
      </w:r>
    </w:p>
    <w:p w14:paraId="200018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135 }</w:t>
      </w:r>
      <w:proofErr w:type="gramEnd"/>
      <w:r>
        <w:rPr>
          <w:rFonts w:eastAsia="Courier New" w:cs="Courier New" w:ascii="Courier New" w:hAnsi="Courier New"/>
          <w:sz w:val="19"/>
        </w:rPr>
        <w:t>);</w:t>
      </w:r>
    </w:p>
    <w:p w14:paraId="3EC2E4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w:t>
      </w:r>
    </w:p>
    <w:p w14:paraId="55C31A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var app = </w:t>
      </w:r>
      <w:proofErr w:type="gramStart"/>
      <w:r>
        <w:rPr>
          <w:rFonts w:eastAsia="Courier New" w:cs="Courier New" w:ascii="Courier New" w:hAnsi="Courier New"/>
          <w:sz w:val="19"/>
        </w:rPr>
        <w:t>builder.Build</w:t>
      </w:r>
      <w:proofErr w:type="gramEnd"/>
      <w:r>
        <w:rPr>
          <w:rFonts w:eastAsia="Courier New" w:cs="Courier New" w:ascii="Courier New" w:hAnsi="Courier New"/>
          <w:sz w:val="19"/>
        </w:rPr>
        <w:t>();</w:t>
      </w:r>
    </w:p>
    <w:p w14:paraId="38D86F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138  </w:t>
      </w:r>
    </w:p>
    <w:p w14:paraId="6248E6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using (var scope = </w:t>
      </w:r>
      <w:proofErr w:type="gramStart"/>
      <w:r>
        <w:rPr>
          <w:rFonts w:eastAsia="Courier New" w:cs="Courier New" w:ascii="Courier New" w:hAnsi="Courier New"/>
          <w:sz w:val="19"/>
        </w:rPr>
        <w:t>app.Services.CreateScope</w:t>
      </w:r>
      <w:proofErr w:type="gramEnd"/>
      <w:r>
        <w:rPr>
          <w:rFonts w:eastAsia="Courier New" w:cs="Courier New" w:ascii="Courier New" w:hAnsi="Courier New"/>
          <w:sz w:val="19"/>
        </w:rPr>
        <w:t>())</w:t>
      </w:r>
    </w:p>
    <w:p w14:paraId="21C92F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
    <w:p w14:paraId="3E3747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var roleSeeder =</w:t>
      </w:r>
    </w:p>
    <w:p w14:paraId="69CE68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2E86DD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await roleSeeder.SeedAsync();</w:t>
      </w:r>
    </w:p>
    <w:p w14:paraId="06E1D6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143 }</w:t>
      </w:r>
      <w:proofErr w:type="gramEnd"/>
    </w:p>
    <w:p w14:paraId="20E75F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w:t>
      </w:r>
    </w:p>
    <w:p w14:paraId="673B30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64B96D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38AFFA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146 if (enableSwagger)</w:t>
      </w:r>
    </w:p>
    <w:p w14:paraId="52329C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7AB30E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425114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3B7B5B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150 }</w:t>
      </w:r>
      <w:proofErr w:type="gramEnd"/>
    </w:p>
    <w:p w14:paraId="0671B4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w:t>
      </w:r>
    </w:p>
    <w:p w14:paraId="532C80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6D4E59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71C00D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6FC964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1C2E20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30A9BE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7AF0EE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080537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4B3CDE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793447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65B0BA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480123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6EC508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17E757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21076C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34D3A15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hardened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135-166.</w:t>
      </w:r>
    </w:p>
    <w:p w14:paraId="35E163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135 {</w:t>
      </w:r>
    </w:p>
    <w:p w14:paraId="22BC41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var roleSeeder =</w:t>
      </w:r>
    </w:p>
    <w:p w14:paraId="2B25A3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5E00F6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await roleSeeder.SeedAsync();</w:t>
      </w:r>
    </w:p>
    <w:p w14:paraId="6606EE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138 }</w:t>
      </w:r>
      <w:proofErr w:type="gramEnd"/>
    </w:p>
    <w:p w14:paraId="32E576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w:t>
      </w:r>
    </w:p>
    <w:p w14:paraId="27FD1A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33E1FD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7FC21B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549B41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143  </w:t>
      </w:r>
    </w:p>
    <w:p w14:paraId="63235C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var enableSwaggerDocument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5E8DD3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01F8C6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enableSwaggerUi = enableSwaggerDocument &amp;&amp; appSettings.EnableSwaggerUi;</w:t>
      </w:r>
    </w:p>
    <w:p w14:paraId="3FD94C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146 if (enableSwaggerDocument)</w:t>
      </w:r>
    </w:p>
    <w:p w14:paraId="0E6900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6D3AC9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036431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149 }</w:t>
      </w:r>
      <w:proofErr w:type="gramEnd"/>
    </w:p>
    <w:p w14:paraId="35C8EA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w:t>
      </w:r>
    </w:p>
    <w:p w14:paraId="77E2C4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if (enableSwaggerUi)</w:t>
      </w:r>
    </w:p>
    <w:p w14:paraId="51A7D2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
    <w:p w14:paraId="2E47BA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10B7CA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154 }</w:t>
      </w:r>
      <w:proofErr w:type="gramEnd"/>
    </w:p>
    <w:p w14:paraId="75F0A4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2BE9DA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4580E0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7C2831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2CF52B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548364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4FBC1D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7EB40B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5C350C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7A2C01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053614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06B4EE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6631E7E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Configured ZAP rules passed; one raw HTTP Only Site Medium observation remains disclosed for local HTTP transport.</w:t>
      </w:r>
    </w:p>
    <w:p w14:paraId="239B5D78"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G - JMeter Performance and Query-Optimization Source Code</w:t>
      </w:r>
    </w:p>
    <w:p w14:paraId="1A5D8D6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G.1 Concurrency-Safe Account-Ledger Cache</w:t>
      </w:r>
    </w:p>
    <w:p w14:paraId="1207575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 concurrent dictionary and Lazy&lt;Task&lt;T&gt;&gt; so simultaneous requests share one in-flight </w:t>
      </w:r>
      <w:proofErr w:type="gramStart"/>
      <w:r>
        <w:rPr>
          <w:rFonts w:eastAsia="Times New Roman" w:cs="Times New Roman" w:ascii="Times New Roman" w:hAnsi="Times New Roman"/>
          <w:sz w:val="24"/>
        </w:rPr>
        <w:t>calculation</w:t>
      </w:r>
      <w:proofErr w:type="gramEnd"/>
      <w:r>
        <w:rPr>
          <w:rFonts w:eastAsia="Times New Roman" w:cs="Times New Roman" w:ascii="Times New Roman" w:hAnsi="Times New Roman"/>
          <w:sz w:val="24"/>
        </w:rPr>
        <w:t xml:space="preserve"> and failed entries can be retried.</w:t>
      </w:r>
    </w:p>
    <w:p w14:paraId="3EAEFFD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Cache implementation; file </w:t>
      </w:r>
      <w:r>
        <w:rPr>
          <w:rFonts w:ascii="Courier New" w:eastAsia="Courier New" w:hAnsi="Courier New" w:cs="Courier New"/>
          <w:sz w:val="24"/>
        </w:rPr>
        <w:t>BAL/Shared/AccountLedgerCache.cs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8-37.</w:t>
      </w:r>
    </w:p>
    <w:p w14:paraId="5A99ED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public sealed class </w:t>
      </w:r>
      <w:proofErr w:type="gramStart"/>
      <w:r>
        <w:rPr>
          <w:rFonts w:eastAsia="Courier New" w:cs="Courier New" w:ascii="Courier New" w:hAnsi="Courier New"/>
          <w:sz w:val="19"/>
        </w:rPr>
        <w:t>AccountLedgerCache :</w:t>
      </w:r>
      <w:proofErr w:type="gramEnd"/>
      <w:r>
        <w:rPr>
          <w:rFonts w:eastAsia="Courier New" w:cs="Courier New" w:ascii="Courier New" w:hAnsi="Courier New"/>
          <w:sz w:val="19"/>
        </w:rPr>
        <w:t xml:space="preserve"> IAccountLedgerCache</w:t>
      </w:r>
    </w:p>
    <w:p w14:paraId="5E4257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p>
    <w:p w14:paraId="3225D2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private readonly ConcurrentDictionary&lt;string,</w:t>
      </w:r>
    </w:p>
    <w:p w14:paraId="6FF64E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Lazy&lt;Task&lt;AccountLedgerSnapshot&gt;&gt;&gt; _entries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571C17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private readonly ConcurrentDictionary&lt;string,</w:t>
      </w:r>
    </w:p>
    <w:p w14:paraId="6BD04C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Lazy&lt;Task&lt;AccountLedgerPayload&gt;&gt;&gt; _payloads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310828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
    <w:p w14:paraId="211320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public async Task&lt;AccountLedgerSnapshot&gt; </w:t>
      </w:r>
      <w:proofErr w:type="gramStart"/>
      <w:r>
        <w:rPr>
          <w:rFonts w:eastAsia="Courier New" w:cs="Courier New" w:ascii="Courier New" w:hAnsi="Courier New"/>
          <w:sz w:val="19"/>
        </w:rPr>
        <w:t>GetOrCreateAsync(</w:t>
      </w:r>
      <w:proofErr w:type="gramEnd"/>
    </w:p>
    <w:p w14:paraId="75E07B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int accountId,</w:t>
      </w:r>
    </w:p>
    <w:p w14:paraId="3FF1A6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int periodId,</w:t>
      </w:r>
    </w:p>
    <w:p w14:paraId="349005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string accountType,</w:t>
      </w:r>
    </w:p>
    <w:p w14:paraId="1438B6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DateTime startDate,</w:t>
      </w:r>
    </w:p>
    <w:p w14:paraId="5ECB43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DateTime endDate,</w:t>
      </w:r>
    </w:p>
    <w:p w14:paraId="36DB07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Func&lt;Task&lt;AccountLedgerSnapshot&gt;&gt; factory)</w:t>
      </w:r>
    </w:p>
    <w:p w14:paraId="0BBABF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16606F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w:t>
      </w:r>
      <w:proofErr w:type="gramStart"/>
      <w:r>
        <w:rPr>
          <w:rFonts w:eastAsia="Courier New" w:cs="Courier New" w:ascii="Courier New" w:hAnsi="Courier New"/>
          <w:sz w:val="19"/>
        </w:rPr>
        <w:t>key</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BuildKey(</w:t>
      </w:r>
      <w:proofErr w:type="gramEnd"/>
      <w:r>
        <w:rPr>
          <w:rFonts w:eastAsia="Courier New" w:cs="Courier New" w:ascii="Courier New" w:hAnsi="Courier New"/>
          <w:sz w:val="19"/>
        </w:rPr>
        <w:t>accountId, periodId, accountType, startDate,</w:t>
      </w:r>
    </w:p>
    <w:p w14:paraId="0C982F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endDate);</w:t>
      </w:r>
    </w:p>
    <w:p w14:paraId="456BF8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var lazy = _</w:t>
      </w:r>
      <w:proofErr w:type="gramStart"/>
      <w:r>
        <w:rPr>
          <w:rFonts w:eastAsia="Courier New" w:cs="Courier New" w:ascii="Courier New" w:hAnsi="Courier New"/>
          <w:sz w:val="19"/>
        </w:rPr>
        <w:t>entries.GetOrAdd</w:t>
      </w:r>
      <w:proofErr w:type="gramEnd"/>
      <w:r>
        <w:rPr>
          <w:rFonts w:eastAsia="Courier New" w:cs="Courier New" w:ascii="Courier New" w:hAnsi="Courier New"/>
          <w:sz w:val="19"/>
        </w:rPr>
        <w:t>(</w:t>
      </w:r>
    </w:p>
    <w:p w14:paraId="5A197E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key</w:t>
      </w:r>
      <w:proofErr w:type="gramEnd"/>
      <w:r>
        <w:rPr>
          <w:rFonts w:eastAsia="Courier New" w:cs="Courier New" w:ascii="Courier New" w:hAnsi="Courier New"/>
          <w:sz w:val="19"/>
        </w:rPr>
        <w:t>,</w:t>
      </w:r>
    </w:p>
    <w:p w14:paraId="1F13B6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_ =&gt; new Lazy&lt;Task&lt;AccountLedgerSnapshot&gt;</w:t>
      </w:r>
      <w:proofErr w:type="gramStart"/>
      <w:r>
        <w:rPr>
          <w:rFonts w:eastAsia="Courier New" w:cs="Courier New" w:ascii="Courier New" w:hAnsi="Courier New"/>
          <w:sz w:val="19"/>
        </w:rPr>
        <w:t>&gt;(</w:t>
      </w:r>
      <w:proofErr w:type="gramEnd"/>
      <w:r>
        <w:rPr>
          <w:rFonts w:eastAsia="Courier New" w:cs="Courier New" w:ascii="Courier New" w:hAnsi="Courier New"/>
          <w:sz w:val="19"/>
        </w:rPr>
        <w:t>factory,</w:t>
      </w:r>
    </w:p>
    <w:p w14:paraId="524FE7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LazyThreadSafetyMode.ExecutionAndPublication));</w:t>
      </w:r>
    </w:p>
    <w:p w14:paraId="5E7EE7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
    <w:p w14:paraId="4585AC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try</w:t>
      </w:r>
    </w:p>
    <w:p w14:paraId="343DE8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460F27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 xml:space="preserve"> await </w:t>
      </w:r>
      <w:proofErr w:type="gramStart"/>
      <w:r>
        <w:rPr>
          <w:rFonts w:eastAsia="Courier New" w:cs="Courier New" w:ascii="Courier New" w:hAnsi="Courier New"/>
          <w:sz w:val="19"/>
        </w:rPr>
        <w:t>lazy.Value</w:t>
      </w:r>
      <w:proofErr w:type="gramEnd"/>
      <w:r>
        <w:rPr>
          <w:rFonts w:eastAsia="Courier New" w:cs="Courier New" w:ascii="Courier New" w:hAnsi="Courier New"/>
          <w:sz w:val="19"/>
        </w:rPr>
        <w:t>;</w:t>
      </w:r>
    </w:p>
    <w:p w14:paraId="4E5F3E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36F1251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30             </w:t>
      </w:r>
      <w:proofErr w:type="gramStart"/>
      <w:r>
        <w:rPr>
          <w:rFonts w:eastAsia="Courier New" w:cs="Courier New" w:ascii="Courier New" w:hAnsi="Courier New"/>
          <w:sz w:val="19"/>
        </w:rPr>
        <w:t>catch</w:t>
      </w:r>
      <w:proofErr w:type="gramEnd"/>
    </w:p>
    <w:p w14:paraId="5C297F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3F0C89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_</w:t>
      </w:r>
      <w:proofErr w:type="gramStart"/>
      <w:r>
        <w:rPr>
          <w:rFonts w:eastAsia="Courier New" w:cs="Courier New" w:ascii="Courier New" w:hAnsi="Courier New"/>
          <w:sz w:val="19"/>
        </w:rPr>
        <w:t>entries.TryRemove</w:t>
      </w:r>
      <w:proofErr w:type="gramEnd"/>
      <w:r>
        <w:rPr>
          <w:rFonts w:eastAsia="Courier New" w:cs="Courier New" w:ascii="Courier New" w:hAnsi="Courier New"/>
          <w:sz w:val="19"/>
        </w:rPr>
        <w:t>(new KeyValuePair&lt;string,</w:t>
      </w:r>
    </w:p>
    <w:p w14:paraId="5F0391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w:t>
      </w:r>
      <w:proofErr w:type="gramStart"/>
      <w:r>
        <w:rPr>
          <w:rFonts w:eastAsia="Courier New" w:cs="Courier New" w:ascii="Courier New" w:hAnsi="Courier New"/>
          <w:sz w:val="19"/>
        </w:rPr>
        <w:t>&gt;(</w:t>
      </w:r>
      <w:proofErr w:type="gramEnd"/>
      <w:r>
        <w:rPr>
          <w:rFonts w:eastAsia="Courier New" w:cs="Courier New" w:ascii="Courier New" w:hAnsi="Courier New"/>
          <w:sz w:val="19"/>
        </w:rPr>
        <w:t>key, lazy));</w:t>
      </w:r>
    </w:p>
    <w:p w14:paraId="26F65B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roofErr w:type="gramStart"/>
      <w:r>
        <w:rPr>
          <w:rFonts w:eastAsia="Courier New" w:cs="Courier New" w:ascii="Courier New" w:hAnsi="Courier New"/>
          <w:sz w:val="19"/>
        </w:rPr>
        <w:t>throw</w:t>
      </w:r>
      <w:proofErr w:type="gramEnd"/>
      <w:r>
        <w:rPr>
          <w:rFonts w:eastAsia="Courier New" w:cs="Courier New" w:ascii="Courier New" w:hAnsi="Courier New"/>
          <w:sz w:val="19"/>
        </w:rPr>
        <w:t>;</w:t>
      </w:r>
    </w:p>
    <w:p w14:paraId="541B56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37CB84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15AE72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6070A6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public </w:t>
      </w:r>
      <w:proofErr w:type="gramStart"/>
      <w:r>
        <w:rPr>
          <w:rFonts w:eastAsia="Courier New" w:cs="Courier New" w:ascii="Courier New" w:hAnsi="Courier New"/>
          <w:sz w:val="19"/>
        </w:rPr>
        <w:t>void</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Invalidate(</w:t>
      </w:r>
      <w:proofErr w:type="gramEnd"/>
      <w:r>
        <w:rPr>
          <w:rFonts w:eastAsia="Courier New" w:cs="Courier New" w:ascii="Courier New" w:hAnsi="Courier New"/>
          <w:sz w:val="19"/>
        </w:rPr>
        <w:t>int accountId, int periodId)</w:t>
      </w:r>
    </w:p>
    <w:p w14:paraId="5CA18AA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performance evidence is mixed: spike improved, account-ledger soak regressed, and the core gate failed.</w:t>
      </w:r>
    </w:p>
    <w:p w14:paraId="3C5082D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G.2 Read-Only Ledger Query and Running Balance</w:t>
      </w:r>
    </w:p>
    <w:p w14:paraId="77B7E34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Aggregates the opening balance in SQL, retrieves the period lines without tracking, and computes a deterministic running balance.</w:t>
      </w:r>
    </w:p>
    <w:p w14:paraId="6496A941"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Ledger payload query; file </w:t>
      </w:r>
      <w:r>
        <w:rPr>
          <w:rFonts w:ascii="Courier New" w:eastAsia="Courier New" w:hAnsi="Courier New" w:cs="Courier New"/>
          <w:sz w:val="24"/>
        </w:rPr>
        <w:t>BAL/Services/FinancialReportService.cs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154-215.</w:t>
      </w:r>
    </w:p>
    <w:p w14:paraId="02E7FE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private async Task&lt;AccountLedgerPayload&gt; </w:t>
      </w:r>
      <w:proofErr w:type="gramStart"/>
      <w:r>
        <w:rPr>
          <w:rFonts w:eastAsia="Courier New" w:cs="Courier New" w:ascii="Courier New" w:hAnsi="Courier New"/>
          <w:sz w:val="19"/>
        </w:rPr>
        <w:t>BuildAccountLedgerPayloadAsync(</w:t>
      </w:r>
      <w:proofErr w:type="gramEnd"/>
      <w:r>
        <w:rPr>
          <w:rFonts w:eastAsia="Courier New" w:cs="Courier New" w:ascii="Courier New" w:hAnsi="Courier New"/>
          <w:sz w:val="19"/>
        </w:rPr>
        <w:t>int</w:t>
      </w:r>
    </w:p>
    <w:p w14:paraId="1922FB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AccountingPeriod period, ChartOfAccount account)</w:t>
      </w:r>
    </w:p>
    <w:p w14:paraId="6E27D0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roofErr w:type="gramStart"/>
      <w:r>
        <w:rPr>
          <w:rFonts w:eastAsia="Courier New" w:cs="Courier New" w:ascii="Courier New" w:hAnsi="Courier New"/>
          <w:sz w:val="19"/>
        </w:rPr>
        <w:t xml:space="preserve">   {</w:t>
      </w:r>
      <w:proofErr w:type="gramEnd"/>
    </w:p>
    <w:p w14:paraId="087D46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var openingSums = await (</w:t>
      </w:r>
    </w:p>
    <w:p w14:paraId="4917CA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from entry in _</w:t>
      </w:r>
      <w:proofErr w:type="gramStart"/>
      <w:r>
        <w:rPr>
          <w:rFonts w:eastAsia="Courier New" w:cs="Courier New" w:ascii="Courier New" w:hAnsi="Courier New"/>
          <w:sz w:val="19"/>
        </w:rPr>
        <w:t>context.JournalEntries</w:t>
      </w:r>
      <w:proofErr w:type="gramEnd"/>
    </w:p>
    <w:p w14:paraId="30CD8F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join line in _</w:t>
      </w:r>
      <w:proofErr w:type="gramStart"/>
      <w:r>
        <w:rPr>
          <w:rFonts w:eastAsia="Courier New" w:cs="Courier New" w:ascii="Courier New" w:hAnsi="Courier New"/>
          <w:sz w:val="19"/>
        </w:rPr>
        <w:t>context.JournalEntryLines</w:t>
      </w:r>
      <w:proofErr w:type="gramEnd"/>
      <w:r>
        <w:rPr>
          <w:rFonts w:eastAsia="Courier New" w:cs="Courier New" w:ascii="Courier New" w:hAnsi="Courier New"/>
          <w:sz w:val="19"/>
        </w:rPr>
        <w:t xml:space="preserve"> on </w:t>
      </w:r>
      <w:proofErr w:type="gramStart"/>
      <w:r>
        <w:rPr>
          <w:rFonts w:eastAsia="Courier New" w:cs="Courier New" w:ascii="Courier New" w:hAnsi="Courier New"/>
          <w:sz w:val="19"/>
        </w:rPr>
        <w:t>entry.JournalEntryId</w:t>
      </w:r>
      <w:proofErr w:type="gramEnd"/>
    </w:p>
    <w:p w14:paraId="59160C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3DE489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036C6A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715021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period.StartDate</w:t>
      </w:r>
      <w:proofErr w:type="gramEnd"/>
    </w:p>
    <w:p w14:paraId="2A3180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group line by 1</w:t>
      </w:r>
    </w:p>
    <w:p w14:paraId="480DF4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into grouped</w:t>
      </w:r>
    </w:p>
    <w:p w14:paraId="5A6C32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select new</w:t>
      </w:r>
    </w:p>
    <w:p w14:paraId="03D81C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 xml:space="preserve">   {</w:t>
      </w:r>
      <w:proofErr w:type="gramEnd"/>
    </w:p>
    <w:p w14:paraId="14BADF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DebitTotal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601815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167                         CreditTotal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170769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126A0B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169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w:t>
      </w:r>
    </w:p>
    <w:p w14:paraId="095300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170  </w:t>
      </w:r>
    </w:p>
    <w:p w14:paraId="504BD5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171             var openingBalance = </w:t>
      </w:r>
      <w:proofErr w:type="gramStart"/>
      <w:r>
        <w:rPr>
          <w:rFonts w:eastAsia="Courier New" w:cs="Courier New" w:ascii="Courier New" w:hAnsi="Courier New"/>
          <w:sz w:val="19"/>
        </w:rPr>
        <w:t>NormalizeBalance(</w:t>
      </w:r>
      <w:proofErr w:type="gramEnd"/>
    </w:p>
    <w:p w14:paraId="0848F9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172                 </w:t>
      </w:r>
      <w:proofErr w:type="gramStart"/>
      <w:r>
        <w:rPr>
          <w:rFonts w:eastAsia="Courier New" w:cs="Courier New" w:ascii="Courier New" w:hAnsi="Courier New"/>
          <w:sz w:val="19"/>
        </w:rPr>
        <w:t>account.AccountType</w:t>
      </w:r>
      <w:proofErr w:type="gramEnd"/>
      <w:r>
        <w:rPr>
          <w:rFonts w:eastAsia="Courier New" w:cs="Courier New" w:ascii="Courier New" w:hAnsi="Courier New"/>
          <w:sz w:val="19"/>
        </w:rPr>
        <w:t>,</w:t>
      </w:r>
    </w:p>
    <w:p w14:paraId="72A49A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173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openingSums?.DebitTotal ??</w:t>
      </w:r>
      <w:proofErr w:type="gramEnd"/>
      <w:r>
        <w:rPr>
          <w:rFonts w:eastAsia="Courier New" w:cs="Courier New" w:ascii="Courier New" w:hAnsi="Courier New"/>
          <w:sz w:val="19"/>
        </w:rPr>
        <w:t xml:space="preserve"> 0d), 2),</w:t>
      </w:r>
    </w:p>
    <w:p w14:paraId="2FCC9B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174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openingSums?.CreditTotal ??</w:t>
      </w:r>
      <w:proofErr w:type="gramEnd"/>
      <w:r>
        <w:rPr>
          <w:rFonts w:eastAsia="Courier New" w:cs="Courier New" w:ascii="Courier New" w:hAnsi="Courier New"/>
          <w:sz w:val="19"/>
        </w:rPr>
        <w:t xml:space="preserve"> 0d),</w:t>
      </w:r>
    </w:p>
    <w:p w14:paraId="57758F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w:t>
      </w:r>
    </w:p>
    <w:p w14:paraId="5417CE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175  </w:t>
      </w:r>
    </w:p>
    <w:p w14:paraId="30656E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var lines = await (</w:t>
      </w:r>
    </w:p>
    <w:p w14:paraId="3E4B4C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177                     from entry in _</w:t>
      </w:r>
      <w:proofErr w:type="gramStart"/>
      <w:r>
        <w:rPr>
          <w:rFonts w:eastAsia="Courier New" w:cs="Courier New" w:ascii="Courier New" w:hAnsi="Courier New"/>
          <w:sz w:val="19"/>
        </w:rPr>
        <w:t>context.JournalEntries.AsNoTracking</w:t>
      </w:r>
      <w:proofErr w:type="gramEnd"/>
      <w:r>
        <w:rPr>
          <w:rFonts w:eastAsia="Courier New" w:cs="Courier New" w:ascii="Courier New" w:hAnsi="Courier New"/>
          <w:sz w:val="19"/>
        </w:rPr>
        <w:t>()</w:t>
      </w:r>
    </w:p>
    <w:p w14:paraId="69B46E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join line in _</w:t>
      </w:r>
      <w:proofErr w:type="gramStart"/>
      <w:r>
        <w:rPr>
          <w:rFonts w:eastAsia="Courier New" w:cs="Courier New" w:ascii="Courier New" w:hAnsi="Courier New"/>
          <w:sz w:val="19"/>
        </w:rPr>
        <w:t>context.JournalEntryLines.AsNoTracking</w:t>
      </w:r>
      <w:proofErr w:type="gramEnd"/>
      <w:r>
        <w:rPr>
          <w:rFonts w:eastAsia="Courier New" w:cs="Courier New" w:ascii="Courier New" w:hAnsi="Courier New"/>
          <w:sz w:val="19"/>
        </w:rPr>
        <w:t>() on</w:t>
      </w:r>
    </w:p>
    <w:p w14:paraId="4A0875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419BA4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0AF9B5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28B0C4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&gt;= </w:t>
      </w:r>
      <w:proofErr w:type="gramStart"/>
      <w:r>
        <w:rPr>
          <w:rFonts w:eastAsia="Courier New" w:cs="Courier New" w:ascii="Courier New" w:hAnsi="Courier New"/>
          <w:sz w:val="19"/>
        </w:rPr>
        <w:t>period.StartDate</w:t>
      </w:r>
      <w:proofErr w:type="gramEnd"/>
      <w:r>
        <w:rPr>
          <w:rFonts w:eastAsia="Courier New" w:cs="Courier New" w:ascii="Courier New" w:hAnsi="Courier New"/>
          <w:sz w:val="19"/>
        </w:rPr>
        <w:t xml:space="preserve"> &amp;&amp;</w:t>
      </w:r>
    </w:p>
    <w:p w14:paraId="2077CF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period.EndDate</w:t>
      </w:r>
      <w:proofErr w:type="gramEnd"/>
    </w:p>
    <w:p w14:paraId="2F667A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orderby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096942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line.JournalEntryLineId</w:t>
      </w:r>
      <w:proofErr w:type="gramEnd"/>
    </w:p>
    <w:p w14:paraId="263186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184                     select new</w:t>
      </w:r>
    </w:p>
    <w:p w14:paraId="54F462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roofErr w:type="gramStart"/>
      <w:r>
        <w:rPr>
          <w:rFonts w:eastAsia="Courier New" w:cs="Courier New" w:ascii="Courier New" w:hAnsi="Courier New"/>
          <w:sz w:val="19"/>
        </w:rPr>
        <w:t xml:space="preserve">   {</w:t>
      </w:r>
      <w:proofErr w:type="gramEnd"/>
    </w:p>
    <w:p w14:paraId="3E8419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6CCD8A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243AE3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entry.ReferenceNo</w:t>
      </w:r>
      <w:proofErr w:type="gramEnd"/>
      <w:r>
        <w:rPr>
          <w:rFonts w:eastAsia="Courier New" w:cs="Courier New" w:ascii="Courier New" w:hAnsi="Courier New"/>
          <w:sz w:val="19"/>
        </w:rPr>
        <w:t>,</w:t>
      </w:r>
    </w:p>
    <w:p w14:paraId="02384D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EntryDescription = </w:t>
      </w:r>
      <w:proofErr w:type="gramStart"/>
      <w:r>
        <w:rPr>
          <w:rFonts w:eastAsia="Courier New" w:cs="Courier New" w:ascii="Courier New" w:hAnsi="Courier New"/>
          <w:sz w:val="19"/>
        </w:rPr>
        <w:t>entry.Description</w:t>
      </w:r>
      <w:proofErr w:type="gramEnd"/>
      <w:r>
        <w:rPr>
          <w:rFonts w:eastAsia="Courier New" w:cs="Courier New" w:ascii="Courier New" w:hAnsi="Courier New"/>
          <w:sz w:val="19"/>
        </w:rPr>
        <w:t>,</w:t>
      </w:r>
    </w:p>
    <w:p w14:paraId="450D60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2D2BB8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191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014C6A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192                         </w:t>
      </w:r>
      <w:proofErr w:type="gramStart"/>
      <w:r>
        <w:rPr>
          <w:rFonts w:eastAsia="Courier New" w:cs="Courier New" w:ascii="Courier New" w:hAnsi="Courier New"/>
          <w:sz w:val="19"/>
        </w:rPr>
        <w:t>line.Credit</w:t>
      </w:r>
      <w:proofErr w:type="gramEnd"/>
    </w:p>
    <w:p w14:paraId="6BA927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35BCB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194               </w:t>
      </w:r>
      <w:proofErr w:type="gramStart"/>
      <w:r>
        <w:rPr>
          <w:rFonts w:eastAsia="Courier New" w:cs="Courier New" w:ascii="Courier New" w:hAnsi="Courier New"/>
          <w:sz w:val="19"/>
        </w:rPr>
        <w:t xml:space="preserve">  .ToListAsync</w:t>
      </w:r>
      <w:proofErr w:type="gramEnd"/>
      <w:r>
        <w:rPr>
          <w:rFonts w:eastAsia="Courier New" w:cs="Courier New" w:ascii="Courier New" w:hAnsi="Courier New"/>
          <w:sz w:val="19"/>
        </w:rPr>
        <w:t>();</w:t>
      </w:r>
    </w:p>
    <w:p w14:paraId="039C1A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195  </w:t>
      </w:r>
    </w:p>
    <w:p w14:paraId="16C15C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196             var runningBalance = openingBalance;</w:t>
      </w:r>
    </w:p>
    <w:p w14:paraId="12F9E3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197             var ledgerLines = new List&lt;AccountLedgerLineDto&gt;(</w:t>
      </w:r>
      <w:proofErr w:type="gramStart"/>
      <w:r>
        <w:rPr>
          <w:rFonts w:eastAsia="Courier New" w:cs="Courier New" w:ascii="Courier New" w:hAnsi="Courier New"/>
          <w:sz w:val="19"/>
        </w:rPr>
        <w:t>lines.Count</w:t>
      </w:r>
      <w:proofErr w:type="gramEnd"/>
      <w:r>
        <w:rPr>
          <w:rFonts w:eastAsia="Courier New" w:cs="Courier New" w:ascii="Courier New" w:hAnsi="Courier New"/>
          <w:sz w:val="19"/>
        </w:rPr>
        <w:t>);</w:t>
      </w:r>
    </w:p>
    <w:p w14:paraId="179FEF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198             foreach (var line in lines)</w:t>
      </w:r>
    </w:p>
    <w:p w14:paraId="6DA9C2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2484D8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runningBalance += </w:t>
      </w:r>
      <w:proofErr w:type="gramStart"/>
      <w:r>
        <w:rPr>
          <w:rFonts w:eastAsia="Courier New" w:cs="Courier New" w:ascii="Courier New" w:hAnsi="Courier New"/>
          <w:sz w:val="19"/>
        </w:rPr>
        <w:t>NormalizeBalance(account.AccountType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1773EB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552D67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ledgerLines.Add(new AccountLedgerLineDto</w:t>
      </w:r>
    </w:p>
    <w:p w14:paraId="49F381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w:t>
      </w:r>
      <w:proofErr w:type="gramEnd"/>
    </w:p>
    <w:p w14:paraId="1DC2CD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EntryDate = </w:t>
      </w:r>
      <w:proofErr w:type="gramStart"/>
      <w:r>
        <w:rPr>
          <w:rFonts w:eastAsia="Courier New" w:cs="Courier New" w:ascii="Courier New" w:hAnsi="Courier New"/>
          <w:sz w:val="19"/>
        </w:rPr>
        <w:t>line.EntryDate</w:t>
      </w:r>
      <w:proofErr w:type="gramEnd"/>
      <w:r>
        <w:rPr>
          <w:rFonts w:eastAsia="Courier New" w:cs="Courier New" w:ascii="Courier New" w:hAnsi="Courier New"/>
          <w:sz w:val="19"/>
        </w:rPr>
        <w:t>,</w:t>
      </w:r>
    </w:p>
    <w:p w14:paraId="554401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JournalEntryId = </w:t>
      </w:r>
      <w:proofErr w:type="gramStart"/>
      <w:r>
        <w:rPr>
          <w:rFonts w:eastAsia="Courier New" w:cs="Courier New" w:ascii="Courier New" w:hAnsi="Courier New"/>
          <w:sz w:val="19"/>
        </w:rPr>
        <w:t>line.JournalEntryId</w:t>
      </w:r>
      <w:proofErr w:type="gramEnd"/>
      <w:r>
        <w:rPr>
          <w:rFonts w:eastAsia="Courier New" w:cs="Courier New" w:ascii="Courier New" w:hAnsi="Courier New"/>
          <w:sz w:val="19"/>
        </w:rPr>
        <w:t>,</w:t>
      </w:r>
    </w:p>
    <w:p w14:paraId="2CEABF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ReferenceNo = </w:t>
      </w:r>
      <w:proofErr w:type="gramStart"/>
      <w:r>
        <w:rPr>
          <w:rFonts w:eastAsia="Courier New" w:cs="Courier New" w:ascii="Courier New" w:hAnsi="Courier New"/>
          <w:sz w:val="19"/>
        </w:rPr>
        <w:t>line.ReferenceNo</w:t>
      </w:r>
      <w:proofErr w:type="gramEnd"/>
      <w:r>
        <w:rPr>
          <w:rFonts w:eastAsia="Courier New" w:cs="Courier New" w:ascii="Courier New" w:hAnsi="Courier New"/>
          <w:sz w:val="19"/>
        </w:rPr>
        <w:t>,</w:t>
      </w:r>
    </w:p>
    <w:p w14:paraId="44C52E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EntryDescription = </w:t>
      </w:r>
      <w:proofErr w:type="gramStart"/>
      <w:r>
        <w:rPr>
          <w:rFonts w:eastAsia="Courier New" w:cs="Courier New" w:ascii="Courier New" w:hAnsi="Courier New"/>
          <w:sz w:val="19"/>
        </w:rPr>
        <w:t>line.EntryDescription</w:t>
      </w:r>
      <w:proofErr w:type="gramEnd"/>
      <w:r>
        <w:rPr>
          <w:rFonts w:eastAsia="Courier New" w:cs="Courier New" w:ascii="Courier New" w:hAnsi="Courier New"/>
          <w:sz w:val="19"/>
        </w:rPr>
        <w:t>,</w:t>
      </w:r>
    </w:p>
    <w:p w14:paraId="5B88FC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314946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Debit =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631719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Credit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084775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RunningBalance = runningBalance</w:t>
      </w:r>
    </w:p>
    <w:p w14:paraId="386C9C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39B574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 xml:space="preserve">  }</w:t>
      </w:r>
      <w:proofErr w:type="gramEnd"/>
    </w:p>
    <w:p w14:paraId="0143C2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
    <w:p w14:paraId="1F8674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var debitTotal = ledgerLines.Sum(x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04261B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creditTotal = ledgerLines.Sum(x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44EDA2F1"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Table 4.4 reports the fresh endpoint-level soak and spike behavior rather than assuming universal improvement.</w:t>
      </w:r>
    </w:p>
    <w:p w14:paraId="6B90D6F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G.3 Idempotent SQL Server Performance Indexes</w:t>
      </w:r>
    </w:p>
    <w:p w14:paraId="2E93E154"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the composite indexes required by report and journal-entry access paths only when SQL Server is the active provider.</w:t>
      </w:r>
    </w:p>
    <w:p w14:paraId="7A38297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Index startup component; file </w:t>
      </w:r>
      <w:r>
        <w:rPr>
          <w:rFonts w:ascii="Courier New" w:eastAsia="Courier New" w:hAnsi="Courier New" w:cs="Courier New"/>
          <w:sz w:val="24"/>
        </w:rPr>
        <w:t>BAL/Shared/SqlServerPerformanceIndexStartup.cs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1-53.</w:t>
      </w:r>
    </w:p>
    <w:p w14:paraId="579B54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using Microsoft.EntityFrameworkCore;</w:t>
      </w:r>
    </w:p>
    <w:p w14:paraId="7D03D6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using MODEL;</w:t>
      </w:r>
    </w:p>
    <w:p w14:paraId="173BAB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
    <w:p w14:paraId="673207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namespace BAL.Shared</w:t>
      </w:r>
    </w:p>
    <w:p w14:paraId="055F8F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
    <w:p w14:paraId="3E07E0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public sealed class SqlServerPerformanceIndexStartup</w:t>
      </w:r>
    </w:p>
    <w:p w14:paraId="4F4101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p>
    <w:p w14:paraId="0BD394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private readonly DataContext _context;</w:t>
      </w:r>
    </w:p>
    <w:p w14:paraId="4EE9D9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
    <w:p w14:paraId="7C387D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w:t>
      </w:r>
      <w:proofErr w:type="gramStart"/>
      <w:r>
        <w:rPr>
          <w:rFonts w:eastAsia="Courier New" w:cs="Courier New" w:ascii="Courier New" w:hAnsi="Courier New"/>
          <w:sz w:val="19"/>
        </w:rPr>
        <w:t>SqlServerPerformanceIndexStartup(</w:t>
      </w:r>
      <w:proofErr w:type="gramEnd"/>
      <w:r>
        <w:rPr>
          <w:rFonts w:eastAsia="Courier New" w:cs="Courier New" w:ascii="Courier New" w:hAnsi="Courier New"/>
          <w:sz w:val="19"/>
        </w:rPr>
        <w:t>DataContext context)</w:t>
      </w:r>
    </w:p>
    <w:p w14:paraId="1E3CE0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2088FF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_context = context;</w:t>
      </w:r>
    </w:p>
    <w:p w14:paraId="42B322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6D3F02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255E5A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public async Task </w:t>
      </w:r>
      <w:proofErr w:type="gramStart"/>
      <w:r>
        <w:rPr>
          <w:rFonts w:eastAsia="Courier New" w:cs="Courier New" w:ascii="Courier New" w:hAnsi="Courier New"/>
          <w:sz w:val="19"/>
        </w:rPr>
        <w:t>EnsureAsync(</w:t>
      </w:r>
      <w:proofErr w:type="gramEnd"/>
      <w:r>
        <w:rPr>
          <w:rFonts w:eastAsia="Courier New" w:cs="Courier New" w:ascii="Courier New" w:hAnsi="Courier New"/>
          <w:sz w:val="19"/>
        </w:rPr>
        <w:t>CancellationToken cancellationToken = default)</w:t>
      </w:r>
    </w:p>
    <w:p w14:paraId="2FB105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p>
    <w:p w14:paraId="352BFC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if </w:t>
      </w:r>
      <w:proofErr w:type="gramStart"/>
      <w:r>
        <w:rPr>
          <w:rFonts w:eastAsia="Courier New" w:cs="Courier New" w:ascii="Courier New" w:hAnsi="Courier New"/>
          <w:sz w:val="19"/>
        </w:rPr>
        <w:t>(!_context.Database.IsSqlServer</w:t>
      </w:r>
      <w:proofErr w:type="gramEnd"/>
      <w:r>
        <w:rPr>
          <w:rFonts w:eastAsia="Courier New" w:cs="Courier New" w:ascii="Courier New" w:hAnsi="Courier New"/>
          <w:sz w:val="19"/>
        </w:rPr>
        <w:t>())</w:t>
      </w:r>
    </w:p>
    <w:p w14:paraId="7394CC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2E7AEC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3CD90D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6DF987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18D06A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const string sql = """</w:t>
      </w:r>
    </w:p>
    <w:p w14:paraId="0E9A6B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N'U') IS NOT NULL</w:t>
      </w:r>
    </w:p>
    <w:p w14:paraId="551D23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AND NOT EXISTS (</w:t>
      </w:r>
    </w:p>
    <w:p w14:paraId="59EA4A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SELECT 1</w:t>
      </w:r>
    </w:p>
    <w:p w14:paraId="0C3D5A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FROM </w:t>
      </w:r>
      <w:proofErr w:type="gramStart"/>
      <w:r>
        <w:rPr>
          <w:rFonts w:eastAsia="Courier New" w:cs="Courier New" w:ascii="Courier New" w:hAnsi="Courier New"/>
          <w:sz w:val="19"/>
        </w:rPr>
        <w:t>sys.indexes</w:t>
      </w:r>
      <w:proofErr w:type="gramEnd"/>
    </w:p>
    <w:p w14:paraId="28B954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WHERE name =</w:t>
      </w:r>
    </w:p>
    <w:p w14:paraId="68F812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N'IX_JournalEntries_Status_EntryDate_JournalEntryId'</w:t>
      </w:r>
    </w:p>
    <w:p w14:paraId="0FF3F9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w:t>
      </w:r>
    </w:p>
    <w:p w14:paraId="1DA5AB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77AAA6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BEGIN</w:t>
      </w:r>
    </w:p>
    <w:p w14:paraId="68BA00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CREATE NONCLUSTERED INDEX</w:t>
      </w:r>
    </w:p>
    <w:p w14:paraId="42A4DC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[IX_JournalEntries_Status_EntryDate_JournalEntryId]</w:t>
      </w:r>
    </w:p>
    <w:p w14:paraId="49B9FE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([Status], [EntryDate],</w:t>
      </w:r>
    </w:p>
    <w:p w14:paraId="7F6263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JournalEntryId])</w:t>
      </w:r>
      <w:proofErr w:type="gramEnd"/>
    </w:p>
    <w:p w14:paraId="7C9F79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INCLUDE ([ReferenceNo], [Description]);</w:t>
      </w:r>
    </w:p>
    <w:p w14:paraId="0D09A7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4667B7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13F442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N'U') IS NOT NULL</w:t>
      </w:r>
    </w:p>
    <w:p w14:paraId="1CAE2F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AND NOT EXISTS (</w:t>
      </w:r>
    </w:p>
    <w:p w14:paraId="61602C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SELECT 1</w:t>
      </w:r>
    </w:p>
    <w:p w14:paraId="418E26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FROM </w:t>
      </w:r>
      <w:proofErr w:type="gramStart"/>
      <w:r>
        <w:rPr>
          <w:rFonts w:eastAsia="Courier New" w:cs="Courier New" w:ascii="Courier New" w:hAnsi="Courier New"/>
          <w:sz w:val="19"/>
        </w:rPr>
        <w:t>sys.indexes</w:t>
      </w:r>
      <w:proofErr w:type="gramEnd"/>
    </w:p>
    <w:p w14:paraId="057956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WHERE name =</w:t>
      </w:r>
    </w:p>
    <w:p w14:paraId="1AE805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N'IX_JournalEntryLines_AccountId_JournalEntryId_JournalEntryLineId'</w:t>
      </w:r>
    </w:p>
    <w:p w14:paraId="521F17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41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w:t>
      </w:r>
    </w:p>
    <w:p w14:paraId="0DCC2E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6D1136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BEGIN</w:t>
      </w:r>
    </w:p>
    <w:p w14:paraId="4872CE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CREATE NONCLUSTERED INDEX</w:t>
      </w:r>
    </w:p>
    <w:p w14:paraId="7778F9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[IX_JournalEntryLines_AccountId_JournalEntryId_JournalEntryLineId]</w:t>
      </w:r>
    </w:p>
    <w:p w14:paraId="770274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([AccountId], [JournalEntryId],</w:t>
      </w:r>
    </w:p>
    <w:p w14:paraId="344F0D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[JournalEntryLineId])</w:t>
      </w:r>
    </w:p>
    <w:p w14:paraId="57D1C0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INCLUDE ([Debit], [Credit], [LineDescription]);</w:t>
      </w:r>
    </w:p>
    <w:p w14:paraId="24DE42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7DBB53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48                 ""</w:t>
      </w:r>
      <w:proofErr w:type="gramEnd"/>
      <w:r>
        <w:rPr>
          <w:rFonts w:eastAsia="Courier New" w:cs="Courier New" w:ascii="Courier New" w:hAnsi="Courier New"/>
          <w:sz w:val="19"/>
        </w:rPr>
        <w:t>";</w:t>
      </w:r>
    </w:p>
    <w:p w14:paraId="167572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32A71D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await _</w:t>
      </w:r>
      <w:proofErr w:type="gramStart"/>
      <w:r>
        <w:rPr>
          <w:rFonts w:eastAsia="Courier New" w:cs="Courier New" w:ascii="Courier New" w:hAnsi="Courier New"/>
          <w:sz w:val="19"/>
        </w:rPr>
        <w:t>context.Database.ExecuteSqlRawAsync</w:t>
      </w:r>
      <w:proofErr w:type="gramEnd"/>
      <w:r>
        <w:rPr>
          <w:rFonts w:eastAsia="Courier New" w:cs="Courier New" w:ascii="Courier New" w:hAnsi="Courier New"/>
          <w:sz w:val="19"/>
        </w:rPr>
        <w:t>(sql, cancellationToken);</w:t>
      </w:r>
    </w:p>
    <w:p w14:paraId="50273B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0C1D55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roofErr w:type="gramStart"/>
      <w:r>
        <w:rPr>
          <w:rFonts w:eastAsia="Courier New" w:cs="Courier New" w:ascii="Courier New" w:hAnsi="Courier New"/>
          <w:sz w:val="19"/>
        </w:rPr>
        <w:t xml:space="preserve">  }</w:t>
      </w:r>
      <w:proofErr w:type="gramEnd"/>
    </w:p>
    <w:p w14:paraId="5C5C32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53 }</w:t>
      </w:r>
      <w:proofErr w:type="gramEnd"/>
    </w:p>
    <w:p w14:paraId="580624BB"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Deterministic database initialization and JMeter branch provenance.</w:t>
      </w:r>
    </w:p>
    <w:p w14:paraId="7EBC042E"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H - Database Schema and Deterministic Seed Source Code</w:t>
      </w:r>
    </w:p>
    <w:p w14:paraId="0DF9484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H.1 Deterministic Dataset Parameters</w:t>
      </w:r>
    </w:p>
    <w:p w14:paraId="2F56B77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Pins the accounting period and dataset sizes while intentionally omitting credential values from the thesis listing.</w:t>
      </w:r>
    </w:p>
    <w:p w14:paraId="2CC92AB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Seed profile without credential parameters; file </w:t>
      </w:r>
      <w:r>
        <w:rPr>
          <w:rFonts w:ascii="Courier New" w:eastAsia="Courier New" w:hAnsi="Courier New" w:cs="Courier New"/>
          <w:sz w:val="24"/>
        </w:rPr>
        <w:t>scripts/phase4/seed-test-data.ps1</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1-2, 5-10, 13-27.</w:t>
      </w:r>
    </w:p>
    <w:p w14:paraId="3C79A5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param(</w:t>
      </w:r>
      <w:proofErr w:type="gramEnd"/>
    </w:p>
    <w:p w14:paraId="21BD98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string]$ConnectionString,</w:t>
      </w:r>
    </w:p>
    <w:p w14:paraId="017DEF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576477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445179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string]$PeriodStart = "2026-01-01",</w:t>
      </w:r>
    </w:p>
    <w:p w14:paraId="04BB90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string]$PeriodEnd = "2026-12-31",</w:t>
      </w:r>
    </w:p>
    <w:p w14:paraId="2AB10F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int]$AccountCount = 120,</w:t>
      </w:r>
    </w:p>
    <w:p w14:paraId="65A8C7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int]$JournalEntryCount = 30000,</w:t>
      </w:r>
    </w:p>
    <w:p w14:paraId="16EEAE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int]$MinimumPostedEntries = 5000</w:t>
      </w:r>
    </w:p>
    <w:p w14:paraId="5DB37A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497836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13 $ErrorActionPreference = "Stop"</w:t>
      </w:r>
    </w:p>
    <w:p w14:paraId="23CF62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14  </w:t>
      </w:r>
    </w:p>
    <w:p w14:paraId="6600DE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w:t>
      </w:r>
      <w:proofErr w:type="gramStart"/>
      <w:r>
        <w:rPr>
          <w:rFonts w:eastAsia="Courier New" w:cs="Courier New" w:ascii="Courier New" w:hAnsi="Courier New"/>
          <w:sz w:val="19"/>
        </w:rPr>
        <w:t>)) {</w:t>
      </w:r>
      <w:proofErr w:type="gramEnd"/>
    </w:p>
    <w:p w14:paraId="4A62A1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$appSettingsPath = Join-Path $PSScriptRoot "..\..\API\appsettings.json"</w:t>
      </w:r>
    </w:p>
    <w:p w14:paraId="44D09B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$fullAppSettingsPath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GetFullPath($appSettingsPath)</w:t>
      </w:r>
    </w:p>
    <w:p w14:paraId="11EDE8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if (-not (Test-Path $fullAppSettingsPath</w:t>
      </w:r>
      <w:proofErr w:type="gramStart"/>
      <w:r>
        <w:rPr>
          <w:rFonts w:eastAsia="Courier New" w:cs="Courier New" w:ascii="Courier New" w:hAnsi="Courier New"/>
          <w:sz w:val="19"/>
        </w:rPr>
        <w:t>)) {</w:t>
      </w:r>
      <w:proofErr w:type="gramEnd"/>
    </w:p>
    <w:p w14:paraId="6EFA0E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throw "ConnectionString was not provided and appsettings </w:t>
      </w:r>
      <w:proofErr w:type="gramStart"/>
      <w:r>
        <w:rPr>
          <w:rFonts w:eastAsia="Courier New" w:cs="Courier New" w:ascii="Courier New" w:hAnsi="Courier New"/>
          <w:sz w:val="19"/>
        </w:rPr>
        <w:t>was</w:t>
      </w:r>
      <w:proofErr w:type="gramEnd"/>
      <w:r>
        <w:rPr>
          <w:rFonts w:eastAsia="Courier New" w:cs="Courier New" w:ascii="Courier New" w:hAnsi="Courier New"/>
          <w:sz w:val="19"/>
        </w:rPr>
        <w:t xml:space="preserve"> not found:</w:t>
      </w:r>
    </w:p>
    <w:p w14:paraId="0A03EA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$fullAppSettingsPath"</w:t>
      </w:r>
    </w:p>
    <w:p w14:paraId="5353AF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4C7864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41A7F8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$json = Get-Content -Path $fullAppSettingsPath -Raw | ConvertFrom-Json</w:t>
      </w:r>
    </w:p>
    <w:p w14:paraId="63EE6A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$ConnectionString = $</w:t>
      </w:r>
      <w:proofErr w:type="gramStart"/>
      <w:r>
        <w:rPr>
          <w:rFonts w:eastAsia="Courier New" w:cs="Courier New" w:ascii="Courier New" w:hAnsi="Courier New"/>
          <w:sz w:val="19"/>
        </w:rPr>
        <w:t>json.AppSettings.ConnectionStrings</w:t>
      </w:r>
      <w:proofErr w:type="gramEnd"/>
    </w:p>
    <w:p w14:paraId="4C6B70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 {</w:t>
      </w:r>
    </w:p>
    <w:p w14:paraId="50D519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throw "ConnectionString was not provided and AppSettings.ConnectionStrings</w:t>
      </w:r>
    </w:p>
    <w:p w14:paraId="1A3BBB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is empty."</w:t>
      </w:r>
    </w:p>
    <w:p w14:paraId="009B34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5D31B1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27 }</w:t>
      </w:r>
      <w:proofErr w:type="gramEnd"/>
    </w:p>
    <w:p w14:paraId="5684CAE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runs used 120 accounts, 30,000 journal entries, and at least 5,000 posted entries.</w:t>
      </w:r>
    </w:p>
    <w:p w14:paraId="3F684553"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H.2 Double-Entry Schema Constraints and Indexes</w:t>
      </w:r>
    </w:p>
    <w:p w14:paraId="1E38595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Defines journal headers and lines, enforces one-sided debit/credit values, and indexes the transaction access paths.</w:t>
      </w:r>
    </w:p>
    <w:p w14:paraId="72C856CA"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Journal schema; file </w:t>
      </w:r>
      <w:r>
        <w:rPr>
          <w:rFonts w:ascii="Courier New" w:eastAsia="Courier New" w:hAnsi="Courier New" w:cs="Courier New"/>
          <w:sz w:val="24"/>
        </w:rPr>
        <w:t>Document/sql/financial_accounting_schema.sql</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363-424.</w:t>
      </w:r>
    </w:p>
    <w:p w14:paraId="0AB66A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363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N'U') IS NULL</w:t>
      </w:r>
    </w:p>
    <w:p w14:paraId="13288E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364 BEGIN</w:t>
      </w:r>
    </w:p>
    <w:p w14:paraId="15E327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365     CREATE TABLE </w:t>
      </w:r>
      <w:proofErr w:type="gramStart"/>
      <w:r>
        <w:rPr>
          <w:rFonts w:eastAsia="Courier New" w:cs="Courier New" w:ascii="Courier New" w:hAnsi="Courier New"/>
          <w:sz w:val="19"/>
        </w:rPr>
        <w:t>dbo.JournalEntries</w:t>
      </w:r>
      <w:proofErr w:type="gramEnd"/>
    </w:p>
    <w:p w14:paraId="467B64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366  </w:t>
      </w:r>
      <w:proofErr w:type="gramStart"/>
      <w:r>
        <w:rPr>
          <w:rFonts w:eastAsia="Courier New" w:cs="Courier New" w:ascii="Courier New" w:hAnsi="Courier New"/>
          <w:sz w:val="19"/>
        </w:rPr>
        <w:t xml:space="preserve">   (</w:t>
      </w:r>
      <w:proofErr w:type="gramEnd"/>
    </w:p>
    <w:p w14:paraId="06BC17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367         JournalEntryId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 PK_JournalEntries</w:t>
      </w:r>
    </w:p>
    <w:p w14:paraId="78EC01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PRIMARY KEY,</w:t>
      </w:r>
    </w:p>
    <w:p w14:paraId="10FAD1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368         EntryDate date NOT NULL,</w:t>
      </w:r>
    </w:p>
    <w:p w14:paraId="0144C0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369         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459B7D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370         ReferenceNo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100) NULL,</w:t>
      </w:r>
    </w:p>
    <w:p w14:paraId="792C30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371         Status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20) NOT NULL CONSTRAINT DF_JournalEntries_Status DEFAULT</w:t>
      </w:r>
    </w:p>
    <w:p w14:paraId="2F53AF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(N'Draft'),</w:t>
      </w:r>
    </w:p>
    <w:p w14:paraId="3886F8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372         CreatedByUserId uniqueidentifier NOT NULL,</w:t>
      </w:r>
    </w:p>
    <w:p w14:paraId="2D00ED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373         CreatedAt datetime2 NOT NULL CONSTRAINT DF_JournalEntries_CreatedAt DEFAULT</w:t>
      </w:r>
    </w:p>
    <w:p w14:paraId="17B5A9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SYSUTCDATETIME(</w:t>
      </w:r>
      <w:proofErr w:type="gramEnd"/>
      <w:r>
        <w:rPr>
          <w:rFonts w:eastAsia="Courier New" w:cs="Courier New" w:ascii="Courier New" w:hAnsi="Courier New"/>
          <w:sz w:val="19"/>
        </w:rPr>
        <w:t>),</w:t>
      </w:r>
    </w:p>
    <w:p w14:paraId="2F3615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374         PostedAt datetime2 NULL,</w:t>
      </w:r>
    </w:p>
    <w:p w14:paraId="48E9B7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375         ReversedAt datetime2 NULL,</w:t>
      </w:r>
    </w:p>
    <w:p w14:paraId="49410C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376         CONSTRAINT FK_JournalEntries_Users FOREIGN KEY (CreatedByUserId) REFERENCES</w:t>
      </w:r>
    </w:p>
    <w:p w14:paraId="5F7682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dbo.Users</w:t>
      </w:r>
      <w:proofErr w:type="gramEnd"/>
      <w:r>
        <w:rPr>
          <w:rFonts w:eastAsia="Courier New" w:cs="Courier New" w:ascii="Courier New" w:hAnsi="Courier New"/>
          <w:sz w:val="19"/>
        </w:rPr>
        <w:t>(UserId)</w:t>
      </w:r>
    </w:p>
    <w:p w14:paraId="607BC6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07751D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378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330210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379 GO</w:t>
      </w:r>
    </w:p>
    <w:p w14:paraId="713D3E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380  </w:t>
      </w:r>
    </w:p>
    <w:p w14:paraId="558351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381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29D098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N'IX_JournalEntries_EntryDate')</w:t>
      </w:r>
    </w:p>
    <w:p w14:paraId="427962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382 BEGIN</w:t>
      </w:r>
    </w:p>
    <w:p w14:paraId="45B30D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383     CREATE INDEX IX_JournalEntries_EntryDate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(EntryDate);</w:t>
      </w:r>
    </w:p>
    <w:p w14:paraId="0115CD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3C882A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385 GO</w:t>
      </w:r>
    </w:p>
    <w:p w14:paraId="4EC1EB1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386  </w:t>
      </w:r>
    </w:p>
    <w:p w14:paraId="0065E4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387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600071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N'IX_JournalEntries_ReferenceNo')</w:t>
      </w:r>
    </w:p>
    <w:p w14:paraId="0C1D1D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388 BEGIN</w:t>
      </w:r>
    </w:p>
    <w:p w14:paraId="540C32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389     CREATE INDEX IX_JournalEntries_ReferenceNo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(ReferenceNo);</w:t>
      </w:r>
    </w:p>
    <w:p w14:paraId="72EC303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390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6A01D2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391 GO</w:t>
      </w:r>
    </w:p>
    <w:p w14:paraId="63064D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392  </w:t>
      </w:r>
    </w:p>
    <w:p w14:paraId="03CD96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393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011613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N'IX_JournalEntries_Status')</w:t>
      </w:r>
    </w:p>
    <w:p w14:paraId="46E822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394 BEGIN</w:t>
      </w:r>
    </w:p>
    <w:p w14:paraId="5283D9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395     CREATE INDEX IX_JournalEntries_Status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(Status);</w:t>
      </w:r>
    </w:p>
    <w:p w14:paraId="274145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396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0E0B0F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397 GO</w:t>
      </w:r>
    </w:p>
    <w:p w14:paraId="596369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398  </w:t>
      </w:r>
    </w:p>
    <w:p w14:paraId="55DC07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399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N'U') IS NULL</w:t>
      </w:r>
    </w:p>
    <w:p w14:paraId="75148D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400 BEGIN</w:t>
      </w:r>
    </w:p>
    <w:p w14:paraId="3074F4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401     CREATE TABLE </w:t>
      </w:r>
      <w:proofErr w:type="gramStart"/>
      <w:r>
        <w:rPr>
          <w:rFonts w:eastAsia="Courier New" w:cs="Courier New" w:ascii="Courier New" w:hAnsi="Courier New"/>
          <w:sz w:val="19"/>
        </w:rPr>
        <w:t>dbo.JournalEntryLines</w:t>
      </w:r>
      <w:proofErr w:type="gramEnd"/>
    </w:p>
    <w:p w14:paraId="11D4FA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402  </w:t>
      </w:r>
      <w:proofErr w:type="gramStart"/>
      <w:r>
        <w:rPr>
          <w:rFonts w:eastAsia="Courier New" w:cs="Courier New" w:ascii="Courier New" w:hAnsi="Courier New"/>
          <w:sz w:val="19"/>
        </w:rPr>
        <w:t xml:space="preserve">   (</w:t>
      </w:r>
      <w:proofErr w:type="gramEnd"/>
    </w:p>
    <w:p w14:paraId="329D50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403         JournalEntryLineId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w:t>
      </w:r>
    </w:p>
    <w:p w14:paraId="581CEE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PK_JournalEntryLines PRIMARY KEY,</w:t>
      </w:r>
    </w:p>
    <w:p w14:paraId="68E4A4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404         JournalEntryId bigint NOT NULL,</w:t>
      </w:r>
    </w:p>
    <w:p w14:paraId="269A4F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405         AccountId int NOT NULL,</w:t>
      </w:r>
    </w:p>
    <w:p w14:paraId="08FA3F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406         LineDescription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03712E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407         Debit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DF_JournalEntryLines_Debit DEFAULT</w:t>
      </w:r>
    </w:p>
    <w:p w14:paraId="27FE5D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644CB4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408         Credit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DF_JournalEntryLines_Credit DEFAULT</w:t>
      </w:r>
    </w:p>
    <w:p w14:paraId="6DA503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6E8389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409         CONSTRAINT FK_JournalEntryLines_JournalEntries FOREIGN KEY (JournalEntryId)</w:t>
      </w:r>
    </w:p>
    <w:p w14:paraId="474F60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(JournalEntryId) ON DELETE CASCADE,</w:t>
      </w:r>
    </w:p>
    <w:p w14:paraId="4B2B79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410         CONSTRAINT FK_JournalEntryLines_ChartOfAccounts FOREIGN KEY (AccountId)</w:t>
      </w:r>
    </w:p>
    <w:p w14:paraId="5DD365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dbo.ChartOfAccounts</w:t>
      </w:r>
      <w:proofErr w:type="gramEnd"/>
      <w:r>
        <w:rPr>
          <w:rFonts w:eastAsia="Courier New" w:cs="Courier New" w:ascii="Courier New" w:hAnsi="Courier New"/>
          <w:sz w:val="19"/>
        </w:rPr>
        <w:t>(AccountId),</w:t>
      </w:r>
    </w:p>
    <w:p w14:paraId="11F31A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411         CONSTRAINT CK_JournalEntryLines_DebitCredit </w:t>
      </w:r>
      <w:proofErr w:type="gramStart"/>
      <w:r>
        <w:rPr>
          <w:rFonts w:eastAsia="Courier New" w:cs="Courier New" w:ascii="Courier New" w:hAnsi="Courier New"/>
          <w:sz w:val="19"/>
        </w:rPr>
        <w:t>CHECK ((</w:t>
      </w:r>
      <w:proofErr w:type="gramEnd"/>
      <w:r>
        <w:rPr>
          <w:rFonts w:eastAsia="Courier New" w:cs="Courier New" w:ascii="Courier New" w:hAnsi="Courier New"/>
          <w:sz w:val="19"/>
        </w:rPr>
        <w:t>Debit &gt;= 0 AND Credit &gt;=</w:t>
      </w:r>
    </w:p>
    <w:p w14:paraId="363AE0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 </w:t>
      </w:r>
      <w:proofErr w:type="gramStart"/>
      <w:r>
        <w:rPr>
          <w:rFonts w:eastAsia="Courier New" w:cs="Courier New" w:ascii="Courier New" w:hAnsi="Courier New"/>
          <w:sz w:val="19"/>
        </w:rPr>
        <w:t>AND ((</w:t>
      </w:r>
      <w:proofErr w:type="gramEnd"/>
      <w:r>
        <w:rPr>
          <w:rFonts w:eastAsia="Courier New" w:cs="Courier New" w:ascii="Courier New" w:hAnsi="Courier New"/>
          <w:sz w:val="19"/>
        </w:rPr>
        <w:t>CASE WHEN Debit &gt; 0 THEN 1 ELSE 0 END + CASE WHEN Credit &gt; 0</w:t>
      </w:r>
    </w:p>
    <w:p w14:paraId="0BCA2E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THEN 1 ELSE 0 END) = 1))</w:t>
      </w:r>
    </w:p>
    <w:p w14:paraId="6654B2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5A6166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413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65A030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414 GO</w:t>
      </w:r>
    </w:p>
    <w:p w14:paraId="4D8126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415  </w:t>
      </w:r>
    </w:p>
    <w:p w14:paraId="6EB0A2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416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09615E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7775DC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N'IX_JournalEntryLines_JournalEntryId')</w:t>
      </w:r>
    </w:p>
    <w:p w14:paraId="7F9471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417 BEGIN</w:t>
      </w:r>
    </w:p>
    <w:p w14:paraId="7CC669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418     CREATE INDEX IX_JournalEntryLines_JournalEntryId ON</w:t>
      </w:r>
    </w:p>
    <w:p w14:paraId="62C05B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(JournalEntryId);</w:t>
      </w:r>
    </w:p>
    <w:p w14:paraId="0888A6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419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7D7A9D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420 GO</w:t>
      </w:r>
    </w:p>
    <w:p w14:paraId="63E92D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421  </w:t>
      </w:r>
    </w:p>
    <w:p w14:paraId="038E34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422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0191A8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4BFA94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w:t>
      </w:r>
    </w:p>
    <w:p w14:paraId="672BC6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423 BEGIN</w:t>
      </w:r>
    </w:p>
    <w:p w14:paraId="156FF6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424     CREATE INDEX IX_JournalEntryLines_AccountId ON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(AccountId);</w:t>
      </w:r>
    </w:p>
    <w:p w14:paraId="034A380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Balanced journal lines and report-generation database records.</w:t>
      </w:r>
    </w:p>
    <w:p w14:paraId="51535461"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I - Automated Test Source Code</w:t>
      </w:r>
    </w:p>
    <w:p w14:paraId="04D8FB2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I.1 Role-by-Endpoint Integration Matrix</w:t>
      </w:r>
    </w:p>
    <w:p w14:paraId="13283049"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Generates test cases across every protected endpoint and role, authenticates the caller, and asserts the expected HTTP status.</w:t>
      </w:r>
    </w:p>
    <w:p w14:paraId="07D1129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RBAC matrix test; file </w:t>
      </w:r>
      <w:r>
        <w:rPr>
          <w:rFonts w:ascii="Courier New" w:eastAsia="Courier New" w:hAnsi="Courier New" w:cs="Courier New"/>
          <w:sz w:val="24"/>
        </w:rPr>
        <w:t>tests/FinancialAccounting.IntegrationTests/RbacMatrixTests.cs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23-71.</w:t>
      </w:r>
    </w:p>
    <w:p w14:paraId="7AC251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static IEnumerable&lt;</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]&gt; </w:t>
      </w:r>
      <w:proofErr w:type="gramStart"/>
      <w:r>
        <w:rPr>
          <w:rFonts w:eastAsia="Courier New" w:cs="Courier New" w:ascii="Courier New" w:hAnsi="Courier New"/>
          <w:sz w:val="19"/>
        </w:rPr>
        <w:t>Cases(</w:t>
      </w:r>
      <w:proofErr w:type="gramEnd"/>
      <w:r>
        <w:rPr>
          <w:rFonts w:eastAsia="Courier New" w:cs="Courier New" w:ascii="Courier New" w:hAnsi="Courier New"/>
          <w:sz w:val="19"/>
        </w:rPr>
        <w:t>)</w:t>
      </w:r>
    </w:p>
    <w:p w14:paraId="0BC7A72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0564E3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foreach (var endpoint in </w:t>
      </w:r>
      <w:proofErr w:type="gramStart"/>
      <w:r>
        <w:rPr>
          <w:rFonts w:eastAsia="Courier New" w:cs="Courier New" w:ascii="Courier New" w:hAnsi="Courier New"/>
          <w:sz w:val="19"/>
        </w:rPr>
        <w:t>ExpectedStatusMatrix.EndpointRoleStatus.Keys</w:t>
      </w:r>
      <w:proofErr w:type="gramEnd"/>
      <w:r>
        <w:rPr>
          <w:rFonts w:eastAsia="Courier New" w:cs="Courier New" w:ascii="Courier New" w:hAnsi="Courier New"/>
          <w:sz w:val="19"/>
        </w:rPr>
        <w:t>)</w:t>
      </w:r>
    </w:p>
    <w:p w14:paraId="0A86FE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77E298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foreach (var role in Roles)</w:t>
      </w:r>
    </w:p>
    <w:p w14:paraId="4B0689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 xml:space="preserve">   {</w:t>
      </w:r>
      <w:proofErr w:type="gramEnd"/>
    </w:p>
    <w:p w14:paraId="54DA5B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yield</w:t>
      </w:r>
      <w:proofErr w:type="gramEnd"/>
      <w:r>
        <w:rPr>
          <w:rFonts w:eastAsia="Courier New" w:cs="Courier New" w:ascii="Courier New" w:hAnsi="Courier New"/>
          <w:sz w:val="19"/>
        </w:rPr>
        <w:t xml:space="preserve"> return new </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endpoint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w:t>
      </w:r>
      <w:proofErr w:type="gramEnd"/>
      <w:r>
        <w:rPr>
          <w:rFonts w:eastAsia="Courier New" w:cs="Courier New" w:ascii="Courier New" w:hAnsi="Courier New"/>
          <w:sz w:val="19"/>
        </w:rPr>
        <w:t>;</w:t>
      </w:r>
    </w:p>
    <w:p w14:paraId="57F5F7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1222D3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5D174A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6184B6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33  </w:t>
      </w:r>
    </w:p>
    <w:p w14:paraId="3B64A6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Theory]</w:t>
      </w:r>
    </w:p>
    <w:p w14:paraId="1F5029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MemberData(</w:t>
      </w:r>
      <w:proofErr w:type="gramStart"/>
      <w:r>
        <w:rPr>
          <w:rFonts w:eastAsia="Courier New" w:cs="Courier New" w:ascii="Courier New" w:hAnsi="Courier New"/>
          <w:sz w:val="19"/>
        </w:rPr>
        <w:t>nameof(</w:t>
      </w:r>
      <w:proofErr w:type="gramEnd"/>
      <w:r>
        <w:rPr>
          <w:rFonts w:eastAsia="Courier New" w:cs="Courier New" w:ascii="Courier New" w:hAnsi="Courier New"/>
          <w:sz w:val="19"/>
        </w:rPr>
        <w:t>Cases))]</w:t>
      </w:r>
    </w:p>
    <w:p w14:paraId="615D0D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public async Task EndpointRoleMatrix_</w:t>
      </w:r>
      <w:proofErr w:type="gramStart"/>
      <w:r>
        <w:rPr>
          <w:rFonts w:eastAsia="Courier New" w:cs="Courier New" w:ascii="Courier New" w:hAnsi="Courier New"/>
          <w:sz w:val="19"/>
        </w:rPr>
        <w:t>MatchesExpectedStatus(</w:t>
      </w:r>
      <w:proofErr w:type="gramEnd"/>
      <w:r>
        <w:rPr>
          <w:rFonts w:eastAsia="Courier New" w:cs="Courier New" w:ascii="Courier New" w:hAnsi="Courier New"/>
          <w:sz w:val="19"/>
        </w:rPr>
        <w:t>string endpointKey,</w:t>
      </w:r>
    </w:p>
    <w:p w14:paraId="49E44D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role)</w:t>
      </w:r>
    </w:p>
    <w:p w14:paraId="567FB7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w:t>
      </w:r>
      <w:proofErr w:type="gramStart"/>
      <w:r>
        <w:rPr>
          <w:rFonts w:eastAsia="Courier New" w:cs="Courier New" w:ascii="Courier New" w:hAnsi="Courier New"/>
          <w:sz w:val="19"/>
        </w:rPr>
        <w:t xml:space="preserve">   {</w:t>
      </w:r>
      <w:proofErr w:type="gramEnd"/>
    </w:p>
    <w:p w14:paraId="7CAD64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await ApplyRoleAsync(role);</w:t>
      </w:r>
    </w:p>
    <w:p w14:paraId="22E65B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w:t>
      </w:r>
    </w:p>
    <w:p w14:paraId="7A600B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using var response = await </w:t>
      </w:r>
      <w:proofErr w:type="gramStart"/>
      <w:r>
        <w:rPr>
          <w:rFonts w:eastAsia="Courier New" w:cs="Courier New" w:ascii="Courier New" w:hAnsi="Courier New"/>
          <w:sz w:val="19"/>
        </w:rPr>
        <w:t>SendAsync(</w:t>
      </w:r>
      <w:proofErr w:type="gramEnd"/>
      <w:r>
        <w:rPr>
          <w:rFonts w:eastAsia="Courier New" w:cs="Courier New" w:ascii="Courier New" w:hAnsi="Courier New"/>
          <w:sz w:val="19"/>
        </w:rPr>
        <w:t>endpointKey, role);</w:t>
      </w:r>
    </w:p>
    <w:p w14:paraId="51B466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var expectedStatus =</w:t>
      </w:r>
    </w:p>
    <w:p w14:paraId="10C338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ExpectedStatusMatrix.EndpointRoleStatus[endpointKey][role];</w:t>
      </w:r>
    </w:p>
    <w:p w14:paraId="2C6160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
    <w:p w14:paraId="2EC37F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var actual = (int)</w:t>
      </w:r>
      <w:proofErr w:type="gramStart"/>
      <w:r>
        <w:rPr>
          <w:rFonts w:eastAsia="Courier New" w:cs="Courier New" w:ascii="Courier New" w:hAnsi="Courier New"/>
          <w:sz w:val="19"/>
        </w:rPr>
        <w:t>response.StatusCode</w:t>
      </w:r>
      <w:proofErr w:type="gramEnd"/>
      <w:r>
        <w:rPr>
          <w:rFonts w:eastAsia="Courier New" w:cs="Courier New" w:ascii="Courier New" w:hAnsi="Courier New"/>
          <w:sz w:val="19"/>
        </w:rPr>
        <w:t>;</w:t>
      </w:r>
    </w:p>
    <w:p w14:paraId="1D0730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if (endpointKey == "POST /</w:t>
      </w:r>
      <w:proofErr w:type="gramStart"/>
      <w:r>
        <w:rPr>
          <w:rFonts w:eastAsia="Courier New" w:cs="Courier New" w:ascii="Courier New" w:hAnsi="Courier New"/>
          <w:sz w:val="19"/>
        </w:rPr>
        <w:t>periods/{id}/</w:t>
      </w:r>
      <w:proofErr w:type="gramEnd"/>
      <w:r>
        <w:rPr>
          <w:rFonts w:eastAsia="Courier New" w:cs="Courier New" w:ascii="Courier New" w:hAnsi="Courier New"/>
          <w:sz w:val="19"/>
        </w:rPr>
        <w:t>close" &amp;&amp; (role == "Admin" || role ==</w:t>
      </w:r>
    </w:p>
    <w:p w14:paraId="37DA82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w:t>
      </w:r>
    </w:p>
    <w:p w14:paraId="54D1D5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10EE90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w:t>
      </w:r>
      <w:proofErr w:type="gramStart"/>
      <w:r>
        <w:rPr>
          <w:rFonts w:eastAsia="Courier New" w:cs="Courier New" w:ascii="Courier New" w:hAnsi="Courier New"/>
          <w:sz w:val="19"/>
        </w:rPr>
        <w:t>new[</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204</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404 }.Should</w:t>
      </w:r>
      <w:proofErr w:type="gramEnd"/>
      <w:r>
        <w:rPr>
          <w:rFonts w:eastAsia="Courier New" w:cs="Courier New" w:ascii="Courier New" w:hAnsi="Courier New"/>
          <w:sz w:val="19"/>
        </w:rPr>
        <w:t>(</w:t>
      </w:r>
      <w:proofErr w:type="gramStart"/>
      <w:r>
        <w:rPr>
          <w:rFonts w:eastAsia="Courier New" w:cs="Courier New" w:ascii="Courier New" w:hAnsi="Courier New"/>
          <w:sz w:val="19"/>
        </w:rPr>
        <w:t>).Contain</w:t>
      </w:r>
      <w:proofErr w:type="gramEnd"/>
      <w:r>
        <w:rPr>
          <w:rFonts w:eastAsia="Courier New" w:cs="Courier New" w:ascii="Courier New" w:hAnsi="Courier New"/>
          <w:sz w:val="19"/>
        </w:rPr>
        <w:t>(actual);</w:t>
      </w:r>
    </w:p>
    <w:p w14:paraId="2B22BF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6F1C4F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 xml:space="preserve">  }</w:t>
      </w:r>
      <w:proofErr w:type="gramEnd"/>
    </w:p>
    <w:p w14:paraId="2C333C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44926E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roofErr w:type="gramStart"/>
      <w:r>
        <w:rPr>
          <w:rFonts w:eastAsia="Courier New" w:cs="Courier New" w:ascii="Courier New" w:hAnsi="Courier New"/>
          <w:sz w:val="19"/>
        </w:rPr>
        <w:t>actual.Should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(expectedStatus, $"</w:t>
      </w:r>
      <w:proofErr w:type="gramStart"/>
      <w:r>
        <w:rPr>
          <w:rFonts w:eastAsia="Courier New" w:cs="Courier New" w:ascii="Courier New" w:hAnsi="Courier New"/>
          <w:sz w:val="19"/>
        </w:rPr>
        <w:t>endpoint '{endpointKey}'</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'{role}'</w:t>
      </w:r>
      <w:proofErr w:type="gramEnd"/>
    </w:p>
    <w:p w14:paraId="40ABA0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should map to expected status");</w:t>
      </w:r>
    </w:p>
    <w:p w14:paraId="132D08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41B210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
    <w:p w14:paraId="6724D9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private async Task </w:t>
      </w:r>
      <w:proofErr w:type="gramStart"/>
      <w:r>
        <w:rPr>
          <w:rFonts w:eastAsia="Courier New" w:cs="Courier New" w:ascii="Courier New" w:hAnsi="Courier New"/>
          <w:sz w:val="19"/>
        </w:rPr>
        <w:t>ApplyRoleAsync(</w:t>
      </w:r>
      <w:proofErr w:type="gramEnd"/>
      <w:r>
        <w:rPr>
          <w:rFonts w:eastAsia="Courier New" w:cs="Courier New" w:ascii="Courier New" w:hAnsi="Courier New"/>
          <w:sz w:val="19"/>
        </w:rPr>
        <w:t>string role)</w:t>
      </w:r>
    </w:p>
    <w:p w14:paraId="0BAACE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roofErr w:type="gramStart"/>
      <w:r>
        <w:rPr>
          <w:rFonts w:eastAsia="Courier New" w:cs="Courier New" w:ascii="Courier New" w:hAnsi="Courier New"/>
          <w:sz w:val="19"/>
        </w:rPr>
        <w:t xml:space="preserve">   {</w:t>
      </w:r>
      <w:proofErr w:type="gramEnd"/>
    </w:p>
    <w:p w14:paraId="32B988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_</w:t>
      </w:r>
      <w:proofErr w:type="gramStart"/>
      <w:r>
        <w:rPr>
          <w:rFonts w:eastAsia="Courier New" w:cs="Courier New" w:ascii="Courier New" w:hAnsi="Courier New"/>
          <w:sz w:val="19"/>
        </w:rPr>
        <w:t>client.ClearAuth</w:t>
      </w:r>
      <w:proofErr w:type="gramEnd"/>
      <w:r>
        <w:rPr>
          <w:rFonts w:eastAsia="Courier New" w:cs="Courier New" w:ascii="Courier New" w:hAnsi="Courier New"/>
          <w:sz w:val="19"/>
        </w:rPr>
        <w:t>();</w:t>
      </w:r>
    </w:p>
    <w:p w14:paraId="12AA6A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(role == "Anonymous")</w:t>
      </w:r>
    </w:p>
    <w:p w14:paraId="2ED62A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693590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46FF2D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46809A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
    <w:p w14:paraId="4EBBCF1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var </w:t>
      </w:r>
      <w:proofErr w:type="gramStart"/>
      <w:r>
        <w:rPr>
          <w:rFonts w:eastAsia="Courier New" w:cs="Courier New" w:ascii="Courier New" w:hAnsi="Courier New"/>
          <w:sz w:val="19"/>
        </w:rPr>
        <w:t>token</w:t>
      </w:r>
      <w:proofErr w:type="gramEnd"/>
      <w:r>
        <w:rPr>
          <w:rFonts w:eastAsia="Courier New" w:cs="Courier New" w:ascii="Courier New" w:hAnsi="Courier New"/>
          <w:sz w:val="19"/>
        </w:rPr>
        <w:t xml:space="preserve"> = role switch</w:t>
      </w:r>
    </w:p>
    <w:p w14:paraId="1605A9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723290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"Admin" =&gt; await _</w:t>
      </w:r>
      <w:proofErr w:type="gramStart"/>
      <w:r>
        <w:rPr>
          <w:rFonts w:eastAsia="Courier New" w:cs="Courier New" w:ascii="Courier New" w:hAnsi="Courier New"/>
          <w:sz w:val="19"/>
        </w:rPr>
        <w:t>tokens.GetAdminTokenAsync</w:t>
      </w:r>
      <w:proofErr w:type="gramEnd"/>
      <w:r>
        <w:rPr>
          <w:rFonts w:eastAsia="Courier New" w:cs="Courier New" w:ascii="Courier New" w:hAnsi="Courier New"/>
          <w:sz w:val="19"/>
        </w:rPr>
        <w:t>(),</w:t>
      </w:r>
    </w:p>
    <w:p w14:paraId="18E888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"FinanceManager" =&gt; await _</w:t>
      </w:r>
      <w:proofErr w:type="gramStart"/>
      <w:r>
        <w:rPr>
          <w:rFonts w:eastAsia="Courier New" w:cs="Courier New" w:ascii="Courier New" w:hAnsi="Courier New"/>
          <w:sz w:val="19"/>
        </w:rPr>
        <w:t>tokens.GetFinanceManagerTokenAsync</w:t>
      </w:r>
      <w:proofErr w:type="gramEnd"/>
      <w:r>
        <w:rPr>
          <w:rFonts w:eastAsia="Courier New" w:cs="Courier New" w:ascii="Courier New" w:hAnsi="Courier New"/>
          <w:sz w:val="19"/>
        </w:rPr>
        <w:t>(),</w:t>
      </w:r>
    </w:p>
    <w:p w14:paraId="2BCA1D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User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tokens.GetUserTokenAsync</w:t>
      </w:r>
      <w:proofErr w:type="gramEnd"/>
      <w:r>
        <w:rPr>
          <w:rFonts w:eastAsia="Courier New" w:cs="Courier New" w:ascii="Courier New" w:hAnsi="Courier New"/>
          <w:sz w:val="19"/>
        </w:rPr>
        <w:t>(),</w:t>
      </w:r>
    </w:p>
    <w:p w14:paraId="03DD60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Auditor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tokens.GetAuditorTokenAsync</w:t>
      </w:r>
      <w:proofErr w:type="gramEnd"/>
      <w:r>
        <w:rPr>
          <w:rFonts w:eastAsia="Courier New" w:cs="Courier New" w:ascii="Courier New" w:hAnsi="Courier New"/>
          <w:sz w:val="19"/>
        </w:rPr>
        <w:t>(),</w:t>
      </w:r>
    </w:p>
    <w:p w14:paraId="5EC34F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_ =&gt; throw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$"Unknown role {role}")</w:t>
      </w:r>
    </w:p>
    <w:p w14:paraId="05C9BA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6F513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
    <w:p w14:paraId="230719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_</w:t>
      </w:r>
      <w:proofErr w:type="gramStart"/>
      <w:r>
        <w:rPr>
          <w:rFonts w:eastAsia="Courier New" w:cs="Courier New" w:ascii="Courier New" w:hAnsi="Courier New"/>
          <w:sz w:val="19"/>
        </w:rPr>
        <w:t>client.SetBearer</w:t>
      </w:r>
      <w:proofErr w:type="gramEnd"/>
      <w:r>
        <w:rPr>
          <w:rFonts w:eastAsia="Courier New" w:cs="Courier New" w:ascii="Courier New" w:hAnsi="Courier New"/>
          <w:sz w:val="19"/>
        </w:rPr>
        <w:t>(token);</w:t>
      </w:r>
    </w:p>
    <w:p w14:paraId="626015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1B32F3C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matrix covers Admin, FinanceManager, User, Auditor, and Anonymous callers.</w:t>
      </w:r>
    </w:p>
    <w:p w14:paraId="0CBE2FB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I.2 Security and Performance Configuration Defaults Test</w:t>
      </w:r>
    </w:p>
    <w:p w14:paraId="7739824D"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Locks down the expected security-header defaults and the p50/p500 gate thresholds used by the application configuration.</w:t>
      </w:r>
    </w:p>
    <w:p w14:paraId="7448C9B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Configuration defaults test; file </w:t>
      </w:r>
      <w:r>
        <w:rPr>
          <w:rFonts w:ascii="Courier New" w:eastAsia="Courier New" w:hAnsi="Courier New" w:cs="Courier New"/>
          <w:sz w:val="24"/>
        </w:rPr>
        <w:t>tests/FinancialAccounting.UnitTests/AppSettingsTests.cs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7-19.</w:t>
      </w:r>
    </w:p>
    <w:p w14:paraId="276F7A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public class AppSettingsTests</w:t>
      </w:r>
    </w:p>
    <w:p w14:paraId="7ABC49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
    <w:p w14:paraId="244BB1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Fact]</w:t>
      </w:r>
    </w:p>
    <w:p w14:paraId="06DB8D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void Defaults_</w:t>
      </w:r>
      <w:proofErr w:type="gramStart"/>
      <w:r>
        <w:rPr>
          <w:rFonts w:eastAsia="Courier New" w:cs="Courier New" w:ascii="Courier New" w:hAnsi="Courier New"/>
          <w:sz w:val="19"/>
        </w:rPr>
        <w:t>ShouldProvideSecurityAndPerformanceOptions(</w:t>
      </w:r>
      <w:proofErr w:type="gramEnd"/>
      <w:r>
        <w:rPr>
          <w:rFonts w:eastAsia="Courier New" w:cs="Courier New" w:ascii="Courier New" w:hAnsi="Courier New"/>
          <w:sz w:val="19"/>
        </w:rPr>
        <w:t>)</w:t>
      </w:r>
    </w:p>
    <w:p w14:paraId="2FDD1D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50BA66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var settings = new </w:t>
      </w:r>
      <w:proofErr w:type="gramStart"/>
      <w:r>
        <w:rPr>
          <w:rFonts w:eastAsia="Courier New" w:cs="Courier New" w:ascii="Courier New" w:hAnsi="Courier New"/>
          <w:sz w:val="19"/>
        </w:rPr>
        <w:t>AppSettings(</w:t>
      </w:r>
      <w:proofErr w:type="gramEnd"/>
      <w:r>
        <w:rPr>
          <w:rFonts w:eastAsia="Courier New" w:cs="Courier New" w:ascii="Courier New" w:hAnsi="Courier New"/>
          <w:sz w:val="19"/>
        </w:rPr>
        <w:t>);</w:t>
      </w:r>
    </w:p>
    <w:p w14:paraId="19F527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6CF7F6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settings.SecurityHeaders.Should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7FC584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settings.SecurityHeaders.Enabled</w:t>
      </w:r>
      <w:proofErr w:type="gramEnd"/>
      <w:r>
        <w:rPr>
          <w:rFonts w:eastAsia="Courier New" w:cs="Courier New" w:ascii="Courier New" w:hAnsi="Courier New"/>
          <w:sz w:val="19"/>
        </w:rPr>
        <w:t>.Should(</w:t>
      </w:r>
      <w:proofErr w:type="gramStart"/>
      <w:r>
        <w:rPr>
          <w:rFonts w:eastAsia="Courier New" w:cs="Courier New" w:ascii="Courier New" w:hAnsi="Courier New"/>
          <w:sz w:val="19"/>
        </w:rPr>
        <w:t>).BeTrue</w:t>
      </w:r>
      <w:proofErr w:type="gramEnd"/>
      <w:r>
        <w:rPr>
          <w:rFonts w:eastAsia="Courier New" w:cs="Courier New" w:ascii="Courier New" w:hAnsi="Courier New"/>
          <w:sz w:val="19"/>
        </w:rPr>
        <w:t>();</w:t>
      </w:r>
    </w:p>
    <w:p w14:paraId="577AE5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settings.PerformanceGates.Should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20B69B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settings.PerformanceGates.Profile50.MaxErrorPct.Should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(0.5);</w:t>
      </w:r>
    </w:p>
    <w:p w14:paraId="187D56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settings.PerformanceGates.Profile</w:t>
      </w:r>
      <w:proofErr w:type="gramEnd"/>
      <w:r>
        <w:rPr>
          <w:rFonts w:eastAsia="Courier New" w:cs="Courier New" w:ascii="Courier New" w:hAnsi="Courier New"/>
          <w:sz w:val="19"/>
        </w:rPr>
        <w:t>500.MaxP95Ms.Should(</w:t>
      </w:r>
      <w:proofErr w:type="gramStart"/>
      <w:r>
        <w:rPr>
          <w:rFonts w:eastAsia="Courier New" w:cs="Courier New" w:ascii="Courier New" w:hAnsi="Courier New"/>
          <w:sz w:val="19"/>
        </w:rPr>
        <w:t>).Be</w:t>
      </w:r>
      <w:proofErr w:type="gramEnd"/>
      <w:r>
        <w:rPr>
          <w:rFonts w:eastAsia="Courier New" w:cs="Courier New" w:ascii="Courier New" w:hAnsi="Courier New"/>
          <w:sz w:val="19"/>
        </w:rPr>
        <w:t>(1200);</w:t>
      </w:r>
    </w:p>
    <w:p w14:paraId="1B7576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043E2E4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JMeter remediation failure against the configured p100 and p500 thresholds.</w:t>
      </w:r>
    </w:p>
    <w:p w14:paraId="60815E89"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J - React Web Application and API Integration Source Code</w:t>
      </w:r>
    </w:p>
    <w:p w14:paraId="5E148F53"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J.1 Authenticated API Client</w:t>
      </w:r>
    </w:p>
    <w:p w14:paraId="55CB5006"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Adds the bearer token only when present, centralizes JSON headers and error parsing, and keeps the API base URL configurable.</w:t>
      </w:r>
    </w:p>
    <w:p w14:paraId="73C9CD18"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API request implementation; file </w:t>
      </w:r>
      <w:r>
        <w:rPr>
          <w:rFonts w:ascii="Courier New" w:eastAsia="Courier New" w:hAnsi="Courier New" w:cs="Courier New"/>
          <w:sz w:val="24"/>
        </w:rPr>
        <w:t>WEB/src/lib/api.ts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238-270.</w:t>
      </w:r>
    </w:p>
    <w:p w14:paraId="1FCE06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238 export class ApiClient {</w:t>
      </w:r>
    </w:p>
    <w:p w14:paraId="3DDD70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private readonly baseUrl: string;</w:t>
      </w:r>
    </w:p>
    <w:p w14:paraId="7323DB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private readonly getToken: () =&gt; string | null;</w:t>
      </w:r>
    </w:p>
    <w:p w14:paraId="41AEC0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241   private readonly fetchImpl: FetchLike;</w:t>
      </w:r>
    </w:p>
    <w:p w14:paraId="681354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242  </w:t>
      </w:r>
    </w:p>
    <w:p w14:paraId="489FD9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w:t>
      </w:r>
      <w:proofErr w:type="gramStart"/>
      <w:r>
        <w:rPr>
          <w:rFonts w:eastAsia="Courier New" w:cs="Courier New" w:ascii="Courier New" w:hAnsi="Courier New"/>
          <w:sz w:val="19"/>
        </w:rPr>
        <w:t>constructor(</w:t>
      </w:r>
      <w:proofErr w:type="gramEnd"/>
      <w:r>
        <w:rPr>
          <w:rFonts w:eastAsia="Courier New" w:cs="Courier New" w:ascii="Courier New" w:hAnsi="Courier New"/>
          <w:sz w:val="19"/>
        </w:rPr>
        <w:t>baseUrl: string, getToken: () =&gt; string | null, fetchImpl: FetchLike =</w:t>
      </w:r>
    </w:p>
    <w:p w14:paraId="37791D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globalThis.fetch.bind</w:t>
      </w:r>
      <w:proofErr w:type="gramEnd"/>
      <w:r>
        <w:rPr>
          <w:rFonts w:eastAsia="Courier New" w:cs="Courier New" w:ascii="Courier New" w:hAnsi="Courier New"/>
          <w:sz w:val="19"/>
        </w:rPr>
        <w:t>(globalThis</w:t>
      </w:r>
      <w:proofErr w:type="gramStart"/>
      <w:r>
        <w:rPr>
          <w:rFonts w:eastAsia="Courier New" w:cs="Courier New" w:ascii="Courier New" w:hAnsi="Courier New"/>
          <w:sz w:val="19"/>
        </w:rPr>
        <w:t>)) {</w:t>
      </w:r>
      <w:proofErr w:type="gramEnd"/>
    </w:p>
    <w:p w14:paraId="3C71DD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 = baseUrl.replace(/\/$/, "");</w:t>
      </w:r>
    </w:p>
    <w:p w14:paraId="77573C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 xml:space="preserve"> = getToken;</w:t>
      </w:r>
    </w:p>
    <w:p w14:paraId="68C6F5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 xml:space="preserve"> = fetchImpl;</w:t>
      </w:r>
    </w:p>
    <w:p w14:paraId="33BF5C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w:t>
      </w:r>
      <w:proofErr w:type="gramEnd"/>
    </w:p>
    <w:p w14:paraId="4F45EC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248  </w:t>
      </w:r>
    </w:p>
    <w:p w14:paraId="4881E5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private async request&lt;T</w:t>
      </w:r>
      <w:proofErr w:type="gramStart"/>
      <w:r>
        <w:rPr>
          <w:rFonts w:eastAsia="Courier New" w:cs="Courier New" w:ascii="Courier New" w:hAnsi="Courier New"/>
          <w:sz w:val="19"/>
        </w:rPr>
        <w:t>&gt;(</w:t>
      </w:r>
      <w:proofErr w:type="gramEnd"/>
      <w:r>
        <w:rPr>
          <w:rFonts w:eastAsia="Courier New" w:cs="Courier New" w:ascii="Courier New" w:hAnsi="Courier New"/>
          <w:sz w:val="19"/>
        </w:rPr>
        <w:t>path: string, init: RequestInit = {}): Promise&lt;T&gt; {</w:t>
      </w:r>
    </w:p>
    <w:p w14:paraId="3A4C06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const token =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w:t>
      </w:r>
    </w:p>
    <w:p w14:paraId="1198BC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const headers: Record&lt;string, string&gt; = {</w:t>
      </w:r>
    </w:p>
    <w:p w14:paraId="2B7754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Accept: "application/json",</w:t>
      </w:r>
    </w:p>
    <w:p w14:paraId="1BFEEE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roofErr w:type="gramStart"/>
      <w:r>
        <w:rPr>
          <w:rFonts w:eastAsia="Courier New" w:cs="Courier New" w:ascii="Courier New" w:hAnsi="Courier New"/>
          <w:sz w:val="19"/>
        </w:rPr>
        <w:t>...(init.headers</w:t>
      </w:r>
      <w:proofErr w:type="gramEnd"/>
      <w:r>
        <w:rPr>
          <w:rFonts w:eastAsia="Courier New" w:cs="Courier New" w:ascii="Courier New" w:hAnsi="Courier New"/>
          <w:sz w:val="19"/>
        </w:rPr>
        <w:t xml:space="preserve"> as Record&lt;string, string&gt; | undefined),</w:t>
      </w:r>
    </w:p>
    <w:p w14:paraId="1E10DD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0816DC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if (</w:t>
      </w:r>
      <w:proofErr w:type="gramStart"/>
      <w:r>
        <w:rPr>
          <w:rFonts w:eastAsia="Courier New" w:cs="Courier New" w:ascii="Courier New" w:hAnsi="Courier New"/>
          <w:sz w:val="19"/>
        </w:rPr>
        <w:t>init.body</w:t>
      </w:r>
      <w:proofErr w:type="gramEnd"/>
      <w:r>
        <w:rPr>
          <w:rFonts w:eastAsia="Courier New" w:cs="Courier New" w:ascii="Courier New" w:hAnsi="Courier New"/>
          <w:sz w:val="19"/>
        </w:rPr>
        <w:t xml:space="preserve"> &amp;</w:t>
      </w:r>
      <w:proofErr w:type="gramStart"/>
      <w:r>
        <w:rPr>
          <w:rFonts w:eastAsia="Courier New" w:cs="Courier New" w:ascii="Courier New" w:hAnsi="Courier New"/>
          <w:sz w:val="19"/>
        </w:rPr>
        <w:t>&amp; !headers</w:t>
      </w:r>
      <w:proofErr w:type="gramEnd"/>
      <w:r>
        <w:rPr>
          <w:rFonts w:eastAsia="Courier New" w:cs="Courier New" w:ascii="Courier New" w:hAnsi="Courier New"/>
          <w:sz w:val="19"/>
        </w:rPr>
        <w:t>["Content-Type"</w:t>
      </w:r>
      <w:proofErr w:type="gramStart"/>
      <w:r>
        <w:rPr>
          <w:rFonts w:eastAsia="Courier New" w:cs="Courier New" w:ascii="Courier New" w:hAnsi="Courier New"/>
          <w:sz w:val="19"/>
        </w:rPr>
        <w:t>]) {</w:t>
      </w:r>
      <w:proofErr w:type="gramEnd"/>
    </w:p>
    <w:p w14:paraId="701B88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headers["Content-Type"] = "application/json";</w:t>
      </w:r>
    </w:p>
    <w:p w14:paraId="6B637D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62CF69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if (token) {</w:t>
      </w:r>
    </w:p>
    <w:p w14:paraId="4A1063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w:t>
      </w:r>
      <w:proofErr w:type="gramStart"/>
      <w:r>
        <w:rPr>
          <w:rFonts w:eastAsia="Courier New" w:cs="Courier New" w:ascii="Courier New" w:hAnsi="Courier New"/>
          <w:sz w:val="19"/>
        </w:rPr>
        <w:t>headers.Authorization</w:t>
      </w:r>
      <w:proofErr w:type="gramEnd"/>
      <w:r>
        <w:rPr>
          <w:rFonts w:eastAsia="Courier New" w:cs="Courier New" w:ascii="Courier New" w:hAnsi="Courier New"/>
          <w:sz w:val="19"/>
        </w:rPr>
        <w:t xml:space="preserve"> = `Bearer ${token}`;</w:t>
      </w:r>
    </w:p>
    <w:p w14:paraId="71C1DD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354D00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
    <w:p w14:paraId="66227D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const response = await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}${path}`, </w:t>
      </w:r>
      <w:proofErr w:type="gramStart"/>
      <w:r>
        <w:rPr>
          <w:rFonts w:eastAsia="Courier New" w:cs="Courier New" w:ascii="Courier New" w:hAnsi="Courier New"/>
          <w:sz w:val="19"/>
        </w:rPr>
        <w:t>{ ...</w:t>
      </w:r>
      <w:proofErr w:type="gramEnd"/>
      <w:r>
        <w:rPr>
          <w:rFonts w:eastAsia="Courier New" w:cs="Courier New" w:ascii="Courier New" w:hAnsi="Courier New"/>
          <w:sz w:val="19"/>
        </w:rPr>
        <w:t>init,</w:t>
      </w:r>
    </w:p>
    <w:p w14:paraId="543270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headers }</w:t>
      </w:r>
      <w:proofErr w:type="gramEnd"/>
      <w:r>
        <w:rPr>
          <w:rFonts w:eastAsia="Courier New" w:cs="Courier New" w:ascii="Courier New" w:hAnsi="Courier New"/>
          <w:sz w:val="19"/>
        </w:rPr>
        <w:t>);</w:t>
      </w:r>
    </w:p>
    <w:p w14:paraId="2E12B7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const body = await parseResponse(response);</w:t>
      </w:r>
    </w:p>
    <w:p w14:paraId="1F0E75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if </w:t>
      </w:r>
      <w:proofErr w:type="gramStart"/>
      <w:r>
        <w:rPr>
          <w:rFonts w:eastAsia="Courier New" w:cs="Courier New" w:ascii="Courier New" w:hAnsi="Courier New"/>
          <w:sz w:val="19"/>
        </w:rPr>
        <w:t>(!response</w:t>
      </w:r>
      <w:proofErr w:type="gramEnd"/>
      <w:r>
        <w:rPr>
          <w:rFonts w:eastAsia="Courier New" w:cs="Courier New" w:ascii="Courier New" w:hAnsi="Courier New"/>
          <w:sz w:val="19"/>
        </w:rPr>
        <w:t>.ok) {</w:t>
      </w:r>
    </w:p>
    <w:p w14:paraId="08AEB9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ApiError(response.status</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resolveMessage(</w:t>
      </w:r>
      <w:proofErr w:type="gramEnd"/>
      <w:r>
        <w:rPr>
          <w:rFonts w:eastAsia="Courier New" w:cs="Courier New" w:ascii="Courier New" w:hAnsi="Courier New"/>
          <w:sz w:val="19"/>
        </w:rPr>
        <w:t xml:space="preserve">body, </w:t>
      </w:r>
      <w:proofErr w:type="gramStart"/>
      <w:r>
        <w:rPr>
          <w:rFonts w:eastAsia="Courier New" w:cs="Courier New" w:ascii="Courier New" w:hAnsi="Courier New"/>
          <w:sz w:val="19"/>
        </w:rPr>
        <w:t>response.statusText</w:t>
      </w:r>
      <w:proofErr w:type="gramEnd"/>
      <w:r>
        <w:rPr>
          <w:rFonts w:eastAsia="Courier New" w:cs="Courier New" w:ascii="Courier New" w:hAnsi="Courier New"/>
          <w:sz w:val="19"/>
        </w:rPr>
        <w:t>),</w:t>
      </w:r>
    </w:p>
    <w:p w14:paraId="32176A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body);</w:t>
      </w:r>
    </w:p>
    <w:p w14:paraId="475C07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309AD8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return body as T;</w:t>
      </w:r>
    </w:p>
    <w:p w14:paraId="3F7E36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6800B0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7D8489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w:t>
      </w:r>
      <w:proofErr w:type="gramStart"/>
      <w:r>
        <w:rPr>
          <w:rFonts w:eastAsia="Courier New" w:cs="Courier New" w:ascii="Courier New" w:hAnsi="Courier New"/>
          <w:sz w:val="19"/>
        </w:rPr>
        <w:t>getHealth(</w:t>
      </w:r>
      <w:proofErr w:type="gramEnd"/>
      <w:r>
        <w:rPr>
          <w:rFonts w:eastAsia="Courier New" w:cs="Courier New" w:ascii="Courier New" w:hAnsi="Courier New"/>
          <w:sz w:val="19"/>
        </w:rPr>
        <w:t>): Promise&lt;string&gt; {</w:t>
      </w:r>
    </w:p>
    <w:p w14:paraId="60ADD08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Browser login, report, audit-log, and journal-line demonstrations.</w:t>
      </w:r>
    </w:p>
    <w:p w14:paraId="07249D7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J.2 Role-Aware Navigation and Mutation Rules</w:t>
      </w:r>
    </w:p>
    <w:p w14:paraId="22B88A7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Maps server roles to visible routes and mutation permissions so the user interface mirrors, but does not replace, server-side authorization.</w:t>
      </w:r>
    </w:p>
    <w:p w14:paraId="1CA584C0"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Client permission map; file </w:t>
      </w:r>
      <w:r>
        <w:rPr>
          <w:rFonts w:ascii="Courier New" w:eastAsia="Courier New" w:hAnsi="Courier New" w:cs="Courier New"/>
          <w:sz w:val="24"/>
        </w:rPr>
        <w:t>WEB/src/lib/permissions.ts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13-56.</w:t>
      </w:r>
    </w:p>
    <w:p w14:paraId="14E27B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13 export type Role = "Admin" | "FinanceManager" | "User" | "Auditor";</w:t>
      </w:r>
    </w:p>
    <w:p w14:paraId="4F98E3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3768A7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export type NavItem = {</w:t>
      </w:r>
    </w:p>
    <w:p w14:paraId="44E2A3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path</w:t>
      </w:r>
      <w:proofErr w:type="gramEnd"/>
      <w:r>
        <w:rPr>
          <w:rFonts w:eastAsia="Courier New" w:cs="Courier New" w:ascii="Courier New" w:hAnsi="Courier New"/>
          <w:sz w:val="19"/>
        </w:rPr>
        <w:t>: string;</w:t>
      </w:r>
    </w:p>
    <w:p w14:paraId="459D74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label</w:t>
      </w:r>
      <w:proofErr w:type="gramEnd"/>
      <w:r>
        <w:rPr>
          <w:rFonts w:eastAsia="Courier New" w:cs="Courier New" w:ascii="Courier New" w:hAnsi="Courier New"/>
          <w:sz w:val="19"/>
        </w:rPr>
        <w:t>: string;</w:t>
      </w:r>
    </w:p>
    <w:p w14:paraId="448405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w:t>
      </w:r>
    </w:p>
    <w:p w14:paraId="17CFAF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icon</w:t>
      </w:r>
      <w:proofErr w:type="gramEnd"/>
      <w:r>
        <w:rPr>
          <w:rFonts w:eastAsia="Courier New" w:cs="Courier New" w:ascii="Courier New" w:hAnsi="Courier New"/>
          <w:sz w:val="19"/>
        </w:rPr>
        <w:t>: ComponentType</w:t>
      </w:r>
      <w:proofErr w:type="gramStart"/>
      <w:r>
        <w:rPr>
          <w:rFonts w:eastAsia="Courier New" w:cs="Courier New" w:ascii="Courier New" w:hAnsi="Courier New"/>
          <w:sz w:val="19"/>
        </w:rPr>
        <w:t>&lt;{ size?: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number }</w:t>
      </w:r>
      <w:proofErr w:type="gramEnd"/>
      <w:r>
        <w:rPr>
          <w:rFonts w:eastAsia="Courier New" w:cs="Courier New" w:ascii="Courier New" w:hAnsi="Courier New"/>
          <w:sz w:val="19"/>
        </w:rPr>
        <w:t>&gt;;</w:t>
      </w:r>
    </w:p>
    <w:p w14:paraId="158BFF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r>
        <w:rPr>
          <w:rFonts w:eastAsia="Courier New" w:cs="Courier New" w:ascii="Courier New" w:hAnsi="Courier New"/>
          <w:sz w:val="19"/>
        </w:rPr>
        <w:t>;</w:t>
      </w:r>
    </w:p>
    <w:p w14:paraId="36E676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425CDD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export const navigation: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 [</w:t>
      </w:r>
    </w:p>
    <w:p w14:paraId="7FBB77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"/dashboard", label: "Dashboard", roles: ["Admin", "FinanceManager",</w:t>
      </w:r>
    </w:p>
    <w:p w14:paraId="55EE4E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Gauge }</w:t>
      </w:r>
      <w:proofErr w:type="gramEnd"/>
      <w:r>
        <w:rPr>
          <w:rFonts w:eastAsia="Courier New" w:cs="Courier New" w:ascii="Courier New" w:hAnsi="Courier New"/>
          <w:sz w:val="19"/>
        </w:rPr>
        <w:t>,</w:t>
      </w:r>
    </w:p>
    <w:p w14:paraId="32439C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"/accounts", label: "Accounts", roles: ["Admin", "FinanceManager", "User",</w:t>
      </w:r>
    </w:p>
    <w:p w14:paraId="66DE03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Landmark }</w:t>
      </w:r>
      <w:proofErr w:type="gramEnd"/>
      <w:r>
        <w:rPr>
          <w:rFonts w:eastAsia="Courier New" w:cs="Courier New" w:ascii="Courier New" w:hAnsi="Courier New"/>
          <w:sz w:val="19"/>
        </w:rPr>
        <w:t>,</w:t>
      </w:r>
    </w:p>
    <w:p w14:paraId="6E303B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"/journal-entries", label: "Journal Entries", roles: ["Admin",</w:t>
      </w:r>
    </w:p>
    <w:p w14:paraId="4B7775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icon: </w:t>
      </w:r>
      <w:proofErr w:type="gramStart"/>
      <w:r>
        <w:rPr>
          <w:rFonts w:eastAsia="Courier New" w:cs="Courier New" w:ascii="Courier New" w:hAnsi="Courier New"/>
          <w:sz w:val="19"/>
        </w:rPr>
        <w:t>FileText }</w:t>
      </w:r>
      <w:proofErr w:type="gramEnd"/>
      <w:r>
        <w:rPr>
          <w:rFonts w:eastAsia="Courier New" w:cs="Courier New" w:ascii="Courier New" w:hAnsi="Courier New"/>
          <w:sz w:val="19"/>
        </w:rPr>
        <w:t>,</w:t>
      </w:r>
    </w:p>
    <w:p w14:paraId="40E91B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"/periods", label: "Periods", roles: ["Admin", "FinanceManager", "User",</w:t>
      </w:r>
    </w:p>
    <w:p w14:paraId="49D782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BookOpenCheck }</w:t>
      </w:r>
      <w:proofErr w:type="gramEnd"/>
      <w:r>
        <w:rPr>
          <w:rFonts w:eastAsia="Courier New" w:cs="Courier New" w:ascii="Courier New" w:hAnsi="Courier New"/>
          <w:sz w:val="19"/>
        </w:rPr>
        <w:t>,</w:t>
      </w:r>
    </w:p>
    <w:p w14:paraId="6BB393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"/reports", label: "Reports", roles: ["Admin", "FinanceManager",</w:t>
      </w:r>
    </w:p>
    <w:p w14:paraId="633BB6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BarChart</w:t>
      </w:r>
      <w:proofErr w:type="gramStart"/>
      <w:r>
        <w:rPr>
          <w:rFonts w:eastAsia="Courier New" w:cs="Courier New" w:ascii="Courier New" w:hAnsi="Courier New"/>
          <w:sz w:val="19"/>
        </w:rPr>
        <w:t>3 }</w:t>
      </w:r>
      <w:proofErr w:type="gramEnd"/>
      <w:r>
        <w:rPr>
          <w:rFonts w:eastAsia="Courier New" w:cs="Courier New" w:ascii="Courier New" w:hAnsi="Courier New"/>
          <w:sz w:val="19"/>
        </w:rPr>
        <w:t>,</w:t>
      </w:r>
    </w:p>
    <w:p w14:paraId="04C823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"/audit-logs", label: "Audit Logs", roles: ["Admin", "Auditor"], icon:</w:t>
      </w:r>
    </w:p>
    <w:p w14:paraId="0D171D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Activity }</w:t>
      </w:r>
      <w:proofErr w:type="gramEnd"/>
      <w:r>
        <w:rPr>
          <w:rFonts w:eastAsia="Courier New" w:cs="Courier New" w:ascii="Courier New" w:hAnsi="Courier New"/>
          <w:sz w:val="19"/>
        </w:rPr>
        <w:t>,</w:t>
      </w:r>
    </w:p>
    <w:p w14:paraId="4AD59D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"/users", label: "Users", roles: ["Admin"], icon: </w:t>
      </w:r>
      <w:proofErr w:type="gramStart"/>
      <w:r>
        <w:rPr>
          <w:rFonts w:eastAsia="Courier New" w:cs="Courier New" w:ascii="Courier New" w:hAnsi="Courier New"/>
          <w:sz w:val="19"/>
        </w:rPr>
        <w:t>Users }</w:t>
      </w:r>
      <w:proofErr w:type="gramEnd"/>
      <w:r>
        <w:rPr>
          <w:rFonts w:eastAsia="Courier New" w:cs="Courier New" w:ascii="Courier New" w:hAnsi="Courier New"/>
          <w:sz w:val="19"/>
        </w:rPr>
        <w:t>,</w:t>
      </w:r>
    </w:p>
    <w:p w14:paraId="001ABE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"/research-evidence", label: "Research Evidence", roles: ["Admin",</w:t>
      </w:r>
    </w:p>
    <w:p w14:paraId="1D142B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ShieldCheck }</w:t>
      </w:r>
      <w:proofErr w:type="gramEnd"/>
      <w:r>
        <w:rPr>
          <w:rFonts w:eastAsia="Courier New" w:cs="Courier New" w:ascii="Courier New" w:hAnsi="Courier New"/>
          <w:sz w:val="19"/>
        </w:rPr>
        <w:t>,</w:t>
      </w:r>
    </w:p>
    <w:p w14:paraId="29D9B6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31 ]</w:t>
      </w:r>
      <w:proofErr w:type="gramEnd"/>
      <w:r>
        <w:rPr>
          <w:rFonts w:eastAsia="Courier New" w:cs="Courier New" w:ascii="Courier New" w:hAnsi="Courier New"/>
          <w:sz w:val="19"/>
        </w:rPr>
        <w:t>;</w:t>
      </w:r>
    </w:p>
    <w:p w14:paraId="202AB3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
    <w:p w14:paraId="21414C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export function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allowedRoles: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 boolean {</w:t>
      </w:r>
    </w:p>
    <w:p w14:paraId="61250E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return allowedRoles.</w:t>
      </w:r>
      <w:proofErr w:type="gramStart"/>
      <w:r>
        <w:rPr>
          <w:rFonts w:eastAsia="Courier New" w:cs="Courier New" w:ascii="Courier New" w:hAnsi="Courier New"/>
          <w:sz w:val="19"/>
        </w:rPr>
        <w:t>some((</w:t>
      </w:r>
      <w:proofErr w:type="gramEnd"/>
      <w:r>
        <w:rPr>
          <w:rFonts w:eastAsia="Courier New" w:cs="Courier New" w:ascii="Courier New" w:hAnsi="Courier New"/>
          <w:sz w:val="19"/>
        </w:rPr>
        <w:t>role) =&gt; userRoles.includes(role));</w:t>
      </w:r>
    </w:p>
    <w:p w14:paraId="65A0D1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35 }</w:t>
      </w:r>
      <w:proofErr w:type="gramEnd"/>
    </w:p>
    <w:p w14:paraId="65806F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0B3DDB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export function </w:t>
      </w:r>
      <w:proofErr w:type="gramStart"/>
      <w:r>
        <w:rPr>
          <w:rFonts w:eastAsia="Courier New" w:cs="Courier New" w:ascii="Courier New" w:hAnsi="Courier New"/>
          <w:sz w:val="19"/>
        </w:rPr>
        <w:t>getAllowedNavigation(</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w:t>
      </w:r>
    </w:p>
    <w:p w14:paraId="5F080F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return </w:t>
      </w:r>
      <w:proofErr w:type="gramStart"/>
      <w:r>
        <w:rPr>
          <w:rFonts w:eastAsia="Courier New" w:cs="Courier New" w:ascii="Courier New" w:hAnsi="Courier New"/>
          <w:sz w:val="19"/>
        </w:rPr>
        <w:t>navigation.filter</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item.roles</w:t>
      </w:r>
      <w:proofErr w:type="gramEnd"/>
      <w:r>
        <w:rPr>
          <w:rFonts w:eastAsia="Courier New" w:cs="Courier New" w:ascii="Courier New" w:hAnsi="Courier New"/>
          <w:sz w:val="19"/>
        </w:rPr>
        <w:t>));</w:t>
      </w:r>
    </w:p>
    <w:p w14:paraId="533B32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39 }</w:t>
      </w:r>
      <w:proofErr w:type="gramEnd"/>
    </w:p>
    <w:p w14:paraId="2113DD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
    <w:p w14:paraId="1236C1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export function </w:t>
      </w:r>
      <w:proofErr w:type="gramStart"/>
      <w:r>
        <w:rPr>
          <w:rFonts w:eastAsia="Courier New" w:cs="Courier New" w:ascii="Courier New" w:hAnsi="Courier New"/>
          <w:sz w:val="19"/>
        </w:rPr>
        <w:t>canAccessRoute(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routePath: string): boolean {</w:t>
      </w:r>
    </w:p>
    <w:p w14:paraId="59BB0E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const navItem = </w:t>
      </w:r>
      <w:proofErr w:type="gramStart"/>
      <w:r>
        <w:rPr>
          <w:rFonts w:eastAsia="Courier New" w:cs="Courier New" w:ascii="Courier New" w:hAnsi="Courier New"/>
          <w:sz w:val="19"/>
        </w:rPr>
        <w:t>navigation.find</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item.path</w:t>
      </w:r>
      <w:proofErr w:type="gramEnd"/>
      <w:r>
        <w:rPr>
          <w:rFonts w:eastAsia="Courier New" w:cs="Courier New" w:ascii="Courier New" w:hAnsi="Courier New"/>
          <w:sz w:val="19"/>
        </w:rPr>
        <w:t xml:space="preserve"> === routePath);</w:t>
      </w:r>
    </w:p>
    <w:p w14:paraId="78241C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return </w:t>
      </w:r>
      <w:proofErr w:type="gramStart"/>
      <w:r>
        <w:rPr>
          <w:rFonts w:eastAsia="Courier New" w:cs="Courier New" w:ascii="Courier New" w:hAnsi="Courier New"/>
          <w:sz w:val="19"/>
        </w:rPr>
        <w:t>navItem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userRoles, navItem.roles</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true;</w:t>
      </w:r>
    </w:p>
    <w:p w14:paraId="1C604C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3555B1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
    <w:p w14:paraId="3383C2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export function </w:t>
      </w:r>
      <w:proofErr w:type="gramStart"/>
      <w:r>
        <w:rPr>
          <w:rFonts w:eastAsia="Courier New" w:cs="Courier New" w:ascii="Courier New" w:hAnsi="Courier New"/>
          <w:sz w:val="19"/>
        </w:rPr>
        <w:t>canMutate(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area: "accounts" | "journals" |</w:t>
      </w:r>
    </w:p>
    <w:p w14:paraId="60D0C6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"periods" | "users"): boolean {</w:t>
      </w:r>
    </w:p>
    <w:p w14:paraId="446D89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if (area === "users" || area === "accounts</w:t>
      </w:r>
      <w:proofErr w:type="gramStart"/>
      <w:r>
        <w:rPr>
          <w:rFonts w:eastAsia="Courier New" w:cs="Courier New" w:ascii="Courier New" w:hAnsi="Courier New"/>
          <w:sz w:val="19"/>
        </w:rPr>
        <w:t>") {</w:t>
      </w:r>
      <w:proofErr w:type="gramEnd"/>
    </w:p>
    <w:p w14:paraId="394E83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userRoles.includes("Admin");</w:t>
      </w:r>
    </w:p>
    <w:p w14:paraId="14096A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484383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611D70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if (area === "periods</w:t>
      </w:r>
      <w:proofErr w:type="gramStart"/>
      <w:r>
        <w:rPr>
          <w:rFonts w:eastAsia="Courier New" w:cs="Courier New" w:ascii="Courier New" w:hAnsi="Courier New"/>
          <w:sz w:val="19"/>
        </w:rPr>
        <w:t>") {</w:t>
      </w:r>
      <w:proofErr w:type="gramEnd"/>
    </w:p>
    <w:p w14:paraId="41696E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return userRoles.includes("Admin") || userRoles.includes("FinanceManager");</w:t>
      </w:r>
    </w:p>
    <w:p w14:paraId="04B642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w:t>
      </w:r>
      <w:proofErr w:type="gramStart"/>
      <w:r>
        <w:rPr>
          <w:rFonts w:eastAsia="Courier New" w:cs="Courier New" w:ascii="Courier New" w:hAnsi="Courier New"/>
          <w:sz w:val="19"/>
        </w:rPr>
        <w:t xml:space="preserve">  }</w:t>
      </w:r>
      <w:proofErr w:type="gramEnd"/>
    </w:p>
    <w:p w14:paraId="5F1088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
    <w:p w14:paraId="185DBE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55   return userRoles.includes("Admin") || userRoles.includes("FinanceManager") ||</w:t>
      </w:r>
    </w:p>
    <w:p w14:paraId="5F63EE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userRoles.includes("User");</w:t>
      </w:r>
    </w:p>
    <w:p w14:paraId="17AF75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56 }</w:t>
      </w:r>
      <w:proofErr w:type="gramEnd"/>
    </w:p>
    <w:p w14:paraId="4135223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Admin and Auditor browser screenshots plus server-side RBAC tests.</w:t>
      </w:r>
    </w:p>
    <w:p w14:paraId="2E6E2D69"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K - Reproduction and Evidence-Automation Source Code</w:t>
      </w:r>
    </w:p>
    <w:p w14:paraId="53D0ED0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K.1 Exact-Commit Research Verification</w:t>
      </w:r>
    </w:p>
    <w:p w14:paraId="11224E96"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Rejects the wrong commit or a dirty measurement checkout, binds runtime evidence to the live process, and dispatches only the tool appropriate to the evidence role.</w:t>
      </w:r>
    </w:p>
    <w:p w14:paraId="6C2D7B93"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Research verification guardrails; file </w:t>
      </w:r>
      <w:r>
        <w:rPr>
          <w:rFonts w:ascii="Courier New" w:eastAsia="Courier New" w:hAnsi="Courier New" w:cs="Courier New"/>
          <w:sz w:val="24"/>
        </w:rPr>
        <w:t>scripts/thesis/Invoke-ResearchVerification.ps1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1-75.</w:t>
      </w:r>
    </w:p>
    <w:p w14:paraId="27EAA1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6F38EE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763538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
    <w:p w14:paraId="72C46E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'baseline', 'sonarqube-remediation', 'zap-remediation',</w:t>
      </w:r>
    </w:p>
    <w:p w14:paraId="74DA5C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jmeter</w:t>
      </w:r>
      <w:proofErr w:type="gramEnd"/>
      <w:r>
        <w:rPr>
          <w:rFonts w:eastAsia="Courier New" w:cs="Courier New" w:ascii="Courier New" w:hAnsi="Courier New"/>
          <w:sz w:val="19"/>
        </w:rPr>
        <w:t>-remediation')]</w:t>
      </w:r>
    </w:p>
    <w:p w14:paraId="7813BC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string]$Role,</w:t>
      </w:r>
    </w:p>
    <w:p w14:paraId="283851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roofErr w:type="gramStart"/>
      <w:r>
        <w:rPr>
          <w:rFonts w:eastAsia="Courier New" w:cs="Courier New" w:ascii="Courier New" w:hAnsi="Courier New"/>
          <w:sz w:val="19"/>
        </w:rPr>
        <w:t>)][</w:t>
      </w:r>
      <w:proofErr w:type="gramEnd"/>
      <w:r>
        <w:rPr>
          <w:rFonts w:eastAsia="Courier New" w:cs="Courier New" w:ascii="Courier New" w:hAnsi="Courier New"/>
          <w:sz w:val="19"/>
        </w:rPr>
        <w:t>string]$WorkingDirectory,</w:t>
      </w:r>
    </w:p>
    <w:p w14:paraId="139843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w:t>
      </w:r>
    </w:p>
    <w:p w14:paraId="5353E0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$true</w:t>
      </w:r>
      <w:proofErr w:type="gramStart"/>
      <w:r>
        <w:rPr>
          <w:rFonts w:eastAsia="Courier New" w:cs="Courier New" w:ascii="Courier New" w:hAnsi="Courier New"/>
          <w:sz w:val="19"/>
        </w:rPr>
        <w:t>)][</w:t>
      </w:r>
      <w:proofErr w:type="gramEnd"/>
      <w:r>
        <w:rPr>
          <w:rFonts w:eastAsia="Courier New" w:cs="Courier New" w:ascii="Courier New" w:hAnsi="Courier New"/>
          <w:sz w:val="19"/>
        </w:rPr>
        <w:t>ValidatePattern('^[0-9a-fA-</w:t>
      </w:r>
      <w:proofErr w:type="gramStart"/>
      <w:r>
        <w:rPr>
          <w:rFonts w:eastAsia="Courier New" w:cs="Courier New" w:ascii="Courier New" w:hAnsi="Courier New"/>
          <w:sz w:val="19"/>
        </w:rPr>
        <w:t>F]{40}$</w:t>
      </w:r>
      <w:proofErr w:type="gramEnd"/>
      <w:r>
        <w:rPr>
          <w:rFonts w:eastAsia="Courier New" w:cs="Courier New" w:ascii="Courier New" w:hAnsi="Courier New"/>
          <w:sz w:val="19"/>
        </w:rPr>
        <w:t>'</w:t>
      </w:r>
      <w:proofErr w:type="gramStart"/>
      <w:r>
        <w:rPr>
          <w:rFonts w:eastAsia="Courier New" w:cs="Courier New" w:ascii="Courier New" w:hAnsi="Courier New"/>
          <w:sz w:val="19"/>
        </w:rPr>
        <w:t>)][</w:t>
      </w:r>
      <w:proofErr w:type="gramEnd"/>
      <w:r>
        <w:rPr>
          <w:rFonts w:eastAsia="Courier New" w:cs="Courier New" w:ascii="Courier New" w:hAnsi="Courier New"/>
          <w:sz w:val="19"/>
        </w:rPr>
        <w:t>string]$ExpectedCommit,</w:t>
      </w:r>
    </w:p>
    <w:p w14:paraId="53D903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string]$Phase4Root,</w:t>
      </w:r>
    </w:p>
    <w:p w14:paraId="475A58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string]$OutputDirectory = 'docs/appendix/verification-runs/research',</w:t>
      </w:r>
    </w:p>
    <w:p w14:paraId="6FF246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string]$BaseUrl = 'http://localhost:5296',</w:t>
      </w:r>
    </w:p>
    <w:p w14:paraId="3C7F80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string]$OpenApiUrl = 'http://localhost:5296/swagger/v1/swagger.json',</w:t>
      </w:r>
    </w:p>
    <w:p w14:paraId="026697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string]$Username = 'admin',</w:t>
      </w:r>
    </w:p>
    <w:p w14:paraId="34C425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string]$Password = '',</w:t>
      </w:r>
    </w:p>
    <w:p w14:paraId="63F27B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687DD8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int]$AccountId = 1,</w:t>
      </w:r>
    </w:p>
    <w:p w14:paraId="3ED77C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string]$RuntimeEvidencePath,</w:t>
      </w:r>
    </w:p>
    <w:p w14:paraId="6BCF9F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switch]$AllowDirty,</w:t>
      </w:r>
    </w:p>
    <w:p w14:paraId="172AA8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switch]$ReturnFailureRecord,</w:t>
      </w:r>
    </w:p>
    <w:p w14:paraId="5A994E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switch]$DryRun</w:t>
      </w:r>
    </w:p>
    <w:p w14:paraId="46667D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p>
    <w:p w14:paraId="64E531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47B57D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22 $ErrorActionPreference = 'Stop'</w:t>
      </w:r>
    </w:p>
    <w:p w14:paraId="189544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23 Import-Module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 -Force</w:t>
      </w:r>
    </w:p>
    <w:p w14:paraId="31624B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Import-Module (Join-Path $PSScriptRoot '</w:t>
      </w:r>
      <w:proofErr w:type="gramStart"/>
      <w:r>
        <w:rPr>
          <w:rFonts w:eastAsia="Courier New" w:cs="Courier New" w:ascii="Courier New" w:hAnsi="Courier New"/>
          <w:sz w:val="19"/>
        </w:rPr>
        <w:t>Thesis.Research.psm</w:t>
      </w:r>
      <w:proofErr w:type="gramEnd"/>
      <w:r>
        <w:rPr>
          <w:rFonts w:eastAsia="Courier New" w:cs="Courier New" w:ascii="Courier New" w:hAnsi="Courier New"/>
          <w:sz w:val="19"/>
        </w:rPr>
        <w:t>1') -Force</w:t>
      </w:r>
    </w:p>
    <w:p w14:paraId="22F16E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25 $canonicalRoot = Get-ThesisRepositoryRoot -StartPath $PSScriptRoot</w:t>
      </w:r>
    </w:p>
    <w:p w14:paraId="231A7E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26 $workingDirectoryFull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GetFullPath($WorkingDirectory)</w:t>
      </w:r>
    </w:p>
    <w:p w14:paraId="4A7287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if (-not (Test-Path -LiteralPath $workingDirectoryFull))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"Working directory</w:t>
      </w:r>
    </w:p>
    <w:p w14:paraId="26D664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does not exist: $workingDirectoryFull</w:t>
      </w:r>
      <w:proofErr w:type="gramStart"/>
      <w:r>
        <w:rPr>
          <w:rFonts w:eastAsia="Courier New" w:cs="Courier New" w:ascii="Courier New" w:hAnsi="Courier New"/>
          <w:sz w:val="19"/>
        </w:rPr>
        <w:t>" }</w:t>
      </w:r>
      <w:proofErr w:type="gramEnd"/>
    </w:p>
    <w:p w14:paraId="09DEFE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28 $actualCommit = (&amp; git -C $workingDirectoryFull rev-parse HEAD</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4AD488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if ($LASTEXITCODE -ne 0)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"Unable to resolve Git commit in the working</w:t>
      </w:r>
    </w:p>
    <w:p w14:paraId="567421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directory.</w:t>
      </w:r>
      <w:proofErr w:type="gramStart"/>
      <w:r>
        <w:rPr>
          <w:rFonts w:eastAsia="Courier New" w:cs="Courier New" w:ascii="Courier New" w:hAnsi="Courier New"/>
          <w:sz w:val="19"/>
        </w:rPr>
        <w:t>" }</w:t>
      </w:r>
      <w:proofErr w:type="gramEnd"/>
    </w:p>
    <w:p w14:paraId="40316B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if ($actualCommit -ne $ExpectedCommit.ToLowerInvariant()</w:t>
      </w:r>
      <w:proofErr w:type="gramStart"/>
      <w:r>
        <w:rPr>
          <w:rFonts w:eastAsia="Courier New" w:cs="Courier New" w:ascii="Courier New" w:hAnsi="Courier New"/>
          <w:sz w:val="19"/>
        </w:rPr>
        <w:t>) {</w:t>
      </w:r>
      <w:proofErr w:type="gramEnd"/>
    </w:p>
    <w:p w14:paraId="42E63D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throw "Expected $ExpectedCommit but found $actualCommit."</w:t>
      </w:r>
    </w:p>
    <w:p w14:paraId="15E28E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2F81C9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33 $dirtyEntries = </w:t>
      </w:r>
      <w:proofErr w:type="gramStart"/>
      <w:r>
        <w:rPr>
          <w:rFonts w:eastAsia="Courier New" w:cs="Courier New" w:ascii="Courier New" w:hAnsi="Courier New"/>
          <w:sz w:val="19"/>
        </w:rPr>
        <w:t>@(</w:t>
      </w:r>
      <w:proofErr w:type="gramEnd"/>
      <w:r>
        <w:rPr>
          <w:rFonts w:eastAsia="Courier New" w:cs="Courier New" w:ascii="Courier New" w:hAnsi="Courier New"/>
          <w:sz w:val="19"/>
        </w:rPr>
        <w:t>&amp; git -C $workingDirectoryFull status --porcelain</w:t>
      </w:r>
    </w:p>
    <w:p w14:paraId="212776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--untracked-files=all)</w:t>
      </w:r>
    </w:p>
    <w:p w14:paraId="01F102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if ($dirtyEntries.Count -gt 0 -and -not $AllowDirty)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'Measurement checkout</w:t>
      </w:r>
    </w:p>
    <w:p w14:paraId="160400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must be clean.</w:t>
      </w:r>
      <w:proofErr w:type="gramStart"/>
      <w:r>
        <w:rPr>
          <w:rFonts w:eastAsia="Courier New" w:cs="Courier New" w:ascii="Courier New" w:hAnsi="Courier New"/>
          <w:sz w:val="19"/>
        </w:rPr>
        <w:t>' }</w:t>
      </w:r>
      <w:proofErr w:type="gramEnd"/>
    </w:p>
    <w:p w14:paraId="32A386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46751C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IsNullOrWhiteSpace($Phase4Root</w:t>
      </w:r>
      <w:proofErr w:type="gramStart"/>
      <w:r>
        <w:rPr>
          <w:rFonts w:eastAsia="Courier New" w:cs="Courier New" w:ascii="Courier New" w:hAnsi="Courier New"/>
          <w:sz w:val="19"/>
        </w:rPr>
        <w:t>)) {</w:t>
      </w:r>
      <w:proofErr w:type="gramEnd"/>
    </w:p>
    <w:p w14:paraId="15CB00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$Phase4Root = Join-Path $workingDirectoryFull 'scripts/phase4'</w:t>
      </w:r>
    </w:p>
    <w:p w14:paraId="27E3C7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38 }</w:t>
      </w:r>
      <w:proofErr w:type="gramEnd"/>
    </w:p>
    <w:p w14:paraId="686492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39 $phase4RootFull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GetFullPath($Phase4Root)</w:t>
      </w:r>
    </w:p>
    <w:p w14:paraId="7546D7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40 $outputDirectoryFull = if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IsPathRooted($OutputDirectory)) {</w:t>
      </w:r>
    </w:p>
    <w:p w14:paraId="39B9B5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GetFullPath($OutputDirectory)</w:t>
      </w:r>
    </w:p>
    <w:p w14:paraId="246F66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42 }</w:t>
      </w:r>
      <w:proofErr w:type="gramEnd"/>
      <w:r>
        <w:rPr>
          <w:rFonts w:eastAsia="Courier New" w:cs="Courier New" w:ascii="Courier New" w:hAnsi="Courier New"/>
          <w:sz w:val="19"/>
        </w:rPr>
        <w:t xml:space="preserve"> else {</w:t>
      </w:r>
    </w:p>
    <w:p w14:paraId="60B6AC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]::GetFullPath(</w:t>
      </w:r>
      <w:proofErr w:type="gramEnd"/>
      <w:r>
        <w:rPr>
          <w:rFonts w:eastAsia="Courier New" w:cs="Courier New" w:ascii="Courier New" w:hAnsi="Courier New"/>
          <w:sz w:val="19"/>
        </w:rPr>
        <w:t>(Join-Path $canonicalRoot $OutputDirectory))</w:t>
      </w:r>
    </w:p>
    <w:p w14:paraId="5B0051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36404E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45 $runId = Get-Date -Format 'yyyyMMdd-HHmmssfff'</w:t>
      </w:r>
    </w:p>
    <w:p w14:paraId="5C13AC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46 $commitPrefix = $actualCommit.Substring(0, 8)</w:t>
      </w:r>
    </w:p>
    <w:p w14:paraId="79D64C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47 $sonarKeys = </w:t>
      </w:r>
      <w:proofErr w:type="gramStart"/>
      <w:r>
        <w:rPr>
          <w:rFonts w:eastAsia="Courier New" w:cs="Courier New" w:ascii="Courier New" w:hAnsi="Courier New"/>
          <w:sz w:val="19"/>
        </w:rPr>
        <w:t>@{</w:t>
      </w:r>
      <w:proofErr w:type="gramEnd"/>
    </w:p>
    <w:p w14:paraId="2D3E47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baseline</w:t>
      </w:r>
      <w:proofErr w:type="gramEnd"/>
      <w:r>
        <w:rPr>
          <w:rFonts w:eastAsia="Courier New" w:cs="Courier New" w:ascii="Courier New" w:hAnsi="Courier New"/>
          <w:sz w:val="19"/>
        </w:rPr>
        <w:t xml:space="preserve"> = 'financial-accounting-thesis-baseline-v01'</w:t>
      </w:r>
    </w:p>
    <w:p w14:paraId="493AFD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'sonarqube-remediation' = 'financial-accounting-thesis-sonarqube-v1'</w:t>
      </w:r>
    </w:p>
    <w:p w14:paraId="77285C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'zap-remediation' = 'financial-accounting-thesis-zap-v1'</w:t>
      </w:r>
    </w:p>
    <w:p w14:paraId="627BD8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'jmeter-remediation' = 'financial-accounting-thesis-jmeter-v1'</w:t>
      </w:r>
    </w:p>
    <w:p w14:paraId="44310F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52 }</w:t>
      </w:r>
      <w:proofErr w:type="gramEnd"/>
    </w:p>
    <w:p w14:paraId="2936B6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53 $usesSonar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'sonarqube-remediation')</w:t>
      </w:r>
    </w:p>
    <w:p w14:paraId="32F702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54 $usesZap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'zap-remediation')</w:t>
      </w:r>
    </w:p>
    <w:p w14:paraId="491C97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55 $usesJMeter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'jmeter-remediation')</w:t>
      </w:r>
    </w:p>
    <w:p w14:paraId="68F67B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56 $runtimeEvidence = $null</w:t>
      </w:r>
    </w:p>
    <w:p w14:paraId="52E0C3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if ($usesZap -or $</w:t>
      </w:r>
      <w:proofErr w:type="gramStart"/>
      <w:r>
        <w:rPr>
          <w:rFonts w:eastAsia="Courier New" w:cs="Courier New" w:ascii="Courier New" w:hAnsi="Courier New"/>
          <w:sz w:val="19"/>
        </w:rPr>
        <w:t>usesJMeter) {</w:t>
      </w:r>
      <w:proofErr w:type="gramEnd"/>
    </w:p>
    <w:p w14:paraId="13B897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IsNullOrWhiteSpace($RuntimeEvidencePath) -or -not (Test-Path</w:t>
      </w:r>
    </w:p>
    <w:p w14:paraId="2B9B1A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-LiteralPath $RuntimeEvidencePath</w:t>
      </w:r>
      <w:proofErr w:type="gramStart"/>
      <w:r>
        <w:rPr>
          <w:rFonts w:eastAsia="Courier New" w:cs="Courier New" w:ascii="Courier New" w:hAnsi="Courier New"/>
          <w:sz w:val="19"/>
        </w:rPr>
        <w:t>)) {</w:t>
      </w:r>
      <w:proofErr w:type="gramEnd"/>
    </w:p>
    <w:p w14:paraId="7847DF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'Runtime evidence is required for ZAP and JMeter measurement roles.'</w:t>
      </w:r>
    </w:p>
    <w:p w14:paraId="78666E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0C98B2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$runtimeEvidence = Get-Content -LiteralPath $RuntimeEvidencePath -Raw |</w:t>
      </w:r>
    </w:p>
    <w:p w14:paraId="58FFFB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ConvertFrom-Json</w:t>
      </w:r>
    </w:p>
    <w:p w14:paraId="6F7327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$null = Test-RuntimeEvidence -Evidence $runtimeEvidence -ExpectedCommit</w:t>
      </w:r>
    </w:p>
    <w:p w14:paraId="2FBC46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$actualCommit -ExpectedBaseUrl $BaseUrl -ExpectedWorkingDirectory</w:t>
      </w:r>
    </w:p>
    <w:p w14:paraId="64E9AE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$workingDirectoryFull</w:t>
      </w:r>
    </w:p>
    <w:p w14:paraId="73E517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63 }</w:t>
      </w:r>
      <w:proofErr w:type="gramEnd"/>
    </w:p>
    <w:p w14:paraId="36CD93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
    <w:p w14:paraId="07A9BC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65 $result = [pscustomobject]</w:t>
      </w:r>
      <w:proofErr w:type="gramStart"/>
      <w:r>
        <w:rPr>
          <w:rFonts w:eastAsia="Courier New" w:cs="Courier New" w:ascii="Courier New" w:hAnsi="Courier New"/>
          <w:sz w:val="19"/>
        </w:rPr>
        <w:t>@{</w:t>
      </w:r>
      <w:proofErr w:type="gramEnd"/>
    </w:p>
    <w:p w14:paraId="15A820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66     SchemaVersion = 1</w:t>
      </w:r>
    </w:p>
    <w:p w14:paraId="6DFFE0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RunId = $runId</w:t>
      </w:r>
    </w:p>
    <w:p w14:paraId="0C638B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Role = $Role</w:t>
      </w:r>
    </w:p>
    <w:p w14:paraId="61E7E2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Commit = $actualCommit</w:t>
      </w:r>
    </w:p>
    <w:p w14:paraId="17F9AF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EvidenceClassification = '</w:t>
      </w:r>
      <w:proofErr w:type="gramStart"/>
      <w:r>
        <w:rPr>
          <w:rFonts w:eastAsia="Courier New" w:cs="Courier New" w:ascii="Courier New" w:hAnsi="Courier New"/>
          <w:sz w:val="19"/>
        </w:rPr>
        <w:t>fresh-reproduction</w:t>
      </w:r>
      <w:proofErr w:type="gramEnd"/>
      <w:r>
        <w:rPr>
          <w:rFonts w:eastAsia="Courier New" w:cs="Courier New" w:ascii="Courier New" w:hAnsi="Courier New"/>
          <w:sz w:val="19"/>
        </w:rPr>
        <w:t>'</w:t>
      </w:r>
    </w:p>
    <w:p w14:paraId="60D2C3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Status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p>
    <w:p w14:paraId="10AD3D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Failure = $null</w:t>
      </w:r>
    </w:p>
    <w:p w14:paraId="610CD9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Docker = [pscustomobject]</w:t>
      </w:r>
      <w:proofErr w:type="gramStart"/>
      <w:r>
        <w:rPr>
          <w:rFonts w:eastAsia="Courier New" w:cs="Courier New" w:ascii="Courier New" w:hAnsi="Courier New"/>
          <w:sz w:val="19"/>
        </w:rPr>
        <w:t>@{ Status</w:t>
      </w:r>
      <w:proofErr w:type="gramEnd"/>
      <w:r>
        <w:rPr>
          <w:rFonts w:eastAsia="Courier New" w:cs="Courier New" w:ascii="Courier New" w:hAnsi="Courier New"/>
          <w:sz w:val="19"/>
        </w:rPr>
        <w:t xml:space="preserve">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
    <w:p w14:paraId="4511DC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ServerVersion = $</w:t>
      </w:r>
      <w:proofErr w:type="gramStart"/>
      <w:r>
        <w:rPr>
          <w:rFonts w:eastAsia="Courier New" w:cs="Courier New" w:ascii="Courier New" w:hAnsi="Courier New"/>
          <w:sz w:val="19"/>
        </w:rPr>
        <w:t>null }</w:t>
      </w:r>
      <w:proofErr w:type="gramEnd"/>
    </w:p>
    <w:p w14:paraId="59506D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Sonar = [pscustomobject]</w:t>
      </w:r>
      <w:proofErr w:type="gramStart"/>
      <w:r>
        <w:rPr>
          <w:rFonts w:eastAsia="Courier New" w:cs="Courier New" w:ascii="Courier New" w:hAnsi="Courier New"/>
          <w:sz w:val="19"/>
        </w:rPr>
        <w:t>@{</w:t>
      </w:r>
      <w:proofErr w:type="gramEnd"/>
    </w:p>
    <w:p w14:paraId="7D8C71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75         Status = if ($usesSonar) </w:t>
      </w:r>
      <w:proofErr w:type="gramStart"/>
      <w:r>
        <w:rPr>
          <w:rFonts w:eastAsia="Courier New" w:cs="Courier New" w:ascii="Courier New" w:hAnsi="Courier New"/>
          <w:sz w:val="19"/>
        </w:rPr>
        <w:t>{ if</w:t>
      </w:r>
      <w:proofErr w:type="gramEnd"/>
      <w:r>
        <w:rPr>
          <w:rFonts w:eastAsia="Courier New" w:cs="Courier New" w:ascii="Courier New" w:hAnsi="Courier New"/>
          <w:sz w:val="19"/>
        </w:rPr>
        <w:t xml:space="preserve">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
    <w:p w14:paraId="0FE8F5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NOT_APPLICABLE</w:t>
      </w:r>
      <w:proofErr w:type="gramStart"/>
      <w:r>
        <w:rPr>
          <w:rFonts w:eastAsia="Courier New" w:cs="Courier New" w:ascii="Courier New" w:hAnsi="Courier New"/>
          <w:sz w:val="19"/>
        </w:rPr>
        <w:t>' }</w:t>
      </w:r>
      <w:proofErr w:type="gramEnd"/>
    </w:p>
    <w:p w14:paraId="7730A638"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 xml:space="preserve">The thesis-script suite verifies exact-ref, clean-checkout, </w:t>
      </w:r>
      <w:proofErr w:type="gramStart"/>
      <w:r>
        <w:rPr>
          <w:rFonts w:eastAsia="Times New Roman" w:cs="Times New Roman" w:ascii="Times New Roman" w:hAnsi="Times New Roman"/>
          <w:sz w:val="24"/>
        </w:rPr>
        <w:t>runtime</w:t>
      </w:r>
      <w:proofErr w:type="gramEnd"/>
      <w:r>
        <w:rPr>
          <w:rFonts w:eastAsia="Times New Roman" w:cs="Times New Roman" w:ascii="Times New Roman" w:hAnsi="Times New Roman"/>
          <w:sz w:val="24"/>
        </w:rPr>
        <w:t>-evidence, and failure-propagation behavior.</w:t>
      </w:r>
    </w:p>
    <w:p w14:paraId="2065B9F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K.2 Environment and Tool Readiness Checks</w:t>
      </w:r>
    </w:p>
    <w:p w14:paraId="799C09E0"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Checks required files and tools, treats Docker as optional in Fast mode, and blocks Full mode when the research-tool environment is unavailable.</w:t>
      </w:r>
    </w:p>
    <w:p w14:paraId="7233CBB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Environment audit; file </w:t>
      </w:r>
      <w:r>
        <w:rPr>
          <w:rFonts w:ascii="Courier New" w:eastAsia="Courier New" w:hAnsi="Courier New" w:cs="Courier New"/>
          <w:sz w:val="24"/>
        </w:rPr>
        <w:t>scripts/thesis/Test-ThesisEnvironment.ps1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1-25, 44-70.</w:t>
      </w:r>
    </w:p>
    <w:p w14:paraId="481AF0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4C8310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5B2652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'Fast', 'Demo', 'Full')]</w:t>
      </w:r>
    </w:p>
    <w:p w14:paraId="684117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string]$Mode = 'Fast',</w:t>
      </w:r>
    </w:p>
    <w:p w14:paraId="242865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string]$OutputPath</w:t>
      </w:r>
    </w:p>
    <w:p w14:paraId="3CCBC3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6 )</w:t>
      </w:r>
      <w:proofErr w:type="gramEnd"/>
    </w:p>
    <w:p w14:paraId="701744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
    <w:p w14:paraId="47BB88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8 $ErrorActionPreference = 'Stop'</w:t>
      </w:r>
    </w:p>
    <w:p w14:paraId="007CA2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9 $modulePath =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w:t>
      </w:r>
    </w:p>
    <w:p w14:paraId="4876BE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Import-Module $modulePath -Force</w:t>
      </w:r>
    </w:p>
    <w:p w14:paraId="0E6E2C1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
    <w:p w14:paraId="339F52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12 $repositoryRoot = Get-ThesisRepositoryRoot -StartPath $PSScriptRoot</w:t>
      </w:r>
    </w:p>
    <w:p w14:paraId="021B2C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13 $git = Get-GitProvenance -WorkingDirectory $repositoryRoot</w:t>
      </w:r>
    </w:p>
    <w:p w14:paraId="6799BA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14 $blockingReasons = New-Object </w:t>
      </w:r>
      <w:proofErr w:type="gramStart"/>
      <w:r>
        <w:rPr>
          <w:rFonts w:eastAsia="Courier New" w:cs="Courier New" w:ascii="Courier New" w:hAnsi="Courier New"/>
          <w:sz w:val="19"/>
        </w:rPr>
        <w:t>System.Collections.Generic.List</w:t>
      </w:r>
      <w:proofErr w:type="gramEnd"/>
      <w:r>
        <w:rPr>
          <w:rFonts w:eastAsia="Courier New" w:cs="Courier New" w:ascii="Courier New" w:hAnsi="Courier New"/>
          <w:sz w:val="19"/>
        </w:rPr>
        <w:t>[string]</w:t>
      </w:r>
    </w:p>
    <w:p w14:paraId="0F8943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200255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function Get-CommandVersion {</w:t>
      </w:r>
    </w:p>
    <w:p w14:paraId="149F43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param([string]$Name, [string[</w:t>
      </w:r>
      <w:proofErr w:type="gramStart"/>
      <w:r>
        <w:rPr>
          <w:rFonts w:eastAsia="Courier New" w:cs="Courier New" w:ascii="Courier New" w:hAnsi="Courier New"/>
          <w:sz w:val="19"/>
        </w:rPr>
        <w:t>]]$</w:t>
      </w:r>
      <w:proofErr w:type="gramEnd"/>
      <w:r>
        <w:rPr>
          <w:rFonts w:eastAsia="Courier New" w:cs="Courier New" w:ascii="Courier New" w:hAnsi="Courier New"/>
          <w:sz w:val="19"/>
        </w:rPr>
        <w:t>Arguments)</w:t>
      </w:r>
    </w:p>
    <w:p w14:paraId="3CF2D5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4AF850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$command = Get-Command $Name -ErrorAction SilentlyContinue</w:t>
      </w:r>
    </w:p>
    <w:p w14:paraId="33457C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if (-not $</w:t>
      </w:r>
      <w:proofErr w:type="gramStart"/>
      <w:r>
        <w:rPr>
          <w:rFonts w:eastAsia="Courier New" w:cs="Courier New" w:ascii="Courier New" w:hAnsi="Courier New"/>
          <w:sz w:val="19"/>
        </w:rPr>
        <w:t>command) {</w:t>
      </w:r>
      <w:proofErr w:type="gramEnd"/>
    </w:p>
    <w:p w14:paraId="0BD368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return [pscustomobject]</w:t>
      </w:r>
      <w:proofErr w:type="gramStart"/>
      <w:r>
        <w:rPr>
          <w:rFonts w:eastAsia="Courier New" w:cs="Courier New" w:ascii="Courier New" w:hAnsi="Courier New"/>
          <w:sz w:val="19"/>
        </w:rPr>
        <w:t>@{ Present</w:t>
      </w:r>
      <w:proofErr w:type="gramEnd"/>
      <w:r>
        <w:rPr>
          <w:rFonts w:eastAsia="Courier New" w:cs="Courier New" w:ascii="Courier New" w:hAnsi="Courier New"/>
          <w:sz w:val="19"/>
        </w:rPr>
        <w:t xml:space="preserve"> = $false; Version = $null; Path = $</w:t>
      </w:r>
      <w:proofErr w:type="gramStart"/>
      <w:r>
        <w:rPr>
          <w:rFonts w:eastAsia="Courier New" w:cs="Courier New" w:ascii="Courier New" w:hAnsi="Courier New"/>
          <w:sz w:val="19"/>
        </w:rPr>
        <w:t>null }</w:t>
      </w:r>
      <w:proofErr w:type="gramEnd"/>
    </w:p>
    <w:p w14:paraId="484E5E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22   </w:t>
      </w:r>
      <w:proofErr w:type="gramStart"/>
      <w:r>
        <w:rPr>
          <w:rFonts w:eastAsia="Courier New" w:cs="Courier New" w:ascii="Courier New" w:hAnsi="Courier New"/>
          <w:sz w:val="19"/>
        </w:rPr>
        <w:t xml:space="preserve">  }</w:t>
      </w:r>
      <w:proofErr w:type="gramEnd"/>
    </w:p>
    <w:p w14:paraId="018E39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
    <w:p w14:paraId="48460A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$result = Invoke-ThesisCommand -FilePath $</w:t>
      </w:r>
      <w:proofErr w:type="gramStart"/>
      <w:r>
        <w:rPr>
          <w:rFonts w:eastAsia="Courier New" w:cs="Courier New" w:ascii="Courier New" w:hAnsi="Courier New"/>
          <w:sz w:val="19"/>
        </w:rPr>
        <w:t>command.Source</w:t>
      </w:r>
      <w:proofErr w:type="gramEnd"/>
      <w:r>
        <w:rPr>
          <w:rFonts w:eastAsia="Courier New" w:cs="Courier New" w:ascii="Courier New" w:hAnsi="Courier New"/>
          <w:sz w:val="19"/>
        </w:rPr>
        <w:t xml:space="preserve"> -ArgumentList</w:t>
      </w:r>
    </w:p>
    <w:p w14:paraId="41FCFE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$Arguments -WorkingDirectory $repositoryRoot</w:t>
      </w:r>
    </w:p>
    <w:p w14:paraId="21BF2E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w:t>
      </w:r>
      <w:proofErr w:type="gramEnd"/>
    </w:p>
    <w:p w14:paraId="3E767A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623353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$blockingReasons.Add("$($requiredCommand.Name) is unavailable.")</w:t>
      </w:r>
    </w:p>
    <w:p w14:paraId="661364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110319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46 }</w:t>
      </w:r>
      <w:proofErr w:type="gramEnd"/>
    </w:p>
    <w:p w14:paraId="3F0779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
    <w:p w14:paraId="1CDACD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48 $dockerCommand = Get-Command docker -ErrorAction SilentlyContinue</w:t>
      </w:r>
    </w:p>
    <w:p w14:paraId="10F96D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49 $dockerClientVersion = $null</w:t>
      </w:r>
    </w:p>
    <w:p w14:paraId="4BF051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50 $dockerServerVersion = $null</w:t>
      </w:r>
    </w:p>
    <w:p w14:paraId="5D7EC6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51 $dockerServerAvailable = $false</w:t>
      </w:r>
    </w:p>
    <w:p w14:paraId="638FB3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if ($</w:t>
      </w:r>
      <w:proofErr w:type="gramStart"/>
      <w:r>
        <w:rPr>
          <w:rFonts w:eastAsia="Courier New" w:cs="Courier New" w:ascii="Courier New" w:hAnsi="Courier New"/>
          <w:sz w:val="19"/>
        </w:rPr>
        <w:t>dockerCommand) {</w:t>
      </w:r>
      <w:proofErr w:type="gramEnd"/>
    </w:p>
    <w:p w14:paraId="1AF51F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$clientProbe = Invoke-ThesisCommand -FilePath $dockerCommand.Source</w:t>
      </w:r>
    </w:p>
    <w:p w14:paraId="48CCEE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{.Client.Version</w:t>
      </w:r>
      <w:proofErr w:type="gramEnd"/>
      <w:r>
        <w:rPr>
          <w:rFonts w:eastAsia="Courier New" w:cs="Courier New" w:ascii="Courier New" w:hAnsi="Courier New"/>
          <w:sz w:val="19"/>
        </w:rPr>
        <w:t>}}')</w:t>
      </w:r>
    </w:p>
    <w:p w14:paraId="78DD65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609CB4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if ($clientProbe.ExitCode -eq 0) </w:t>
      </w:r>
      <w:proofErr w:type="gramStart"/>
      <w:r>
        <w:rPr>
          <w:rFonts w:eastAsia="Courier New" w:cs="Courier New" w:ascii="Courier New" w:hAnsi="Courier New"/>
          <w:sz w:val="19"/>
        </w:rPr>
        <w:t>{ $</w:t>
      </w:r>
      <w:proofErr w:type="gramEnd"/>
      <w:r>
        <w:rPr>
          <w:rFonts w:eastAsia="Courier New" w:cs="Courier New" w:ascii="Courier New" w:hAnsi="Courier New"/>
          <w:sz w:val="19"/>
        </w:rPr>
        <w:t>dockerClientVersion = ($clientProbe.Output</w:t>
      </w:r>
    </w:p>
    <w:p w14:paraId="76B541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22ADFE3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$serverProbe = Invoke-ThesisCommand -FilePath $dockerCommand.Source</w:t>
      </w:r>
    </w:p>
    <w:p w14:paraId="07FDEF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{.Server.Version</w:t>
      </w:r>
      <w:proofErr w:type="gramEnd"/>
      <w:r>
        <w:rPr>
          <w:rFonts w:eastAsia="Courier New" w:cs="Courier New" w:ascii="Courier New" w:hAnsi="Courier New"/>
          <w:sz w:val="19"/>
        </w:rPr>
        <w:t>}}')</w:t>
      </w:r>
    </w:p>
    <w:p w14:paraId="33CF51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3383BA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($serverProbe.ExitCode -eq 0 -and -not</w:t>
      </w:r>
    </w:p>
    <w:p w14:paraId="5F88B5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w:t>
      </w:r>
      <w:proofErr w:type="gramStart"/>
      <w:r>
        <w:rPr>
          <w:rFonts w:eastAsia="Courier New" w:cs="Courier New" w:ascii="Courier New" w:hAnsi="Courier New"/>
          <w:sz w:val="19"/>
        </w:rPr>
        <w:t>]::IsNullOrWhiteSpace(</w:t>
      </w:r>
      <w:proofErr w:type="gramEnd"/>
      <w:r>
        <w:rPr>
          <w:rFonts w:eastAsia="Courier New" w:cs="Courier New" w:ascii="Courier New" w:hAnsi="Courier New"/>
          <w:sz w:val="19"/>
        </w:rPr>
        <w:t>($serverProbe.Output -join '')</w:t>
      </w:r>
      <w:proofErr w:type="gramStart"/>
      <w:r>
        <w:rPr>
          <w:rFonts w:eastAsia="Courier New" w:cs="Courier New" w:ascii="Courier New" w:hAnsi="Courier New"/>
          <w:sz w:val="19"/>
        </w:rPr>
        <w:t>)) {</w:t>
      </w:r>
      <w:proofErr w:type="gramEnd"/>
    </w:p>
    <w:p w14:paraId="1AA4A8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$dockerServerAvailable = $true</w:t>
      </w:r>
    </w:p>
    <w:p w14:paraId="39E146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$dockerServerVersion = ($serverProbe.Output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125AED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4560AB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60 }</w:t>
      </w:r>
      <w:proofErr w:type="gramEnd"/>
    </w:p>
    <w:p w14:paraId="289207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
    <w:p w14:paraId="0545E6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62 $docker = [pscustomobject]</w:t>
      </w:r>
      <w:proofErr w:type="gramStart"/>
      <w:r>
        <w:rPr>
          <w:rFonts w:eastAsia="Courier New" w:cs="Courier New" w:ascii="Courier New" w:hAnsi="Courier New"/>
          <w:sz w:val="19"/>
        </w:rPr>
        <w:t>@{</w:t>
      </w:r>
      <w:proofErr w:type="gramEnd"/>
    </w:p>
    <w:p w14:paraId="65A8EE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ClientPresent = $null -ne $dockerCommand</w:t>
      </w:r>
    </w:p>
    <w:p w14:paraId="1CE200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ClientVersion = $dockerClientVersion</w:t>
      </w:r>
    </w:p>
    <w:p w14:paraId="2536BC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ServerAvailable = $dockerServerAvailable</w:t>
      </w:r>
    </w:p>
    <w:p w14:paraId="3FFB72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ServerVersion = $dockerServerVersion</w:t>
      </w:r>
    </w:p>
    <w:p w14:paraId="2C7672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67 }</w:t>
      </w:r>
      <w:proofErr w:type="gramEnd"/>
    </w:p>
    <w:p w14:paraId="5721F2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
    <w:p w14:paraId="4C729D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69 $sqlServices = </w:t>
      </w:r>
      <w:proofErr w:type="gramStart"/>
      <w:r>
        <w:rPr>
          <w:rFonts w:eastAsia="Courier New" w:cs="Courier New" w:ascii="Courier New" w:hAnsi="Courier New"/>
          <w:sz w:val="19"/>
        </w:rPr>
        <w:t>@(</w:t>
      </w:r>
      <w:proofErr w:type="gramEnd"/>
      <w:r>
        <w:rPr>
          <w:rFonts w:eastAsia="Courier New" w:cs="Courier New" w:ascii="Courier New" w:hAnsi="Courier New"/>
          <w:sz w:val="19"/>
        </w:rPr>
        <w:t xml:space="preserve">Get-Service -ErrorAction SilentlyContinue | Where-Object </w:t>
      </w:r>
      <w:proofErr w:type="gramStart"/>
      <w:r>
        <w:rPr>
          <w:rFonts w:eastAsia="Courier New" w:cs="Courier New" w:ascii="Courier New" w:hAnsi="Courier New"/>
          <w:sz w:val="19"/>
        </w:rPr>
        <w:t>{ $_.Name</w:t>
      </w:r>
      <w:proofErr w:type="gramEnd"/>
    </w:p>
    <w:p w14:paraId="6409C6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-match '^MSSQL</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ForEach-Object {</w:t>
      </w:r>
    </w:p>
    <w:p w14:paraId="6616BE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 Name</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_.Name</w:t>
      </w:r>
      <w:proofErr w:type="gramEnd"/>
      <w:r>
        <w:rPr>
          <w:rFonts w:eastAsia="Courier New" w:cs="Courier New" w:ascii="Courier New" w:hAnsi="Courier New"/>
          <w:sz w:val="19"/>
        </w:rPr>
        <w:t>; Status = [string]$</w:t>
      </w:r>
      <w:proofErr w:type="gramStart"/>
      <w:r>
        <w:rPr>
          <w:rFonts w:eastAsia="Courier New" w:cs="Courier New" w:ascii="Courier New" w:hAnsi="Courier New"/>
          <w:sz w:val="19"/>
        </w:rPr>
        <w:t>_.Status</w:t>
      </w:r>
      <w:proofErr w:type="gramEnd"/>
      <w:r>
        <w:rPr>
          <w:rFonts w:eastAsia="Courier New" w:cs="Courier New" w:ascii="Courier New" w:hAnsi="Courier New"/>
          <w:sz w:val="19"/>
        </w:rPr>
        <w:t xml:space="preserve"> }</w:t>
      </w:r>
    </w:p>
    <w:p w14:paraId="118A7F18"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thesis-script suite verifies Fast/Full mode behavior and portable run records.</w:t>
      </w:r>
    </w:p>
    <w:p w14:paraId="093A7EC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K.3 Reproduction Command Sequence</w:t>
      </w:r>
    </w:p>
    <w:p w14:paraId="241E87F0" w14:textId="77777777" w:rsidR="00354C2C" w:rsidRDefault="00000000">
      <w:pPr>
        <w:spacing w:after="120" w:line="480" w:lineRule="auto"/>
        <w:ind w:firstLine="720"/>
        <w:jc w:val="both"/>
      </w:pPr>
      <w:r>
        <w:rPr>
          <w:rFonts w:eastAsia="Times New Roman" w:cs="Times New Roman" w:ascii="Times New Roman" w:hAnsi="Times New Roman"/>
          <w:sz w:val="24"/>
        </w:rPr>
        <w:t>The following commands execute the self-contained fast verification and local demonstration workflow. Secrets are supplied through process-local environment variables and are not printed in this report.</w:t>
      </w:r>
    </w:p>
    <w:p w14:paraId="4251CE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.\scripts\thesis\Test-ThesisEnvironment.ps1 -Mode Fast</w:t>
      </w:r>
    </w:p>
    <w:p w14:paraId="5767A1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.\scripts\thesis\Initialize-ThesisDatabase.ps1</w:t>
      </w:r>
    </w:p>
    <w:p w14:paraId="3DB531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.\scripts\thesis\Invoke-ThesisVerification.ps1 -Mode Fast</w:t>
      </w:r>
    </w:p>
    <w:p w14:paraId="6B2FFA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.\scripts\thesis\Invoke-ThesisDemo.ps1 -KeepRunning</w:t>
      </w:r>
    </w:p>
    <w:p w14:paraId="2AB6A4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.\scripts\thesis\New-DashboardCaptureCases.ps1 -OutputPath</w:t>
      </w:r>
    </w:p>
    <w:p w14:paraId="3BC83A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'.tmp/dashboard-cases.json'</w:t>
      </w:r>
    </w:p>
    <w:p w14:paraId="0B7C78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env:THESIS</w:t>
      </w:r>
      <w:proofErr w:type="gramEnd"/>
      <w:r>
        <w:rPr>
          <w:rFonts w:eastAsia="Courier New" w:cs="Courier New" w:ascii="Courier New" w:hAnsi="Courier New"/>
          <w:sz w:val="19"/>
        </w:rPr>
        <w:t>_DASHBOARD_CASES = '.tmp/dashboard-cases.json'</w:t>
      </w:r>
    </w:p>
    <w:p w14:paraId="412EDC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npm run </w:t>
      </w:r>
      <w:proofErr w:type="gramStart"/>
      <w:r>
        <w:rPr>
          <w:rFonts w:eastAsia="Courier New" w:cs="Courier New" w:ascii="Courier New" w:hAnsi="Courier New"/>
          <w:sz w:val="19"/>
        </w:rPr>
        <w:t>capture:appendix</w:t>
      </w:r>
      <w:proofErr w:type="gramEnd"/>
      <w:r>
        <w:rPr>
          <w:rFonts w:eastAsia="Courier New" w:cs="Courier New" w:ascii="Courier New" w:hAnsi="Courier New"/>
          <w:sz w:val="19"/>
        </w:rPr>
        <w:t xml:space="preserve"> --prefix WEB</w:t>
      </w:r>
    </w:p>
    <w:p w14:paraId="3DDBFDD3"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L - SonarQube, OWASP ZAP, and JMeter Dashboards</w:t>
      </w:r>
    </w:p>
    <w:p w14:paraId="3BA564F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 SonarQube baseline overview</w:t>
      </w:r>
    </w:p>
    <w:p w14:paraId="531E2A7F" w14:textId="77777777" w:rsidR="00354C2C" w:rsidRDefault="00000000">
      <w:pPr>
        <w:keepNext/>
        <w:jc w:val="center"/>
      </w:pPr>
      <w:r>
        <w:rPr>
          <w:noProof/>
        </w:rPr>
        <w:drawing>
          <wp:inline distT="0" distB="0" distL="0" distR="0" wp14:anchorId="78801455" wp14:editId="6498E7E7">
            <wp:extent cx="5577840" cy="3873500"/>
            <wp:effectExtent l="0" t="0" r="0" b="0"/>
            <wp:docPr id="329517029" name="Picture 3295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873500"/>
                    </a:xfrm>
                    <a:prstGeom prst="rect">
                      <a:avLst/>
                    </a:prstGeom>
                  </pic:spPr>
                </pic:pic>
              </a:graphicData>
            </a:graphic>
          </wp:inline>
        </w:drawing>
      </w:r>
    </w:p>
    <w:p w14:paraId="475125C6"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 SonarQube baseline overview dashboard.</w:t>
      </w:r>
    </w:p>
    <w:p w14:paraId="0F22FC64"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4C394B8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L.2 SonarQube baseline issues</w:t>
      </w:r>
    </w:p>
    <w:p w14:paraId="4D13C459" w14:textId="77777777" w:rsidR="00354C2C" w:rsidRDefault="00000000">
      <w:pPr>
        <w:keepNext/>
        <w:jc w:val="center"/>
      </w:pPr>
      <w:r>
        <w:rPr>
          <w:noProof/>
        </w:rPr>
        <w:drawing>
          <wp:inline distT="0" distB="0" distL="0" distR="0" wp14:anchorId="59057FD4" wp14:editId="4305CBF8">
            <wp:extent cx="5577840" cy="3873500"/>
            <wp:effectExtent l="0" t="0" r="0" b="0"/>
            <wp:docPr id="329517030" name="Picture 32951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873500"/>
                    </a:xfrm>
                    <a:prstGeom prst="rect">
                      <a:avLst/>
                    </a:prstGeom>
                  </pic:spPr>
                </pic:pic>
              </a:graphicData>
            </a:graphic>
          </wp:inline>
        </w:drawing>
      </w:r>
    </w:p>
    <w:p w14:paraId="0A6074A9"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L.2. SonarQube baseline issues dashboard.</w:t>
      </w:r>
    </w:p>
    <w:p w14:paraId="31682135"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02CEAF5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L.3 SonarQube remediation overview</w:t>
      </w:r>
    </w:p>
    <w:p w14:paraId="4E2A7D11" w14:textId="77777777" w:rsidR="00354C2C" w:rsidRDefault="00000000">
      <w:pPr>
        <w:keepNext/>
        <w:jc w:val="center"/>
      </w:pPr>
      <w:r>
        <w:rPr>
          <w:noProof/>
        </w:rPr>
        <w:drawing>
          <wp:inline distT="0" distB="0" distL="0" distR="0" wp14:anchorId="506ECEC5" wp14:editId="45FF4810">
            <wp:extent cx="5577840" cy="3873500"/>
            <wp:effectExtent l="0" t="0" r="0" b="0"/>
            <wp:docPr id="329517031" name="Picture 32951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873500"/>
                    </a:xfrm>
                    <a:prstGeom prst="rect">
                      <a:avLst/>
                    </a:prstGeom>
                  </pic:spPr>
                </pic:pic>
              </a:graphicData>
            </a:graphic>
          </wp:inline>
        </w:drawing>
      </w:r>
    </w:p>
    <w:p w14:paraId="4F0CDFCD"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L.3. SonarQube remediation overview dashboard.</w:t>
      </w:r>
    </w:p>
    <w:p w14:paraId="3BF29829"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64C42AD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L.4 SonarQube remediation issues</w:t>
      </w:r>
    </w:p>
    <w:p w14:paraId="54AB9088" w14:textId="77777777" w:rsidR="00354C2C" w:rsidRDefault="00000000">
      <w:pPr>
        <w:keepNext/>
        <w:jc w:val="center"/>
      </w:pPr>
      <w:r>
        <w:rPr>
          <w:noProof/>
        </w:rPr>
        <w:drawing>
          <wp:inline distT="0" distB="0" distL="0" distR="0" wp14:anchorId="6D7C6840" wp14:editId="58B8424E">
            <wp:extent cx="5577840" cy="3873500"/>
            <wp:effectExtent l="0" t="0" r="0" b="0"/>
            <wp:docPr id="329517032" name="Picture 32951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873500"/>
                    </a:xfrm>
                    <a:prstGeom prst="rect">
                      <a:avLst/>
                    </a:prstGeom>
                  </pic:spPr>
                </pic:pic>
              </a:graphicData>
            </a:graphic>
          </wp:inline>
        </w:drawing>
      </w:r>
    </w:p>
    <w:p w14:paraId="54D48DDE"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L.4. SonarQube remediation issues dashboard.</w:t>
      </w:r>
    </w:p>
    <w:p w14:paraId="79535D07"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0E24DE8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L.5 OWASP ZAP passive baseline before remediation</w:t>
      </w:r>
    </w:p>
    <w:p w14:paraId="377922EE" w14:textId="77777777" w:rsidR="00354C2C" w:rsidRDefault="00000000">
      <w:pPr>
        <w:keepNext/>
        <w:jc w:val="center"/>
      </w:pPr>
      <w:r>
        <w:rPr>
          <w:noProof/>
        </w:rPr>
        <w:drawing>
          <wp:inline distT="0" distB="0" distL="0" distR="0" wp14:anchorId="2FD48945" wp14:editId="07A2FB3B">
            <wp:extent cx="5577840" cy="3873500"/>
            <wp:effectExtent l="0" t="0" r="0" b="0"/>
            <wp:docPr id="329517033" name="Picture 32951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873500"/>
                    </a:xfrm>
                    <a:prstGeom prst="rect">
                      <a:avLst/>
                    </a:prstGeom>
                  </pic:spPr>
                </pic:pic>
              </a:graphicData>
            </a:graphic>
          </wp:inline>
        </w:drawing>
      </w:r>
    </w:p>
    <w:p w14:paraId="3D3DC80C"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L.5. OWASP ZAP passive baseline before remediation dashboard.</w:t>
      </w:r>
    </w:p>
    <w:p w14:paraId="0630480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Document/security/zap-baseline-20260222-230133.json</w:t>
      </w:r>
      <w:r>
        <w:rPr>
          <w:rFonts w:eastAsia="Times New Roman" w:cs="Times New Roman" w:ascii="Times New Roman" w:hAnsi="Times New Roman"/>
          <w:sz w:val="24"/>
        </w:rPr>
        <w:t>.</w:t>
      </w:r>
    </w:p>
    <w:p w14:paraId="054916C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L.6 OWASP ZAP passive baseline after remediation</w:t>
      </w:r>
    </w:p>
    <w:p w14:paraId="5FFCAEE1" w14:textId="77777777" w:rsidR="00354C2C" w:rsidRDefault="00000000">
      <w:pPr>
        <w:keepNext/>
        <w:jc w:val="center"/>
      </w:pPr>
      <w:r>
        <w:rPr>
          <w:noProof/>
        </w:rPr>
        <w:drawing>
          <wp:inline distT="0" distB="0" distL="0" distR="0" wp14:anchorId="128CADC6" wp14:editId="39F34645">
            <wp:extent cx="5577840" cy="3873500"/>
            <wp:effectExtent l="0" t="0" r="0" b="0"/>
            <wp:docPr id="329517034" name="Picture 32951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873500"/>
                    </a:xfrm>
                    <a:prstGeom prst="rect">
                      <a:avLst/>
                    </a:prstGeom>
                  </pic:spPr>
                </pic:pic>
              </a:graphicData>
            </a:graphic>
          </wp:inline>
        </w:drawing>
      </w:r>
    </w:p>
    <w:p w14:paraId="7BCDE9F7"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L.6. OWASP ZAP passive baseline after remediation dashboard.</w:t>
      </w:r>
    </w:p>
    <w:p w14:paraId="2595AF14"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20260324-000724; tool version: 2.17.0; machine-readable source: </w:t>
      </w:r>
      <w:r>
        <w:rPr>
          <w:rFonts w:ascii="Courier New" w:eastAsia="Courier New" w:hAnsi="Courier New" w:cs="Courier New"/>
          <w:sz w:val="24"/>
        </w:rPr>
        <w:t>Document/security/zap-baseline-20260324-000724.json</w:t>
      </w:r>
      <w:r>
        <w:rPr>
          <w:rFonts w:eastAsia="Times New Roman" w:cs="Times New Roman" w:ascii="Times New Roman" w:hAnsi="Times New Roman"/>
          <w:sz w:val="24"/>
        </w:rPr>
        <w:t>.</w:t>
      </w:r>
    </w:p>
    <w:p w14:paraId="7A6A5FF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L.7 OWASP ZAP authenticated API before remediation</w:t>
      </w:r>
    </w:p>
    <w:p w14:paraId="5DF06E6E" w14:textId="77777777" w:rsidR="00354C2C" w:rsidRDefault="00000000">
      <w:pPr>
        <w:keepNext/>
        <w:jc w:val="center"/>
      </w:pPr>
      <w:r>
        <w:rPr>
          <w:noProof/>
        </w:rPr>
        <w:drawing>
          <wp:inline distT="0" distB="0" distL="0" distR="0" wp14:anchorId="44DB8787" wp14:editId="34EB244E">
            <wp:extent cx="5577840" cy="3873500"/>
            <wp:effectExtent l="0" t="0" r="0" b="0"/>
            <wp:docPr id="329517035" name="Picture 32951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3873500"/>
                    </a:xfrm>
                    <a:prstGeom prst="rect">
                      <a:avLst/>
                    </a:prstGeom>
                  </pic:spPr>
                </pic:pic>
              </a:graphicData>
            </a:graphic>
          </wp:inline>
        </w:drawing>
      </w:r>
    </w:p>
    <w:p w14:paraId="6BC95AC9"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L.7. OWASP ZAP authenticated API before remediation dashboard.</w:t>
      </w:r>
    </w:p>
    <w:p w14:paraId="26ACAF48"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Document/security/zap-api-20260222-230133.json</w:t>
      </w:r>
      <w:r>
        <w:rPr>
          <w:rFonts w:eastAsia="Times New Roman" w:cs="Times New Roman" w:ascii="Times New Roman" w:hAnsi="Times New Roman"/>
          <w:sz w:val="24"/>
        </w:rPr>
        <w:t>.</w:t>
      </w:r>
    </w:p>
    <w:p w14:paraId="49CD241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L.8 OWASP ZAP authenticated API after remediation</w:t>
      </w:r>
    </w:p>
    <w:p w14:paraId="5DEF46E6" w14:textId="77777777" w:rsidR="00354C2C" w:rsidRDefault="00000000">
      <w:pPr>
        <w:keepNext/>
        <w:jc w:val="center"/>
      </w:pPr>
      <w:r>
        <w:rPr>
          <w:noProof/>
        </w:rPr>
        <w:drawing>
          <wp:inline distT="0" distB="0" distL="0" distR="0" wp14:anchorId="3BDC8B25" wp14:editId="16D2D6DF">
            <wp:extent cx="5577840" cy="3873500"/>
            <wp:effectExtent l="0" t="0" r="0" b="0"/>
            <wp:docPr id="329517036" name="Picture 32951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873500"/>
                    </a:xfrm>
                    <a:prstGeom prst="rect">
                      <a:avLst/>
                    </a:prstGeom>
                  </pic:spPr>
                </pic:pic>
              </a:graphicData>
            </a:graphic>
          </wp:inline>
        </w:drawing>
      </w:r>
    </w:p>
    <w:p w14:paraId="3F7FC1A4"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L.8. OWASP ZAP authenticated API after remediation dashboard.</w:t>
      </w:r>
    </w:p>
    <w:p w14:paraId="2334937C"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20260324-000856; tool version: 2.17.0; machine-readable source: </w:t>
      </w:r>
      <w:r>
        <w:rPr>
          <w:rFonts w:ascii="Courier New" w:eastAsia="Courier New" w:hAnsi="Courier New" w:cs="Courier New"/>
          <w:sz w:val="24"/>
        </w:rPr>
        <w:t>Document/security/zap-api-20260324-000856.json</w:t>
      </w:r>
      <w:r>
        <w:rPr>
          <w:rFonts w:eastAsia="Times New Roman" w:cs="Times New Roman" w:ascii="Times New Roman" w:hAnsi="Times New Roman"/>
          <w:sz w:val="24"/>
        </w:rPr>
        <w:t>.</w:t>
      </w:r>
    </w:p>
    <w:p w14:paraId="330ACCE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L.9 Apache JMeter baseline p50</w:t>
      </w:r>
    </w:p>
    <w:p w14:paraId="406346A8" w14:textId="77777777" w:rsidR="00354C2C" w:rsidRDefault="00000000">
      <w:pPr>
        <w:keepNext/>
        <w:jc w:val="center"/>
      </w:pPr>
      <w:r>
        <w:rPr>
          <w:noProof/>
        </w:rPr>
        <w:drawing>
          <wp:inline distT="0" distB="0" distL="0" distR="0" wp14:anchorId="3189E6FB" wp14:editId="126EE6FB">
            <wp:extent cx="5577840" cy="1952498"/>
            <wp:effectExtent l="0" t="0" r="0" b="0"/>
            <wp:docPr id="329517037" name="Picture 32951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77840" cy="1952498"/>
                    </a:xfrm>
                    <a:prstGeom prst="rect">
                      <a:avLst/>
                    </a:prstGeom>
                  </pic:spPr>
                </pic:pic>
              </a:graphicData>
            </a:graphic>
          </wp:inline>
        </w:drawing>
      </w:r>
    </w:p>
    <w:p w14:paraId="3B9A703A"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L.9. Apache JMeter baseline p50 dashboard.</w:t>
      </w:r>
    </w:p>
    <w:p w14:paraId="2ED028B4"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docs/appendix/verification-runs/research/jmeter/baseline/report-baseline-20260922-192730-p50/statistics.json</w:t>
      </w:r>
      <w:r>
        <w:rPr>
          <w:rFonts w:eastAsia="Times New Roman" w:cs="Times New Roman" w:ascii="Times New Roman" w:hAnsi="Times New Roman"/>
          <w:sz w:val="24"/>
        </w:rPr>
        <w:t>.</w:t>
      </w:r>
    </w:p>
    <w:p w14:paraId="02B64DB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L.10 Apache JMeter baseline p100</w:t>
      </w:r>
    </w:p>
    <w:p w14:paraId="26D14F63" w14:textId="77777777" w:rsidR="00354C2C" w:rsidRDefault="00000000">
      <w:pPr>
        <w:keepNext/>
        <w:jc w:val="center"/>
      </w:pPr>
      <w:r>
        <w:rPr>
          <w:noProof/>
        </w:rPr>
        <w:drawing>
          <wp:inline distT="0" distB="0" distL="0" distR="0" wp14:anchorId="439FDCB6" wp14:editId="66E30E6D">
            <wp:extent cx="5577840" cy="2842309"/>
            <wp:effectExtent l="0" t="0" r="0" b="0"/>
            <wp:docPr id="329517038" name="Picture 32951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77840" cy="2842309"/>
                    </a:xfrm>
                    <a:prstGeom prst="rect">
                      <a:avLst/>
                    </a:prstGeom>
                  </pic:spPr>
                </pic:pic>
              </a:graphicData>
            </a:graphic>
          </wp:inline>
        </w:drawing>
      </w:r>
    </w:p>
    <w:p w14:paraId="46DF48E2"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L.10. Apache JMeter baseline p100 dashboard.</w:t>
      </w:r>
    </w:p>
    <w:p w14:paraId="7EFBCE41"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docs/appendix/verification-runs/research/jmeter/baseline/report-baseline-20260922-192730-p100/statistics.json</w:t>
      </w:r>
      <w:r>
        <w:rPr>
          <w:rFonts w:eastAsia="Times New Roman" w:cs="Times New Roman" w:ascii="Times New Roman" w:hAnsi="Times New Roman"/>
          <w:sz w:val="24"/>
        </w:rPr>
        <w:t>.</w:t>
      </w:r>
    </w:p>
    <w:p w14:paraId="1D2490B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L.11 Apache JMeter baseline p500</w:t>
      </w:r>
    </w:p>
    <w:p w14:paraId="1ED1B00D" w14:textId="77777777" w:rsidR="00354C2C" w:rsidRDefault="00000000">
      <w:pPr>
        <w:keepNext/>
        <w:jc w:val="center"/>
      </w:pPr>
      <w:r>
        <w:rPr>
          <w:noProof/>
        </w:rPr>
        <w:drawing>
          <wp:inline distT="0" distB="0" distL="0" distR="0" wp14:anchorId="2FAD6369" wp14:editId="29CB77A1">
            <wp:extent cx="5577840" cy="2842309"/>
            <wp:effectExtent l="0" t="0" r="0" b="0"/>
            <wp:docPr id="329517039" name="Picture 32951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77840" cy="2842309"/>
                    </a:xfrm>
                    <a:prstGeom prst="rect">
                      <a:avLst/>
                    </a:prstGeom>
                  </pic:spPr>
                </pic:pic>
              </a:graphicData>
            </a:graphic>
          </wp:inline>
        </w:drawing>
      </w:r>
    </w:p>
    <w:p w14:paraId="6D5BB33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L.11. Apache JMeter baseline p500 dashboard.</w:t>
      </w:r>
    </w:p>
    <w:p w14:paraId="71F66226"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docs/appendix/verification-runs/research/jmeter/baseline/report-baseline-20260922-192730-p500/statistics.json</w:t>
      </w:r>
      <w:r>
        <w:rPr>
          <w:rFonts w:eastAsia="Times New Roman" w:cs="Times New Roman" w:ascii="Times New Roman" w:hAnsi="Times New Roman"/>
          <w:sz w:val="24"/>
        </w:rPr>
        <w:t>.</w:t>
      </w:r>
    </w:p>
    <w:p w14:paraId="142035AE"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L.12 Apache JMeter baseline soak</w:t>
      </w:r>
    </w:p>
    <w:p w14:paraId="32B82103" w14:textId="77777777" w:rsidR="00354C2C" w:rsidRDefault="00000000">
      <w:pPr>
        <w:keepNext/>
        <w:jc w:val="center"/>
      </w:pPr>
      <w:r>
        <w:rPr>
          <w:noProof/>
        </w:rPr>
        <w:drawing>
          <wp:inline distT="0" distB="0" distL="0" distR="0" wp14:anchorId="7DB93613" wp14:editId="455C67E5">
            <wp:extent cx="5577840" cy="2842309"/>
            <wp:effectExtent l="0" t="0" r="0" b="0"/>
            <wp:docPr id="329517040" name="Picture 32951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77840" cy="2842309"/>
                    </a:xfrm>
                    <a:prstGeom prst="rect">
                      <a:avLst/>
                    </a:prstGeom>
                  </pic:spPr>
                </pic:pic>
              </a:graphicData>
            </a:graphic>
          </wp:inline>
        </w:drawing>
      </w:r>
    </w:p>
    <w:p w14:paraId="5CD750E5"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L.12. Apache JMeter baseline soak dashboard.</w:t>
      </w:r>
    </w:p>
    <w:p w14:paraId="4B47551B"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docs/appendix/verification-runs/research/jmeter/baseline/report-baseline-20260922-192730-soak/statistics.json</w:t>
      </w:r>
      <w:r>
        <w:rPr>
          <w:rFonts w:eastAsia="Times New Roman" w:cs="Times New Roman" w:ascii="Times New Roman" w:hAnsi="Times New Roman"/>
          <w:sz w:val="24"/>
        </w:rPr>
        <w:t>.</w:t>
      </w:r>
    </w:p>
    <w:p w14:paraId="0A98C69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L.13 Apache JMeter baseline spike</w:t>
      </w:r>
    </w:p>
    <w:p w14:paraId="2206C01C" w14:textId="77777777" w:rsidR="00354C2C" w:rsidRDefault="00000000">
      <w:pPr>
        <w:keepNext/>
        <w:jc w:val="center"/>
      </w:pPr>
      <w:r>
        <w:rPr>
          <w:noProof/>
        </w:rPr>
        <w:drawing>
          <wp:inline distT="0" distB="0" distL="0" distR="0" wp14:anchorId="050A92BD" wp14:editId="01AC0846">
            <wp:extent cx="5577840" cy="2944001"/>
            <wp:effectExtent l="0" t="0" r="0" b="0"/>
            <wp:docPr id="329517041" name="Picture 32951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77840" cy="2944001"/>
                    </a:xfrm>
                    <a:prstGeom prst="rect">
                      <a:avLst/>
                    </a:prstGeom>
                  </pic:spPr>
                </pic:pic>
              </a:graphicData>
            </a:graphic>
          </wp:inline>
        </w:drawing>
      </w:r>
    </w:p>
    <w:p w14:paraId="7804A95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L.13. Apache JMeter baseline spike dashboard.</w:t>
      </w:r>
    </w:p>
    <w:p w14:paraId="65E07CA3"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docs/appendix/verification-runs/research/jmeter/baseline/report-baseline-20260922-192730-spike/statistics.json</w:t>
      </w:r>
      <w:r>
        <w:rPr>
          <w:rFonts w:eastAsia="Times New Roman" w:cs="Times New Roman" w:ascii="Times New Roman" w:hAnsi="Times New Roman"/>
          <w:sz w:val="24"/>
        </w:rPr>
        <w:t>.</w:t>
      </w:r>
    </w:p>
    <w:p w14:paraId="701A6EE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L.14 Apache JMeter remediation p50</w:t>
      </w:r>
    </w:p>
    <w:p w14:paraId="411E61A6" w14:textId="77777777" w:rsidR="00354C2C" w:rsidRDefault="00000000">
      <w:pPr>
        <w:keepNext/>
        <w:jc w:val="center"/>
      </w:pPr>
      <w:r>
        <w:rPr>
          <w:noProof/>
        </w:rPr>
        <w:drawing>
          <wp:inline distT="0" distB="0" distL="0" distR="0" wp14:anchorId="3FC60DF7" wp14:editId="2C12A0D7">
            <wp:extent cx="5577840" cy="1952498"/>
            <wp:effectExtent l="0" t="0" r="0" b="0"/>
            <wp:docPr id="329517042" name="Picture 32951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577840" cy="1952498"/>
                    </a:xfrm>
                    <a:prstGeom prst="rect">
                      <a:avLst/>
                    </a:prstGeom>
                  </pic:spPr>
                </pic:pic>
              </a:graphicData>
            </a:graphic>
          </wp:inline>
        </w:drawing>
      </w:r>
    </w:p>
    <w:p w14:paraId="4594F858"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L.14. Apache JMeter remediation p50 dashboard.</w:t>
      </w:r>
    </w:p>
    <w:p w14:paraId="7F08160A"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docs/appendix/verification-runs/research/jmeter/remediation/report-remediation-20260922-200712-p50/statistics.json</w:t>
      </w:r>
      <w:r>
        <w:rPr>
          <w:rFonts w:eastAsia="Times New Roman" w:cs="Times New Roman" w:ascii="Times New Roman" w:hAnsi="Times New Roman"/>
          <w:sz w:val="24"/>
        </w:rPr>
        <w:t>.</w:t>
      </w:r>
    </w:p>
    <w:p w14:paraId="7442882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L.15 Apache JMeter remediation p100</w:t>
      </w:r>
    </w:p>
    <w:p w14:paraId="376EFAA5" w14:textId="77777777" w:rsidR="00354C2C" w:rsidRDefault="00000000">
      <w:pPr>
        <w:keepNext/>
        <w:jc w:val="center"/>
      </w:pPr>
      <w:r>
        <w:rPr>
          <w:noProof/>
        </w:rPr>
        <w:drawing>
          <wp:inline distT="0" distB="0" distL="0" distR="0" wp14:anchorId="61B115FF" wp14:editId="61A5B2D3">
            <wp:extent cx="5577840" cy="2944001"/>
            <wp:effectExtent l="0" t="0" r="0" b="0"/>
            <wp:docPr id="329517043" name="Picture 32951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577840" cy="2944001"/>
                    </a:xfrm>
                    <a:prstGeom prst="rect">
                      <a:avLst/>
                    </a:prstGeom>
                  </pic:spPr>
                </pic:pic>
              </a:graphicData>
            </a:graphic>
          </wp:inline>
        </w:drawing>
      </w:r>
    </w:p>
    <w:p w14:paraId="37924CC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L.15. Apache JMeter remediation p100 dashboard.</w:t>
      </w:r>
    </w:p>
    <w:p w14:paraId="02976687"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docs/appendix/verification-runs/research/jmeter/remediation/report-remediation-20260922-200712-p100/statistics.json</w:t>
      </w:r>
      <w:r>
        <w:rPr>
          <w:rFonts w:eastAsia="Times New Roman" w:cs="Times New Roman" w:ascii="Times New Roman" w:hAnsi="Times New Roman"/>
          <w:sz w:val="24"/>
        </w:rPr>
        <w:t>.</w:t>
      </w:r>
    </w:p>
    <w:p w14:paraId="0544F76D"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L.16 Apache JMeter remediation p500</w:t>
      </w:r>
    </w:p>
    <w:p w14:paraId="41D4D4C9" w14:textId="77777777" w:rsidR="00354C2C" w:rsidRDefault="00000000">
      <w:pPr>
        <w:keepNext/>
        <w:jc w:val="center"/>
      </w:pPr>
      <w:r>
        <w:rPr>
          <w:noProof/>
        </w:rPr>
        <w:drawing>
          <wp:inline distT="0" distB="0" distL="0" distR="0" wp14:anchorId="2CCA24AA" wp14:editId="61ED69B1">
            <wp:extent cx="5577840" cy="2944001"/>
            <wp:effectExtent l="0" t="0" r="0" b="0"/>
            <wp:docPr id="329517044" name="Picture 32951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577840" cy="2944001"/>
                    </a:xfrm>
                    <a:prstGeom prst="rect">
                      <a:avLst/>
                    </a:prstGeom>
                  </pic:spPr>
                </pic:pic>
              </a:graphicData>
            </a:graphic>
          </wp:inline>
        </w:drawing>
      </w:r>
    </w:p>
    <w:p w14:paraId="1CF3F8BB"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L.16. Apache JMeter remediation p500 dashboard.</w:t>
      </w:r>
    </w:p>
    <w:p w14:paraId="5699E0B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docs/appendix/verification-runs/research/jmeter/remediation/report-remediation-20260922-200712-p500/statistics.json</w:t>
      </w:r>
      <w:r>
        <w:rPr>
          <w:rFonts w:eastAsia="Times New Roman" w:cs="Times New Roman" w:ascii="Times New Roman" w:hAnsi="Times New Roman"/>
          <w:sz w:val="24"/>
        </w:rPr>
        <w:t>.</w:t>
      </w:r>
    </w:p>
    <w:p w14:paraId="684DE06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L.17 Apache JMeter remediation soak</w:t>
      </w:r>
    </w:p>
    <w:p w14:paraId="0EA7DF04" w14:textId="77777777" w:rsidR="00354C2C" w:rsidRDefault="00000000">
      <w:pPr>
        <w:keepNext/>
        <w:jc w:val="center"/>
      </w:pPr>
      <w:r>
        <w:rPr>
          <w:noProof/>
        </w:rPr>
        <w:drawing>
          <wp:inline distT="0" distB="0" distL="0" distR="0" wp14:anchorId="6BFCA6A1" wp14:editId="56916DF1">
            <wp:extent cx="5577840" cy="2944001"/>
            <wp:effectExtent l="0" t="0" r="0" b="0"/>
            <wp:docPr id="329517045" name="Picture 32951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577840" cy="2944001"/>
                    </a:xfrm>
                    <a:prstGeom prst="rect">
                      <a:avLst/>
                    </a:prstGeom>
                  </pic:spPr>
                </pic:pic>
              </a:graphicData>
            </a:graphic>
          </wp:inline>
        </w:drawing>
      </w:r>
    </w:p>
    <w:p w14:paraId="59234404"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L.17. Apache JMeter remediation soak dashboard.</w:t>
      </w:r>
    </w:p>
    <w:p w14:paraId="38F523B2"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docs/appendix/verification-runs/research/jmeter/remediation/report-remediation-20260922-200712-soak/statistics.json</w:t>
      </w:r>
      <w:r>
        <w:rPr>
          <w:rFonts w:eastAsia="Times New Roman" w:cs="Times New Roman" w:ascii="Times New Roman" w:hAnsi="Times New Roman"/>
          <w:sz w:val="24"/>
        </w:rPr>
        <w:t>.</w:t>
      </w:r>
    </w:p>
    <w:p w14:paraId="2F67402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L.18 Apache JMeter remediation spike</w:t>
      </w:r>
    </w:p>
    <w:p w14:paraId="2713EB03" w14:textId="77777777" w:rsidR="00354C2C" w:rsidRDefault="00000000">
      <w:pPr>
        <w:keepNext/>
        <w:jc w:val="center"/>
      </w:pPr>
      <w:r>
        <w:rPr>
          <w:noProof/>
        </w:rPr>
        <w:drawing>
          <wp:inline distT="0" distB="0" distL="0" distR="0" wp14:anchorId="24338F58" wp14:editId="690EDFCF">
            <wp:extent cx="5577840" cy="2944001"/>
            <wp:effectExtent l="0" t="0" r="0" b="0"/>
            <wp:docPr id="329517046" name="Picture 32951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577840" cy="2944001"/>
                    </a:xfrm>
                    <a:prstGeom prst="rect">
                      <a:avLst/>
                    </a:prstGeom>
                  </pic:spPr>
                </pic:pic>
              </a:graphicData>
            </a:graphic>
          </wp:inline>
        </w:drawing>
      </w:r>
    </w:p>
    <w:p w14:paraId="422B8E55"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L.18. Apache JMeter remediation spike dashboard.</w:t>
      </w:r>
    </w:p>
    <w:p w14:paraId="1C002E38"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docs/appendix/verification-runs/research/jmeter/remediation/report-remediation-20260922-200712-spike/statistics.json</w:t>
      </w:r>
      <w:r>
        <w:rPr>
          <w:rFonts w:eastAsia="Times New Roman" w:cs="Times New Roman" w:ascii="Times New Roman" w:hAnsi="Times New Roman"/>
          <w:sz w:val="24"/>
        </w:rPr>
        <w:t>.</w:t>
      </w:r>
    </w:p>
    <w:p w14:paraId="4DF9DDEE"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M - Result Traceability</w:t>
      </w:r>
    </w:p>
    <w:p w14:paraId="05C3C729" w14:textId="77777777" w:rsidR="00354C2C" w:rsidRDefault="00000000">
      <w:pPr>
        <w:spacing w:after="120" w:line="480" w:lineRule="auto"/>
        <w:ind w:firstLine="720"/>
        <w:jc w:val="both"/>
      </w:pPr>
      <w:r>
        <w:rPr>
          <w:rFonts w:eastAsia="Times New Roman" w:cs="Times New Roman" w:ascii="Times New Roman" w:hAnsi="Times New Roman"/>
          <w:sz w:val="24"/>
        </w:rPr>
        <w:t xml:space="preserve">Current conclusions use the fresh September 22 reproduction. Historical measurements are retained in the comparison </w:t>
      </w:r>
      <w:proofErr w:type="gramStart"/>
      <w:r>
        <w:rPr>
          <w:rFonts w:eastAsia="Times New Roman" w:cs="Times New Roman" w:ascii="Times New Roman" w:hAnsi="Times New Roman"/>
          <w:sz w:val="24"/>
        </w:rPr>
        <w:t>column</w:t>
      </w:r>
      <w:proofErr w:type="gramEnd"/>
      <w:r>
        <w:rPr>
          <w:rFonts w:eastAsia="Times New Roman" w:cs="Times New Roman" w:ascii="Times New Roman" w:hAnsi="Times New Roman"/>
          <w:sz w:val="24"/>
        </w:rPr>
        <w:t xml:space="preserve"> so the evolution of the study remains auditable.</w:t>
      </w:r>
    </w:p>
    <w:tbl>
      <w:tblPr>
        <w:tblStyle w:val="TableGrid0"/>
        <w:tblW w:w="0" w:type="auto"/>
        <w:tblLayout w:type="fixed"/>
        <w:tblLook w:val="04A0" w:firstRow="1" w:lastRow="0" w:firstColumn="1" w:lastColumn="0" w:noHBand="0" w:noVBand="1"/>
      </w:tblPr>
      <w:tblGrid>
        <w:gridCol w:w="2324"/>
        <w:gridCol w:w="2321"/>
        <w:gridCol w:w="2325"/>
        <w:gridCol w:w="2380"/>
      </w:tblGrid>
      <w:tr w:rsidR="00354C2C" w14:paraId="64FA22F6" w14:textId="77777777">
        <w:trPr>
          <w:tblHeader/>
        </w:trPr>
        <w:tc>
          <w:tcPr>
            <w:tcW w:w="2324" w:type="dxa"/>
            <w:shd w:val="clear" w:color="auto" w:fill="D9EAF7"/>
            <w:tcMar>
              <w:top w:w="72" w:type="dxa"/>
              <w:left w:w="90" w:type="dxa"/>
              <w:bottom w:w="72" w:type="dxa"/>
              <w:right w:w="90" w:type="dxa"/>
            </w:tcMar>
            <w:vAlign w:val="center"/>
          </w:tcPr>
          <w:p w14:paraId="42BC1F40" w14:textId="77777777" w:rsidR="00354C2C" w:rsidRDefault="00000000">
            <w:pPr>
              <w:spacing w:after="0" w:line="240" w:lineRule="auto"/>
              <w:ind w:firstLine="0"/>
              <w:jc w:val="center"/>
            </w:pPr>
            <w:r>
              <w:rPr>
                <w:b/>
                <w:sz w:val="20"/>
              </w:rPr>
              <w:lastRenderedPageBreak/>
              <w:t>Tool</w:t>
            </w:r>
          </w:p>
        </w:tc>
        <w:tc>
          <w:tcPr>
            <w:tcW w:w="2321" w:type="dxa"/>
            <w:shd w:val="clear" w:color="auto" w:fill="D9EAF7"/>
            <w:tcMar>
              <w:top w:w="72" w:type="dxa"/>
              <w:left w:w="90" w:type="dxa"/>
              <w:bottom w:w="72" w:type="dxa"/>
              <w:right w:w="90" w:type="dxa"/>
            </w:tcMar>
            <w:vAlign w:val="center"/>
          </w:tcPr>
          <w:p w14:paraId="4607AC4C" w14:textId="77777777" w:rsidR="00354C2C" w:rsidRDefault="00000000">
            <w:pPr>
              <w:spacing w:after="0" w:line="240" w:lineRule="auto"/>
              <w:ind w:firstLine="0"/>
              <w:jc w:val="center"/>
            </w:pPr>
            <w:r>
              <w:rPr>
                <w:b/>
                <w:sz w:val="20"/>
              </w:rPr>
              <w:t>Current fresh result</w:t>
            </w:r>
          </w:p>
        </w:tc>
        <w:tc>
          <w:tcPr>
            <w:tcW w:w="2325" w:type="dxa"/>
            <w:shd w:val="clear" w:color="auto" w:fill="D9EAF7"/>
            <w:tcMar>
              <w:top w:w="72" w:type="dxa"/>
              <w:left w:w="90" w:type="dxa"/>
              <w:bottom w:w="72" w:type="dxa"/>
              <w:right w:w="90" w:type="dxa"/>
            </w:tcMar>
            <w:vAlign w:val="center"/>
          </w:tcPr>
          <w:p w14:paraId="2F69B57B" w14:textId="77777777" w:rsidR="00354C2C" w:rsidRDefault="00000000">
            <w:pPr>
              <w:spacing w:after="0" w:line="240" w:lineRule="auto"/>
              <w:ind w:firstLine="0"/>
              <w:jc w:val="center"/>
            </w:pPr>
            <w:r>
              <w:rPr>
                <w:b/>
                <w:sz w:val="20"/>
              </w:rPr>
              <w:t>Historical comparison</w:t>
            </w:r>
          </w:p>
        </w:tc>
        <w:tc>
          <w:tcPr>
            <w:tcW w:w="2380" w:type="dxa"/>
            <w:shd w:val="clear" w:color="auto" w:fill="D9EAF7"/>
            <w:tcMar>
              <w:top w:w="72" w:type="dxa"/>
              <w:left w:w="90" w:type="dxa"/>
              <w:bottom w:w="72" w:type="dxa"/>
              <w:right w:w="90" w:type="dxa"/>
            </w:tcMar>
            <w:vAlign w:val="center"/>
          </w:tcPr>
          <w:p w14:paraId="0563E94F" w14:textId="77777777" w:rsidR="00354C2C" w:rsidRDefault="00000000">
            <w:pPr>
              <w:spacing w:after="0" w:line="240" w:lineRule="auto"/>
              <w:ind w:firstLine="0"/>
              <w:jc w:val="center"/>
            </w:pPr>
            <w:r>
              <w:rPr>
                <w:b/>
                <w:sz w:val="20"/>
              </w:rPr>
              <w:t>Machine-readable evidence</w:t>
            </w:r>
          </w:p>
        </w:tc>
      </w:tr>
      <w:tr w:rsidR="00354C2C" w14:paraId="54A4E7B2" w14:textId="77777777">
        <w:tc>
          <w:tcPr>
            <w:tcW w:w="2324" w:type="dxa"/>
            <w:tcMar>
              <w:top w:w="72" w:type="dxa"/>
              <w:left w:w="90" w:type="dxa"/>
              <w:bottom w:w="72" w:type="dxa"/>
              <w:right w:w="90" w:type="dxa"/>
            </w:tcMar>
            <w:vAlign w:val="center"/>
          </w:tcPr>
          <w:p w14:paraId="6B1C1819" w14:textId="77777777" w:rsidR="00354C2C" w:rsidRDefault="00000000">
            <w:pPr>
              <w:spacing w:after="0" w:line="240" w:lineRule="auto"/>
              <w:ind w:firstLine="0"/>
              <w:jc w:val="left"/>
            </w:pPr>
            <w:r>
              <w:rPr>
                <w:sz w:val="20"/>
              </w:rPr>
              <w:t>SonarQube</w:t>
            </w:r>
          </w:p>
        </w:tc>
        <w:tc>
          <w:tcPr>
            <w:tcW w:w="2321" w:type="dxa"/>
            <w:tcMar>
              <w:top w:w="72" w:type="dxa"/>
              <w:left w:w="90" w:type="dxa"/>
              <w:bottom w:w="72" w:type="dxa"/>
              <w:right w:w="90" w:type="dxa"/>
            </w:tcMar>
            <w:vAlign w:val="center"/>
          </w:tcPr>
          <w:p w14:paraId="2FD56407" w14:textId="77777777" w:rsidR="00354C2C" w:rsidRDefault="00000000">
            <w:pPr>
              <w:spacing w:after="0" w:line="240" w:lineRule="auto"/>
              <w:ind w:firstLine="0"/>
              <w:jc w:val="left"/>
            </w:pPr>
            <w:r>
              <w:rPr>
                <w:sz w:val="20"/>
              </w:rPr>
              <w:t>17 unique issues to 0; coverage 74.4% to 74.3%; gates OK/OK</w:t>
            </w:r>
          </w:p>
        </w:tc>
        <w:tc>
          <w:tcPr>
            <w:tcW w:w="2325" w:type="dxa"/>
            <w:tcMar>
              <w:top w:w="72" w:type="dxa"/>
              <w:left w:w="90" w:type="dxa"/>
              <w:bottom w:w="72" w:type="dxa"/>
              <w:right w:w="90" w:type="dxa"/>
            </w:tcMar>
            <w:vAlign w:val="center"/>
          </w:tcPr>
          <w:p w14:paraId="286B3E94" w14:textId="77777777" w:rsidR="00354C2C" w:rsidRDefault="00000000">
            <w:pPr>
              <w:spacing w:after="0" w:line="240" w:lineRule="auto"/>
              <w:ind w:firstLine="0"/>
              <w:jc w:val="left"/>
            </w:pPr>
            <w:r>
              <w:rPr>
                <w:sz w:val="20"/>
              </w:rPr>
              <w:t>28 retained findings to 0; coverage reported as 74.3%</w:t>
            </w:r>
          </w:p>
        </w:tc>
        <w:tc>
          <w:tcPr>
            <w:tcW w:w="2380" w:type="dxa"/>
            <w:tcMar>
              <w:top w:w="72" w:type="dxa"/>
              <w:left w:w="90" w:type="dxa"/>
              <w:bottom w:w="72" w:type="dxa"/>
              <w:right w:w="90" w:type="dxa"/>
            </w:tcMar>
            <w:vAlign w:val="center"/>
          </w:tcPr>
          <w:p w14:paraId="354C8C08" w14:textId="77777777" w:rsidR="00354C2C" w:rsidRDefault="00000000">
            <w:pPr>
              <w:spacing w:after="0" w:line="240" w:lineRule="auto"/>
              <w:ind w:firstLine="0"/>
              <w:jc w:val="left"/>
            </w:pPr>
            <w:r>
              <w:rPr>
                <w:sz w:val="20"/>
              </w:rPr>
              <w:t>docs/appendix/verification-runs/research/sonar/*</w:t>
            </w:r>
          </w:p>
        </w:tc>
      </w:tr>
      <w:tr w:rsidR="00354C2C" w14:paraId="102E0938" w14:textId="77777777">
        <w:tc>
          <w:tcPr>
            <w:tcW w:w="2324" w:type="dxa"/>
            <w:tcMar>
              <w:top w:w="72" w:type="dxa"/>
              <w:left w:w="90" w:type="dxa"/>
              <w:bottom w:w="72" w:type="dxa"/>
              <w:right w:w="90" w:type="dxa"/>
            </w:tcMar>
            <w:vAlign w:val="center"/>
          </w:tcPr>
          <w:p w14:paraId="55597ADE" w14:textId="77777777" w:rsidR="00354C2C" w:rsidRDefault="00000000">
            <w:pPr>
              <w:spacing w:after="0" w:line="240" w:lineRule="auto"/>
              <w:ind w:firstLine="0"/>
              <w:jc w:val="left"/>
            </w:pPr>
            <w:r>
              <w:rPr>
                <w:sz w:val="20"/>
              </w:rPr>
              <w:t>OWASP ZAP</w:t>
            </w:r>
          </w:p>
        </w:tc>
        <w:tc>
          <w:tcPr>
            <w:tcW w:w="2321" w:type="dxa"/>
            <w:tcMar>
              <w:top w:w="72" w:type="dxa"/>
              <w:left w:w="90" w:type="dxa"/>
              <w:bottom w:w="72" w:type="dxa"/>
              <w:right w:w="90" w:type="dxa"/>
            </w:tcMar>
            <w:vAlign w:val="center"/>
          </w:tcPr>
          <w:p w14:paraId="64CB835E" w14:textId="77777777" w:rsidR="00354C2C" w:rsidRDefault="00000000">
            <w:pPr>
              <w:spacing w:after="0" w:line="240" w:lineRule="auto"/>
              <w:ind w:firstLine="0"/>
              <w:jc w:val="left"/>
            </w:pPr>
            <w:r>
              <w:rPr>
                <w:sz w:val="20"/>
              </w:rPr>
              <w:t>Passive M3/L6 to M0/L0; API M1/L3 to M1/L0; configured gate passed</w:t>
            </w:r>
          </w:p>
        </w:tc>
        <w:tc>
          <w:tcPr>
            <w:tcW w:w="2325" w:type="dxa"/>
            <w:tcMar>
              <w:top w:w="72" w:type="dxa"/>
              <w:left w:w="90" w:type="dxa"/>
              <w:bottom w:w="72" w:type="dxa"/>
              <w:right w:w="90" w:type="dxa"/>
            </w:tcMar>
            <w:vAlign w:val="center"/>
          </w:tcPr>
          <w:p w14:paraId="6E7B9C7D" w14:textId="77777777" w:rsidR="00354C2C" w:rsidRDefault="00000000">
            <w:pPr>
              <w:spacing w:after="0" w:line="240" w:lineRule="auto"/>
              <w:ind w:firstLine="0"/>
              <w:jc w:val="left"/>
            </w:pPr>
            <w:r>
              <w:rPr>
                <w:sz w:val="20"/>
              </w:rPr>
              <w:t>Earlier scans reported all gated Medium/Low alerts cleared</w:t>
            </w:r>
          </w:p>
        </w:tc>
        <w:tc>
          <w:tcPr>
            <w:tcW w:w="2380" w:type="dxa"/>
            <w:tcMar>
              <w:top w:w="72" w:type="dxa"/>
              <w:left w:w="90" w:type="dxa"/>
              <w:bottom w:w="72" w:type="dxa"/>
              <w:right w:w="90" w:type="dxa"/>
            </w:tcMar>
            <w:vAlign w:val="center"/>
          </w:tcPr>
          <w:p w14:paraId="172F6478" w14:textId="77777777" w:rsidR="00354C2C" w:rsidRDefault="00000000">
            <w:pPr>
              <w:spacing w:after="0" w:line="240" w:lineRule="auto"/>
              <w:ind w:firstLine="0"/>
              <w:jc w:val="left"/>
            </w:pPr>
            <w:r>
              <w:rPr>
                <w:sz w:val="20"/>
              </w:rPr>
              <w:t>docs/appendix/verification-runs/research/zap/*</w:t>
            </w:r>
          </w:p>
        </w:tc>
      </w:tr>
      <w:tr w:rsidR="00354C2C" w14:paraId="7B3932BC" w14:textId="77777777">
        <w:tc>
          <w:tcPr>
            <w:tcW w:w="2324" w:type="dxa"/>
            <w:tcMar>
              <w:top w:w="72" w:type="dxa"/>
              <w:left w:w="90" w:type="dxa"/>
              <w:bottom w:w="72" w:type="dxa"/>
              <w:right w:w="90" w:type="dxa"/>
            </w:tcMar>
            <w:vAlign w:val="center"/>
          </w:tcPr>
          <w:p w14:paraId="5124509B" w14:textId="77777777" w:rsidR="00354C2C" w:rsidRDefault="00000000">
            <w:pPr>
              <w:spacing w:after="0" w:line="240" w:lineRule="auto"/>
              <w:ind w:firstLine="0"/>
              <w:jc w:val="left"/>
            </w:pPr>
            <w:r>
              <w:rPr>
                <w:sz w:val="20"/>
              </w:rPr>
              <w:t>Apache JMeter</w:t>
            </w:r>
          </w:p>
        </w:tc>
        <w:tc>
          <w:tcPr>
            <w:tcW w:w="2321" w:type="dxa"/>
            <w:tcMar>
              <w:top w:w="72" w:type="dxa"/>
              <w:left w:w="90" w:type="dxa"/>
              <w:bottom w:w="72" w:type="dxa"/>
              <w:right w:w="90" w:type="dxa"/>
            </w:tcMar>
            <w:vAlign w:val="center"/>
          </w:tcPr>
          <w:p w14:paraId="79352B0A" w14:textId="77777777" w:rsidR="00354C2C" w:rsidRDefault="00000000">
            <w:pPr>
              <w:spacing w:after="0" w:line="240" w:lineRule="auto"/>
              <w:ind w:firstLine="0"/>
              <w:jc w:val="left"/>
            </w:pPr>
            <w:r>
              <w:rPr>
                <w:sz w:val="20"/>
              </w:rPr>
              <w:t>Core gate FAIL; p50 33 to 199.9 ms; p100 255.9 to 1146.9 ms; p500 106 to 1547.95 ms; soak/spike aggregates improved</w:t>
            </w:r>
          </w:p>
        </w:tc>
        <w:tc>
          <w:tcPr>
            <w:tcW w:w="2325" w:type="dxa"/>
            <w:tcMar>
              <w:top w:w="72" w:type="dxa"/>
              <w:left w:w="90" w:type="dxa"/>
              <w:bottom w:w="72" w:type="dxa"/>
              <w:right w:w="90" w:type="dxa"/>
            </w:tcMar>
            <w:vAlign w:val="center"/>
          </w:tcPr>
          <w:p w14:paraId="07C10B95" w14:textId="77777777" w:rsidR="00354C2C" w:rsidRDefault="00000000">
            <w:pPr>
              <w:spacing w:after="0" w:line="240" w:lineRule="auto"/>
              <w:ind w:firstLine="0"/>
              <w:jc w:val="left"/>
            </w:pPr>
            <w:r>
              <w:rPr>
                <w:sz w:val="20"/>
              </w:rPr>
              <w:t>Earlier run reported core and stress p95 improvements</w:t>
            </w:r>
          </w:p>
        </w:tc>
        <w:tc>
          <w:tcPr>
            <w:tcW w:w="2380" w:type="dxa"/>
            <w:tcMar>
              <w:top w:w="72" w:type="dxa"/>
              <w:left w:w="90" w:type="dxa"/>
              <w:bottom w:w="72" w:type="dxa"/>
              <w:right w:w="90" w:type="dxa"/>
            </w:tcMar>
            <w:vAlign w:val="center"/>
          </w:tcPr>
          <w:p w14:paraId="13E60ACE" w14:textId="77777777" w:rsidR="00354C2C" w:rsidRDefault="00000000">
            <w:pPr>
              <w:spacing w:after="0" w:line="240" w:lineRule="auto"/>
              <w:ind w:firstLine="0"/>
              <w:jc w:val="left"/>
            </w:pPr>
            <w:r>
              <w:rPr>
                <w:sz w:val="20"/>
              </w:rPr>
              <w:t>docs/appendix/verification-runs/research/jmeter/*</w:t>
            </w:r>
          </w:p>
        </w:tc>
      </w:tr>
      <w:tr w:rsidR="00354C2C" w14:paraId="6504F63C" w14:textId="77777777">
        <w:tc>
          <w:tcPr>
            <w:tcW w:w="2324" w:type="dxa"/>
            <w:tcMar>
              <w:top w:w="72" w:type="dxa"/>
              <w:left w:w="90" w:type="dxa"/>
              <w:bottom w:w="72" w:type="dxa"/>
              <w:right w:w="90" w:type="dxa"/>
            </w:tcMar>
            <w:vAlign w:val="center"/>
          </w:tcPr>
          <w:p w14:paraId="5C5C5573" w14:textId="77777777" w:rsidR="00354C2C" w:rsidRDefault="00000000">
            <w:pPr>
              <w:spacing w:after="0" w:line="240" w:lineRule="auto"/>
              <w:ind w:firstLine="0"/>
              <w:jc w:val="left"/>
            </w:pPr>
            <w:r>
              <w:rPr>
                <w:sz w:val="20"/>
              </w:rPr>
              <w:t>Application demonstration</w:t>
            </w:r>
          </w:p>
        </w:tc>
        <w:tc>
          <w:tcPr>
            <w:tcW w:w="2321" w:type="dxa"/>
            <w:tcMar>
              <w:top w:w="72" w:type="dxa"/>
              <w:left w:w="90" w:type="dxa"/>
              <w:bottom w:w="72" w:type="dxa"/>
              <w:right w:w="90" w:type="dxa"/>
            </w:tcMar>
            <w:vAlign w:val="center"/>
          </w:tcPr>
          <w:p w14:paraId="5D47000E" w14:textId="77777777" w:rsidR="00354C2C" w:rsidRDefault="00000000">
            <w:pPr>
              <w:spacing w:after="0" w:line="240" w:lineRule="auto"/>
              <w:ind w:firstLine="0"/>
              <w:jc w:val="left"/>
            </w:pPr>
            <w:r>
              <w:rPr>
                <w:sz w:val="20"/>
              </w:rPr>
              <w:t>API health, frontend smoke, and browser role workflow PASS</w:t>
            </w:r>
          </w:p>
        </w:tc>
        <w:tc>
          <w:tcPr>
            <w:tcW w:w="2325" w:type="dxa"/>
            <w:tcMar>
              <w:top w:w="72" w:type="dxa"/>
              <w:left w:w="90" w:type="dxa"/>
              <w:bottom w:w="72" w:type="dxa"/>
              <w:right w:w="90" w:type="dxa"/>
            </w:tcMar>
            <w:vAlign w:val="center"/>
          </w:tcPr>
          <w:p w14:paraId="07DA0CC7" w14:textId="77777777" w:rsidR="00354C2C" w:rsidRDefault="00000000">
            <w:pPr>
              <w:spacing w:after="0" w:line="240" w:lineRule="auto"/>
              <w:ind w:firstLine="0"/>
              <w:jc w:val="left"/>
            </w:pPr>
            <w:r>
              <w:rPr>
                <w:sz w:val="20"/>
              </w:rPr>
              <w:t>Role-aware React client added as a validation artifact</w:t>
            </w:r>
          </w:p>
        </w:tc>
        <w:tc>
          <w:tcPr>
            <w:tcW w:w="2380" w:type="dxa"/>
            <w:tcMar>
              <w:top w:w="72" w:type="dxa"/>
              <w:left w:w="90" w:type="dxa"/>
              <w:bottom w:w="72" w:type="dxa"/>
              <w:right w:w="90" w:type="dxa"/>
            </w:tcMar>
            <w:vAlign w:val="center"/>
          </w:tcPr>
          <w:p w14:paraId="5328F327" w14:textId="77777777" w:rsidR="00354C2C" w:rsidRDefault="00000000">
            <w:pPr>
              <w:spacing w:after="0" w:line="240" w:lineRule="auto"/>
              <w:ind w:firstLine="0"/>
              <w:jc w:val="left"/>
            </w:pPr>
            <w:r>
              <w:rPr>
                <w:sz w:val="20"/>
              </w:rPr>
              <w:t>docs/appendix/verification-runs/demo-*.json</w:t>
            </w:r>
          </w:p>
        </w:tc>
      </w:tr>
    </w:tbl>
    <w:p w14:paraId="0A673830"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N - Limitations and Complete Source Index</w:t>
      </w:r>
    </w:p>
    <w:p w14:paraId="34E33B7E"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study covers one ASP.NET Core application, one dataset profile, one AI assistant configuration, and one fresh measurement run per evidence branch.</w:t>
      </w:r>
    </w:p>
    <w:p w14:paraId="0C6E1124" w14:textId="77777777" w:rsidR="00354C2C" w:rsidRDefault="00000000">
      <w:pPr>
        <w:pStyle w:val="AppendixBullet"/>
        <w:spacing w:line="480" w:lineRule="auto"/>
        <w:ind w:firstLine="0"/>
        <w:jc w:val="left"/>
      </w:pPr>
      <w:r>
        <w:rPr>
          <w:rFonts w:eastAsia="Times New Roman" w:cs="Times New Roman" w:ascii="Times New Roman" w:hAnsi="Times New Roman"/>
          <w:sz w:val="24"/>
        </w:rPr>
        <w:t>SonarQube MQR Reliability, Security, and Maintainability impacts overlap and must not be added together as unique issues.</w:t>
      </w:r>
    </w:p>
    <w:p w14:paraId="759446AD"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authenticated ZAP scan retains one raw Medium HTTP Only Site observation because the local reproduction uses HTTP instead of a production TLS endpoint.</w:t>
      </w:r>
    </w:p>
    <w:p w14:paraId="54684851"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JMeter remediation core gate fails even though soak and spike aggregate p95 improve; this prevents a general performance-improvement claim.</w:t>
      </w:r>
    </w:p>
    <w:p w14:paraId="3FAB33CD" w14:textId="77777777" w:rsidR="00354C2C" w:rsidRDefault="00000000">
      <w:pPr>
        <w:pStyle w:val="AppendixBullet"/>
        <w:spacing w:line="480" w:lineRule="auto"/>
        <w:ind w:firstLine="0"/>
        <w:jc w:val="left"/>
      </w:pPr>
      <w:r>
        <w:rPr>
          <w:rFonts w:eastAsia="Times New Roman" w:cs="Times New Roman" w:ascii="Times New Roman" w:hAnsi="Times New Roman"/>
          <w:sz w:val="24"/>
        </w:rPr>
        <w:t>Tool versions, host load, database state, and workload composition can change results. Repeated controlled runs and confidence intervals are future work.</w:t>
      </w:r>
    </w:p>
    <w:p w14:paraId="25EF1A4A"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listings below are deliberately curated. The complete repository at the pinned commits remains authoritative for files not reproduced in full.</w:t>
      </w:r>
    </w:p>
    <w:tbl>
      <w:tblPr>
        <w:tblStyle w:val="TableGrid0"/>
        <w:tblW w:w="0" w:type="auto"/>
        <w:tblLayout w:type="fixed"/>
        <w:tblLook w:val="04A0" w:firstRow="1" w:lastRow="0" w:firstColumn="1" w:lastColumn="0" w:noHBand="0" w:noVBand="1"/>
      </w:tblPr>
      <w:tblGrid>
        <w:gridCol w:w="2592"/>
        <w:gridCol w:w="3816"/>
        <w:gridCol w:w="1872"/>
        <w:gridCol w:w="1080"/>
      </w:tblGrid>
      <w:tr w:rsidR="00354C2C" w14:paraId="43DE89DA" w14:textId="77777777">
        <w:trPr>
          <w:cantSplit/>
          <w:tblHeader/>
        </w:trPr>
        <w:tc>
          <w:tcPr>
            <w:tcW w:w="2592" w:type="dxa"/>
            <w:shd w:val="clear" w:color="auto" w:fill="D9EAF7"/>
            <w:tcMar>
              <w:top w:w="72" w:type="dxa"/>
              <w:left w:w="90" w:type="dxa"/>
              <w:bottom w:w="72" w:type="dxa"/>
              <w:right w:w="90" w:type="dxa"/>
            </w:tcMar>
            <w:vAlign w:val="center"/>
          </w:tcPr>
          <w:p w14:paraId="60D0420D" w14:textId="77777777" w:rsidR="00204E83" w:rsidRDefault="00000000">
            <w:pPr>
              <w:spacing w:after="0" w:line="240" w:lineRule="auto"/>
              <w:ind w:firstLine="0"/>
              <w:jc w:val="center"/>
            </w:pPr>
            <w:r>
              <w:rPr>
                <w:b/>
                <w:sz w:val="20"/>
              </w:rPr>
              <w:lastRenderedPageBreak/>
              <w:t>Listing and purpose</w:t>
            </w:r>
          </w:p>
        </w:tc>
        <w:tc>
          <w:tcPr>
            <w:tcW w:w="3816" w:type="dxa"/>
            <w:shd w:val="clear" w:color="auto" w:fill="D9EAF7"/>
            <w:tcMar>
              <w:top w:w="72" w:type="dxa"/>
              <w:left w:w="90" w:type="dxa"/>
              <w:bottom w:w="72" w:type="dxa"/>
              <w:right w:w="90" w:type="dxa"/>
            </w:tcMar>
            <w:vAlign w:val="center"/>
          </w:tcPr>
          <w:p w14:paraId="3082DD44" w14:textId="77777777" w:rsidR="00354C2C" w:rsidRDefault="00000000">
            <w:pPr>
              <w:spacing w:after="0" w:line="240" w:lineRule="auto"/>
              <w:ind w:firstLine="0"/>
              <w:jc w:val="center"/>
            </w:pPr>
            <w:r>
              <w:rPr>
                <w:b/>
                <w:sz w:val="20"/>
              </w:rPr>
              <w:t>File</w:t>
            </w:r>
          </w:p>
        </w:tc>
        <w:tc>
          <w:tcPr>
            <w:tcW w:w="1872" w:type="dxa"/>
            <w:shd w:val="clear" w:color="auto" w:fill="D9EAF7"/>
            <w:tcMar>
              <w:top w:w="72" w:type="dxa"/>
              <w:left w:w="90" w:type="dxa"/>
              <w:bottom w:w="72" w:type="dxa"/>
              <w:right w:w="90" w:type="dxa"/>
            </w:tcMar>
            <w:vAlign w:val="center"/>
          </w:tcPr>
          <w:p w14:paraId="276F4CCD" w14:textId="77777777" w:rsidR="00354C2C" w:rsidRDefault="00000000">
            <w:pPr>
              <w:spacing w:after="0" w:line="240" w:lineRule="auto"/>
              <w:ind w:firstLine="0"/>
              <w:jc w:val="center"/>
            </w:pPr>
            <w:r>
              <w:rPr>
                <w:b/>
                <w:sz w:val="20"/>
              </w:rPr>
              <w:t>Branch/ref</w:t>
            </w:r>
          </w:p>
        </w:tc>
        <w:tc>
          <w:tcPr>
            <w:tcW w:w="1080" w:type="dxa"/>
            <w:shd w:val="clear" w:color="auto" w:fill="D9EAF7"/>
            <w:tcMar>
              <w:top w:w="72" w:type="dxa"/>
              <w:left w:w="90" w:type="dxa"/>
              <w:bottom w:w="72" w:type="dxa"/>
              <w:right w:w="90" w:type="dxa"/>
            </w:tcMar>
            <w:vAlign w:val="center"/>
          </w:tcPr>
          <w:p w14:paraId="73E218CE" w14:textId="77777777" w:rsidR="00354C2C" w:rsidRDefault="00000000">
            <w:pPr>
              <w:spacing w:after="0" w:line="240" w:lineRule="auto"/>
              <w:ind w:firstLine="0"/>
              <w:jc w:val="center"/>
            </w:pPr>
            <w:r>
              <w:rPr>
                <w:b/>
                <w:sz w:val="20"/>
              </w:rPr>
              <w:t>Commit</w:t>
            </w:r>
          </w:p>
        </w:tc>
      </w:tr>
      <w:tr w:rsidR="00354C2C" w14:paraId="1C77F91A" w14:textId="77777777">
        <w:trPr>
          <w:cantSplit/>
        </w:trPr>
        <w:tc>
          <w:tcPr>
            <w:tcW w:w="2592" w:type="dxa"/>
            <w:tcMar>
              <w:top w:w="72" w:type="dxa"/>
              <w:left w:w="90" w:type="dxa"/>
              <w:bottom w:w="72" w:type="dxa"/>
              <w:right w:w="90" w:type="dxa"/>
            </w:tcMar>
            <w:vAlign w:val="center"/>
          </w:tcPr>
          <w:p w14:paraId="4B5B4324" w14:textId="77777777" w:rsidR="00204E83" w:rsidRDefault="00000000">
            <w:pPr>
              <w:spacing w:after="0" w:line="240" w:lineRule="auto"/>
              <w:ind w:firstLine="0"/>
              <w:jc w:val="left"/>
            </w:pPr>
            <w:r>
              <w:rPr>
                <w:sz w:val="20"/>
              </w:rPr>
              <w:t>B.1 - JWT Authentication Configuration</w:t>
            </w:r>
          </w:p>
        </w:tc>
        <w:tc>
          <w:tcPr>
            <w:tcW w:w="3816" w:type="dxa"/>
            <w:tcMar>
              <w:top w:w="72" w:type="dxa"/>
              <w:left w:w="90" w:type="dxa"/>
              <w:bottom w:w="72" w:type="dxa"/>
              <w:right w:w="90" w:type="dxa"/>
            </w:tcMar>
            <w:vAlign w:val="center"/>
          </w:tcPr>
          <w:p w14:paraId="072B98D8"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2E934500"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62CAE31F" w14:textId="77777777" w:rsidR="00354C2C" w:rsidRDefault="00000000">
            <w:pPr>
              <w:spacing w:after="0" w:line="240" w:lineRule="auto"/>
              <w:ind w:firstLine="0"/>
              <w:jc w:val="left"/>
            </w:pPr>
            <w:r>
              <w:rPr>
                <w:sz w:val="20"/>
              </w:rPr>
              <w:t>a2279bcb</w:t>
            </w:r>
          </w:p>
        </w:tc>
      </w:tr>
      <w:tr w:rsidR="00354C2C" w14:paraId="00CC5756" w14:textId="77777777">
        <w:trPr>
          <w:cantSplit/>
        </w:trPr>
        <w:tc>
          <w:tcPr>
            <w:tcW w:w="2592" w:type="dxa"/>
            <w:tcMar>
              <w:top w:w="72" w:type="dxa"/>
              <w:left w:w="90" w:type="dxa"/>
              <w:bottom w:w="72" w:type="dxa"/>
              <w:right w:w="90" w:type="dxa"/>
            </w:tcMar>
            <w:vAlign w:val="center"/>
          </w:tcPr>
          <w:p w14:paraId="419C0FF2" w14:textId="77777777" w:rsidR="00204E83" w:rsidRDefault="00000000">
            <w:pPr>
              <w:spacing w:after="0" w:line="240" w:lineRule="auto"/>
              <w:ind w:firstLine="0"/>
              <w:jc w:val="left"/>
            </w:pPr>
            <w:r>
              <w:rPr>
                <w:sz w:val="20"/>
              </w:rPr>
              <w:t>B.2 - Controller-Level Role Enforcement</w:t>
            </w:r>
          </w:p>
        </w:tc>
        <w:tc>
          <w:tcPr>
            <w:tcW w:w="3816" w:type="dxa"/>
            <w:tcMar>
              <w:top w:w="72" w:type="dxa"/>
              <w:left w:w="90" w:type="dxa"/>
              <w:bottom w:w="72" w:type="dxa"/>
              <w:right w:w="90" w:type="dxa"/>
            </w:tcMar>
            <w:vAlign w:val="center"/>
          </w:tcPr>
          <w:p w14:paraId="1B1C84EB"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3023E238"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6BAA56AF" w14:textId="77777777" w:rsidR="00354C2C" w:rsidRDefault="00000000">
            <w:pPr>
              <w:spacing w:after="0" w:line="240" w:lineRule="auto"/>
              <w:ind w:firstLine="0"/>
              <w:jc w:val="left"/>
            </w:pPr>
            <w:r>
              <w:rPr>
                <w:sz w:val="20"/>
              </w:rPr>
              <w:t>a2279bcb</w:t>
            </w:r>
          </w:p>
        </w:tc>
      </w:tr>
      <w:tr w:rsidR="00354C2C" w14:paraId="333EC9D5" w14:textId="77777777">
        <w:trPr>
          <w:cantSplit/>
        </w:trPr>
        <w:tc>
          <w:tcPr>
            <w:tcW w:w="2592" w:type="dxa"/>
            <w:tcMar>
              <w:top w:w="72" w:type="dxa"/>
              <w:left w:w="90" w:type="dxa"/>
              <w:bottom w:w="72" w:type="dxa"/>
              <w:right w:w="90" w:type="dxa"/>
            </w:tcMar>
            <w:vAlign w:val="center"/>
          </w:tcPr>
          <w:p w14:paraId="3A3F371D" w14:textId="77777777" w:rsidR="00204E83" w:rsidRDefault="00000000">
            <w:pPr>
              <w:spacing w:after="0" w:line="240" w:lineRule="auto"/>
              <w:ind w:firstLine="0"/>
              <w:jc w:val="left"/>
            </w:pPr>
            <w:r>
              <w:rPr>
                <w:sz w:val="20"/>
              </w:rPr>
              <w:t>C.1 - Balanced Journal-Entry Posting</w:t>
            </w:r>
          </w:p>
        </w:tc>
        <w:tc>
          <w:tcPr>
            <w:tcW w:w="3816" w:type="dxa"/>
            <w:tcMar>
              <w:top w:w="72" w:type="dxa"/>
              <w:left w:w="90" w:type="dxa"/>
              <w:bottom w:w="72" w:type="dxa"/>
              <w:right w:w="90" w:type="dxa"/>
            </w:tcMar>
            <w:vAlign w:val="center"/>
          </w:tcPr>
          <w:p w14:paraId="26322835"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6D3D41EF"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62174F01" w14:textId="77777777" w:rsidR="00354C2C" w:rsidRDefault="00000000">
            <w:pPr>
              <w:spacing w:after="0" w:line="240" w:lineRule="auto"/>
              <w:ind w:firstLine="0"/>
              <w:jc w:val="left"/>
            </w:pPr>
            <w:r>
              <w:rPr>
                <w:sz w:val="20"/>
              </w:rPr>
              <w:t>a2279bcb</w:t>
            </w:r>
          </w:p>
        </w:tc>
      </w:tr>
      <w:tr w:rsidR="00354C2C" w14:paraId="43FCF9E4" w14:textId="77777777">
        <w:trPr>
          <w:cantSplit/>
        </w:trPr>
        <w:tc>
          <w:tcPr>
            <w:tcW w:w="2592" w:type="dxa"/>
            <w:tcMar>
              <w:top w:w="72" w:type="dxa"/>
              <w:left w:w="90" w:type="dxa"/>
              <w:bottom w:w="72" w:type="dxa"/>
              <w:right w:w="90" w:type="dxa"/>
            </w:tcMar>
            <w:vAlign w:val="center"/>
          </w:tcPr>
          <w:p w14:paraId="0AD1BC82" w14:textId="77777777" w:rsidR="00204E83" w:rsidRDefault="00000000">
            <w:pPr>
              <w:spacing w:after="0" w:line="240" w:lineRule="auto"/>
              <w:ind w:firstLine="0"/>
              <w:jc w:val="left"/>
            </w:pPr>
            <w:r>
              <w:rPr>
                <w:sz w:val="20"/>
              </w:rPr>
              <w:t>C.2 - Journal-Entry Reversal</w:t>
            </w:r>
          </w:p>
        </w:tc>
        <w:tc>
          <w:tcPr>
            <w:tcW w:w="3816" w:type="dxa"/>
            <w:tcMar>
              <w:top w:w="72" w:type="dxa"/>
              <w:left w:w="90" w:type="dxa"/>
              <w:bottom w:w="72" w:type="dxa"/>
              <w:right w:w="90" w:type="dxa"/>
            </w:tcMar>
            <w:vAlign w:val="center"/>
          </w:tcPr>
          <w:p w14:paraId="2B398FAF"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5A49F8DA"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62DC9996" w14:textId="77777777" w:rsidR="00354C2C" w:rsidRDefault="00000000">
            <w:pPr>
              <w:spacing w:after="0" w:line="240" w:lineRule="auto"/>
              <w:ind w:firstLine="0"/>
              <w:jc w:val="left"/>
            </w:pPr>
            <w:r>
              <w:rPr>
                <w:sz w:val="20"/>
              </w:rPr>
              <w:t>a2279bcb</w:t>
            </w:r>
          </w:p>
        </w:tc>
      </w:tr>
      <w:tr w:rsidR="00354C2C" w14:paraId="36E82705" w14:textId="77777777">
        <w:trPr>
          <w:cantSplit/>
        </w:trPr>
        <w:tc>
          <w:tcPr>
            <w:tcW w:w="2592" w:type="dxa"/>
            <w:tcMar>
              <w:top w:w="72" w:type="dxa"/>
              <w:left w:w="90" w:type="dxa"/>
              <w:bottom w:w="72" w:type="dxa"/>
              <w:right w:w="90" w:type="dxa"/>
            </w:tcMar>
            <w:vAlign w:val="center"/>
          </w:tcPr>
          <w:p w14:paraId="5B0B76F8" w14:textId="77777777" w:rsidR="00204E83" w:rsidRDefault="00000000">
            <w:pPr>
              <w:spacing w:after="0" w:line="240" w:lineRule="auto"/>
              <w:ind w:firstLine="0"/>
              <w:jc w:val="left"/>
            </w:pPr>
            <w:r>
              <w:rPr>
                <w:sz w:val="20"/>
              </w:rPr>
              <w:t>D.1 - Structured Audit-Log Writer</w:t>
            </w:r>
          </w:p>
        </w:tc>
        <w:tc>
          <w:tcPr>
            <w:tcW w:w="3816" w:type="dxa"/>
            <w:tcMar>
              <w:top w:w="72" w:type="dxa"/>
              <w:left w:w="90" w:type="dxa"/>
              <w:bottom w:w="72" w:type="dxa"/>
              <w:right w:w="90" w:type="dxa"/>
            </w:tcMar>
            <w:vAlign w:val="center"/>
          </w:tcPr>
          <w:p w14:paraId="61DFEB72" w14:textId="77777777" w:rsidR="00354C2C" w:rsidRDefault="00000000">
            <w:pPr>
              <w:spacing w:after="0" w:line="240" w:lineRule="auto"/>
              <w:ind w:firstLine="0"/>
              <w:jc w:val="left"/>
            </w:pPr>
            <w:r>
              <w:rPr>
                <w:rFonts w:ascii="Courier New" w:eastAsia="Courier New" w:hAnsi="Courier New" w:cs="Courier New"/>
                <w:sz w:val="20"/>
              </w:rPr>
              <w:t>BAL/Services/AuditLogService.cs</w:t>
            </w:r>
          </w:p>
        </w:tc>
        <w:tc>
          <w:tcPr>
            <w:tcW w:w="1872" w:type="dxa"/>
            <w:tcMar>
              <w:top w:w="72" w:type="dxa"/>
              <w:left w:w="90" w:type="dxa"/>
              <w:bottom w:w="72" w:type="dxa"/>
              <w:right w:w="90" w:type="dxa"/>
            </w:tcMar>
            <w:vAlign w:val="center"/>
          </w:tcPr>
          <w:p w14:paraId="66586F12"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69A9ECA3" w14:textId="77777777" w:rsidR="00354C2C" w:rsidRDefault="00000000">
            <w:pPr>
              <w:spacing w:after="0" w:line="240" w:lineRule="auto"/>
              <w:ind w:firstLine="0"/>
              <w:jc w:val="left"/>
            </w:pPr>
            <w:r>
              <w:rPr>
                <w:sz w:val="20"/>
              </w:rPr>
              <w:t>a2279bcb</w:t>
            </w:r>
          </w:p>
        </w:tc>
      </w:tr>
      <w:tr w:rsidR="00354C2C" w14:paraId="7918FC5A" w14:textId="77777777">
        <w:trPr>
          <w:cantSplit/>
        </w:trPr>
        <w:tc>
          <w:tcPr>
            <w:tcW w:w="2592" w:type="dxa"/>
            <w:tcMar>
              <w:top w:w="72" w:type="dxa"/>
              <w:left w:w="90" w:type="dxa"/>
              <w:bottom w:w="72" w:type="dxa"/>
              <w:right w:w="90" w:type="dxa"/>
            </w:tcMar>
            <w:vAlign w:val="center"/>
          </w:tcPr>
          <w:p w14:paraId="032DC3AF" w14:textId="77777777" w:rsidR="00204E83" w:rsidRDefault="00000000">
            <w:pPr>
              <w:spacing w:after="0" w:line="240" w:lineRule="auto"/>
              <w:ind w:firstLine="0"/>
              <w:jc w:val="left"/>
            </w:pPr>
            <w:r>
              <w:rPr>
                <w:sz w:val="20"/>
              </w:rPr>
              <w:t>D.2 - Auditor-Role Read Boundary</w:t>
            </w:r>
          </w:p>
        </w:tc>
        <w:tc>
          <w:tcPr>
            <w:tcW w:w="3816" w:type="dxa"/>
            <w:tcMar>
              <w:top w:w="72" w:type="dxa"/>
              <w:left w:w="90" w:type="dxa"/>
              <w:bottom w:w="72" w:type="dxa"/>
              <w:right w:w="90" w:type="dxa"/>
            </w:tcMar>
            <w:vAlign w:val="center"/>
          </w:tcPr>
          <w:p w14:paraId="0DB8D463" w14:textId="77777777" w:rsidR="00354C2C" w:rsidRDefault="00000000">
            <w:pPr>
              <w:spacing w:after="0" w:line="240" w:lineRule="auto"/>
              <w:ind w:firstLine="0"/>
              <w:jc w:val="left"/>
            </w:pPr>
            <w:r>
              <w:rPr>
                <w:rFonts w:ascii="Courier New" w:eastAsia="Courier New" w:hAnsi="Courier New" w:cs="Courier New"/>
                <w:sz w:val="20"/>
              </w:rPr>
              <w:t>API/Controllers/AuditLogsController.cs</w:t>
            </w:r>
          </w:p>
        </w:tc>
        <w:tc>
          <w:tcPr>
            <w:tcW w:w="1872" w:type="dxa"/>
            <w:tcMar>
              <w:top w:w="72" w:type="dxa"/>
              <w:left w:w="90" w:type="dxa"/>
              <w:bottom w:w="72" w:type="dxa"/>
              <w:right w:w="90" w:type="dxa"/>
            </w:tcMar>
            <w:vAlign w:val="center"/>
          </w:tcPr>
          <w:p w14:paraId="06B89C35"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734D573F" w14:textId="77777777" w:rsidR="00354C2C" w:rsidRDefault="00000000">
            <w:pPr>
              <w:spacing w:after="0" w:line="240" w:lineRule="auto"/>
              <w:ind w:firstLine="0"/>
              <w:jc w:val="left"/>
            </w:pPr>
            <w:r>
              <w:rPr>
                <w:sz w:val="20"/>
              </w:rPr>
              <w:t>a2279bcb</w:t>
            </w:r>
          </w:p>
        </w:tc>
      </w:tr>
      <w:tr w:rsidR="00354C2C" w14:paraId="13194F85" w14:textId="77777777">
        <w:trPr>
          <w:cantSplit/>
        </w:trPr>
        <w:tc>
          <w:tcPr>
            <w:tcW w:w="2592" w:type="dxa"/>
            <w:tcMar>
              <w:top w:w="72" w:type="dxa"/>
              <w:left w:w="90" w:type="dxa"/>
              <w:bottom w:w="72" w:type="dxa"/>
              <w:right w:w="90" w:type="dxa"/>
            </w:tcMar>
            <w:vAlign w:val="center"/>
          </w:tcPr>
          <w:p w14:paraId="4E95FB43"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6AD508D6"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09C0EF3C"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49A67D14" w14:textId="77777777" w:rsidR="00354C2C" w:rsidRDefault="00000000">
            <w:pPr>
              <w:spacing w:after="0" w:line="240" w:lineRule="auto"/>
              <w:ind w:firstLine="0"/>
              <w:jc w:val="left"/>
            </w:pPr>
            <w:r>
              <w:rPr>
                <w:sz w:val="20"/>
              </w:rPr>
              <w:t>7a0469d9</w:t>
            </w:r>
          </w:p>
        </w:tc>
      </w:tr>
      <w:tr w:rsidR="00354C2C" w14:paraId="0127A434" w14:textId="77777777">
        <w:trPr>
          <w:cantSplit/>
        </w:trPr>
        <w:tc>
          <w:tcPr>
            <w:tcW w:w="2592" w:type="dxa"/>
            <w:tcMar>
              <w:top w:w="72" w:type="dxa"/>
              <w:left w:w="90" w:type="dxa"/>
              <w:bottom w:w="72" w:type="dxa"/>
              <w:right w:w="90" w:type="dxa"/>
            </w:tcMar>
            <w:vAlign w:val="center"/>
          </w:tcPr>
          <w:p w14:paraId="4D0C6055"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6ED86D80"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7FEDB26B"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5CE2BADD" w14:textId="77777777" w:rsidR="00354C2C" w:rsidRDefault="00000000">
            <w:pPr>
              <w:spacing w:after="0" w:line="240" w:lineRule="auto"/>
              <w:ind w:firstLine="0"/>
              <w:jc w:val="left"/>
            </w:pPr>
            <w:r>
              <w:rPr>
                <w:sz w:val="20"/>
              </w:rPr>
              <w:t>a2279bcb</w:t>
            </w:r>
          </w:p>
        </w:tc>
      </w:tr>
      <w:tr w:rsidR="00354C2C" w14:paraId="4D3E9158" w14:textId="77777777">
        <w:trPr>
          <w:cantSplit/>
        </w:trPr>
        <w:tc>
          <w:tcPr>
            <w:tcW w:w="2592" w:type="dxa"/>
            <w:tcMar>
              <w:top w:w="72" w:type="dxa"/>
              <w:left w:w="90" w:type="dxa"/>
              <w:bottom w:w="72" w:type="dxa"/>
              <w:right w:w="90" w:type="dxa"/>
            </w:tcMar>
            <w:vAlign w:val="center"/>
          </w:tcPr>
          <w:p w14:paraId="68D3124A"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047191F4" w14:textId="77777777" w:rsidR="00354C2C" w:rsidRDefault="00000000">
            <w:pPr>
              <w:spacing w:after="0" w:line="240" w:lineRule="auto"/>
              <w:ind w:firstLine="0"/>
              <w:jc w:val="left"/>
            </w:pPr>
            <w:r>
              <w:rPr>
                <w:rFonts w:ascii="Courier New" w:eastAsia="Courier New" w:hAnsi="Courier New" w:cs="Courier New"/>
                <w:sz w:val="20"/>
              </w:rPr>
              <w:t>MODEL/DTOs/FinancialAccountingDTOs.cs</w:t>
            </w:r>
          </w:p>
        </w:tc>
        <w:tc>
          <w:tcPr>
            <w:tcW w:w="1872" w:type="dxa"/>
            <w:tcMar>
              <w:top w:w="72" w:type="dxa"/>
              <w:left w:w="90" w:type="dxa"/>
              <w:bottom w:w="72" w:type="dxa"/>
              <w:right w:w="90" w:type="dxa"/>
            </w:tcMar>
            <w:vAlign w:val="center"/>
          </w:tcPr>
          <w:p w14:paraId="13F90041"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528B8372" w14:textId="77777777" w:rsidR="00354C2C" w:rsidRDefault="00000000">
            <w:pPr>
              <w:spacing w:after="0" w:line="240" w:lineRule="auto"/>
              <w:ind w:firstLine="0"/>
              <w:jc w:val="left"/>
            </w:pPr>
            <w:r>
              <w:rPr>
                <w:sz w:val="20"/>
              </w:rPr>
              <w:t>a2279bcb</w:t>
            </w:r>
          </w:p>
        </w:tc>
      </w:tr>
      <w:tr w:rsidR="00354C2C" w14:paraId="55691339" w14:textId="77777777">
        <w:trPr>
          <w:cantSplit/>
        </w:trPr>
        <w:tc>
          <w:tcPr>
            <w:tcW w:w="2592" w:type="dxa"/>
            <w:tcMar>
              <w:top w:w="72" w:type="dxa"/>
              <w:left w:w="90" w:type="dxa"/>
              <w:bottom w:w="72" w:type="dxa"/>
              <w:right w:w="90" w:type="dxa"/>
            </w:tcMar>
            <w:vAlign w:val="center"/>
          </w:tcPr>
          <w:p w14:paraId="745AAA24"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553E2ABA"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4CFA00F4"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2E03733F" w14:textId="77777777" w:rsidR="00354C2C" w:rsidRDefault="00000000">
            <w:pPr>
              <w:spacing w:after="0" w:line="240" w:lineRule="auto"/>
              <w:ind w:firstLine="0"/>
              <w:jc w:val="left"/>
            </w:pPr>
            <w:r>
              <w:rPr>
                <w:sz w:val="20"/>
              </w:rPr>
              <w:t>7a0469d9</w:t>
            </w:r>
          </w:p>
        </w:tc>
      </w:tr>
      <w:tr w:rsidR="00354C2C" w14:paraId="070F3055" w14:textId="77777777">
        <w:trPr>
          <w:cantSplit/>
        </w:trPr>
        <w:tc>
          <w:tcPr>
            <w:tcW w:w="2592" w:type="dxa"/>
            <w:tcMar>
              <w:top w:w="72" w:type="dxa"/>
              <w:left w:w="90" w:type="dxa"/>
              <w:bottom w:w="72" w:type="dxa"/>
              <w:right w:w="90" w:type="dxa"/>
            </w:tcMar>
            <w:vAlign w:val="center"/>
          </w:tcPr>
          <w:p w14:paraId="3B135BA8"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70B00FB9"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2D58284A"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2A0E70EE" w14:textId="77777777" w:rsidR="00354C2C" w:rsidRDefault="00000000">
            <w:pPr>
              <w:spacing w:after="0" w:line="240" w:lineRule="auto"/>
              <w:ind w:firstLine="0"/>
              <w:jc w:val="left"/>
            </w:pPr>
            <w:r>
              <w:rPr>
                <w:sz w:val="20"/>
              </w:rPr>
              <w:t>a2279bcb</w:t>
            </w:r>
          </w:p>
        </w:tc>
      </w:tr>
      <w:tr w:rsidR="00354C2C" w14:paraId="2D021240" w14:textId="77777777">
        <w:trPr>
          <w:cantSplit/>
        </w:trPr>
        <w:tc>
          <w:tcPr>
            <w:tcW w:w="2592" w:type="dxa"/>
            <w:tcMar>
              <w:top w:w="72" w:type="dxa"/>
              <w:left w:w="90" w:type="dxa"/>
              <w:bottom w:w="72" w:type="dxa"/>
              <w:right w:w="90" w:type="dxa"/>
            </w:tcMar>
            <w:vAlign w:val="center"/>
          </w:tcPr>
          <w:p w14:paraId="6CBDE67F" w14:textId="77777777" w:rsidR="00204E83" w:rsidRDefault="00000000">
            <w:pPr>
              <w:spacing w:after="0" w:line="240" w:lineRule="auto"/>
              <w:ind w:firstLine="0"/>
              <w:jc w:val="left"/>
            </w:pPr>
            <w:r>
              <w:rPr>
                <w:sz w:val="20"/>
              </w:rPr>
              <w:t>F.1 - Response Security-Headers Middleware</w:t>
            </w:r>
          </w:p>
        </w:tc>
        <w:tc>
          <w:tcPr>
            <w:tcW w:w="3816" w:type="dxa"/>
            <w:tcMar>
              <w:top w:w="72" w:type="dxa"/>
              <w:left w:w="90" w:type="dxa"/>
              <w:bottom w:w="72" w:type="dxa"/>
              <w:right w:w="90" w:type="dxa"/>
            </w:tcMar>
            <w:vAlign w:val="center"/>
          </w:tcPr>
          <w:p w14:paraId="4C408A20" w14:textId="77777777" w:rsidR="00354C2C" w:rsidRDefault="00000000">
            <w:pPr>
              <w:spacing w:after="0" w:line="240" w:lineRule="auto"/>
              <w:ind w:firstLine="0"/>
              <w:jc w:val="left"/>
            </w:pPr>
            <w:r>
              <w:rPr>
                <w:rFonts w:ascii="Courier New" w:eastAsia="Courier New" w:hAnsi="Courier New" w:cs="Courier New"/>
                <w:sz w:val="20"/>
              </w:rPr>
              <w:t>API/Middleware/SecurityHeadersMiddleware.cs</w:t>
            </w:r>
          </w:p>
        </w:tc>
        <w:tc>
          <w:tcPr>
            <w:tcW w:w="1872" w:type="dxa"/>
            <w:tcMar>
              <w:top w:w="72" w:type="dxa"/>
              <w:left w:w="90" w:type="dxa"/>
              <w:bottom w:w="72" w:type="dxa"/>
              <w:right w:w="90" w:type="dxa"/>
            </w:tcMar>
            <w:vAlign w:val="center"/>
          </w:tcPr>
          <w:p w14:paraId="62FFCE5B"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0A9C6602" w14:textId="77777777" w:rsidR="00354C2C" w:rsidRDefault="00000000">
            <w:pPr>
              <w:spacing w:after="0" w:line="240" w:lineRule="auto"/>
              <w:ind w:firstLine="0"/>
              <w:jc w:val="left"/>
            </w:pPr>
            <w:r>
              <w:rPr>
                <w:sz w:val="20"/>
              </w:rPr>
              <w:t>5f3bd3cc</w:t>
            </w:r>
          </w:p>
        </w:tc>
      </w:tr>
      <w:tr w:rsidR="00354C2C" w14:paraId="2B9B6818" w14:textId="77777777">
        <w:trPr>
          <w:cantSplit/>
        </w:trPr>
        <w:tc>
          <w:tcPr>
            <w:tcW w:w="2592" w:type="dxa"/>
            <w:tcMar>
              <w:top w:w="72" w:type="dxa"/>
              <w:left w:w="90" w:type="dxa"/>
              <w:bottom w:w="72" w:type="dxa"/>
              <w:right w:w="90" w:type="dxa"/>
            </w:tcMar>
            <w:vAlign w:val="center"/>
          </w:tcPr>
          <w:p w14:paraId="4382EB94"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10946DCD"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29450D91"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59264113" w14:textId="77777777" w:rsidR="00354C2C" w:rsidRDefault="00000000">
            <w:pPr>
              <w:spacing w:after="0" w:line="240" w:lineRule="auto"/>
              <w:ind w:firstLine="0"/>
              <w:jc w:val="left"/>
            </w:pPr>
            <w:r>
              <w:rPr>
                <w:sz w:val="20"/>
              </w:rPr>
              <w:t>7a0469d9</w:t>
            </w:r>
          </w:p>
        </w:tc>
      </w:tr>
      <w:tr w:rsidR="00354C2C" w14:paraId="25AE205E" w14:textId="77777777">
        <w:trPr>
          <w:cantSplit/>
        </w:trPr>
        <w:tc>
          <w:tcPr>
            <w:tcW w:w="2592" w:type="dxa"/>
            <w:tcMar>
              <w:top w:w="72" w:type="dxa"/>
              <w:left w:w="90" w:type="dxa"/>
              <w:bottom w:w="72" w:type="dxa"/>
              <w:right w:w="90" w:type="dxa"/>
            </w:tcMar>
            <w:vAlign w:val="center"/>
          </w:tcPr>
          <w:p w14:paraId="03F533AB"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70CBDD84"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57FE0C36"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482745D0" w14:textId="77777777" w:rsidR="00354C2C" w:rsidRDefault="00000000">
            <w:pPr>
              <w:spacing w:after="0" w:line="240" w:lineRule="auto"/>
              <w:ind w:firstLine="0"/>
              <w:jc w:val="left"/>
            </w:pPr>
            <w:r>
              <w:rPr>
                <w:sz w:val="20"/>
              </w:rPr>
              <w:t>5f3bd3cc</w:t>
            </w:r>
          </w:p>
        </w:tc>
      </w:tr>
      <w:tr w:rsidR="00354C2C" w14:paraId="161FF8CA" w14:textId="77777777">
        <w:trPr>
          <w:cantSplit/>
        </w:trPr>
        <w:tc>
          <w:tcPr>
            <w:tcW w:w="2592" w:type="dxa"/>
            <w:tcMar>
              <w:top w:w="72" w:type="dxa"/>
              <w:left w:w="90" w:type="dxa"/>
              <w:bottom w:w="72" w:type="dxa"/>
              <w:right w:w="90" w:type="dxa"/>
            </w:tcMar>
            <w:vAlign w:val="center"/>
          </w:tcPr>
          <w:p w14:paraId="241C8DE4" w14:textId="77777777" w:rsidR="00204E83" w:rsidRDefault="00000000">
            <w:pPr>
              <w:spacing w:after="0" w:line="240" w:lineRule="auto"/>
              <w:ind w:firstLine="0"/>
              <w:jc w:val="left"/>
            </w:pPr>
            <w:r>
              <w:rPr>
                <w:sz w:val="20"/>
              </w:rPr>
              <w:t>G.1 - Concurrency-Safe Account-Ledger Cache</w:t>
            </w:r>
          </w:p>
        </w:tc>
        <w:tc>
          <w:tcPr>
            <w:tcW w:w="3816" w:type="dxa"/>
            <w:tcMar>
              <w:top w:w="72" w:type="dxa"/>
              <w:left w:w="90" w:type="dxa"/>
              <w:bottom w:w="72" w:type="dxa"/>
              <w:right w:w="90" w:type="dxa"/>
            </w:tcMar>
            <w:vAlign w:val="center"/>
          </w:tcPr>
          <w:p w14:paraId="767C3233" w14:textId="77777777" w:rsidR="00354C2C" w:rsidRDefault="00000000">
            <w:pPr>
              <w:spacing w:after="0" w:line="240" w:lineRule="auto"/>
              <w:ind w:firstLine="0"/>
              <w:jc w:val="left"/>
            </w:pPr>
            <w:r>
              <w:rPr>
                <w:rFonts w:ascii="Courier New" w:eastAsia="Courier New" w:hAnsi="Courier New" w:cs="Courier New"/>
                <w:sz w:val="20"/>
              </w:rPr>
              <w:t>BAL/Shared/AccountLedgerCache.cs</w:t>
            </w:r>
          </w:p>
        </w:tc>
        <w:tc>
          <w:tcPr>
            <w:tcW w:w="1872" w:type="dxa"/>
            <w:tcMar>
              <w:top w:w="72" w:type="dxa"/>
              <w:left w:w="90" w:type="dxa"/>
              <w:bottom w:w="72" w:type="dxa"/>
              <w:right w:w="90" w:type="dxa"/>
            </w:tcMar>
            <w:vAlign w:val="center"/>
          </w:tcPr>
          <w:p w14:paraId="159ECE95"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0867EDF1" w14:textId="77777777" w:rsidR="00354C2C" w:rsidRDefault="00000000">
            <w:pPr>
              <w:spacing w:after="0" w:line="240" w:lineRule="auto"/>
              <w:ind w:firstLine="0"/>
              <w:jc w:val="left"/>
            </w:pPr>
            <w:r>
              <w:rPr>
                <w:sz w:val="20"/>
              </w:rPr>
              <w:t>78b08b62</w:t>
            </w:r>
          </w:p>
        </w:tc>
      </w:tr>
      <w:tr w:rsidR="00354C2C" w14:paraId="57383E0E" w14:textId="77777777">
        <w:trPr>
          <w:cantSplit/>
        </w:trPr>
        <w:tc>
          <w:tcPr>
            <w:tcW w:w="2592" w:type="dxa"/>
            <w:tcMar>
              <w:top w:w="72" w:type="dxa"/>
              <w:left w:w="90" w:type="dxa"/>
              <w:bottom w:w="72" w:type="dxa"/>
              <w:right w:w="90" w:type="dxa"/>
            </w:tcMar>
            <w:vAlign w:val="center"/>
          </w:tcPr>
          <w:p w14:paraId="639826BC" w14:textId="77777777" w:rsidR="00204E83" w:rsidRDefault="00000000">
            <w:pPr>
              <w:spacing w:after="0" w:line="240" w:lineRule="auto"/>
              <w:ind w:firstLine="0"/>
              <w:jc w:val="left"/>
            </w:pPr>
            <w:r>
              <w:rPr>
                <w:sz w:val="20"/>
              </w:rPr>
              <w:t>G.2 - Read-Only Ledger Query and Running Balance</w:t>
            </w:r>
          </w:p>
        </w:tc>
        <w:tc>
          <w:tcPr>
            <w:tcW w:w="3816" w:type="dxa"/>
            <w:tcMar>
              <w:top w:w="72" w:type="dxa"/>
              <w:left w:w="90" w:type="dxa"/>
              <w:bottom w:w="72" w:type="dxa"/>
              <w:right w:w="90" w:type="dxa"/>
            </w:tcMar>
            <w:vAlign w:val="center"/>
          </w:tcPr>
          <w:p w14:paraId="5F12F3D4" w14:textId="77777777" w:rsidR="00354C2C" w:rsidRDefault="00000000">
            <w:pPr>
              <w:spacing w:after="0" w:line="240" w:lineRule="auto"/>
              <w:ind w:firstLine="0"/>
              <w:jc w:val="left"/>
            </w:pPr>
            <w:r>
              <w:rPr>
                <w:rFonts w:ascii="Courier New" w:eastAsia="Courier New" w:hAnsi="Courier New" w:cs="Courier New"/>
                <w:sz w:val="20"/>
              </w:rPr>
              <w:t>BAL/Services/FinancialReportService.cs</w:t>
            </w:r>
          </w:p>
        </w:tc>
        <w:tc>
          <w:tcPr>
            <w:tcW w:w="1872" w:type="dxa"/>
            <w:tcMar>
              <w:top w:w="72" w:type="dxa"/>
              <w:left w:w="90" w:type="dxa"/>
              <w:bottom w:w="72" w:type="dxa"/>
              <w:right w:w="90" w:type="dxa"/>
            </w:tcMar>
            <w:vAlign w:val="center"/>
          </w:tcPr>
          <w:p w14:paraId="7520FDAE"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0DB0EB1C" w14:textId="77777777" w:rsidR="00354C2C" w:rsidRDefault="00000000">
            <w:pPr>
              <w:spacing w:after="0" w:line="240" w:lineRule="auto"/>
              <w:ind w:firstLine="0"/>
              <w:jc w:val="left"/>
            </w:pPr>
            <w:r>
              <w:rPr>
                <w:sz w:val="20"/>
              </w:rPr>
              <w:t>78b08b62</w:t>
            </w:r>
          </w:p>
        </w:tc>
      </w:tr>
      <w:tr w:rsidR="00354C2C" w14:paraId="5A8A6AEB" w14:textId="77777777">
        <w:trPr>
          <w:cantSplit/>
        </w:trPr>
        <w:tc>
          <w:tcPr>
            <w:tcW w:w="2592" w:type="dxa"/>
            <w:tcMar>
              <w:top w:w="72" w:type="dxa"/>
              <w:left w:w="90" w:type="dxa"/>
              <w:bottom w:w="72" w:type="dxa"/>
              <w:right w:w="90" w:type="dxa"/>
            </w:tcMar>
            <w:vAlign w:val="center"/>
          </w:tcPr>
          <w:p w14:paraId="23B1715C" w14:textId="77777777" w:rsidR="00204E83" w:rsidRDefault="00000000">
            <w:pPr>
              <w:spacing w:after="0" w:line="240" w:lineRule="auto"/>
              <w:ind w:firstLine="0"/>
              <w:jc w:val="left"/>
            </w:pPr>
            <w:r>
              <w:rPr>
                <w:sz w:val="20"/>
              </w:rPr>
              <w:t>G.3 - Idempotent SQL Server Performance Indexes</w:t>
            </w:r>
          </w:p>
        </w:tc>
        <w:tc>
          <w:tcPr>
            <w:tcW w:w="3816" w:type="dxa"/>
            <w:tcMar>
              <w:top w:w="72" w:type="dxa"/>
              <w:left w:w="90" w:type="dxa"/>
              <w:bottom w:w="72" w:type="dxa"/>
              <w:right w:w="90" w:type="dxa"/>
            </w:tcMar>
            <w:vAlign w:val="center"/>
          </w:tcPr>
          <w:p w14:paraId="69569AD4" w14:textId="77777777" w:rsidR="00354C2C" w:rsidRDefault="00000000">
            <w:pPr>
              <w:spacing w:after="0" w:line="240" w:lineRule="auto"/>
              <w:ind w:firstLine="0"/>
              <w:jc w:val="left"/>
            </w:pPr>
            <w:r>
              <w:rPr>
                <w:rFonts w:ascii="Courier New" w:eastAsia="Courier New" w:hAnsi="Courier New" w:cs="Courier New"/>
                <w:sz w:val="20"/>
              </w:rPr>
              <w:t>BAL/Shared/SqlServerPerformanceIndexStartup.cs</w:t>
            </w:r>
          </w:p>
        </w:tc>
        <w:tc>
          <w:tcPr>
            <w:tcW w:w="1872" w:type="dxa"/>
            <w:tcMar>
              <w:top w:w="72" w:type="dxa"/>
              <w:left w:w="90" w:type="dxa"/>
              <w:bottom w:w="72" w:type="dxa"/>
              <w:right w:w="90" w:type="dxa"/>
            </w:tcMar>
            <w:vAlign w:val="center"/>
          </w:tcPr>
          <w:p w14:paraId="3A7EB100"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29591BC0" w14:textId="77777777" w:rsidR="00354C2C" w:rsidRDefault="00000000">
            <w:pPr>
              <w:spacing w:after="0" w:line="240" w:lineRule="auto"/>
              <w:ind w:firstLine="0"/>
              <w:jc w:val="left"/>
            </w:pPr>
            <w:r>
              <w:rPr>
                <w:sz w:val="20"/>
              </w:rPr>
              <w:t>78b08b62</w:t>
            </w:r>
          </w:p>
        </w:tc>
      </w:tr>
      <w:tr w:rsidR="00354C2C" w14:paraId="7ECD4C40" w14:textId="77777777">
        <w:trPr>
          <w:cantSplit/>
        </w:trPr>
        <w:tc>
          <w:tcPr>
            <w:tcW w:w="2592" w:type="dxa"/>
            <w:tcMar>
              <w:top w:w="72" w:type="dxa"/>
              <w:left w:w="90" w:type="dxa"/>
              <w:bottom w:w="72" w:type="dxa"/>
              <w:right w:w="90" w:type="dxa"/>
            </w:tcMar>
            <w:vAlign w:val="center"/>
          </w:tcPr>
          <w:p w14:paraId="0B348EDE" w14:textId="77777777" w:rsidR="00204E83" w:rsidRDefault="00000000">
            <w:pPr>
              <w:spacing w:after="0" w:line="240" w:lineRule="auto"/>
              <w:ind w:firstLine="0"/>
              <w:jc w:val="left"/>
            </w:pPr>
            <w:r>
              <w:rPr>
                <w:sz w:val="20"/>
              </w:rPr>
              <w:t>H.1 - Deterministic Dataset Parameters</w:t>
            </w:r>
          </w:p>
        </w:tc>
        <w:tc>
          <w:tcPr>
            <w:tcW w:w="3816" w:type="dxa"/>
            <w:tcMar>
              <w:top w:w="72" w:type="dxa"/>
              <w:left w:w="90" w:type="dxa"/>
              <w:bottom w:w="72" w:type="dxa"/>
              <w:right w:w="90" w:type="dxa"/>
            </w:tcMar>
            <w:vAlign w:val="center"/>
          </w:tcPr>
          <w:p w14:paraId="7A5997C9" w14:textId="77777777" w:rsidR="00354C2C" w:rsidRDefault="00000000">
            <w:pPr>
              <w:spacing w:after="0" w:line="240" w:lineRule="auto"/>
              <w:ind w:firstLine="0"/>
              <w:jc w:val="left"/>
            </w:pPr>
            <w:r>
              <w:rPr>
                <w:rFonts w:ascii="Courier New" w:eastAsia="Courier New" w:hAnsi="Courier New" w:cs="Courier New"/>
                <w:sz w:val="20"/>
              </w:rPr>
              <w:t>scripts/phase4/seed-test-data.ps1</w:t>
            </w:r>
          </w:p>
        </w:tc>
        <w:tc>
          <w:tcPr>
            <w:tcW w:w="1872" w:type="dxa"/>
            <w:tcMar>
              <w:top w:w="72" w:type="dxa"/>
              <w:left w:w="90" w:type="dxa"/>
              <w:bottom w:w="72" w:type="dxa"/>
              <w:right w:w="90" w:type="dxa"/>
            </w:tcMar>
            <w:vAlign w:val="center"/>
          </w:tcPr>
          <w:p w14:paraId="5A21029D"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3F6E1FF8" w14:textId="77777777" w:rsidR="00354C2C" w:rsidRDefault="00000000">
            <w:pPr>
              <w:spacing w:after="0" w:line="240" w:lineRule="auto"/>
              <w:ind w:firstLine="0"/>
              <w:jc w:val="left"/>
            </w:pPr>
            <w:r>
              <w:rPr>
                <w:sz w:val="20"/>
              </w:rPr>
              <w:t>7a0469d9</w:t>
            </w:r>
          </w:p>
        </w:tc>
      </w:tr>
      <w:tr w:rsidR="00354C2C" w14:paraId="7E9902D3" w14:textId="77777777">
        <w:trPr>
          <w:cantSplit/>
        </w:trPr>
        <w:tc>
          <w:tcPr>
            <w:tcW w:w="2592" w:type="dxa"/>
            <w:tcMar>
              <w:top w:w="72" w:type="dxa"/>
              <w:left w:w="90" w:type="dxa"/>
              <w:bottom w:w="72" w:type="dxa"/>
              <w:right w:w="90" w:type="dxa"/>
            </w:tcMar>
            <w:vAlign w:val="center"/>
          </w:tcPr>
          <w:p w14:paraId="24F32751" w14:textId="77777777" w:rsidR="00204E83" w:rsidRDefault="00000000">
            <w:pPr>
              <w:spacing w:after="0" w:line="240" w:lineRule="auto"/>
              <w:ind w:firstLine="0"/>
              <w:jc w:val="left"/>
            </w:pPr>
            <w:r>
              <w:rPr>
                <w:sz w:val="20"/>
              </w:rPr>
              <w:t>H.2 - Double-Entry Schema Constraints and Indexes</w:t>
            </w:r>
          </w:p>
        </w:tc>
        <w:tc>
          <w:tcPr>
            <w:tcW w:w="3816" w:type="dxa"/>
            <w:tcMar>
              <w:top w:w="72" w:type="dxa"/>
              <w:left w:w="90" w:type="dxa"/>
              <w:bottom w:w="72" w:type="dxa"/>
              <w:right w:w="90" w:type="dxa"/>
            </w:tcMar>
            <w:vAlign w:val="center"/>
          </w:tcPr>
          <w:p w14:paraId="1F380FD7" w14:textId="77777777" w:rsidR="00354C2C" w:rsidRDefault="00000000">
            <w:pPr>
              <w:spacing w:after="0" w:line="240" w:lineRule="auto"/>
              <w:ind w:firstLine="0"/>
              <w:jc w:val="left"/>
            </w:pPr>
            <w:r>
              <w:rPr>
                <w:rFonts w:ascii="Courier New" w:eastAsia="Courier New" w:hAnsi="Courier New" w:cs="Courier New"/>
                <w:sz w:val="20"/>
              </w:rPr>
              <w:t>Document/sql/financial_accounting_schema.sql</w:t>
            </w:r>
          </w:p>
        </w:tc>
        <w:tc>
          <w:tcPr>
            <w:tcW w:w="1872" w:type="dxa"/>
            <w:tcMar>
              <w:top w:w="72" w:type="dxa"/>
              <w:left w:w="90" w:type="dxa"/>
              <w:bottom w:w="72" w:type="dxa"/>
              <w:right w:w="90" w:type="dxa"/>
            </w:tcMar>
            <w:vAlign w:val="center"/>
          </w:tcPr>
          <w:p w14:paraId="44C47489"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3FB785E9" w14:textId="77777777" w:rsidR="00354C2C" w:rsidRDefault="00000000">
            <w:pPr>
              <w:spacing w:after="0" w:line="240" w:lineRule="auto"/>
              <w:ind w:firstLine="0"/>
              <w:jc w:val="left"/>
            </w:pPr>
            <w:r>
              <w:rPr>
                <w:sz w:val="20"/>
              </w:rPr>
              <w:t>7a0469d9</w:t>
            </w:r>
          </w:p>
        </w:tc>
      </w:tr>
      <w:tr w:rsidR="00354C2C" w14:paraId="2AF9254D" w14:textId="77777777">
        <w:trPr>
          <w:cantSplit/>
        </w:trPr>
        <w:tc>
          <w:tcPr>
            <w:tcW w:w="2592" w:type="dxa"/>
            <w:tcMar>
              <w:top w:w="72" w:type="dxa"/>
              <w:left w:w="90" w:type="dxa"/>
              <w:bottom w:w="72" w:type="dxa"/>
              <w:right w:w="90" w:type="dxa"/>
            </w:tcMar>
            <w:vAlign w:val="center"/>
          </w:tcPr>
          <w:p w14:paraId="4F0E47EC" w14:textId="77777777" w:rsidR="00204E83" w:rsidRDefault="00000000">
            <w:pPr>
              <w:spacing w:after="0" w:line="240" w:lineRule="auto"/>
              <w:ind w:firstLine="0"/>
              <w:jc w:val="left"/>
            </w:pPr>
            <w:r>
              <w:rPr>
                <w:sz w:val="20"/>
              </w:rPr>
              <w:t>I.1 - Role-by-Endpoint Integration Matrix</w:t>
            </w:r>
          </w:p>
        </w:tc>
        <w:tc>
          <w:tcPr>
            <w:tcW w:w="3816" w:type="dxa"/>
            <w:tcMar>
              <w:top w:w="72" w:type="dxa"/>
              <w:left w:w="90" w:type="dxa"/>
              <w:bottom w:w="72" w:type="dxa"/>
              <w:right w:w="90" w:type="dxa"/>
            </w:tcMar>
            <w:vAlign w:val="center"/>
          </w:tcPr>
          <w:p w14:paraId="71E9F888" w14:textId="77777777" w:rsidR="00354C2C" w:rsidRDefault="00000000">
            <w:pPr>
              <w:spacing w:after="0" w:line="240" w:lineRule="auto"/>
              <w:ind w:firstLine="0"/>
              <w:jc w:val="left"/>
            </w:pPr>
            <w:r>
              <w:rPr>
                <w:rFonts w:ascii="Courier New" w:eastAsia="Courier New" w:hAnsi="Courier New" w:cs="Courier New"/>
                <w:sz w:val="20"/>
              </w:rPr>
              <w:t>tests/FinancialAccounting.IntegrationTests/RbacMatrixTests.cs</w:t>
            </w:r>
          </w:p>
        </w:tc>
        <w:tc>
          <w:tcPr>
            <w:tcW w:w="1872" w:type="dxa"/>
            <w:tcMar>
              <w:top w:w="72" w:type="dxa"/>
              <w:left w:w="90" w:type="dxa"/>
              <w:bottom w:w="72" w:type="dxa"/>
              <w:right w:w="90" w:type="dxa"/>
            </w:tcMar>
            <w:vAlign w:val="center"/>
          </w:tcPr>
          <w:p w14:paraId="37F06468"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1C48ABF2" w14:textId="77777777" w:rsidR="00354C2C" w:rsidRDefault="00000000">
            <w:pPr>
              <w:spacing w:after="0" w:line="240" w:lineRule="auto"/>
              <w:ind w:firstLine="0"/>
              <w:jc w:val="left"/>
            </w:pPr>
            <w:r>
              <w:rPr>
                <w:sz w:val="20"/>
              </w:rPr>
              <w:t>7a0469d9</w:t>
            </w:r>
          </w:p>
        </w:tc>
      </w:tr>
      <w:tr w:rsidR="00354C2C" w14:paraId="75DD221D" w14:textId="77777777">
        <w:trPr>
          <w:cantSplit/>
        </w:trPr>
        <w:tc>
          <w:tcPr>
            <w:tcW w:w="2592" w:type="dxa"/>
            <w:tcMar>
              <w:top w:w="72" w:type="dxa"/>
              <w:left w:w="90" w:type="dxa"/>
              <w:bottom w:w="72" w:type="dxa"/>
              <w:right w:w="90" w:type="dxa"/>
            </w:tcMar>
            <w:vAlign w:val="center"/>
          </w:tcPr>
          <w:p w14:paraId="3318D244" w14:textId="77777777" w:rsidR="00204E83" w:rsidRDefault="00000000">
            <w:pPr>
              <w:spacing w:after="0" w:line="240" w:lineRule="auto"/>
              <w:ind w:firstLine="0"/>
              <w:jc w:val="left"/>
            </w:pPr>
            <w:r>
              <w:rPr>
                <w:sz w:val="20"/>
              </w:rPr>
              <w:lastRenderedPageBreak/>
              <w:t>I.2 - Security and Performance Configuration Defaults Test</w:t>
            </w:r>
          </w:p>
        </w:tc>
        <w:tc>
          <w:tcPr>
            <w:tcW w:w="3816" w:type="dxa"/>
            <w:tcMar>
              <w:top w:w="72" w:type="dxa"/>
              <w:left w:w="90" w:type="dxa"/>
              <w:bottom w:w="72" w:type="dxa"/>
              <w:right w:w="90" w:type="dxa"/>
            </w:tcMar>
            <w:vAlign w:val="center"/>
          </w:tcPr>
          <w:p w14:paraId="5A4745A1" w14:textId="77777777" w:rsidR="00354C2C" w:rsidRDefault="00000000">
            <w:pPr>
              <w:spacing w:after="0" w:line="240" w:lineRule="auto"/>
              <w:ind w:firstLine="0"/>
              <w:jc w:val="left"/>
            </w:pPr>
            <w:r>
              <w:rPr>
                <w:rFonts w:ascii="Courier New" w:eastAsia="Courier New" w:hAnsi="Courier New" w:cs="Courier New"/>
                <w:sz w:val="20"/>
              </w:rPr>
              <w:t>tests/FinancialAccounting.UnitTests/AppSettingsTests.cs</w:t>
            </w:r>
          </w:p>
        </w:tc>
        <w:tc>
          <w:tcPr>
            <w:tcW w:w="1872" w:type="dxa"/>
            <w:tcMar>
              <w:top w:w="72" w:type="dxa"/>
              <w:left w:w="90" w:type="dxa"/>
              <w:bottom w:w="72" w:type="dxa"/>
              <w:right w:w="90" w:type="dxa"/>
            </w:tcMar>
            <w:vAlign w:val="center"/>
          </w:tcPr>
          <w:p w14:paraId="7B4723E7"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73393CC4" w14:textId="77777777" w:rsidR="00354C2C" w:rsidRDefault="00000000">
            <w:pPr>
              <w:spacing w:after="0" w:line="240" w:lineRule="auto"/>
              <w:ind w:firstLine="0"/>
              <w:jc w:val="left"/>
            </w:pPr>
            <w:r>
              <w:rPr>
                <w:sz w:val="20"/>
              </w:rPr>
              <w:t>7a0469d9</w:t>
            </w:r>
          </w:p>
        </w:tc>
      </w:tr>
      <w:tr w:rsidR="00354C2C" w14:paraId="48124375" w14:textId="77777777">
        <w:trPr>
          <w:cantSplit/>
        </w:trPr>
        <w:tc>
          <w:tcPr>
            <w:tcW w:w="2592" w:type="dxa"/>
            <w:tcMar>
              <w:top w:w="72" w:type="dxa"/>
              <w:left w:w="90" w:type="dxa"/>
              <w:bottom w:w="72" w:type="dxa"/>
              <w:right w:w="90" w:type="dxa"/>
            </w:tcMar>
            <w:vAlign w:val="center"/>
          </w:tcPr>
          <w:p w14:paraId="3F729691" w14:textId="77777777" w:rsidR="00204E83" w:rsidRDefault="00000000">
            <w:pPr>
              <w:spacing w:after="0" w:line="240" w:lineRule="auto"/>
              <w:ind w:firstLine="0"/>
              <w:jc w:val="left"/>
            </w:pPr>
            <w:r>
              <w:rPr>
                <w:sz w:val="20"/>
              </w:rPr>
              <w:t>J.1 - Authenticated API Client</w:t>
            </w:r>
          </w:p>
        </w:tc>
        <w:tc>
          <w:tcPr>
            <w:tcW w:w="3816" w:type="dxa"/>
            <w:tcMar>
              <w:top w:w="72" w:type="dxa"/>
              <w:left w:w="90" w:type="dxa"/>
              <w:bottom w:w="72" w:type="dxa"/>
              <w:right w:w="90" w:type="dxa"/>
            </w:tcMar>
            <w:vAlign w:val="center"/>
          </w:tcPr>
          <w:p w14:paraId="2A06FF09" w14:textId="77777777" w:rsidR="00354C2C" w:rsidRDefault="00000000">
            <w:pPr>
              <w:spacing w:after="0" w:line="240" w:lineRule="auto"/>
              <w:ind w:firstLine="0"/>
              <w:jc w:val="left"/>
            </w:pPr>
            <w:r>
              <w:rPr>
                <w:rFonts w:ascii="Courier New" w:eastAsia="Courier New" w:hAnsi="Courier New" w:cs="Courier New"/>
                <w:sz w:val="20"/>
              </w:rPr>
              <w:t>WEB/src/lib/api.ts</w:t>
            </w:r>
          </w:p>
        </w:tc>
        <w:tc>
          <w:tcPr>
            <w:tcW w:w="1872" w:type="dxa"/>
            <w:tcMar>
              <w:top w:w="72" w:type="dxa"/>
              <w:left w:w="90" w:type="dxa"/>
              <w:bottom w:w="72" w:type="dxa"/>
              <w:right w:w="90" w:type="dxa"/>
            </w:tcMar>
            <w:vAlign w:val="center"/>
          </w:tcPr>
          <w:p w14:paraId="6972C53F"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7305FEF0" w14:textId="77777777" w:rsidR="00354C2C" w:rsidRDefault="00000000">
            <w:pPr>
              <w:spacing w:after="0" w:line="240" w:lineRule="auto"/>
              <w:ind w:firstLine="0"/>
              <w:jc w:val="left"/>
            </w:pPr>
            <w:r>
              <w:rPr>
                <w:sz w:val="20"/>
              </w:rPr>
              <w:t>efa19cea</w:t>
            </w:r>
          </w:p>
        </w:tc>
      </w:tr>
      <w:tr w:rsidR="00354C2C" w14:paraId="5E3439C9" w14:textId="77777777">
        <w:trPr>
          <w:cantSplit/>
        </w:trPr>
        <w:tc>
          <w:tcPr>
            <w:tcW w:w="2592" w:type="dxa"/>
            <w:tcMar>
              <w:top w:w="72" w:type="dxa"/>
              <w:left w:w="90" w:type="dxa"/>
              <w:bottom w:w="72" w:type="dxa"/>
              <w:right w:w="90" w:type="dxa"/>
            </w:tcMar>
            <w:vAlign w:val="center"/>
          </w:tcPr>
          <w:p w14:paraId="7FB2CC85" w14:textId="77777777" w:rsidR="00204E83" w:rsidRDefault="00000000">
            <w:pPr>
              <w:spacing w:after="0" w:line="240" w:lineRule="auto"/>
              <w:ind w:firstLine="0"/>
              <w:jc w:val="left"/>
            </w:pPr>
            <w:r>
              <w:rPr>
                <w:sz w:val="20"/>
              </w:rPr>
              <w:t>J.2 - Role-Aware Navigation and Mutation Rules</w:t>
            </w:r>
          </w:p>
        </w:tc>
        <w:tc>
          <w:tcPr>
            <w:tcW w:w="3816" w:type="dxa"/>
            <w:tcMar>
              <w:top w:w="72" w:type="dxa"/>
              <w:left w:w="90" w:type="dxa"/>
              <w:bottom w:w="72" w:type="dxa"/>
              <w:right w:w="90" w:type="dxa"/>
            </w:tcMar>
            <w:vAlign w:val="center"/>
          </w:tcPr>
          <w:p w14:paraId="095D1589" w14:textId="77777777" w:rsidR="00354C2C" w:rsidRDefault="00000000">
            <w:pPr>
              <w:spacing w:after="0" w:line="240" w:lineRule="auto"/>
              <w:ind w:firstLine="0"/>
              <w:jc w:val="left"/>
            </w:pPr>
            <w:r>
              <w:rPr>
                <w:rFonts w:ascii="Courier New" w:eastAsia="Courier New" w:hAnsi="Courier New" w:cs="Courier New"/>
                <w:sz w:val="20"/>
              </w:rPr>
              <w:t>WEB/src/lib/permissions.ts</w:t>
            </w:r>
          </w:p>
        </w:tc>
        <w:tc>
          <w:tcPr>
            <w:tcW w:w="1872" w:type="dxa"/>
            <w:tcMar>
              <w:top w:w="72" w:type="dxa"/>
              <w:left w:w="90" w:type="dxa"/>
              <w:bottom w:w="72" w:type="dxa"/>
              <w:right w:w="90" w:type="dxa"/>
            </w:tcMar>
            <w:vAlign w:val="center"/>
          </w:tcPr>
          <w:p w14:paraId="530FEF20"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25558DF8" w14:textId="77777777" w:rsidR="00354C2C" w:rsidRDefault="00000000">
            <w:pPr>
              <w:spacing w:after="0" w:line="240" w:lineRule="auto"/>
              <w:ind w:firstLine="0"/>
              <w:jc w:val="left"/>
            </w:pPr>
            <w:r>
              <w:rPr>
                <w:sz w:val="20"/>
              </w:rPr>
              <w:t>efa19cea</w:t>
            </w:r>
          </w:p>
        </w:tc>
      </w:tr>
      <w:tr w:rsidR="00354C2C" w14:paraId="2922E833" w14:textId="77777777">
        <w:trPr>
          <w:cantSplit/>
        </w:trPr>
        <w:tc>
          <w:tcPr>
            <w:tcW w:w="2592" w:type="dxa"/>
            <w:tcMar>
              <w:top w:w="72" w:type="dxa"/>
              <w:left w:w="90" w:type="dxa"/>
              <w:bottom w:w="72" w:type="dxa"/>
              <w:right w:w="90" w:type="dxa"/>
            </w:tcMar>
            <w:vAlign w:val="center"/>
          </w:tcPr>
          <w:p w14:paraId="1499B3EE" w14:textId="77777777" w:rsidR="00204E83" w:rsidRDefault="00000000">
            <w:pPr>
              <w:spacing w:after="0" w:line="240" w:lineRule="auto"/>
              <w:ind w:firstLine="0"/>
              <w:jc w:val="left"/>
            </w:pPr>
            <w:r>
              <w:rPr>
                <w:sz w:val="20"/>
              </w:rPr>
              <w:t>K.1 - Exact-Commit Research Verification</w:t>
            </w:r>
          </w:p>
        </w:tc>
        <w:tc>
          <w:tcPr>
            <w:tcW w:w="3816" w:type="dxa"/>
            <w:tcMar>
              <w:top w:w="72" w:type="dxa"/>
              <w:left w:w="90" w:type="dxa"/>
              <w:bottom w:w="72" w:type="dxa"/>
              <w:right w:w="90" w:type="dxa"/>
            </w:tcMar>
            <w:vAlign w:val="center"/>
          </w:tcPr>
          <w:p w14:paraId="6798781E" w14:textId="77777777" w:rsidR="00354C2C" w:rsidRDefault="00000000">
            <w:pPr>
              <w:spacing w:after="0" w:line="240" w:lineRule="auto"/>
              <w:ind w:firstLine="0"/>
              <w:jc w:val="left"/>
            </w:pPr>
            <w:r>
              <w:rPr>
                <w:rFonts w:ascii="Courier New" w:eastAsia="Courier New" w:hAnsi="Courier New" w:cs="Courier New"/>
                <w:sz w:val="20"/>
              </w:rPr>
              <w:t>scripts/thesis/Invoke-ResearchVerification.ps1</w:t>
            </w:r>
          </w:p>
        </w:tc>
        <w:tc>
          <w:tcPr>
            <w:tcW w:w="1872" w:type="dxa"/>
            <w:tcMar>
              <w:top w:w="72" w:type="dxa"/>
              <w:left w:w="90" w:type="dxa"/>
              <w:bottom w:w="72" w:type="dxa"/>
              <w:right w:w="90" w:type="dxa"/>
            </w:tcMar>
            <w:vAlign w:val="center"/>
          </w:tcPr>
          <w:p w14:paraId="5F44FBC0"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747AE151" w14:textId="77777777" w:rsidR="00354C2C" w:rsidRDefault="00000000">
            <w:pPr>
              <w:spacing w:after="0" w:line="240" w:lineRule="auto"/>
              <w:ind w:firstLine="0"/>
              <w:jc w:val="left"/>
            </w:pPr>
            <w:r>
              <w:rPr>
                <w:sz w:val="20"/>
              </w:rPr>
              <w:t>efa19cea</w:t>
            </w:r>
          </w:p>
        </w:tc>
      </w:tr>
      <w:tr w:rsidR="00354C2C" w14:paraId="2E628B9B" w14:textId="77777777">
        <w:trPr>
          <w:cantSplit/>
        </w:trPr>
        <w:tc>
          <w:tcPr>
            <w:tcW w:w="2592" w:type="dxa"/>
            <w:tcMar>
              <w:top w:w="72" w:type="dxa"/>
              <w:left w:w="90" w:type="dxa"/>
              <w:bottom w:w="72" w:type="dxa"/>
              <w:right w:w="90" w:type="dxa"/>
            </w:tcMar>
            <w:vAlign w:val="center"/>
          </w:tcPr>
          <w:p w14:paraId="3B32A519" w14:textId="77777777" w:rsidR="00204E83" w:rsidRDefault="00000000">
            <w:pPr>
              <w:spacing w:after="0" w:line="240" w:lineRule="auto"/>
              <w:ind w:firstLine="0"/>
              <w:jc w:val="left"/>
            </w:pPr>
            <w:r>
              <w:rPr>
                <w:sz w:val="20"/>
              </w:rPr>
              <w:t>K.2 - Environment and Tool Readiness Checks</w:t>
            </w:r>
          </w:p>
        </w:tc>
        <w:tc>
          <w:tcPr>
            <w:tcW w:w="3816" w:type="dxa"/>
            <w:tcMar>
              <w:top w:w="72" w:type="dxa"/>
              <w:left w:w="90" w:type="dxa"/>
              <w:bottom w:w="72" w:type="dxa"/>
              <w:right w:w="90" w:type="dxa"/>
            </w:tcMar>
            <w:vAlign w:val="center"/>
          </w:tcPr>
          <w:p w14:paraId="20F48F3E" w14:textId="77777777" w:rsidR="00354C2C" w:rsidRDefault="00000000">
            <w:pPr>
              <w:spacing w:after="0" w:line="240" w:lineRule="auto"/>
              <w:ind w:firstLine="0"/>
              <w:jc w:val="left"/>
            </w:pPr>
            <w:r>
              <w:rPr>
                <w:rFonts w:ascii="Courier New" w:eastAsia="Courier New" w:hAnsi="Courier New" w:cs="Courier New"/>
                <w:sz w:val="20"/>
              </w:rPr>
              <w:t>scripts/thesis/Test-ThesisEnvironment.ps1</w:t>
            </w:r>
          </w:p>
        </w:tc>
        <w:tc>
          <w:tcPr>
            <w:tcW w:w="1872" w:type="dxa"/>
            <w:tcMar>
              <w:top w:w="72" w:type="dxa"/>
              <w:left w:w="90" w:type="dxa"/>
              <w:bottom w:w="72" w:type="dxa"/>
              <w:right w:w="90" w:type="dxa"/>
            </w:tcMar>
            <w:vAlign w:val="center"/>
          </w:tcPr>
          <w:p w14:paraId="61280B39"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58437168" w14:textId="77777777" w:rsidR="00354C2C" w:rsidRDefault="00000000">
            <w:pPr>
              <w:spacing w:after="0" w:line="240" w:lineRule="auto"/>
              <w:ind w:firstLine="0"/>
              <w:jc w:val="left"/>
            </w:pPr>
            <w:r>
              <w:rPr>
                <w:sz w:val="20"/>
              </w:rPr>
              <w:t>efa19cea</w:t>
            </w:r>
          </w:p>
        </w:tc>
      </w:tr>
    </w:tbl>
    <w:p w14:paraId="15929792" w14:textId="77777777" w:rsidR="00354C2C" w:rsidRDefault="00354C2C"/>
    <w:sectPr w:rsidR="00354C2C">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15567" w14:textId="77777777" w:rsidR="000866A9" w:rsidRDefault="000866A9">
      <w:pPr>
        <w:spacing w:after="0" w:line="240" w:lineRule="auto"/>
      </w:pPr>
      <w:r>
        <w:separator/>
      </w:r>
    </w:p>
  </w:endnote>
  <w:endnote w:type="continuationSeparator" w:id="0">
    <w:p w14:paraId="17CBD88E" w14:textId="77777777" w:rsidR="000866A9" w:rsidRDefault="00086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322F"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592A2E97"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424A4813"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4BC42925"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3F6B4C9B"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363AE" w14:textId="77777777" w:rsidR="000866A9" w:rsidRDefault="000866A9">
      <w:pPr>
        <w:spacing w:after="0" w:line="240" w:lineRule="auto"/>
      </w:pPr>
      <w:r>
        <w:separator/>
      </w:r>
    </w:p>
  </w:footnote>
  <w:footnote w:type="continuationSeparator" w:id="0">
    <w:p w14:paraId="332B042A" w14:textId="77777777" w:rsidR="000866A9" w:rsidRDefault="00086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8FAF0"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EB6F4"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74084"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decimal"/>
      <w:lvlText w:val="%3."/>
      <w:lvlJc w:val="left"/>
      <w:pPr>
        <w:tabs>
          <w:tab w:val="num" w:pos="2160"/>
        </w:tabs>
        <w:ind w:left="2160" w:hanging="360"/>
      </w:pPr>
      <w:rPr>
        <w:rFonts w:ascii="Times New Roman" w:eastAsia="Times New Roman" w:hAnsi="Times New Roman" w:cs="Times New Roman"/>
      </w:rPr>
    </w:lvl>
    <w:lvl w:ilvl="3">
      <w:start w:val="1"/>
      <w:numFmt w:val="decimal"/>
      <w:lvlText w:val="%4."/>
      <w:lvlJc w:val="left"/>
      <w:pPr>
        <w:tabs>
          <w:tab w:val="num" w:pos="2880"/>
        </w:tabs>
        <w:ind w:left="2880" w:hanging="360"/>
      </w:pPr>
      <w:rPr>
        <w:rFonts w:ascii="Times New Roman" w:eastAsia="Times New Roman" w:hAnsi="Times New Roman" w:cs="Times New Roman"/>
      </w:rPr>
    </w:lvl>
    <w:lvl w:ilvl="4">
      <w:start w:val="1"/>
      <w:numFmt w:val="decimal"/>
      <w:lvlText w:val="%5."/>
      <w:lvlJc w:val="left"/>
      <w:pPr>
        <w:tabs>
          <w:tab w:val="num" w:pos="3600"/>
        </w:tabs>
        <w:ind w:left="3600" w:hanging="360"/>
      </w:pPr>
      <w:rPr>
        <w:rFonts w:ascii="Times New Roman" w:eastAsia="Times New Roman" w:hAnsi="Times New Roman" w:cs="Times New Roman"/>
      </w:rPr>
    </w:lvl>
    <w:lvl w:ilvl="5">
      <w:start w:val="1"/>
      <w:numFmt w:val="decimal"/>
      <w:lvlText w:val="%6."/>
      <w:lvlJc w:val="left"/>
      <w:pPr>
        <w:tabs>
          <w:tab w:val="num" w:pos="4320"/>
        </w:tabs>
        <w:ind w:left="4320" w:hanging="360"/>
      </w:pPr>
      <w:rPr>
        <w:rFonts w:ascii="Times New Roman" w:eastAsia="Times New Roman" w:hAnsi="Times New Roman" w:cs="Times New Roman"/>
      </w:rPr>
    </w:lvl>
    <w:lvl w:ilvl="6">
      <w:start w:val="1"/>
      <w:numFmt w:val="decimal"/>
      <w:lvlText w:val="%7."/>
      <w:lvlJc w:val="left"/>
      <w:pPr>
        <w:tabs>
          <w:tab w:val="num" w:pos="5040"/>
        </w:tabs>
        <w:ind w:left="5040" w:hanging="360"/>
      </w:pPr>
      <w:rPr>
        <w:rFonts w:ascii="Times New Roman" w:eastAsia="Times New Roman" w:hAnsi="Times New Roman" w:cs="Times New Roman"/>
      </w:rPr>
    </w:lvl>
    <w:lvl w:ilvl="7">
      <w:start w:val="1"/>
      <w:numFmt w:val="decimal"/>
      <w:lvlText w:val="%8."/>
      <w:lvlJc w:val="left"/>
      <w:pPr>
        <w:tabs>
          <w:tab w:val="num" w:pos="5760"/>
        </w:tabs>
        <w:ind w:left="5760" w:hanging="360"/>
      </w:pPr>
      <w:rPr>
        <w:rFonts w:ascii="Times New Roman" w:eastAsia="Times New Roman" w:hAnsi="Times New Roman" w:cs="Times New Roman"/>
      </w:rPr>
    </w:lvl>
    <w:lvl w:ilvl="8">
      <w:start w:val="1"/>
      <w:numFmt w:val="decimal"/>
      <w:lvlText w:val="%9."/>
      <w:lvlJc w:val="left"/>
      <w:pPr>
        <w:tabs>
          <w:tab w:val="num" w:pos="6480"/>
        </w:tabs>
        <w:ind w:left="6480" w:hanging="360"/>
      </w:pPr>
      <w:rPr>
        <w:rFonts w:ascii="Times New Roman" w:eastAsia="Times New Roman" w:hAnsi="Times New Roman" w:cs="Times New Roman"/>
      </w:r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rPr>
        <w:rFonts w:ascii="Times New Roman" w:eastAsia="Times New Roman" w:hAnsi="Times New Roman" w:cs="Times New Roman"/>
      </w:rPr>
    </w:lvl>
    <w:lvl w:ilvl="1">
      <w:start w:val="1"/>
      <w:numFmt w:val="lowerLetter"/>
      <w:lvlText w:val="%2."/>
      <w:lvlJc w:val="left"/>
      <w:pPr>
        <w:tabs>
          <w:tab w:val="num" w:pos="0"/>
        </w:tabs>
        <w:ind w:left="1440" w:hanging="360"/>
      </w:pPr>
      <w:rPr>
        <w:rFonts w:ascii="Times New Roman" w:eastAsia="Times New Roman" w:hAnsi="Times New Roman" w:cs="Times New Roman"/>
      </w:rPr>
    </w:lvl>
    <w:lvl w:ilvl="2">
      <w:start w:val="1"/>
      <w:numFmt w:val="lowerRoman"/>
      <w:lvlText w:val="%3."/>
      <w:lvlJc w:val="right"/>
      <w:pPr>
        <w:tabs>
          <w:tab w:val="num" w:pos="0"/>
        </w:tabs>
        <w:ind w:left="2160" w:hanging="180"/>
      </w:pPr>
      <w:rPr>
        <w:rFonts w:ascii="Times New Roman" w:eastAsia="Times New Roman" w:hAnsi="Times New Roman" w:cs="Times New Roman"/>
      </w:rPr>
    </w:lvl>
    <w:lvl w:ilvl="3">
      <w:start w:val="1"/>
      <w:numFmt w:val="decimal"/>
      <w:lvlText w:val="%4."/>
      <w:lvlJc w:val="left"/>
      <w:pPr>
        <w:tabs>
          <w:tab w:val="num" w:pos="0"/>
        </w:tabs>
        <w:ind w:left="2880" w:hanging="360"/>
      </w:pPr>
      <w:rPr>
        <w:rFonts w:ascii="Times New Roman" w:eastAsia="Times New Roman" w:hAnsi="Times New Roman" w:cs="Times New Roman"/>
      </w:rPr>
    </w:lvl>
    <w:lvl w:ilvl="4">
      <w:start w:val="1"/>
      <w:numFmt w:val="lowerLetter"/>
      <w:lvlText w:val="%5."/>
      <w:lvlJc w:val="left"/>
      <w:pPr>
        <w:tabs>
          <w:tab w:val="num" w:pos="0"/>
        </w:tabs>
        <w:ind w:left="3600" w:hanging="360"/>
      </w:pPr>
      <w:rPr>
        <w:rFonts w:ascii="Times New Roman" w:eastAsia="Times New Roman" w:hAnsi="Times New Roman" w:cs="Times New Roman"/>
      </w:rPr>
    </w:lvl>
    <w:lvl w:ilvl="5">
      <w:start w:val="1"/>
      <w:numFmt w:val="lowerRoman"/>
      <w:lvlText w:val="%6."/>
      <w:lvlJc w:val="right"/>
      <w:pPr>
        <w:tabs>
          <w:tab w:val="num" w:pos="0"/>
        </w:tabs>
        <w:ind w:left="4320" w:hanging="180"/>
      </w:pPr>
      <w:rPr>
        <w:rFonts w:ascii="Times New Roman" w:eastAsia="Times New Roman" w:hAnsi="Times New Roman" w:cs="Times New Roman"/>
      </w:rPr>
    </w:lvl>
    <w:lvl w:ilvl="6">
      <w:start w:val="1"/>
      <w:numFmt w:val="decimal"/>
      <w:lvlText w:val="%7."/>
      <w:lvlJc w:val="left"/>
      <w:pPr>
        <w:tabs>
          <w:tab w:val="num" w:pos="0"/>
        </w:tabs>
        <w:ind w:left="5040" w:hanging="360"/>
      </w:pPr>
      <w:rPr>
        <w:rFonts w:ascii="Times New Roman" w:eastAsia="Times New Roman" w:hAnsi="Times New Roman" w:cs="Times New Roman"/>
      </w:rPr>
    </w:lvl>
    <w:lvl w:ilvl="7">
      <w:start w:val="1"/>
      <w:numFmt w:val="lowerLetter"/>
      <w:lvlText w:val="%8."/>
      <w:lvlJc w:val="left"/>
      <w:pPr>
        <w:tabs>
          <w:tab w:val="num" w:pos="0"/>
        </w:tabs>
        <w:ind w:left="5760" w:hanging="360"/>
      </w:pPr>
      <w:rPr>
        <w:rFonts w:ascii="Times New Roman" w:eastAsia="Times New Roman" w:hAnsi="Times New Roman" w:cs="Times New Roman"/>
      </w:rPr>
    </w:lvl>
    <w:lvl w:ilvl="8">
      <w:start w:val="1"/>
      <w:numFmt w:val="lowerRoman"/>
      <w:lvlText w:val="%9."/>
      <w:lvlJc w:val="right"/>
      <w:pPr>
        <w:tabs>
          <w:tab w:val="num" w:pos="0"/>
        </w:tabs>
        <w:ind w:left="6480" w:hanging="180"/>
      </w:pPr>
      <w:rPr>
        <w:rFonts w:ascii="Times New Roman" w:eastAsia="Times New Roman" w:hAnsi="Times New Roman" w:cs="Times New Roman"/>
      </w:r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25BDF"/>
    <w:rsid w:val="00050622"/>
    <w:rsid w:val="00053929"/>
    <w:rsid w:val="00080B4A"/>
    <w:rsid w:val="00081B81"/>
    <w:rsid w:val="00082204"/>
    <w:rsid w:val="0008291F"/>
    <w:rsid w:val="000839A1"/>
    <w:rsid w:val="000866A9"/>
    <w:rsid w:val="000975F9"/>
    <w:rsid w:val="000B4FE2"/>
    <w:rsid w:val="000C342C"/>
    <w:rsid w:val="000C48D8"/>
    <w:rsid w:val="000E31D1"/>
    <w:rsid w:val="00100478"/>
    <w:rsid w:val="001159D3"/>
    <w:rsid w:val="0011627C"/>
    <w:rsid w:val="00117AB0"/>
    <w:rsid w:val="00133A42"/>
    <w:rsid w:val="00193944"/>
    <w:rsid w:val="001947E0"/>
    <w:rsid w:val="001B12E3"/>
    <w:rsid w:val="001B3B2B"/>
    <w:rsid w:val="001C7077"/>
    <w:rsid w:val="001E140A"/>
    <w:rsid w:val="00204E83"/>
    <w:rsid w:val="002072E6"/>
    <w:rsid w:val="0021456B"/>
    <w:rsid w:val="002163C5"/>
    <w:rsid w:val="00225FBB"/>
    <w:rsid w:val="0023706E"/>
    <w:rsid w:val="002413C0"/>
    <w:rsid w:val="0026615C"/>
    <w:rsid w:val="002708E4"/>
    <w:rsid w:val="0029128D"/>
    <w:rsid w:val="00293369"/>
    <w:rsid w:val="002D1E6C"/>
    <w:rsid w:val="002F7D3F"/>
    <w:rsid w:val="00300671"/>
    <w:rsid w:val="0031464C"/>
    <w:rsid w:val="00354C2C"/>
    <w:rsid w:val="0036725D"/>
    <w:rsid w:val="003678FF"/>
    <w:rsid w:val="00374B0A"/>
    <w:rsid w:val="003A3AE1"/>
    <w:rsid w:val="003C0C5D"/>
    <w:rsid w:val="003D0DE9"/>
    <w:rsid w:val="003E6ED2"/>
    <w:rsid w:val="00406820"/>
    <w:rsid w:val="00410AFD"/>
    <w:rsid w:val="00417BB6"/>
    <w:rsid w:val="00465047"/>
    <w:rsid w:val="004A7823"/>
    <w:rsid w:val="004C5A48"/>
    <w:rsid w:val="004D7E83"/>
    <w:rsid w:val="004F0962"/>
    <w:rsid w:val="00502CE8"/>
    <w:rsid w:val="00511177"/>
    <w:rsid w:val="00520448"/>
    <w:rsid w:val="00533806"/>
    <w:rsid w:val="005509D7"/>
    <w:rsid w:val="00575420"/>
    <w:rsid w:val="005B3EF6"/>
    <w:rsid w:val="005C1AE8"/>
    <w:rsid w:val="005C46AB"/>
    <w:rsid w:val="005C4CD4"/>
    <w:rsid w:val="005D0052"/>
    <w:rsid w:val="005E341A"/>
    <w:rsid w:val="005E5A22"/>
    <w:rsid w:val="005F489C"/>
    <w:rsid w:val="0062487D"/>
    <w:rsid w:val="00636204"/>
    <w:rsid w:val="006409EA"/>
    <w:rsid w:val="00641A75"/>
    <w:rsid w:val="00662535"/>
    <w:rsid w:val="00695C05"/>
    <w:rsid w:val="006A2EE5"/>
    <w:rsid w:val="006A57E7"/>
    <w:rsid w:val="006A7F2E"/>
    <w:rsid w:val="006B1DC2"/>
    <w:rsid w:val="006B499C"/>
    <w:rsid w:val="00711C5E"/>
    <w:rsid w:val="0073441E"/>
    <w:rsid w:val="00740239"/>
    <w:rsid w:val="00760128"/>
    <w:rsid w:val="00761370"/>
    <w:rsid w:val="00776266"/>
    <w:rsid w:val="00786BE1"/>
    <w:rsid w:val="007C6277"/>
    <w:rsid w:val="007E0AE8"/>
    <w:rsid w:val="0080470E"/>
    <w:rsid w:val="00810240"/>
    <w:rsid w:val="008109DD"/>
    <w:rsid w:val="00823EF4"/>
    <w:rsid w:val="0084100F"/>
    <w:rsid w:val="00844C34"/>
    <w:rsid w:val="00844F3A"/>
    <w:rsid w:val="008553B7"/>
    <w:rsid w:val="008678EA"/>
    <w:rsid w:val="008714A8"/>
    <w:rsid w:val="0087717E"/>
    <w:rsid w:val="00891CB2"/>
    <w:rsid w:val="008961FD"/>
    <w:rsid w:val="008A21E3"/>
    <w:rsid w:val="008A3C7F"/>
    <w:rsid w:val="008F6E85"/>
    <w:rsid w:val="00912537"/>
    <w:rsid w:val="00920200"/>
    <w:rsid w:val="009231B2"/>
    <w:rsid w:val="00960023"/>
    <w:rsid w:val="00977674"/>
    <w:rsid w:val="009C36C0"/>
    <w:rsid w:val="009E4E22"/>
    <w:rsid w:val="00A56D5B"/>
    <w:rsid w:val="00A629EE"/>
    <w:rsid w:val="00A67AE2"/>
    <w:rsid w:val="00A70399"/>
    <w:rsid w:val="00A72C66"/>
    <w:rsid w:val="00A74411"/>
    <w:rsid w:val="00A87B4A"/>
    <w:rsid w:val="00AC3DC8"/>
    <w:rsid w:val="00AC5DD9"/>
    <w:rsid w:val="00AF1AA1"/>
    <w:rsid w:val="00AF454E"/>
    <w:rsid w:val="00B02BDF"/>
    <w:rsid w:val="00B04021"/>
    <w:rsid w:val="00B06156"/>
    <w:rsid w:val="00B139E1"/>
    <w:rsid w:val="00B54C1C"/>
    <w:rsid w:val="00B70B6B"/>
    <w:rsid w:val="00BB5A13"/>
    <w:rsid w:val="00BF2F92"/>
    <w:rsid w:val="00C0466A"/>
    <w:rsid w:val="00C17406"/>
    <w:rsid w:val="00C41118"/>
    <w:rsid w:val="00C47CC9"/>
    <w:rsid w:val="00C52AD3"/>
    <w:rsid w:val="00C637D2"/>
    <w:rsid w:val="00C939E9"/>
    <w:rsid w:val="00C9551D"/>
    <w:rsid w:val="00CA2B94"/>
    <w:rsid w:val="00CD0211"/>
    <w:rsid w:val="00CD61D4"/>
    <w:rsid w:val="00CF7E60"/>
    <w:rsid w:val="00D0055A"/>
    <w:rsid w:val="00D07744"/>
    <w:rsid w:val="00D24E03"/>
    <w:rsid w:val="00D27793"/>
    <w:rsid w:val="00D31999"/>
    <w:rsid w:val="00D45764"/>
    <w:rsid w:val="00D57E54"/>
    <w:rsid w:val="00D91C76"/>
    <w:rsid w:val="00D93B39"/>
    <w:rsid w:val="00D967B6"/>
    <w:rsid w:val="00DA02F3"/>
    <w:rsid w:val="00DB4650"/>
    <w:rsid w:val="00DB5B89"/>
    <w:rsid w:val="00DF40F7"/>
    <w:rsid w:val="00E41D7E"/>
    <w:rsid w:val="00E53860"/>
    <w:rsid w:val="00E5684E"/>
    <w:rsid w:val="00E70A4A"/>
    <w:rsid w:val="00E8643F"/>
    <w:rsid w:val="00EA05FC"/>
    <w:rsid w:val="00EB2705"/>
    <w:rsid w:val="00EB4115"/>
    <w:rsid w:val="00EC0A21"/>
    <w:rsid w:val="00ED2D4B"/>
    <w:rsid w:val="00F0132B"/>
    <w:rsid w:val="00F063F3"/>
    <w:rsid w:val="00F1040A"/>
    <w:rsid w:val="00F10BAB"/>
    <w:rsid w:val="00F23738"/>
    <w:rsid w:val="00F30CE9"/>
    <w:rsid w:val="00F43AC9"/>
    <w:rsid w:val="00F47792"/>
    <w:rsid w:val="00F62DEB"/>
    <w:rsid w:val="00F67739"/>
    <w:rsid w:val="00F87342"/>
    <w:rsid w:val="00FB31FC"/>
    <w:rsid w:val="00FC1B57"/>
    <w:rsid w:val="00FD184C"/>
    <w:rsid w:val="00FE6FBD"/>
    <w:rsid w:val="00FE7765"/>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30E10"/>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8150CE"/>
    <w:pPr>
      <w:keepNext/>
      <w:keepLines/>
      <w:spacing w:before="360" w:after="80" w:line="480" w:lineRule="auto"/>
      <w:ind w:firstLine="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line="480" w:lineRule="auto"/>
      <w:ind w:firstLine="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line="480" w:lineRule="auto"/>
      <w:ind w:firstLine="0"/>
      <w:outlineLvl w:val="2"/>
    </w:pPr>
    <w:rPr>
      <w:rFonts w:eastAsiaTheme="majorEastAsia" w:cstheme="majorBidi" w:ascii="Times New Roman" w:hAnsi="Times New Roman"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line="480" w:lineRule="auto"/>
      <w:ind w:firstLine="0"/>
      <w:jc w:val="center"/>
    </w:pPr>
    <w:rPr>
      <w:rFonts w:eastAsia="Times New Roman" w:cs="Times New Roman" w:ascii="Times New Roman" w:hAnsi="Times New Roman"/>
      <w:b w:val="0"/>
      <w:i w:val="0"/>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spacing w:line="480" w:lineRule="auto"/>
      <w:ind w:left="720"/>
      <w:contextualSpacing/>
      <w:jc w:val="both"/>
    </w:pPr>
    <w:rPr>
      <w:rFonts w:ascii="Times New Roman" w:hAnsi="Times New Roman"/>
      <w:sz w:val="24"/>
    </w:r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cs="Times New Roman"/>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line="240" w:lineRule="auto"/>
      <w:ind w:left="288" w:right="144"/>
      <w:jc w:val="left"/>
    </w:pPr>
    <w:rPr>
      <w:rFonts w:ascii="Courier New" w:hAnsi="Courier New"/>
      <w:color w:val="1F2937"/>
      <w:sz w:val="19"/>
    </w:rPr>
  </w:style>
  <w:style w:type="paragraph" w:customStyle="1" w:styleId="AppendixBullet">
    <w:name w:val="Appendix Bullet"/>
    <w:basedOn w:val="ListParagraph"/>
    <w:pPr>
      <w:numPr>
        <w:numId w:val="1"/>
      </w:numPr>
      <w:spacing w:after="60" w:line="480" w:lineRule="auto"/>
      <w:ind w:left="360" w:hanging="216"/>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775</TotalTime>
  <Pages>134</Pages>
  <Words>22817</Words>
  <Characters>156076</Characters>
  <Application>Microsoft Office Word</Application>
  <DocSecurity>0</DocSecurity>
  <Lines>4590</Lines>
  <Paragraphs>2981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298</cp:revision>
  <cp:lastPrinted>2026-04-24T15:22:00Z</cp:lastPrinted>
  <dcterms:created xsi:type="dcterms:W3CDTF">2026-04-27T08:02:00Z</dcterms:created>
  <dcterms:modified xsi:type="dcterms:W3CDTF">2026-09-23T06:43:00Z</dcterms:modified>
  <dc:language>en-US</dc:language>
</cp:coreProperties>
</file>