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DB0C" w14:textId="77777777" w:rsidR="000C48D8" w:rsidRPr="009E4E22" w:rsidRDefault="000C48D8" w:rsidP="004D7E83">
      <w:pPr>
        <w:spacing w:after="287" w:line="240" w:lineRule="auto"/>
        <w:ind w:firstLine="0"/>
        <w:jc w:val="center"/>
        <w:rPr>
          <w:rFonts w:ascii="Times New Roman" w:eastAsia="Times New Roman" w:hAnsi="Times New Roman" w:cs="Times New Roman"/>
          <w:b/>
          <w:sz w:val="52"/>
          <w:szCs w:val="52"/>
        </w:rPr>
      </w:pPr>
      <w:r w:rsidRPr="009E4E22">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6A6D24C9" w14:textId="77777777" w:rsidR="00D0055A" w:rsidRPr="009E4E22" w:rsidRDefault="00406820" w:rsidP="004D7E83">
      <w:pPr>
        <w:spacing w:after="287" w:line="240" w:lineRule="auto"/>
        <w:ind w:firstLine="0"/>
        <w:jc w:val="center"/>
        <w:rPr>
          <w:rFonts w:ascii="Times New Roman" w:hAnsi="Times New Roman" w:cs="Times New Roman"/>
          <w:sz w:val="24"/>
          <w:szCs w:val="24"/>
        </w:rPr>
      </w:pPr>
      <w:r w:rsidRPr="009E4E22">
        <w:rPr>
          <w:rFonts w:ascii="Times New Roman" w:eastAsia="Times New Roman" w:hAnsi="Times New Roman" w:cs="Times New Roman"/>
          <w:b/>
          <w:sz w:val="52"/>
          <w:szCs w:val="52"/>
        </w:rPr>
        <w:br/>
      </w:r>
      <w:r w:rsidR="00193944" w:rsidRPr="009E4E22">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78293385" w14:textId="77777777" w:rsidR="00D0055A" w:rsidRPr="009E4E22" w:rsidRDefault="00000000" w:rsidP="004D7E83">
      <w:pPr>
        <w:spacing w:after="388" w:line="240" w:lineRule="auto"/>
        <w:ind w:firstLine="0"/>
        <w:jc w:val="center"/>
        <w:rPr>
          <w:rFonts w:ascii="Times New Roman" w:hAnsi="Times New Roman" w:cs="Times New Roman"/>
          <w:sz w:val="24"/>
          <w:szCs w:val="24"/>
        </w:rPr>
      </w:pPr>
      <w:r w:rsidRPr="009E4E22">
        <w:rPr>
          <w:rFonts w:ascii="Times New Roman" w:hAnsi="Times New Roman" w:cs="Times New Roman" w:eastAsia="Times New Roman"/>
          <w:sz w:val="28"/>
          <w:szCs w:val="28"/>
        </w:rPr>
        <w:t xml:space="preserve">By </w:t>
      </w:r>
      <w:r w:rsidRPr="009E4E22">
        <w:rPr>
          <w:rFonts w:ascii="Times New Roman" w:hAnsi="Times New Roman" w:cs="Times New Roman" w:eastAsia="Times New Roman"/>
          <w:sz w:val="24"/>
          <w:szCs w:val="24"/>
        </w:rPr>
        <w:t xml:space="preserve"> </w:t>
      </w:r>
    </w:p>
    <w:p w14:paraId="5FAA62DC" w14:textId="77777777" w:rsidR="00D0055A" w:rsidRPr="009E4E22" w:rsidRDefault="00000000" w:rsidP="004D7E83">
      <w:pPr>
        <w:spacing w:after="397" w:line="240" w:lineRule="auto"/>
        <w:ind w:right="1" w:firstLine="0"/>
        <w:jc w:val="center"/>
        <w:rPr>
          <w:rFonts w:ascii="Times New Roman" w:hAnsi="Times New Roman" w:cs="Times New Roman"/>
          <w:sz w:val="32"/>
          <w:szCs w:val="32"/>
        </w:rPr>
      </w:pPr>
      <w:r w:rsidRPr="009E4E22">
        <w:rPr>
          <w:rFonts w:ascii="Times New Roman" w:eastAsia="Times New Roman" w:hAnsi="Times New Roman" w:cs="Times New Roman"/>
          <w:b/>
          <w:sz w:val="32"/>
          <w:szCs w:val="32"/>
        </w:rPr>
        <w:t>ZAW YE HTUT KO</w:t>
      </w:r>
    </w:p>
    <w:p w14:paraId="269F8158" w14:textId="77777777" w:rsidR="00D0055A" w:rsidRPr="009E4E22" w:rsidRDefault="00D0055A" w:rsidP="004D7E83">
      <w:pPr>
        <w:spacing w:after="488" w:line="240" w:lineRule="auto"/>
        <w:ind w:left="80" w:firstLine="0"/>
        <w:jc w:val="center"/>
        <w:rPr>
          <w:rFonts w:ascii="Times New Roman" w:hAnsi="Times New Roman" w:cs="Times New Roman"/>
          <w:sz w:val="24"/>
          <w:szCs w:val="24"/>
        </w:rPr>
      </w:pPr>
    </w:p>
    <w:p w14:paraId="5031C444" w14:textId="77777777" w:rsidR="00D0055A" w:rsidRPr="009E4E22" w:rsidRDefault="00000000" w:rsidP="004D7E83">
      <w:pPr>
        <w:spacing w:after="551" w:line="240" w:lineRule="auto"/>
        <w:ind w:firstLine="0"/>
        <w:jc w:val="center"/>
        <w:rPr>
          <w:rFonts w:ascii="Times New Roman" w:hAnsi="Times New Roman" w:cs="Times New Roman"/>
          <w:sz w:val="24"/>
          <w:szCs w:val="24"/>
        </w:rPr>
      </w:pPr>
      <w:r w:rsidRPr="009E4E22">
        <w:rPr>
          <w:rFonts w:ascii="Times New Roman" w:eastAsia="Times New Roman" w:hAnsi="Times New Roman" w:cs="Times New Roman"/>
          <w:sz w:val="32"/>
          <w:szCs w:val="32"/>
        </w:rPr>
        <w:t xml:space="preserve">Master Thesis </w:t>
      </w:r>
      <w:r w:rsidR="000C48D8" w:rsidRPr="009E4E22">
        <w:rPr>
          <w:rFonts w:ascii="Times New Roman" w:eastAsia="Times New Roman" w:hAnsi="Times New Roman" w:cs="Times New Roman"/>
          <w:sz w:val="32"/>
          <w:szCs w:val="32"/>
        </w:rPr>
        <w:t>Report</w:t>
      </w:r>
    </w:p>
    <w:p w14:paraId="2043407E" w14:textId="77777777" w:rsidR="00D0055A" w:rsidRPr="009E4E22" w:rsidRDefault="00000000" w:rsidP="004D7E83">
      <w:pPr>
        <w:spacing w:after="551" w:line="240" w:lineRule="auto"/>
        <w:ind w:firstLine="0"/>
        <w:jc w:val="center"/>
        <w:rPr>
          <w:rFonts w:ascii="Times New Roman" w:hAnsi="Times New Roman" w:cs="Times New Roman"/>
          <w:sz w:val="34"/>
          <w:szCs w:val="34"/>
        </w:rPr>
      </w:pPr>
      <w:r w:rsidRPr="009E4E22">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4F0DE8CE" w14:textId="77777777" w:rsidR="00D0055A" w:rsidRPr="009E4E22" w:rsidRDefault="00000000" w:rsidP="004D7E83">
      <w:pPr>
        <w:spacing w:after="167" w:line="240" w:lineRule="auto"/>
        <w:ind w:left="130" w:firstLine="0"/>
        <w:jc w:val="center"/>
        <w:rPr>
          <w:rFonts w:ascii="Times New Roman" w:hAnsi="Times New Roman" w:cs="Times New Roman"/>
          <w:sz w:val="24"/>
          <w:szCs w:val="24"/>
        </w:rPr>
      </w:pPr>
      <w:r w:rsidRPr="009E4E22">
        <w:rPr>
          <w:rFonts w:ascii="Times New Roman" w:eastAsia="Times New Roman" w:hAnsi="Times New Roman" w:cs="Times New Roman"/>
          <w:b/>
          <w:sz w:val="24"/>
          <w:szCs w:val="24"/>
        </w:rPr>
        <w:t xml:space="preserve"> </w:t>
      </w:r>
    </w:p>
    <w:p w14:paraId="63A9082A" w14:textId="77777777" w:rsidR="00D0055A" w:rsidRPr="009E4E22" w:rsidRDefault="000C48D8" w:rsidP="004D7E83">
      <w:pPr>
        <w:spacing w:after="1806" w:line="240" w:lineRule="auto"/>
        <w:ind w:right="1" w:firstLine="0"/>
        <w:jc w:val="center"/>
        <w:rPr>
          <w:rFonts w:ascii="Times New Roman" w:hAnsi="Times New Roman" w:cs="Times New Roman"/>
          <w:sz w:val="28"/>
          <w:szCs w:val="28"/>
        </w:rPr>
      </w:pPr>
      <w:r w:rsidRPr="009E4E22">
        <w:rPr>
          <w:rFonts w:ascii="Times New Roman" w:hAnsi="Times New Roman" w:cs="Times New Roman" w:eastAsia="Times New Roman"/>
          <w:sz w:val="28"/>
          <w:szCs w:val="28"/>
        </w:rPr>
        <w:t>September 2026</w:t>
      </w:r>
    </w:p>
    <w:p w14:paraId="66AB3196" w14:textId="77777777" w:rsidR="000C48D8" w:rsidRPr="009E4E22" w:rsidRDefault="000C48D8" w:rsidP="008A3C7F">
      <w:pPr>
        <w:spacing w:line="240" w:lineRule="auto"/>
        <w:ind w:firstLine="0"/>
        <w:jc w:val="center"/>
        <w:rPr>
          <w:rFonts w:ascii="Times New Roman" w:hAnsi="Times New Roman" w:cs="Times New Roman"/>
          <w:sz w:val="24"/>
          <w:szCs w:val="24"/>
        </w:rPr>
      </w:pPr>
      <w:r w:rsidRPr="009E4E22">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509A2AC6" w14:textId="77777777" w:rsidR="000C48D8" w:rsidRPr="009E4E22" w:rsidRDefault="000C48D8" w:rsidP="004D7E83">
      <w:pPr>
        <w:spacing w:after="240" w:line="240" w:lineRule="auto"/>
        <w:ind w:firstLine="0"/>
        <w:jc w:val="center"/>
        <w:rPr>
          <w:rFonts w:ascii="Times New Roman" w:eastAsia="Times New Roman" w:hAnsi="Times New Roman" w:cs="Times New Roman"/>
          <w:b/>
          <w:snapToGrid w:val="0"/>
          <w:color w:val="000000" w:themeColor="text1"/>
          <w:sz w:val="24"/>
          <w:szCs w:val="24"/>
        </w:rPr>
      </w:pPr>
      <w:r w:rsidRPr="009E4E22">
        <w:rPr>
          <w:rFonts w:ascii="Times New Roman" w:eastAsia="Times New Roman" w:hAnsi="Times New Roman" w:cs="Times New Roman"/>
          <w:b/>
          <w:snapToGrid w:val="0"/>
          <w:color w:val="000000" w:themeColor="text1"/>
          <w:sz w:val="24"/>
          <w:szCs w:val="24"/>
        </w:rPr>
        <w:t>Thesis Approval</w:t>
      </w:r>
    </w:p>
    <w:p w14:paraId="4567BB41" w14:textId="77777777" w:rsidR="008A3C7F" w:rsidRPr="009E4E22" w:rsidRDefault="008A3C7F" w:rsidP="004D7E83">
      <w:pPr>
        <w:spacing w:after="240" w:line="240" w:lineRule="auto"/>
        <w:ind w:firstLine="0"/>
        <w:jc w:val="center"/>
        <w:rPr>
          <w:rFonts w:ascii="Times New Roman" w:eastAsia="Times New Roman" w:hAnsi="Times New Roman" w:cs="Times New Roman"/>
          <w:b/>
          <w:snapToGrid w:val="0"/>
          <w:color w:val="000000" w:themeColor="text1"/>
          <w:sz w:val="24"/>
          <w:szCs w:val="24"/>
        </w:rPr>
      </w:pPr>
    </w:p>
    <w:p w14:paraId="378797D6" w14:textId="77777777" w:rsidR="008A3C7F" w:rsidRPr="009E4E22" w:rsidRDefault="008A3C7F" w:rsidP="004D7E83">
      <w:pPr>
        <w:spacing w:after="240" w:line="240" w:lineRule="auto"/>
        <w:ind w:firstLine="0"/>
        <w:jc w:val="center"/>
        <w:rPr>
          <w:rFonts w:ascii="Times New Roman" w:eastAsia="Times New Roman" w:hAnsi="Times New Roman" w:cs="Times New Roman"/>
          <w:b/>
          <w:snapToGrid w:val="0"/>
          <w:color w:val="000000" w:themeColor="text1"/>
          <w:sz w:val="24"/>
          <w:szCs w:val="24"/>
        </w:rPr>
      </w:pPr>
    </w:p>
    <w:p w14:paraId="67D8C3CF" w14:textId="77777777" w:rsidR="000C48D8" w:rsidRPr="009E4E22" w:rsidRDefault="000C48D8" w:rsidP="004D7E83">
      <w:pPr>
        <w:spacing w:line="240" w:lineRule="auto"/>
        <w:ind w:firstLine="0"/>
        <w:rPr>
          <w:rFonts w:ascii="Times New Roman" w:hAnsi="Times New Roman" w:cs="Times New Roman"/>
        </w:rPr>
      </w:pPr>
    </w:p>
    <w:p w14:paraId="01DCB897" w14:textId="77777777" w:rsidR="000C48D8" w:rsidRPr="009E4E22" w:rsidRDefault="000C48D8" w:rsidP="004D7E83">
      <w:pPr>
        <w:spacing w:line="240" w:lineRule="auto"/>
        <w:ind w:firstLine="0"/>
        <w:rPr>
          <w:rFonts w:ascii="Times New Roman" w:hAnsi="Times New Roman" w:cs="Times New Roman"/>
          <w:sz w:val="24"/>
          <w:szCs w:val="24"/>
        </w:rPr>
      </w:pPr>
      <w:r w:rsidRPr="009E4E22">
        <w:rPr>
          <w:rFonts w:ascii="Times New Roman" w:hAnsi="Times New Roman" w:cs="Times New Roman" w:eastAsia="Times New Roman"/>
        </w:rPr>
        <w:t>Thesis Title:</w:t>
      </w:r>
      <w:r w:rsidR="00193944" w:rsidRPr="009E4E22">
        <w:rPr>
          <w:rFonts w:ascii="Times New Roman" w:hAnsi="Times New Roman" w:cs="Times New Roman" w:eastAsia="Times New Roman"/>
          <w:color w:val="000000"/>
          <w:sz w:val="48"/>
          <w:szCs w:val="48"/>
          <w:shd w:val="clear" w:color="auto" w:fill="FFFFFF"/>
        </w:rPr>
        <w:t xml:space="preserve"> </w:t>
      </w:r>
      <w:r w:rsidR="00193944" w:rsidRPr="009E4E22">
        <w:rPr>
          <w:rFonts w:ascii="Times New Roman" w:hAnsi="Times New Roman" w:cs="Times New Roman" w:eastAsia="Times New Roman"/>
        </w:rPr>
        <w:t>Evaluating ChatGPT for Security, Performance, and Code-Quality Improvement of a Financial Accounting REST API: A Branch-Isolated Baseline Study </w:t>
      </w:r>
      <w:r w:rsidRPr="009E4E22">
        <w:rPr>
          <w:rFonts w:ascii="Times New Roman" w:hAnsi="Times New Roman" w:cs="Times New Roman" w:eastAsia="Times New Roman"/>
          <w:sz w:val="24"/>
          <w:szCs w:val="24"/>
        </w:rPr>
        <w:t>By: Zaw Ye Htut Ko</w:t>
      </w:r>
    </w:p>
    <w:p w14:paraId="0BA22AE9" w14:textId="77777777" w:rsidR="000C48D8" w:rsidRPr="009E4E22" w:rsidRDefault="000C48D8" w:rsidP="004D7E83">
      <w:pPr>
        <w:spacing w:line="240" w:lineRule="auto"/>
        <w:ind w:firstLine="0"/>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Thesis Advisor: Dr. Darun </w:t>
      </w:r>
      <w:proofErr w:type="spellStart"/>
      <w:r w:rsidRPr="009E4E22">
        <w:rPr>
          <w:rFonts w:ascii="Times New Roman" w:hAnsi="Times New Roman" w:cs="Times New Roman" w:eastAsia="Times New Roman"/>
          <w:sz w:val="24"/>
          <w:szCs w:val="24"/>
        </w:rPr>
        <w:t>Kesrarat</w:t>
      </w:r>
      <w:proofErr w:type="spellEnd"/>
    </w:p>
    <w:p w14:paraId="6754ED02" w14:textId="77777777" w:rsidR="000C48D8" w:rsidRPr="009E4E22" w:rsidRDefault="000C48D8" w:rsidP="004D7E83">
      <w:pPr>
        <w:pBdr>
          <w:bottom w:val="single" w:sz="6" w:space="1" w:color="auto"/>
        </w:pBdr>
        <w:spacing w:line="240" w:lineRule="auto"/>
        <w:ind w:firstLine="0"/>
        <w:rPr>
          <w:rFonts w:ascii="Times New Roman" w:hAnsi="Times New Roman" w:cs="Times New Roman"/>
          <w:sz w:val="24"/>
          <w:szCs w:val="24"/>
        </w:rPr>
      </w:pPr>
      <w:r w:rsidRPr="009E4E22">
        <w:rPr>
          <w:rFonts w:ascii="Times New Roman" w:hAnsi="Times New Roman" w:cs="Times New Roman" w:eastAsia="Times New Roman"/>
          <w:sz w:val="24"/>
          <w:szCs w:val="24"/>
        </w:rPr>
        <w:t>Academic Year: 2026</w:t>
      </w:r>
    </w:p>
    <w:p w14:paraId="401557AF" w14:textId="77777777" w:rsidR="000C48D8" w:rsidRPr="009E4E22" w:rsidRDefault="000C48D8" w:rsidP="004D7E83">
      <w:pPr>
        <w:spacing w:after="800" w:line="240" w:lineRule="auto"/>
        <w:ind w:firstLine="0"/>
        <w:rPr>
          <w:rFonts w:ascii="Times New Roman" w:hAnsi="Times New Roman" w:cs="Times New Roman"/>
          <w:sz w:val="24"/>
          <w:szCs w:val="24"/>
        </w:rPr>
      </w:pPr>
      <w:r w:rsidRPr="009E4E22">
        <w:rPr>
          <w:rFonts w:ascii="Times New Roman" w:hAnsi="Times New Roman" w:cs="Times New Roman" w:eastAsia="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0DD1A9B2" w14:textId="77777777" w:rsidR="000C48D8" w:rsidRPr="009E4E22" w:rsidRDefault="000C48D8" w:rsidP="004D7E83">
      <w:pPr>
        <w:spacing w:after="720" w:line="240" w:lineRule="auto"/>
        <w:ind w:firstLine="0"/>
        <w:rPr>
          <w:rFonts w:ascii="Times New Roman" w:hAnsi="Times New Roman" w:cs="Times New Roman"/>
        </w:rPr>
      </w:pPr>
      <w:r w:rsidRPr="009E4E22">
        <w:rPr>
          <w:rFonts w:ascii="Times New Roman" w:hAnsi="Times New Roman" w:cs="Times New Roman" w:eastAsia="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9E4E22" w14:paraId="165B58FE" w14:textId="77777777" w:rsidTr="005950C6">
        <w:trPr>
          <w:jc w:val="center"/>
        </w:trPr>
        <w:tc>
          <w:tcPr>
            <w:tcW w:w="4032" w:type="dxa"/>
          </w:tcPr>
          <w:p w14:paraId="3F67D254"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0CFCB0FE"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551EB6E5"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041057D4" w14:textId="77777777" w:rsidTr="005950C6">
        <w:trPr>
          <w:jc w:val="center"/>
        </w:trPr>
        <w:tc>
          <w:tcPr>
            <w:tcW w:w="4032" w:type="dxa"/>
          </w:tcPr>
          <w:p w14:paraId="4971CE08"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w:t>
            </w:r>
            <w:r w:rsidRPr="009E4E22">
              <w:rPr>
                <w:rFonts w:ascii="Times New Roman" w:hAnsi="Times New Roman" w:cs="Times New Roman"/>
              </w:rPr>
              <w:t>Dr. Darun Kesrarat</w:t>
            </w:r>
            <w:r w:rsidRPr="009E4E22">
              <w:rPr>
                <w:rFonts w:ascii="Times New Roman" w:eastAsia="方正仿宋简体" w:hAnsi="Times New Roman" w:cs="Times New Roman"/>
                <w:snapToGrid w:val="0"/>
                <w:color w:val="000000" w:themeColor="text1"/>
              </w:rPr>
              <w:t>)</w:t>
            </w:r>
          </w:p>
        </w:tc>
        <w:tc>
          <w:tcPr>
            <w:tcW w:w="1440" w:type="dxa"/>
          </w:tcPr>
          <w:p w14:paraId="2DF9E6DE"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71AA3F2"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2425BC66" w14:textId="77777777" w:rsidTr="005950C6">
        <w:trPr>
          <w:jc w:val="center"/>
        </w:trPr>
        <w:tc>
          <w:tcPr>
            <w:tcW w:w="4032" w:type="dxa"/>
          </w:tcPr>
          <w:p w14:paraId="02061C7D"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Advisor</w:t>
            </w:r>
          </w:p>
        </w:tc>
        <w:tc>
          <w:tcPr>
            <w:tcW w:w="1440" w:type="dxa"/>
          </w:tcPr>
          <w:p w14:paraId="3F7F8AED"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B0183B0"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r w:rsidR="000C48D8" w:rsidRPr="009E4E22" w14:paraId="73AEFDCB" w14:textId="77777777" w:rsidTr="005950C6">
        <w:trPr>
          <w:jc w:val="center"/>
        </w:trPr>
        <w:tc>
          <w:tcPr>
            <w:tcW w:w="4032" w:type="dxa"/>
          </w:tcPr>
          <w:p w14:paraId="56B95724"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1F50E1DD"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CF59055"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9E4E22" w14:paraId="4F088AA9" w14:textId="77777777" w:rsidTr="005950C6">
        <w:trPr>
          <w:jc w:val="center"/>
        </w:trPr>
        <w:tc>
          <w:tcPr>
            <w:tcW w:w="4032" w:type="dxa"/>
          </w:tcPr>
          <w:p w14:paraId="1B4B4AC3"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c>
          <w:tcPr>
            <w:tcW w:w="1440" w:type="dxa"/>
          </w:tcPr>
          <w:p w14:paraId="327FD19D"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C994568"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_____________________________</w:t>
            </w:r>
          </w:p>
        </w:tc>
      </w:tr>
      <w:tr w:rsidR="000C48D8" w:rsidRPr="009E4E22" w14:paraId="58E2553A" w14:textId="77777777" w:rsidTr="005950C6">
        <w:trPr>
          <w:jc w:val="center"/>
        </w:trPr>
        <w:tc>
          <w:tcPr>
            <w:tcW w:w="4032" w:type="dxa"/>
          </w:tcPr>
          <w:p w14:paraId="15BC542F"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c>
          <w:tcPr>
            <w:tcW w:w="1440" w:type="dxa"/>
          </w:tcPr>
          <w:p w14:paraId="74F639EE"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25195BC5"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                                               )</w:t>
            </w:r>
          </w:p>
        </w:tc>
      </w:tr>
      <w:tr w:rsidR="000C48D8" w:rsidRPr="009E4E22" w14:paraId="59847D91" w14:textId="77777777" w:rsidTr="005950C6">
        <w:trPr>
          <w:jc w:val="center"/>
        </w:trPr>
        <w:tc>
          <w:tcPr>
            <w:tcW w:w="4032" w:type="dxa"/>
          </w:tcPr>
          <w:p w14:paraId="7DEC88E7"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c>
          <w:tcPr>
            <w:tcW w:w="1440" w:type="dxa"/>
          </w:tcPr>
          <w:p w14:paraId="764D0944" w14:textId="77777777" w:rsidR="000C48D8" w:rsidRPr="009E4E22"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04695F95" w14:textId="77777777" w:rsidR="000C48D8" w:rsidRPr="009E4E22" w:rsidRDefault="000C48D8" w:rsidP="004D7E83">
            <w:pPr>
              <w:widowControl w:val="0"/>
              <w:spacing w:line="240" w:lineRule="auto"/>
              <w:rPr>
                <w:rFonts w:ascii="Times New Roman" w:eastAsia="方正仿宋简体" w:hAnsi="Times New Roman" w:cs="Times New Roman"/>
                <w:snapToGrid w:val="0"/>
                <w:color w:val="000000" w:themeColor="text1"/>
              </w:rPr>
            </w:pPr>
            <w:r w:rsidRPr="009E4E22">
              <w:rPr>
                <w:rFonts w:ascii="Times New Roman" w:eastAsia="方正仿宋简体" w:hAnsi="Times New Roman" w:cs="Times New Roman"/>
                <w:snapToGrid w:val="0"/>
                <w:color w:val="000000" w:themeColor="text1"/>
              </w:rPr>
              <w:t xml:space="preserve">                   Committee</w:t>
            </w:r>
          </w:p>
        </w:tc>
      </w:tr>
    </w:tbl>
    <w:p w14:paraId="4AD2047C" w14:textId="77777777" w:rsidR="000C48D8" w:rsidRPr="009E4E22" w:rsidRDefault="000C48D8" w:rsidP="004D7E83">
      <w:pPr>
        <w:spacing w:after="720" w:line="240" w:lineRule="auto"/>
        <w:ind w:firstLine="0"/>
        <w:rPr>
          <w:rFonts w:ascii="Times New Roman" w:hAnsi="Times New Roman" w:cs="Times New Roman"/>
        </w:rPr>
      </w:pPr>
    </w:p>
    <w:p w14:paraId="7602D698" w14:textId="77777777" w:rsidR="000C48D8" w:rsidRPr="009E4E22" w:rsidRDefault="000C48D8" w:rsidP="004D7E83">
      <w:pPr>
        <w:spacing w:before="900" w:line="240" w:lineRule="auto"/>
        <w:ind w:firstLine="0"/>
        <w:jc w:val="center"/>
        <w:rPr>
          <w:rFonts w:ascii="Times New Roman" w:hAnsi="Times New Roman" w:cs="Times New Roman"/>
        </w:rPr>
      </w:pPr>
      <w:r w:rsidRPr="009E4E22">
        <w:rPr>
          <w:rFonts w:ascii="Times New Roman" w:hAnsi="Times New Roman" w:cs="Times New Roman" w:eastAsia="Times New Roman"/>
        </w:rPr>
        <w:t>September 2026</w:t>
      </w:r>
    </w:p>
    <w:p w14:paraId="65EF8558" w14:textId="77777777" w:rsidR="00D0055A" w:rsidRPr="009E4E22" w:rsidRDefault="00000000" w:rsidP="0029128D">
      <w:pPr>
        <w:spacing w:after="661" w:line="480" w:lineRule="auto"/>
        <w:ind w:left="18" w:firstLine="0"/>
        <w:jc w:val="center"/>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 </w:t>
      </w:r>
    </w:p>
    <w:p w14:paraId="30DB7230"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hAnsi="Times New Roman" w:cs="Times New Roman" w:eastAsia="Times New Roman"/>
          <w:b/>
          <w:bCs/>
          <w:i w:val="0"/>
          <w:color w:val="000000"/>
          <w:sz w:val="32"/>
          <w:szCs w:val="36"/>
          <w:u w:val="none"/>
        </w:rPr>
        <w:lastRenderedPageBreak/>
        <w:t>Abstract</w:t>
      </w:r>
    </w:p>
    <w:p w14:paraId="6DB86085" w14:textId="77777777" w:rsidR="00D0055A" w:rsidRPr="009E4E22" w:rsidRDefault="00000000" w:rsidP="0029128D">
      <w:pPr>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rPr>
        <w:t>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2026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555BBA49" w14:textId="77777777" w:rsidR="00502CE8" w:rsidRPr="009E4E22" w:rsidRDefault="00502CE8">
      <w:pPr>
        <w:spacing w:after="0" w:line="240" w:lineRule="auto"/>
        <w:ind w:firstLine="0"/>
        <w:rPr>
          <w:rFonts w:ascii="Times New Roman" w:hAnsi="Times New Roman" w:cs="Times New Roman"/>
          <w:b/>
          <w:sz w:val="28"/>
        </w:rPr>
      </w:pPr>
      <w:r w:rsidRPr="009E4E22">
        <w:rPr>
          <w:rFonts w:ascii="Times New Roman" w:hAnsi="Times New Roman"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10</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Measurements, and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Measured Outcomes: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34</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5.1 Summary of the Completed Study</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5.2 Main Findings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5.3 Contributions</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5.4 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82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97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97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104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111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134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135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137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138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139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140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141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142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143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144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145</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132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133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134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135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136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137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138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139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142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143</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71</w:t>
      </w:r>
    </w:p>
    <w:p w14:paraId="5053C19C"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hAnsi="Times New Roman" w:cs="Times New Roman" w:eastAsia="Times New Roman"/>
          <w:b/>
          <w:i w:val="0"/>
          <w:color w:val="000000"/>
          <w:sz w:val="32"/>
          <w:szCs w:val="28"/>
          <w:u w:val="none"/>
        </w:rPr>
        <w:lastRenderedPageBreak/>
        <w:t>List of Acronyms</w:t>
      </w:r>
    </w:p>
    <w:p w14:paraId="38376839"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AI - Artificial Intelligence</w:t>
      </w:r>
    </w:p>
    <w:p w14:paraId="40A6116C"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API - Application Programming Interface</w:t>
      </w:r>
    </w:p>
    <w:p w14:paraId="3DF73759"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ARM - Azure Resource Manager</w:t>
      </w:r>
    </w:p>
    <w:p w14:paraId="50132660"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ASP.NET - Active Server Pages .NET</w:t>
      </w:r>
    </w:p>
    <w:p w14:paraId="09B410F0"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BAL - Business Access Layer</w:t>
      </w:r>
    </w:p>
    <w:p w14:paraId="5BFA756B"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CI/CD - Continuous Integration / Continuous Delivery</w:t>
      </w:r>
    </w:p>
    <w:p w14:paraId="3277667C"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COEP - Cross-Origin Embedder Policy</w:t>
      </w:r>
    </w:p>
    <w:p w14:paraId="29A36A01"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COOP - Cross-Origin Opener Policy</w:t>
      </w:r>
    </w:p>
    <w:p w14:paraId="7D2682B9"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CORP - Cross-Origin Resource Policy</w:t>
      </w:r>
    </w:p>
    <w:p w14:paraId="4971F5A8"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CORS - Cross-Origin Resource Sharing</w:t>
      </w:r>
    </w:p>
    <w:p w14:paraId="33EA1103"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CPU - Central Processing Unit</w:t>
      </w:r>
    </w:p>
    <w:p w14:paraId="359B77E8"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CRUD - Create, Read, Update, Delete</w:t>
      </w:r>
    </w:p>
    <w:p w14:paraId="2853D4A0"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CSRF - Cross-Site Request Forgery</w:t>
      </w:r>
    </w:p>
    <w:p w14:paraId="3310D3B2"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CSP - Content Security Policy</w:t>
      </w:r>
    </w:p>
    <w:p w14:paraId="279617C7"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CWE - Common Weakness Enumeration</w:t>
      </w:r>
    </w:p>
    <w:p w14:paraId="441AE50A"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DAST - Dynamic Application Security Testing</w:t>
      </w:r>
    </w:p>
    <w:p w14:paraId="56D18FDE"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DTO - Data Transfer Object</w:t>
      </w:r>
    </w:p>
    <w:p w14:paraId="40890C51"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EF - Entity Framework</w:t>
      </w:r>
    </w:p>
    <w:p w14:paraId="64AA6301"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lastRenderedPageBreak/>
        <w:t>GPT - Generative Pre-trained Transformer</w:t>
      </w:r>
    </w:p>
    <w:p w14:paraId="77A5068F"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GUID - Globally Unique Identifier</w:t>
      </w:r>
    </w:p>
    <w:p w14:paraId="10F99D0E"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HTTP - Hypertext Transfer Protocol</w:t>
      </w:r>
    </w:p>
    <w:p w14:paraId="530AD45D"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IDE - Integrated Development Environment</w:t>
      </w:r>
    </w:p>
    <w:p w14:paraId="6181C90D"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IEEE - Institute of Electrical and Electronics Engineers</w:t>
      </w:r>
    </w:p>
    <w:p w14:paraId="4B0AECAF"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JSON - JavaScript Object Notation</w:t>
      </w:r>
    </w:p>
    <w:p w14:paraId="7D26E42A"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JWT - JSON Web Token</w:t>
      </w:r>
    </w:p>
    <w:p w14:paraId="580C235B"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LINQ - Language Integrated Query</w:t>
      </w:r>
    </w:p>
    <w:p w14:paraId="64B53CE3"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LLM - Large Language Model</w:t>
      </w:r>
    </w:p>
    <w:p w14:paraId="17EDC0B6"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ML - Machine Learning</w:t>
      </w:r>
    </w:p>
    <w:p w14:paraId="1706BD58"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MVC - Model-View-Controller</w:t>
      </w:r>
    </w:p>
    <w:p w14:paraId="789A876C"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NCLOC - Non-Comment Lines of Code</w:t>
      </w:r>
    </w:p>
    <w:p w14:paraId="5B4A2BC0"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NER - Named Entity Recognition</w:t>
      </w:r>
    </w:p>
    <w:p w14:paraId="477D45C8"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NLP - Natural Language Processing</w:t>
      </w:r>
    </w:p>
    <w:p w14:paraId="2BEAEC1D"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OWASP - Open Worldwide Application Security Project</w:t>
      </w:r>
    </w:p>
    <w:p w14:paraId="6E70E1EF"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p50 - 50th-percentile latency (median)</w:t>
      </w:r>
    </w:p>
    <w:p w14:paraId="7B988003"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p95 - 95th-percentile latency</w:t>
      </w:r>
    </w:p>
    <w:p w14:paraId="2473EC67"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p99 - 99th-percentile latency</w:t>
      </w:r>
    </w:p>
    <w:p w14:paraId="0E40E1E5"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RBAC - Role-Based Access Control</w:t>
      </w:r>
    </w:p>
    <w:p w14:paraId="6A26C3B0"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lastRenderedPageBreak/>
        <w:t>REST - Representational State Transfer</w:t>
      </w:r>
    </w:p>
    <w:p w14:paraId="6C2E2B4C"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SDK - Software Development Kit</w:t>
      </w:r>
    </w:p>
    <w:p w14:paraId="4240062F"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SE - Software Engineering</w:t>
      </w:r>
    </w:p>
    <w:p w14:paraId="2D3A116B"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SLA - Service-Level Agreement</w:t>
      </w:r>
    </w:p>
    <w:p w14:paraId="27BAEF45"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SLR - Systematic Literature Review</w:t>
      </w:r>
    </w:p>
    <w:p w14:paraId="4979E2C9"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SQL - Structured Query Language</w:t>
      </w:r>
    </w:p>
    <w:p w14:paraId="63FE261D"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SZZ - </w:t>
      </w:r>
      <w:proofErr w:type="spellStart"/>
      <w:r w:rsidRPr="009E4E22">
        <w:rPr>
          <w:rFonts w:ascii="Times New Roman" w:hAnsi="Times New Roman" w:cs="Times New Roman" w:eastAsia="Times New Roman"/>
          <w:sz w:val="24"/>
          <w:szCs w:val="24"/>
        </w:rPr>
        <w:t>Sliwerski</w:t>
      </w:r>
      <w:proofErr w:type="spellEnd"/>
      <w:r w:rsidRPr="009E4E22">
        <w:rPr>
          <w:rFonts w:ascii="Times New Roman" w:hAnsi="Times New Roman" w:cs="Times New Roman" w:eastAsia="Times New Roman"/>
          <w:sz w:val="24"/>
          <w:szCs w:val="24"/>
        </w:rPr>
        <w:t>-Zimmermann-Zeller algorithm</w:t>
      </w:r>
    </w:p>
    <w:p w14:paraId="2809125C"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TSV - Tab-Separated Values</w:t>
      </w:r>
    </w:p>
    <w:p w14:paraId="7F121581"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UI - User Interface</w:t>
      </w:r>
    </w:p>
    <w:p w14:paraId="73CFFE01"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URL - Uniform Resource Locator</w:t>
      </w:r>
    </w:p>
    <w:p w14:paraId="0D506E38"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VU - Virtual User</w:t>
      </w:r>
    </w:p>
    <w:p w14:paraId="61A10593"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XSS - Cross-Site Scripting</w:t>
      </w:r>
    </w:p>
    <w:p w14:paraId="795FD12F" w14:textId="77777777" w:rsidR="00D0055A" w:rsidRPr="009E4E22" w:rsidRDefault="00000000" w:rsidP="0029128D">
      <w:pPr>
        <w:spacing w:after="120" w:line="480" w:lineRule="auto"/>
        <w:ind w:firstLine="0"/>
        <w:jc w:val="left"/>
        <w:rPr>
          <w:rFonts w:ascii="Times New Roman" w:hAnsi="Times New Roman" w:cs="Times New Roman"/>
          <w:sz w:val="24"/>
          <w:szCs w:val="24"/>
        </w:rPr>
      </w:pPr>
      <w:r w:rsidRPr="009E4E22">
        <w:rPr>
          <w:rFonts w:ascii="Times New Roman" w:hAnsi="Times New Roman" w:cs="Times New Roman" w:eastAsia="Times New Roman"/>
          <w:sz w:val="24"/>
          <w:szCs w:val="24"/>
        </w:rPr>
        <w:t>ZAP - Zed Attack Proxy</w:t>
      </w:r>
    </w:p>
    <w:p w14:paraId="6BE8F0C8"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hAnsi="Times New Roman" w:eastAsia="Times New Roman" w:cs="Times New Roman"/>
          <w:b/>
          <w:i w:val="0"/>
          <w:color w:val="000000"/>
          <w:sz w:val="32"/>
          <w:u w:val="none"/>
        </w:rPr>
        <w:t>Chapter 1 - Introduction</w:t>
      </w:r>
    </w:p>
    <w:p w14:paraId="626A1A7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1.1 Introduction</w:t>
      </w:r>
    </w:p>
    <w:p w14:paraId="1B866A80"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0EB0827A"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248A2ADC" w14:textId="77777777" w:rsidR="00D0055A" w:rsidRPr="009E4E22" w:rsidRDefault="00000000" w:rsidP="0029128D">
      <w:pPr>
        <w:spacing w:after="120" w:line="480" w:lineRule="auto" w:before="0"/>
        <w:ind w:firstLine="720"/>
        <w:jc w:val="both"/>
        <w:rPr>
          <w:rFonts w:ascii="Times New Roman" w:hAnsi="Times New Roman" w:cs="Times New Roman"/>
          <w:bCs/>
          <w:sz w:val="24"/>
          <w:szCs w:val="24"/>
        </w:rPr>
      </w:pPr>
      <w:r w:rsidRPr="009E4E22">
        <w:rPr>
          <w:rFonts w:ascii="Times New Roman" w:hAnsi="Times New Roman" w:cs="Times New Roman" w:eastAsia="Times New Roman"/>
          <w:b/>
          <w:bCs/>
          <w:sz w:val="24"/>
          <w:szCs w:val="24"/>
        </w:rPr>
        <w:t xml:space="preserve">Why this work matters. </w:t>
      </w:r>
      <w:r w:rsidRPr="009E4E22">
        <w:rPr>
          <w:rFonts w:ascii="Times New Roman" w:hAnsi="Times New Roman" w:cs="Times New Roman" w:eastAsia="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ascii="Times New Roman" w:hAnsi="Times New Roman" w:cs="Times New Roman" w:eastAsia="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4B1C0202" w14:textId="216E9EC2" w:rsidR="00D0055A" w:rsidRPr="003E6ED2" w:rsidRDefault="00000000" w:rsidP="003E6ED2">
      <w:pPr>
        <w:spacing w:after="120" w:line="480" w:lineRule="auto" w:before="0"/>
        <w:ind w:firstLine="720"/>
        <w:jc w:val="both"/>
        <w:rPr>
          <w:rFonts w:ascii="Times New Roman" w:hAnsi="Times New Roman" w:cs="Times New Roman"/>
          <w:bCs/>
          <w:sz w:val="24"/>
          <w:szCs w:val="24"/>
        </w:rPr>
      </w:pPr>
      <w:r w:rsidRPr="009E4E22">
        <w:rPr>
          <w:rFonts w:ascii="Times New Roman" w:hAnsi="Times New Roman" w:cs="Times New Roman" w:eastAsia="Times New Roman"/>
          <w:b/>
          <w:bCs/>
          <w:sz w:val="24"/>
          <w:szCs w:val="24"/>
        </w:rPr>
        <w:t xml:space="preserve">Expected outcomes summary. </w:t>
      </w:r>
      <w:r w:rsidRPr="009E4E22">
        <w:rPr>
          <w:rFonts w:ascii="Times New Roman" w:hAnsi="Times New Roman" w:cs="Times New Roman" w:eastAsia="Times New Roman"/>
          <w:bCs/>
          <w:sz w:val="24"/>
          <w:szCs w:val="24"/>
        </w:rPr>
        <w:t>On the financial-accounting ASP.NET Core API used as the unit of analysis, the study expects ChatGPT (Codex 5.4) acting purely as an advisor on tool output to (</w:t>
      </w:r>
      <w:proofErr w:type="spellStart"/>
      <w:r w:rsidRPr="009E4E22">
        <w:rPr>
          <w:rFonts w:ascii="Times New Roman" w:hAnsi="Times New Roman" w:cs="Times New Roman" w:eastAsia="Times New Roman"/>
          <w:bCs/>
          <w:sz w:val="24"/>
          <w:szCs w:val="24"/>
        </w:rPr>
        <w:t>i</w:t>
      </w:r>
      <w:proofErr w:type="spellEnd"/>
      <w:r w:rsidRPr="009E4E22">
        <w:rPr>
          <w:rFonts w:ascii="Times New Roman" w:hAnsi="Times New Roman" w:cs="Times New Roman" w:eastAsia="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0C85EAF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1.2 Challenges</w:t>
      </w:r>
    </w:p>
    <w:p w14:paraId="08947A60"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w:t>
      </w:r>
      <w:r w:rsidRPr="009E4E22">
        <w:rPr>
          <w:rFonts w:ascii="Times New Roman" w:eastAsia="Times New Roman" w:hAnsi="Times New Roman" w:cs="Times New Roman"/>
          <w:sz w:val="24"/>
          <w:szCs w:val="24"/>
        </w:rPr>
        <w:lastRenderedPageBreak/>
        <w:t>be evaluated together: an API that is secure but too slow can fail operational requirements, while a fast API with weak access control can create unacceptable risk.</w:t>
      </w:r>
    </w:p>
    <w:p w14:paraId="5A2E729E" w14:textId="7A669270" w:rsidR="00D0055A" w:rsidRPr="009E4E22" w:rsidRDefault="00000000" w:rsidP="003E6ED2">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APIs that handle sensitive data are frequent targets for attack. SQL </w:t>
      </w:r>
      <w:r w:rsidR="000975F9" w:rsidRPr="009E4E22">
        <w:rPr>
          <w:rFonts w:ascii="Times New Roman" w:eastAsia="Times New Roman" w:hAnsi="Times New Roman" w:cs="Times New Roman"/>
          <w:sz w:val="24"/>
          <w:szCs w:val="24"/>
        </w:rPr>
        <w:t>injections occur</w:t>
      </w:r>
      <w:r w:rsidRPr="009E4E22">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 permissions are enforced correctly.</w:t>
      </w:r>
    </w:p>
    <w:p w14:paraId="42EFEC5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1.3 Problem Statement</w:t>
      </w:r>
    </w:p>
    <w:p w14:paraId="094BAB3E"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36F51BE0" w14:textId="4C0CC4E1" w:rsidR="00D0055A" w:rsidRPr="009E4E22" w:rsidRDefault="00D0055A" w:rsidP="0029128D">
      <w:pPr>
        <w:spacing w:line="480" w:lineRule="auto"/>
        <w:rPr>
          <w:rFonts w:ascii="Times New Roman" w:hAnsi="Times New Roman" w:cs="Times New Roman"/>
          <w:sz w:val="24"/>
          <w:szCs w:val="24"/>
        </w:rPr>
      </w:pPr>
    </w:p>
    <w:p w14:paraId="743B3C9C"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lastRenderedPageBreak/>
        <w:t>1.4 Motivational Statement</w:t>
      </w:r>
    </w:p>
    <w:p w14:paraId="1D2619B6" w14:textId="42451C56" w:rsidR="00D0055A" w:rsidRPr="009E4E22" w:rsidRDefault="00000000" w:rsidP="003E6ED2">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59B51CE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1422B631" w14:textId="77777777" w:rsidR="00D0055A" w:rsidRPr="009E4E22" w:rsidRDefault="00000000" w:rsidP="0029128D">
      <w:pPr>
        <w:pStyle w:val="Heading3"/>
        <w:spacing w:line="480" w:lineRule="auto"/>
        <w:ind w:firstLine="0"/>
        <w:rPr>
          <w:rFonts w:cs="Times New Roman"/>
          <w:bCs/>
          <w:szCs w:val="24"/>
        </w:rPr>
      </w:pPr>
      <w:r w:rsidRPr="009E4E22">
        <w:rPr>
          <w:rFonts w:cs="Times New Roman" w:ascii="Times New Roman" w:hAnsi="Times New Roman" w:eastAsia="Times New Roman"/>
          <w:b/>
          <w:bCs/>
          <w:i w:val="0"/>
          <w:color w:val="000000"/>
          <w:sz w:val="24"/>
          <w:szCs w:val="24"/>
          <w:u w:val="none"/>
        </w:rPr>
        <w:t>1.5.1 Objectives:</w:t>
      </w:r>
    </w:p>
    <w:p w14:paraId="12B43B56" w14:textId="77777777" w:rsidR="00D0055A" w:rsidRPr="009E4E22" w:rsidRDefault="00000000" w:rsidP="0029128D">
      <w:pPr>
        <w:numPr>
          <w:ilvl w:val="0"/>
          <w:numId w:val="1"/>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To evaluate the impact of ChatGPT on the quality of ASP.NET Core API projects.</w:t>
      </w:r>
    </w:p>
    <w:p w14:paraId="27551B4D" w14:textId="77777777" w:rsidR="00D0055A" w:rsidRPr="009E4E22" w:rsidRDefault="00000000" w:rsidP="0029128D">
      <w:pPr>
        <w:numPr>
          <w:ilvl w:val="0"/>
          <w:numId w:val="1"/>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To assess the performance impacts of AI-generated code through speed tests.</w:t>
      </w:r>
    </w:p>
    <w:p w14:paraId="07051046" w14:textId="77777777" w:rsidR="00D0055A" w:rsidRPr="009E4E22" w:rsidRDefault="00000000" w:rsidP="0029128D">
      <w:pPr>
        <w:numPr>
          <w:ilvl w:val="0"/>
          <w:numId w:val="1"/>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To measure improvements in code security, reliability, and maintainability using </w:t>
      </w:r>
      <w:r w:rsidRPr="009E4E22">
        <w:rPr>
          <w:rFonts w:ascii="Times New Roman" w:hAnsi="Times New Roman" w:cs="Times New Roman" w:eastAsia="Times New Roman"/>
          <w:b/>
          <w:bCs/>
          <w:sz w:val="24"/>
          <w:szCs w:val="24"/>
        </w:rPr>
        <w:t>SonarQube</w:t>
      </w:r>
      <w:r w:rsidRPr="009E4E22">
        <w:rPr>
          <w:rFonts w:ascii="Times New Roman" w:hAnsi="Times New Roman" w:cs="Times New Roman" w:eastAsia="Times New Roman"/>
          <w:sz w:val="24"/>
          <w:szCs w:val="24"/>
        </w:rPr>
        <w:t>.</w:t>
      </w:r>
    </w:p>
    <w:p w14:paraId="684E02DA" w14:textId="77777777" w:rsidR="00D0055A" w:rsidRPr="009E4E22" w:rsidRDefault="00000000" w:rsidP="0029128D">
      <w:pPr>
        <w:numPr>
          <w:ilvl w:val="0"/>
          <w:numId w:val="1"/>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sz w:val="24"/>
          <w:szCs w:val="24"/>
        </w:rPr>
        <w:t xml:space="preserve">To demonstrate how ChatGPT can solve security problems like </w:t>
      </w:r>
      <w:r w:rsidRPr="009E4E22">
        <w:rPr>
          <w:rFonts w:ascii="Times New Roman" w:hAnsi="Times New Roman" w:cs="Times New Roman" w:eastAsia="Times New Roman"/>
          <w:b/>
          <w:bCs/>
          <w:sz w:val="24"/>
          <w:szCs w:val="24"/>
        </w:rPr>
        <w:t>authentication</w:t>
      </w:r>
      <w:r w:rsidRPr="009E4E22">
        <w:rPr>
          <w:rFonts w:ascii="Times New Roman" w:hAnsi="Times New Roman" w:cs="Times New Roman" w:eastAsia="Times New Roman"/>
          <w:sz w:val="24"/>
          <w:szCs w:val="24"/>
        </w:rPr>
        <w:t xml:space="preserve"> and </w:t>
      </w:r>
      <w:r w:rsidRPr="009E4E22">
        <w:rPr>
          <w:rFonts w:ascii="Times New Roman" w:hAnsi="Times New Roman" w:cs="Times New Roman" w:eastAsia="Times New Roman"/>
          <w:b/>
          <w:bCs/>
          <w:sz w:val="24"/>
          <w:szCs w:val="24"/>
        </w:rPr>
        <w:t>authorization</w:t>
      </w:r>
      <w:r w:rsidRPr="009E4E22">
        <w:rPr>
          <w:rFonts w:ascii="Times New Roman" w:hAnsi="Times New Roman" w:cs="Times New Roman" w:eastAsia="Times New Roman"/>
          <w:sz w:val="24"/>
          <w:szCs w:val="24"/>
        </w:rPr>
        <w:t xml:space="preserve"> in RESTful APIs using AI-generated guidelines.</w:t>
      </w:r>
    </w:p>
    <w:p w14:paraId="13D05298" w14:textId="77777777" w:rsidR="00D0055A" w:rsidRPr="009E4E22" w:rsidRDefault="00D0055A" w:rsidP="0029128D">
      <w:pPr>
        <w:spacing w:line="480" w:lineRule="auto"/>
        <w:rPr>
          <w:rFonts w:ascii="Times New Roman" w:hAnsi="Times New Roman" w:cs="Times New Roman"/>
          <w:b/>
          <w:bCs/>
          <w:sz w:val="24"/>
          <w:szCs w:val="24"/>
        </w:rPr>
      </w:pPr>
    </w:p>
    <w:p w14:paraId="39FD4C30"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4560A567" w14:textId="77777777" w:rsidR="00D0055A" w:rsidRPr="009E4E22" w:rsidRDefault="00000000" w:rsidP="0029128D">
      <w:pPr>
        <w:numPr>
          <w:ilvl w:val="0"/>
          <w:numId w:val="2"/>
        </w:numPr>
        <w:spacing w:after="120" w:line="480" w:lineRule="auto" w:before="0"/>
        <w:ind/>
        <w:jc w:val="left"/>
        <w:rPr>
          <w:rFonts w:ascii="Times New Roman" w:hAnsi="Times New Roman" w:cs="Times New Roman"/>
          <w:sz w:val="24"/>
          <w:szCs w:val="24"/>
        </w:rPr>
      </w:pPr>
      <w:r w:rsidRPr="009E4E22">
        <w:rPr>
          <w:rFonts w:ascii="Times New Roman" w:eastAsia="Times New Roman" w:hAnsi="Times New Roman" w:cs="Times New Roman"/>
          <w:sz w:val="24"/>
          <w:szCs w:val="24"/>
        </w:rPr>
        <w:t>A side-by-side before-and-after comparison of the API project following ChatGPT-guided code recommendations, using branch names, tool outputs, and measurement units for each comparison.</w:t>
      </w:r>
    </w:p>
    <w:p w14:paraId="27B643B3" w14:textId="77777777" w:rsidR="00D0055A" w:rsidRPr="009E4E22" w:rsidRDefault="00000000" w:rsidP="0029128D">
      <w:pPr>
        <w:numPr>
          <w:ilvl w:val="0"/>
          <w:numId w:val="2"/>
        </w:numPr>
        <w:spacing w:after="120" w:line="480" w:lineRule="auto" w:before="0"/>
        <w:ind/>
        <w:jc w:val="left"/>
        <w:rPr>
          <w:rFonts w:ascii="Times New Roman" w:hAnsi="Times New Roman" w:cs="Times New Roman"/>
          <w:sz w:val="24"/>
          <w:szCs w:val="24"/>
        </w:rPr>
      </w:pPr>
      <w:r w:rsidRPr="009E4E22">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164FF75B" w14:textId="77777777" w:rsidR="00D0055A" w:rsidRPr="009E4E22" w:rsidRDefault="00000000" w:rsidP="0029128D">
      <w:pPr>
        <w:numPr>
          <w:ilvl w:val="0"/>
          <w:numId w:val="2"/>
        </w:numPr>
        <w:spacing w:after="120" w:line="480" w:lineRule="auto" w:before="0"/>
        <w:ind/>
        <w:jc w:val="left"/>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ascii="Times New Roman" w:eastAsia="Times New Roman" w:hAnsi="Times New Roman" w:cs="Times New Roman"/>
          <w:sz w:val="24"/>
          <w:szCs w:val="24"/>
        </w:rPr>
        <w:t>FinanceManager</w:t>
      </w:r>
      <w:proofErr w:type="spellEnd"/>
      <w:r w:rsidRPr="009E4E22">
        <w:rPr>
          <w:rFonts w:ascii="Times New Roman" w:eastAsia="Times New Roman" w:hAnsi="Times New Roman" w:cs="Times New Roman"/>
          <w:sz w:val="24"/>
          <w:szCs w:val="24"/>
        </w:rPr>
        <w:t>, User, and Auditor.</w:t>
      </w:r>
    </w:p>
    <w:p w14:paraId="36356870" w14:textId="2C616D6A" w:rsidR="00D0055A" w:rsidRPr="003E6ED2" w:rsidRDefault="00000000" w:rsidP="0029128D">
      <w:pPr>
        <w:numPr>
          <w:ilvl w:val="0"/>
          <w:numId w:val="2"/>
        </w:numPr>
        <w:spacing w:after="120" w:line="480" w:lineRule="auto" w:before="0"/>
        <w:ind/>
        <w:jc w:val="left"/>
        <w:rPr>
          <w:rFonts w:ascii="Times New Roman" w:hAnsi="Times New Roman" w:cs="Times New Roman"/>
          <w:sz w:val="24"/>
          <w:szCs w:val="24"/>
        </w:rPr>
      </w:pPr>
      <w:r w:rsidRPr="009E4E22">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39F46D1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1.6 Limitations</w:t>
      </w:r>
    </w:p>
    <w:p w14:paraId="71094A51"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0C74EC28" w14:textId="7493FE30"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hAnsi="Times New Roman" w:eastAsia="Times New Roman" w:cs="Times New Roman"/>
          <w:b/>
          <w:i w:val="0"/>
          <w:color w:val="000000"/>
          <w:sz w:val="32"/>
          <w:u w:val="none"/>
        </w:rPr>
        <w:t>Chapter 2 - Literature Review</w:t>
      </w:r>
    </w:p>
    <w:p w14:paraId="7C946F34" w14:textId="77777777" w:rsidR="00D0055A" w:rsidRPr="009E4E22" w:rsidRDefault="00000000" w:rsidP="0029128D">
      <w:pPr>
        <w:spacing w:after="120" w:line="480" w:lineRule="auto" w:before="0"/>
        <w:ind w:firstLine="720"/>
        <w:jc w:val="both"/>
        <w:rPr>
          <w:rFonts w:ascii="Times New Roman" w:hAnsi="Times New Roman" w:cs="Times New Roman"/>
          <w:bCs/>
          <w:sz w:val="24"/>
          <w:szCs w:val="24"/>
        </w:rPr>
      </w:pPr>
      <w:r w:rsidRPr="009E4E22">
        <w:rPr>
          <w:rFonts w:ascii="Times New Roman" w:hAnsi="Times New Roman" w:cs="Times New Roman" w:eastAsia="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ascii="Times New Roman" w:hAnsi="Times New Roman" w:cs="Times New Roman" w:eastAsia="Times New Roman"/>
          <w:bCs/>
          <w:sz w:val="24"/>
          <w:szCs w:val="24"/>
        </w:rPr>
        <w:t>analysers</w:t>
      </w:r>
      <w:proofErr w:type="spellEnd"/>
      <w:r w:rsidRPr="009E4E22">
        <w:rPr>
          <w:rFonts w:ascii="Times New Roman" w:hAnsi="Times New Roman" w:cs="Times New Roman" w:eastAsia="Times New Roman"/>
          <w:bCs/>
          <w:sz w:val="24"/>
          <w:szCs w:val="24"/>
        </w:rPr>
        <w:t>, security scanners, and load-testing tools is comparatively under-explored. This positions the present study within an under-represented quadrant of the LLM-for-SE literature.</w:t>
      </w:r>
    </w:p>
    <w:p w14:paraId="657B125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2.1 The Impact of AI-generated Code on Web Development A Comparative Study of ChatGPT and GitHub Copilot</w:t>
      </w:r>
    </w:p>
    <w:p w14:paraId="3375B4A0" w14:textId="4F678027" w:rsidR="00D0055A" w:rsidRPr="009E4E22" w:rsidRDefault="00000000" w:rsidP="003E6ED2">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sidRPr="009E4E22">
        <w:rPr>
          <w:rFonts w:ascii="Times New Roman" w:hAnsi="Times New Roman" w:cs="Times New Roman" w:eastAsia="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459F360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2.2 Methodology for Code Synthesis Evaluation of LLMs Presented by a Case Study of ChatGPT and Copilot</w:t>
      </w:r>
    </w:p>
    <w:p w14:paraId="07E813C5"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are: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w:t>
      </w:r>
      <w:r w:rsidRPr="009E4E22">
        <w:rPr>
          <w:rFonts w:ascii="Times New Roman" w:hAnsi="Times New Roman" w:cs="Times New Roman" w:eastAsia="Times New Roman"/>
          <w:bCs/>
          <w:sz w:val="24"/>
          <w:szCs w:val="24"/>
        </w:rPr>
        <w:lastRenderedPageBreak/>
        <w:t>ChatGPT enhances traditional development processes supports the research’s aim to optimize API development using AI.</w:t>
      </w:r>
    </w:p>
    <w:p w14:paraId="7CDF80E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2.3 Artificial Intelligence-Based Tools</w:t>
      </w:r>
    </w:p>
    <w:p w14:paraId="25611CEC"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This study highlights the evolving role of AI in automating traditional software development processes. It reviews how tools like ChatGPT enhance workflows across design, coding, and testing. The principal themes are: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199F5F15" w14:textId="77777777" w:rsidR="00D0055A" w:rsidRPr="009E4E22" w:rsidRDefault="00D0055A" w:rsidP="0029128D">
      <w:pPr>
        <w:spacing w:line="480" w:lineRule="auto"/>
        <w:rPr>
          <w:rFonts w:ascii="Times New Roman" w:hAnsi="Times New Roman" w:cs="Times New Roman"/>
          <w:b/>
          <w:bCs/>
          <w:sz w:val="24"/>
          <w:szCs w:val="24"/>
        </w:rPr>
      </w:pPr>
    </w:p>
    <w:p w14:paraId="0C5B394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lastRenderedPageBreak/>
        <w:t xml:space="preserve">2.4 </w:t>
      </w:r>
      <w:proofErr w:type="spellStart"/>
      <w:r w:rsidRPr="009E4E22">
        <w:rPr>
          <w:rFonts w:ascii="Times New Roman" w:hAnsi="Times New Roman" w:cs="Times New Roman" w:eastAsia="Times New Roman"/>
          <w:b/>
          <w:i w:val="0"/>
          <w:color w:val="000000"/>
          <w:sz w:val="28"/>
          <w:szCs w:val="24"/>
          <w:u w:val="none"/>
        </w:rPr>
        <w:t>GPTutor</w:t>
      </w:r>
      <w:proofErr w:type="spellEnd"/>
    </w:p>
    <w:p w14:paraId="22B24492"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examines </w:t>
      </w:r>
      <w:proofErr w:type="spellStart"/>
      <w:r w:rsidRPr="009E4E22">
        <w:rPr>
          <w:rFonts w:ascii="Times New Roman" w:hAnsi="Times New Roman" w:cs="Times New Roman" w:eastAsia="Times New Roman"/>
          <w:bCs/>
          <w:sz w:val="24"/>
          <w:szCs w:val="24"/>
        </w:rPr>
        <w:t>GPTutor</w:t>
      </w:r>
      <w:proofErr w:type="spellEnd"/>
      <w:r w:rsidRPr="009E4E22">
        <w:rPr>
          <w:rFonts w:ascii="Times New Roman" w:hAnsi="Times New Roman" w:cs="Times New Roman" w:eastAsia="Times New Roman"/>
          <w:bCs/>
          <w:sz w:val="24"/>
          <w:szCs w:val="24"/>
        </w:rPr>
        <w:t>,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are: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2BFD69B6" w14:textId="77777777" w:rsidR="00D0055A" w:rsidRPr="009E4E22" w:rsidRDefault="00D0055A" w:rsidP="0029128D">
      <w:pPr>
        <w:spacing w:line="480" w:lineRule="auto"/>
        <w:rPr>
          <w:rFonts w:ascii="Times New Roman" w:hAnsi="Times New Roman" w:cs="Times New Roman"/>
          <w:b/>
          <w:bCs/>
          <w:sz w:val="24"/>
          <w:szCs w:val="24"/>
        </w:rPr>
      </w:pPr>
    </w:p>
    <w:p w14:paraId="60912E1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lastRenderedPageBreak/>
        <w:t>2.5 Web APIs Features, Issues, and Expectations – A Large-Scale Empirical Study of Web</w:t>
      </w:r>
    </w:p>
    <w:p w14:paraId="3CA19001"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This study analyzes features, usability issues, and user expectations for web APIs based on empirical studies. The principal themes are: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1D1E4EEE" w14:textId="2E588C26" w:rsidR="00D0055A" w:rsidRPr="009E4E22" w:rsidRDefault="00D0055A" w:rsidP="0029128D">
      <w:pPr>
        <w:spacing w:line="480" w:lineRule="auto"/>
        <w:rPr>
          <w:rFonts w:ascii="Times New Roman" w:hAnsi="Times New Roman" w:cs="Times New Roman"/>
          <w:b/>
          <w:bCs/>
          <w:sz w:val="24"/>
          <w:szCs w:val="24"/>
        </w:rPr>
      </w:pPr>
    </w:p>
    <w:p w14:paraId="2EC6CEC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2.6 An Investigation into Misuse of Java Security APIs by Large Language Models</w:t>
      </w:r>
    </w:p>
    <w:p w14:paraId="1BF6E190"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evaluates how LLMs like ChatGPT handle Java security APIs, focusing on misuse risks. The principal themes are: Common misuse patterns in security APIs; ChatGPT’s </w:t>
      </w:r>
      <w:r w:rsidRPr="009E4E22">
        <w:rPr>
          <w:rFonts w:ascii="Times New Roman" w:hAnsi="Times New Roman" w:cs="Times New Roman" w:eastAsia="Times New Roman"/>
          <w:bCs/>
          <w:sz w:val="24"/>
          <w:szCs w:val="24"/>
        </w:rPr>
        <w:lastRenderedPageBreak/>
        <w:t>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6938192B" w14:textId="1605525E" w:rsidR="00D0055A" w:rsidRPr="009E4E22" w:rsidRDefault="00D0055A" w:rsidP="0029128D">
      <w:pPr>
        <w:spacing w:line="480" w:lineRule="auto"/>
        <w:rPr>
          <w:rFonts w:ascii="Times New Roman" w:hAnsi="Times New Roman" w:cs="Times New Roman"/>
          <w:b/>
          <w:bCs/>
          <w:sz w:val="24"/>
          <w:szCs w:val="24"/>
        </w:rPr>
      </w:pPr>
    </w:p>
    <w:p w14:paraId="282A67E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2.7 A New Approach to Web Application Security Utilizing GPT Language Models for Source Code Inspection</w:t>
      </w:r>
    </w:p>
    <w:p w14:paraId="7DDFF3BB"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focuses on using GPT language models for static code analysis to detect vulnerabilities, specifically targeting CWE-653 (improper isolation of sensitive data). The principal themes are: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w:t>
      </w:r>
      <w:r w:rsidRPr="009E4E22">
        <w:rPr>
          <w:rFonts w:ascii="Times New Roman" w:hAnsi="Times New Roman" w:cs="Times New Roman" w:eastAsia="Times New Roman"/>
          <w:bCs/>
          <w:sz w:val="24"/>
          <w:szCs w:val="24"/>
        </w:rPr>
        <w:lastRenderedPageBreak/>
        <w:t>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13965AB3" w14:textId="65359B57" w:rsidR="00D0055A" w:rsidRPr="009E4E22" w:rsidRDefault="00D0055A" w:rsidP="0029128D">
      <w:pPr>
        <w:spacing w:line="480" w:lineRule="auto"/>
        <w:rPr>
          <w:rFonts w:ascii="Times New Roman" w:hAnsi="Times New Roman" w:cs="Times New Roman"/>
          <w:b/>
          <w:bCs/>
          <w:sz w:val="24"/>
          <w:szCs w:val="24"/>
        </w:rPr>
      </w:pPr>
    </w:p>
    <w:p w14:paraId="0A2251F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2.8 Evaluating the Code Quality of AI-Assisted Code Generation Tools</w:t>
      </w:r>
    </w:p>
    <w:p w14:paraId="61AFD290"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compares GitHub Copilot, Amazon CodeWhisperer, and ChatGPT to assess their performance in generating reliable, secure, and maintainable code. The principal themes are: Analysis of AI-generated code quality metrics: correctness, security, maintainability, and reliability; Exploration of developer productivity and technical debt reduction using AI tools; Effects of docstrings and function signatures on AI-generated code quality. The methods are </w:t>
      </w:r>
      <w:r w:rsidRPr="009E4E22">
        <w:rPr>
          <w:rFonts w:ascii="Times New Roman" w:hAnsi="Times New Roman" w:cs="Times New Roman" w:eastAsia="Times New Roman"/>
          <w:bCs/>
          <w:sz w:val="24"/>
          <w:szCs w:val="24"/>
        </w:rPr>
        <w:lastRenderedPageBreak/>
        <w:t>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CodeWhisperer but ChatGPT’s explanations were more user-friendly. The reported research gaps are: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312DC9FC" w14:textId="77777777" w:rsidR="00D0055A" w:rsidRPr="009E4E22" w:rsidRDefault="00D0055A" w:rsidP="0029128D">
      <w:pPr>
        <w:spacing w:line="480" w:lineRule="auto"/>
        <w:rPr>
          <w:rFonts w:ascii="Times New Roman" w:hAnsi="Times New Roman" w:cs="Times New Roman"/>
          <w:b/>
          <w:bCs/>
          <w:sz w:val="24"/>
          <w:szCs w:val="24"/>
        </w:rPr>
      </w:pPr>
    </w:p>
    <w:p w14:paraId="613E607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lastRenderedPageBreak/>
        <w:t>2.9 Evaluation of Common Security Vulnerabilities of State Universities and Colleges Websites Based on OWASP</w:t>
      </w:r>
    </w:p>
    <w:p w14:paraId="15A7915D" w14:textId="2C22629D" w:rsidR="00D0055A" w:rsidRDefault="00000000" w:rsidP="003E6ED2">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are: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w:t>
      </w:r>
      <w:r w:rsidRPr="009E4E22">
        <w:rPr>
          <w:rFonts w:ascii="Times New Roman" w:hAnsi="Times New Roman" w:cs="Times New Roman" w:eastAsia="Times New Roman"/>
          <w:bCs/>
          <w:sz w:val="24"/>
          <w:szCs w:val="24"/>
        </w:rPr>
        <w:lastRenderedPageBreak/>
        <w:t>in my APIs. This context supports the need for systematic, tool-assisted security evaluation in API development.</w:t>
      </w:r>
    </w:p>
    <w:p w14:paraId="0046EB5E" w14:textId="77777777" w:rsidR="003E6ED2" w:rsidRPr="009E4E22" w:rsidRDefault="003E6ED2" w:rsidP="003E6ED2">
      <w:pPr>
        <w:spacing w:after="120" w:line="480" w:lineRule="auto"/>
        <w:ind w:firstLine="720"/>
        <w:rPr>
          <w:rFonts w:ascii="Times New Roman" w:hAnsi="Times New Roman" w:cs="Times New Roman"/>
          <w:b/>
          <w:bCs/>
          <w:sz w:val="24"/>
          <w:szCs w:val="24"/>
        </w:rPr>
      </w:pPr>
    </w:p>
    <w:p w14:paraId="588048D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2.10 The Impact of AI on Developer Productivity Evidence from GitHub Copilot</w:t>
      </w:r>
    </w:p>
    <w:p w14:paraId="4C7758D1" w14:textId="77777777" w:rsidR="00D0055A" w:rsidRPr="009E4E22" w:rsidRDefault="00000000" w:rsidP="00CF7E60">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This study evaluates GitHub Copilot's impact on developer productivity through a controlled experiment involving a task to build an HTTP server. The principal themes are: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are: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is: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w:t>
      </w:r>
      <w:r w:rsidRPr="009E4E22">
        <w:rPr>
          <w:rFonts w:ascii="Times New Roman" w:hAnsi="Times New Roman" w:cs="Times New Roman" w:eastAsia="Times New Roman"/>
          <w:bCs/>
          <w:sz w:val="24"/>
          <w:szCs w:val="24"/>
        </w:rPr>
        <w:lastRenderedPageBreak/>
        <w:t>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1997154E"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2.11 Asleep at the Keyboard? Assessing the Security of GitHub Copilot's Code Contributions</w:t>
      </w:r>
    </w:p>
    <w:p w14:paraId="541920D5" w14:textId="77777777" w:rsidR="00D0055A" w:rsidRPr="009E4E22" w:rsidRDefault="00000000" w:rsidP="00CF7E60">
      <w:pPr>
        <w:spacing w:after="120" w:line="480" w:lineRule="auto" w:before="0"/>
        <w:ind w:firstLine="720"/>
        <w:jc w:val="both"/>
        <w:rPr>
          <w:rFonts w:ascii="Times New Roman" w:hAnsi="Times New Roman" w:cs="Times New Roman"/>
          <w:b/>
          <w:sz w:val="24"/>
          <w:szCs w:val="24"/>
        </w:rPr>
      </w:pPr>
      <w:r w:rsidRPr="009E4E22">
        <w:rPr>
          <w:rFonts w:ascii="Times New Roman" w:hAnsi="Times New Roman" w:cs="Times New Roman" w:eastAsia="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are: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w:t>
      </w:r>
      <w:r w:rsidRPr="009E4E22">
        <w:rPr>
          <w:rFonts w:ascii="Times New Roman" w:hAnsi="Times New Roman" w:cs="Times New Roman" w:eastAsia="Times New Roman"/>
          <w:sz w:val="24"/>
          <w:szCs w:val="24"/>
        </w:rPr>
        <w:lastRenderedPageBreak/>
        <w:t>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630D80DD"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2.12 How Secure is Code Generated by ChatGPT?</w:t>
      </w:r>
    </w:p>
    <w:p w14:paraId="1815974C" w14:textId="77777777" w:rsidR="00D0055A" w:rsidRPr="009E4E22" w:rsidRDefault="00000000" w:rsidP="00CF7E60">
      <w:pPr>
        <w:spacing w:after="120" w:line="480" w:lineRule="auto" w:before="0"/>
        <w:ind w:firstLine="720"/>
        <w:jc w:val="both"/>
        <w:rPr>
          <w:rFonts w:ascii="Times New Roman" w:hAnsi="Times New Roman" w:cs="Times New Roman"/>
          <w:b/>
          <w:sz w:val="24"/>
          <w:szCs w:val="24"/>
        </w:rPr>
      </w:pPr>
      <w:r w:rsidRPr="009E4E22">
        <w:rPr>
          <w:rFonts w:ascii="Times New Roman" w:hAnsi="Times New Roman" w:cs="Times New Roman" w:eastAsia="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are: Security-aware prompt engineering versus default prompting; ChatGPT's awareness of vulnerabilities it has itself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weakness, but did not proactively produce secure code by default; Security quality depended strongly on language and on whether the prompt explicitly asked for secure code. The reported research gaps are: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w:t>
      </w:r>
      <w:r w:rsidRPr="009E4E22">
        <w:rPr>
          <w:rFonts w:ascii="Times New Roman" w:hAnsi="Times New Roman" w:cs="Times New Roman" w:eastAsia="Times New Roman"/>
          <w:sz w:val="24"/>
          <w:szCs w:val="24"/>
        </w:rPr>
        <w:lastRenderedPageBreak/>
        <w:t>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0F59FF80"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2.13 Lost at C: A User Study on the Security Implications of Large Language Model Code Assistants</w:t>
      </w:r>
    </w:p>
    <w:p w14:paraId="0AAB9085" w14:textId="77777777" w:rsidR="00D0055A" w:rsidRPr="009E4E22" w:rsidRDefault="00000000" w:rsidP="00CF7E60">
      <w:pPr>
        <w:spacing w:after="120" w:line="480" w:lineRule="auto" w:before="0"/>
        <w:ind w:firstLine="720"/>
        <w:jc w:val="both"/>
        <w:rPr>
          <w:rFonts w:ascii="Times New Roman" w:hAnsi="Times New Roman" w:cs="Times New Roman"/>
          <w:b/>
          <w:sz w:val="24"/>
          <w:szCs w:val="24"/>
        </w:rPr>
      </w:pPr>
      <w:r w:rsidRPr="009E4E22">
        <w:rPr>
          <w:rFonts w:ascii="Times New Roman" w:hAnsi="Times New Roman" w:cs="Times New Roman" w:eastAsia="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are: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w:t>
      </w:r>
      <w:r w:rsidRPr="009E4E22">
        <w:rPr>
          <w:rFonts w:ascii="Times New Roman" w:hAnsi="Times New Roman" w:cs="Times New Roman" w:eastAsia="Times New Roman"/>
          <w:sz w:val="24"/>
          <w:szCs w:val="24"/>
        </w:rPr>
        <w:lastRenderedPageBreak/>
        <w:t>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72D3E893"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2.14 Large Language Models for Software Engineering: A Systematic Literature Review</w:t>
      </w:r>
    </w:p>
    <w:p w14:paraId="468E3A53" w14:textId="77777777" w:rsidR="00D0055A" w:rsidRPr="009E4E22" w:rsidRDefault="00000000" w:rsidP="00CF7E60">
      <w:pPr>
        <w:spacing w:after="120" w:line="480" w:lineRule="auto" w:before="0"/>
        <w:ind w:firstLine="720"/>
        <w:jc w:val="both"/>
        <w:rPr>
          <w:rFonts w:ascii="Times New Roman" w:hAnsi="Times New Roman" w:cs="Times New Roman"/>
          <w:b/>
          <w:sz w:val="24"/>
          <w:szCs w:val="24"/>
        </w:rPr>
      </w:pPr>
      <w:r w:rsidRPr="009E4E22">
        <w:rPr>
          <w:rFonts w:ascii="Times New Roman" w:hAnsi="Times New Roman" w:cs="Times New Roman" w:eastAsia="Times New Roman"/>
          <w:sz w:val="24"/>
          <w:szCs w:val="24"/>
        </w:rPr>
        <w:t xml:space="preserve">This study provides a broad Systematic Literature Review of the use of Large Language Models across the software-engineering life-cycle, synthesising a large corpus of primary studies spanning requirements, design, code generation, testing, and maintenance. The principal themes are: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w:t>
      </w:r>
      <w:r w:rsidRPr="009E4E22">
        <w:rPr>
          <w:rFonts w:ascii="Times New Roman" w:hAnsi="Times New Roman" w:cs="Times New Roman" w:eastAsia="Times New Roman"/>
          <w:sz w:val="24"/>
          <w:szCs w:val="24"/>
        </w:rPr>
        <w:lastRenderedPageBreak/>
        <w:t>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596063C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2.15 Are SonarQube Rules Inducing Bugs?</w:t>
      </w:r>
    </w:p>
    <w:p w14:paraId="61E0E37E" w14:textId="77777777" w:rsidR="00D0055A" w:rsidRPr="009E4E22" w:rsidRDefault="00000000" w:rsidP="00CF7E60">
      <w:pPr>
        <w:spacing w:after="120" w:line="480" w:lineRule="auto" w:before="0"/>
        <w:ind w:firstLine="720"/>
        <w:jc w:val="both"/>
        <w:rPr>
          <w:rFonts w:ascii="Times New Roman" w:hAnsi="Times New Roman" w:cs="Times New Roman"/>
          <w:b/>
          <w:sz w:val="24"/>
          <w:szCs w:val="24"/>
        </w:rPr>
      </w:pPr>
      <w:r w:rsidRPr="009E4E22">
        <w:rPr>
          <w:rFonts w:ascii="Times New Roman" w:hAnsi="Times New Roman" w:cs="Times New Roman" w:eastAsia="Times New Roman"/>
          <w:b/>
          <w:sz w:val="24"/>
          <w:szCs w:val="24"/>
        </w:rPr>
        <w:t xml:space="preserve"> </w:t>
      </w:r>
      <w:r w:rsidRPr="009E4E22">
        <w:rPr>
          <w:rFonts w:ascii="Times New Roman" w:hAnsi="Times New Roman" w:cs="Times New Roman" w:eastAsia="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are: Distinction between rule violations and bug-inducing changes in version-controlled 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w:t>
      </w:r>
      <w:r w:rsidRPr="009E4E22">
        <w:rPr>
          <w:rFonts w:ascii="Times New Roman" w:hAnsi="Times New Roman" w:cs="Times New Roman" w:eastAsia="Times New Roman"/>
          <w:sz w:val="24"/>
          <w:szCs w:val="24"/>
        </w:rPr>
        <w:lastRenderedPageBreak/>
        <w:t>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6E480CA5" w14:textId="77777777" w:rsidR="00D0055A" w:rsidRDefault="00000000" w:rsidP="009E4E22">
      <w:pPr>
        <w:pStyle w:val="Heading1"/>
        <w:pageBreakBefore/>
        <w:spacing w:after="0" w:line="480" w:lineRule="auto"/>
        <w:ind w:firstLine="0"/>
        <w:jc w:val="center"/>
        <w:rPr>
          <w:rFonts w:ascii="Times New Roman" w:hAnsi="Times New Roman"/>
        </w:rPr>
      </w:pPr>
      <w:r>
        <w:rPr>
          <w:rFonts w:ascii="Times New Roman" w:hAnsi="Times New Roman" w:eastAsia="Times New Roman" w:cs="Times New Roman"/>
          <w:b/>
          <w:i w:val="0"/>
          <w:color w:val="000000"/>
          <w:sz w:val="32"/>
          <w:u w:val="none"/>
        </w:rPr>
        <w:t>Chapter 3: Proposed Methodology</w:t>
      </w:r>
    </w:p>
    <w:p w14:paraId="12BFA267" w14:textId="77777777" w:rsidR="003E6ED2" w:rsidRPr="003E6ED2" w:rsidRDefault="003E6ED2" w:rsidP="003E6ED2"/>
    <w:p w14:paraId="646153FC" w14:textId="32AECCED" w:rsidR="00D0055A" w:rsidRPr="009E4E22" w:rsidRDefault="00000000" w:rsidP="003E6ED2">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04DFC524" w14:textId="77777777" w:rsidR="00D0055A" w:rsidRPr="009E4E22" w:rsidRDefault="00000000" w:rsidP="0029128D">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Why is it important? </w:t>
      </w:r>
    </w:p>
    <w:p w14:paraId="179A9A59"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211FF883" w14:textId="77777777" w:rsidR="00D0055A" w:rsidRPr="009E4E22" w:rsidRDefault="00000000" w:rsidP="0029128D">
      <w:pPr>
        <w:spacing w:after="120" w:line="480" w:lineRule="auto" w:before="0"/>
        <w:ind w:firstLine="720"/>
        <w:jc w:val="both"/>
        <w:rPr>
          <w:rFonts w:ascii="Times New Roman" w:hAnsi="Times New Roman" w:cs="Times New Roman"/>
          <w:bCs/>
          <w:sz w:val="24"/>
          <w:szCs w:val="24"/>
        </w:rPr>
      </w:pPr>
      <w:r w:rsidRPr="009E4E22">
        <w:rPr>
          <w:rFonts w:ascii="Times New Roman" w:hAnsi="Times New Roman" w:cs="Times New Roman" w:eastAsia="Times New Roman"/>
          <w:b/>
          <w:bCs/>
          <w:sz w:val="24"/>
          <w:szCs w:val="24"/>
        </w:rPr>
        <w:t xml:space="preserve">Chapter overview. </w:t>
      </w:r>
      <w:r w:rsidRPr="009E4E22">
        <w:rPr>
          <w:rFonts w:ascii="Times New Roman" w:hAnsi="Times New Roman" w:cs="Times New Roman" w:eastAsia="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w:t>
      </w:r>
      <w:r w:rsidRPr="009E4E22">
        <w:rPr>
          <w:rFonts w:ascii="Times New Roman" w:hAnsi="Times New Roman" w:cs="Times New Roman" w:eastAsia="Times New Roman"/>
          <w:bCs/>
          <w:sz w:val="24"/>
          <w:szCs w:val="24"/>
        </w:rPr>
        <w:lastRenderedPageBreak/>
        <w:t>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6B2FE236" w14:textId="77777777" w:rsidR="00D0055A" w:rsidRPr="009E4E22" w:rsidRDefault="00D0055A" w:rsidP="0029128D">
      <w:pPr>
        <w:spacing w:line="480" w:lineRule="auto"/>
        <w:rPr>
          <w:rFonts w:ascii="Times New Roman" w:hAnsi="Times New Roman" w:cs="Times New Roman"/>
          <w:b/>
          <w:bCs/>
          <w:sz w:val="24"/>
          <w:szCs w:val="24"/>
        </w:rPr>
      </w:pPr>
    </w:p>
    <w:p>
      <w:pPr>
        <w:pStyle w:val="Heading2"/>
        <w:keepNext/>
        <w:spacing w:line="480" w:lineRule="auto"/>
        <w:ind w:firstLine="0"/>
      </w:pPr>
      <w:r>
        <w:rPr>
          <w:rFonts w:ascii="Times New Roman" w:hAnsi="Times New Roman" w:eastAsia="Times New Roman" w:cs="Times New Roman"/>
          <w:b/>
          <w:i w:val="0"/>
          <w:color w:val="000000"/>
          <w:sz w:val="28"/>
          <w:u w:val="none"/>
        </w:rPr>
        <w:t>3.1 Research Design and Workflow</w:t>
      </w:r>
    </w:p>
    <w:p w14:paraId="270615B9"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3.1. Four-phase workflow for baseline capture and branch-isolated remediation evidence.</w:t>
      </w:r>
      <w:r w:rsidRPr="009E4E22">
        <w:rPr>
          <w:sz w:val="24"/>
        </w:rPr>
        <w:fldChar w:fldCharType="begin"/>
      </w:r>
      <w:r w:rsidRPr="009E4E22">
        <w:rPr>
          <w:sz w:val="24"/>
        </w:rPr>
        <w:instrText xml:space="preserve"> TC "Table 3.1. Four-phase workflow for baseline capture and branch-isolated remediation evidence."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1812FDC6" w14:textId="77777777">
        <w:trPr>
          <w:tblHeader/>
        </w:trPr>
        <w:tc>
          <w:tcPr>
            <w:tcW w:w="3120" w:type="dxa"/>
            <w:shd w:val="clear" w:color="auto" w:fill="D9EAF7"/>
            <w:tcMar>
              <w:top w:w="72" w:type="dxa"/>
              <w:left w:w="90" w:type="dxa"/>
              <w:bottom w:w="72" w:type="dxa"/>
              <w:right w:w="90" w:type="dxa"/>
              <w:start w:w="90" w:type="dxa"/>
              <w:end w:w="90" w:type="dxa"/>
            </w:tcMar>
            <w:vAlign w:val="center"/>
          </w:tcPr>
          <w:p w14:paraId="2F7C2776"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Phase</w:t>
            </w:r>
          </w:p>
        </w:tc>
        <w:tc>
          <w:tcPr>
            <w:tcW w:w="3120" w:type="dxa"/>
            <w:shd w:val="clear" w:color="auto" w:fill="D9EAF7"/>
            <w:tcMar>
              <w:top w:w="72" w:type="dxa"/>
              <w:left w:w="90" w:type="dxa"/>
              <w:bottom w:w="72" w:type="dxa"/>
              <w:right w:w="90" w:type="dxa"/>
              <w:start w:w="90" w:type="dxa"/>
              <w:end w:w="90" w:type="dxa"/>
            </w:tcMar>
            <w:vAlign w:val="center"/>
          </w:tcPr>
          <w:p w14:paraId="490297C2"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Purpose</w:t>
            </w:r>
          </w:p>
        </w:tc>
        <w:tc>
          <w:tcPr>
            <w:tcW w:w="3120" w:type="dxa"/>
            <w:shd w:val="clear" w:color="auto" w:fill="D9EAF7"/>
            <w:tcMar>
              <w:top w:w="72" w:type="dxa"/>
              <w:left w:w="90" w:type="dxa"/>
              <w:bottom w:w="72" w:type="dxa"/>
              <w:right w:w="90" w:type="dxa"/>
              <w:start w:w="90" w:type="dxa"/>
              <w:end w:w="90" w:type="dxa"/>
            </w:tcMar>
            <w:vAlign w:val="center"/>
          </w:tcPr>
          <w:p w14:paraId="0384C8AB"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Evidence branch</w:t>
            </w:r>
          </w:p>
        </w:tc>
      </w:tr>
      <w:tr w:rsidR="00D0055A" w:rsidRPr="009E4E22" w14:paraId="42E6AB62" w14:textId="77777777">
        <w:tc>
          <w:tcPr>
            <w:tcW w:w="3120" w:type="dxa"/>
            <w:tcMar>
              <w:top w:w="72" w:type="dxa"/>
              <w:left w:w="90" w:type="dxa"/>
              <w:bottom w:w="72" w:type="dxa"/>
              <w:right w:w="90" w:type="dxa"/>
              <w:start w:w="90" w:type="dxa"/>
              <w:end w:w="90" w:type="dxa"/>
            </w:tcMar>
            <w:vAlign w:val="center"/>
          </w:tcPr>
          <w:p w14:paraId="2B9E4A8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1. Baseline capture</w:t>
            </w:r>
          </w:p>
        </w:tc>
        <w:tc>
          <w:tcPr>
            <w:tcW w:w="3120" w:type="dxa"/>
            <w:tcMar>
              <w:top w:w="72" w:type="dxa"/>
              <w:left w:w="90" w:type="dxa"/>
              <w:bottom w:w="72" w:type="dxa"/>
              <w:right w:w="90" w:type="dxa"/>
              <w:start w:w="90" w:type="dxa"/>
              <w:end w:w="90" w:type="dxa"/>
            </w:tcMar>
            <w:vAlign w:val="center"/>
          </w:tcPr>
          <w:p w14:paraId="729D0BD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Run the v0.1 branch against SonarQube, OWASP ZAP, and JMeter before remediation.</w:t>
            </w:r>
          </w:p>
        </w:tc>
        <w:tc>
          <w:tcPr>
            <w:tcW w:w="3120" w:type="dxa"/>
            <w:tcMar>
              <w:top w:w="72" w:type="dxa"/>
              <w:left w:w="90" w:type="dxa"/>
              <w:bottom w:w="72" w:type="dxa"/>
              <w:right w:w="90" w:type="dxa"/>
              <w:start w:w="90" w:type="dxa"/>
              <w:end w:w="90" w:type="dxa"/>
            </w:tcMar>
            <w:vAlign w:val="center"/>
          </w:tcPr>
          <w:p w14:paraId="0DDBC37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common baseline branch</w:t>
            </w:r>
          </w:p>
        </w:tc>
      </w:tr>
      <w:tr w:rsidR="00D0055A" w:rsidRPr="009E4E22" w14:paraId="5E9BF74D" w14:textId="77777777">
        <w:tc>
          <w:tcPr>
            <w:tcW w:w="3120" w:type="dxa"/>
            <w:tcMar>
              <w:top w:w="72" w:type="dxa"/>
              <w:left w:w="90" w:type="dxa"/>
              <w:bottom w:w="72" w:type="dxa"/>
              <w:right w:w="90" w:type="dxa"/>
              <w:start w:w="90" w:type="dxa"/>
              <w:end w:w="90" w:type="dxa"/>
            </w:tcMar>
            <w:vAlign w:val="center"/>
          </w:tcPr>
          <w:p w14:paraId="2649B1C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2. Static-code remediation</w:t>
            </w:r>
          </w:p>
        </w:tc>
        <w:tc>
          <w:tcPr>
            <w:tcW w:w="3120" w:type="dxa"/>
            <w:tcMar>
              <w:top w:w="72" w:type="dxa"/>
              <w:left w:w="90" w:type="dxa"/>
              <w:bottom w:w="72" w:type="dxa"/>
              <w:right w:w="90" w:type="dxa"/>
              <w:start w:w="90" w:type="dxa"/>
              <w:end w:w="90" w:type="dxa"/>
            </w:tcMar>
            <w:vAlign w:val="center"/>
          </w:tcPr>
          <w:p w14:paraId="7437188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Apply maintainability and code-smell fixes, then preserve rule IDs and affected files for traceability.</w:t>
            </w:r>
          </w:p>
        </w:tc>
        <w:tc>
          <w:tcPr>
            <w:tcW w:w="3120" w:type="dxa"/>
            <w:tcMar>
              <w:top w:w="72" w:type="dxa"/>
              <w:left w:w="90" w:type="dxa"/>
              <w:bottom w:w="72" w:type="dxa"/>
              <w:right w:w="90" w:type="dxa"/>
              <w:start w:w="90" w:type="dxa"/>
              <w:end w:w="90" w:type="dxa"/>
            </w:tcMar>
            <w:vAlign w:val="center"/>
          </w:tcPr>
          <w:p w14:paraId="00B5EEE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SonarQube remediation branch</w:t>
            </w:r>
          </w:p>
        </w:tc>
      </w:tr>
      <w:tr w:rsidR="00D0055A" w:rsidRPr="009E4E22" w14:paraId="26744513" w14:textId="77777777">
        <w:tc>
          <w:tcPr>
            <w:tcW w:w="3120" w:type="dxa"/>
            <w:tcMar>
              <w:top w:w="72" w:type="dxa"/>
              <w:left w:w="90" w:type="dxa"/>
              <w:bottom w:w="72" w:type="dxa"/>
              <w:right w:w="90" w:type="dxa"/>
              <w:start w:w="90" w:type="dxa"/>
              <w:end w:w="90" w:type="dxa"/>
            </w:tcMar>
            <w:vAlign w:val="center"/>
          </w:tcPr>
          <w:p w14:paraId="206B32D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3. Security remediation</w:t>
            </w:r>
          </w:p>
        </w:tc>
        <w:tc>
          <w:tcPr>
            <w:tcW w:w="3120" w:type="dxa"/>
            <w:tcMar>
              <w:top w:w="72" w:type="dxa"/>
              <w:left w:w="90" w:type="dxa"/>
              <w:bottom w:w="72" w:type="dxa"/>
              <w:right w:w="90" w:type="dxa"/>
              <w:start w:w="90" w:type="dxa"/>
              <w:end w:w="90" w:type="dxa"/>
            </w:tcMar>
            <w:vAlign w:val="center"/>
          </w:tcPr>
          <w:p w14:paraId="4B896C2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Move security headers ahead of Swagger/</w:t>
            </w:r>
            <w:proofErr w:type="spellStart"/>
            <w:r w:rsidRPr="009E4E22">
              <w:rPr>
                <w:rFonts w:ascii="Times New Roman" w:eastAsia="Aptos" w:hAnsi="Times New Roman" w:cs="Times New Roman"/>
                <w:b w:val="0"/>
                <w:sz w:val="20"/>
                <w:szCs w:val="24"/>
              </w:rPr>
              <w:t>OpenAPI</w:t>
            </w:r>
            <w:proofErr w:type="spellEnd"/>
            <w:r w:rsidRPr="009E4E22">
              <w:rPr>
                <w:rFonts w:ascii="Times New Roman" w:eastAsia="Aptos" w:hAnsi="Times New Roman" w:cs="Times New Roman"/>
                <w:b w:val="0"/>
                <w:sz w:val="20"/>
                <w:szCs w:val="24"/>
              </w:rPr>
              <w:t>, update vulnerable Swagger dependencies, and reduce exposed UI surface.</w:t>
            </w:r>
          </w:p>
        </w:tc>
        <w:tc>
          <w:tcPr>
            <w:tcW w:w="3120" w:type="dxa"/>
            <w:tcMar>
              <w:top w:w="72" w:type="dxa"/>
              <w:left w:w="90" w:type="dxa"/>
              <w:bottom w:w="72" w:type="dxa"/>
              <w:right w:w="90" w:type="dxa"/>
              <w:start w:w="90" w:type="dxa"/>
              <w:end w:w="90" w:type="dxa"/>
            </w:tcMar>
            <w:vAlign w:val="center"/>
          </w:tcPr>
          <w:p w14:paraId="72078B3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OWASP ZAP remediation branch</w:t>
            </w:r>
          </w:p>
        </w:tc>
      </w:tr>
      <w:tr w:rsidR="00D0055A" w:rsidRPr="009E4E22" w14:paraId="21FC1692" w14:textId="77777777">
        <w:tc>
          <w:tcPr>
            <w:tcW w:w="3120" w:type="dxa"/>
            <w:tcMar>
              <w:top w:w="72" w:type="dxa"/>
              <w:left w:w="90" w:type="dxa"/>
              <w:bottom w:w="72" w:type="dxa"/>
              <w:right w:w="90" w:type="dxa"/>
              <w:start w:w="90" w:type="dxa"/>
              <w:end w:w="90" w:type="dxa"/>
            </w:tcMar>
            <w:vAlign w:val="center"/>
          </w:tcPr>
          <w:p w14:paraId="558AB50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4. Performance remediation</w:t>
            </w:r>
          </w:p>
        </w:tc>
        <w:tc>
          <w:tcPr>
            <w:tcW w:w="3120" w:type="dxa"/>
            <w:tcMar>
              <w:top w:w="72" w:type="dxa"/>
              <w:left w:w="90" w:type="dxa"/>
              <w:bottom w:w="72" w:type="dxa"/>
              <w:right w:w="90" w:type="dxa"/>
              <w:start w:w="90" w:type="dxa"/>
              <w:end w:w="90" w:type="dxa"/>
            </w:tcMar>
            <w:vAlign w:val="center"/>
          </w:tcPr>
          <w:p w14:paraId="4550BB0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start w:w="90" w:type="dxa"/>
              <w:end w:w="90" w:type="dxa"/>
            </w:tcMar>
            <w:vAlign w:val="center"/>
          </w:tcPr>
          <w:p w14:paraId="4524707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remediation branch</w:t>
            </w:r>
          </w:p>
        </w:tc>
      </w:tr>
    </w:tbl>
    <w:p w14:paraId="5EFAAA7E" w14:textId="77777777" w:rsidR="00D0055A" w:rsidRPr="009E4E22" w:rsidRDefault="00D0055A" w:rsidP="0029128D">
      <w:pPr>
        <w:spacing w:line="480" w:lineRule="auto"/>
        <w:rPr>
          <w:rFonts w:ascii="Times New Roman" w:hAnsi="Times New Roman" w:cs="Times New Roman"/>
          <w:sz w:val="24"/>
          <w:szCs w:val="24"/>
        </w:rPr>
      </w:pPr>
    </w:p>
    <w:p w14:paraId="516B7A3D"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233D6787" w14:textId="77777777" w:rsidR="00D0055A" w:rsidRPr="009E4E22" w:rsidRDefault="00D0055A" w:rsidP="0029128D">
      <w:pPr>
        <w:spacing w:line="480" w:lineRule="auto"/>
        <w:rPr>
          <w:rFonts w:ascii="Times New Roman" w:hAnsi="Times New Roman" w:cs="Times New Roman"/>
          <w:sz w:val="24"/>
          <w:szCs w:val="24"/>
        </w:rPr>
      </w:pPr>
    </w:p>
    <w:p w14:paraId="05B97911" w14:textId="77777777" w:rsidR="00D0055A" w:rsidRPr="009E4E22" w:rsidRDefault="00000000" w:rsidP="0029128D">
      <w:pPr>
        <w:pStyle w:val="Heading3"/>
        <w:spacing w:line="480" w:lineRule="auto"/>
        <w:ind w:firstLine="0"/>
        <w:rPr>
          <w:rFonts w:cs="Times New Roman"/>
          <w:szCs w:val="24"/>
        </w:rPr>
      </w:pPr>
      <w:r w:rsidRPr="009E4E22">
        <w:rPr>
          <w:rFonts w:cs="Times New Roman" w:ascii="Times New Roman" w:hAnsi="Times New Roman" w:eastAsia="Times New Roman"/>
          <w:b/>
          <w:i w:val="0"/>
          <w:color w:val="000000"/>
          <w:sz w:val="24"/>
          <w:szCs w:val="24"/>
          <w:u w:val="none"/>
        </w:rPr>
        <w:lastRenderedPageBreak/>
        <w:t>3.1.1 Testing Environment and Reproducibility</w:t>
      </w:r>
    </w:p>
    <w:p w14:paraId="37663E8B"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Table 3.2. Testing environment and reproducibility configuration.</w:t>
      </w:r>
      <w:r w:rsidRPr="009E4E22">
        <w:rPr>
          <w:sz w:val="24"/>
        </w:rPr>
        <w:fldChar w:fldCharType="begin"/>
      </w:r>
      <w:r w:rsidRPr="009E4E22">
        <w:rPr>
          <w:sz w:val="24"/>
        </w:rPr>
        <w:instrText xml:space="preserve"> TC "Table 3.2. Testing environment and reproducibility configuration."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54388BE" w14:textId="77777777">
        <w:trPr>
          <w:tblHeader/>
        </w:trPr>
        <w:tc>
          <w:tcPr>
            <w:tcW w:w="3120" w:type="dxa"/>
            <w:shd w:val="clear" w:color="auto" w:fill="D9EAF7"/>
            <w:tcMar>
              <w:top w:w="72" w:type="dxa"/>
              <w:left w:w="90" w:type="dxa"/>
              <w:bottom w:w="72" w:type="dxa"/>
              <w:right w:w="90" w:type="dxa"/>
              <w:start w:w="90" w:type="dxa"/>
              <w:end w:w="90" w:type="dxa"/>
            </w:tcMar>
            <w:vAlign w:val="center"/>
          </w:tcPr>
          <w:p w14:paraId="687A2B44"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Environment item</w:t>
            </w:r>
          </w:p>
        </w:tc>
        <w:tc>
          <w:tcPr>
            <w:tcW w:w="3120" w:type="dxa"/>
            <w:shd w:val="clear" w:color="auto" w:fill="D9EAF7"/>
            <w:tcMar>
              <w:top w:w="72" w:type="dxa"/>
              <w:left w:w="90" w:type="dxa"/>
              <w:bottom w:w="72" w:type="dxa"/>
              <w:right w:w="90" w:type="dxa"/>
              <w:start w:w="90" w:type="dxa"/>
              <w:end w:w="90" w:type="dxa"/>
            </w:tcMar>
            <w:vAlign w:val="center"/>
          </w:tcPr>
          <w:p w14:paraId="31DAC890"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Value</w:t>
            </w:r>
          </w:p>
        </w:tc>
        <w:tc>
          <w:tcPr>
            <w:tcW w:w="3120" w:type="dxa"/>
            <w:shd w:val="clear" w:color="auto" w:fill="D9EAF7"/>
            <w:tcMar>
              <w:top w:w="72" w:type="dxa"/>
              <w:left w:w="90" w:type="dxa"/>
              <w:bottom w:w="72" w:type="dxa"/>
              <w:right w:w="90" w:type="dxa"/>
              <w:start w:w="90" w:type="dxa"/>
              <w:end w:w="90" w:type="dxa"/>
            </w:tcMar>
            <w:vAlign w:val="center"/>
          </w:tcPr>
          <w:p w14:paraId="314D15A1"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Why it matters</w:t>
            </w:r>
          </w:p>
        </w:tc>
      </w:tr>
      <w:tr w:rsidR="00D0055A" w:rsidRPr="009E4E22" w14:paraId="75411A8B" w14:textId="77777777">
        <w:tc>
          <w:tcPr>
            <w:tcW w:w="3120" w:type="dxa"/>
            <w:tcMar>
              <w:top w:w="72" w:type="dxa"/>
              <w:left w:w="90" w:type="dxa"/>
              <w:bottom w:w="72" w:type="dxa"/>
              <w:right w:w="90" w:type="dxa"/>
              <w:start w:w="90" w:type="dxa"/>
              <w:end w:w="90" w:type="dxa"/>
            </w:tcMar>
            <w:vAlign w:val="center"/>
          </w:tcPr>
          <w:p w14:paraId="3AE1D74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API runtime</w:t>
            </w:r>
          </w:p>
        </w:tc>
        <w:tc>
          <w:tcPr>
            <w:tcW w:w="3120" w:type="dxa"/>
            <w:tcMar>
              <w:top w:w="72" w:type="dxa"/>
              <w:left w:w="90" w:type="dxa"/>
              <w:bottom w:w="72" w:type="dxa"/>
              <w:right w:w="90" w:type="dxa"/>
              <w:start w:w="90" w:type="dxa"/>
              <w:end w:w="90" w:type="dxa"/>
            </w:tcMar>
            <w:vAlign w:val="center"/>
          </w:tcPr>
          <w:p w14:paraId="050BF11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ASP.NET Core 8.0 Web API in Development mode</w:t>
            </w:r>
          </w:p>
        </w:tc>
        <w:tc>
          <w:tcPr>
            <w:tcW w:w="3120" w:type="dxa"/>
            <w:tcMar>
              <w:top w:w="72" w:type="dxa"/>
              <w:left w:w="90" w:type="dxa"/>
              <w:bottom w:w="72" w:type="dxa"/>
              <w:right w:w="90" w:type="dxa"/>
              <w:start w:w="90" w:type="dxa"/>
              <w:end w:w="90" w:type="dxa"/>
            </w:tcMar>
            <w:vAlign w:val="center"/>
          </w:tcPr>
          <w:p w14:paraId="362CF1B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Application under test</w:t>
            </w:r>
          </w:p>
        </w:tc>
      </w:tr>
      <w:tr w:rsidR="00D0055A" w:rsidRPr="009E4E22" w14:paraId="40FD36B4" w14:textId="77777777">
        <w:tc>
          <w:tcPr>
            <w:tcW w:w="3120" w:type="dxa"/>
            <w:tcMar>
              <w:top w:w="72" w:type="dxa"/>
              <w:left w:w="90" w:type="dxa"/>
              <w:bottom w:w="72" w:type="dxa"/>
              <w:right w:w="90" w:type="dxa"/>
              <w:start w:w="90" w:type="dxa"/>
              <w:end w:w="90" w:type="dxa"/>
            </w:tcMar>
            <w:vAlign w:val="center"/>
          </w:tcPr>
          <w:p w14:paraId="5DA4416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Database</w:t>
            </w:r>
          </w:p>
        </w:tc>
        <w:tc>
          <w:tcPr>
            <w:tcW w:w="3120" w:type="dxa"/>
            <w:tcMar>
              <w:top w:w="72" w:type="dxa"/>
              <w:left w:w="90" w:type="dxa"/>
              <w:bottom w:w="72" w:type="dxa"/>
              <w:right w:w="90" w:type="dxa"/>
              <w:start w:w="90" w:type="dxa"/>
              <w:end w:w="90" w:type="dxa"/>
            </w:tcMar>
            <w:vAlign w:val="center"/>
          </w:tcPr>
          <w:p w14:paraId="016CFBE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SQL Server local database named Financial</w:t>
            </w:r>
          </w:p>
        </w:tc>
        <w:tc>
          <w:tcPr>
            <w:tcW w:w="3120" w:type="dxa"/>
            <w:tcMar>
              <w:top w:w="72" w:type="dxa"/>
              <w:left w:w="90" w:type="dxa"/>
              <w:bottom w:w="72" w:type="dxa"/>
              <w:right w:w="90" w:type="dxa"/>
              <w:start w:w="90" w:type="dxa"/>
              <w:end w:w="90" w:type="dxa"/>
            </w:tcMar>
            <w:vAlign w:val="center"/>
          </w:tcPr>
          <w:p w14:paraId="4D07D82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Repeatable local test data</w:t>
            </w:r>
          </w:p>
        </w:tc>
      </w:tr>
      <w:tr w:rsidR="00D0055A" w:rsidRPr="009E4E22" w14:paraId="65FE3092" w14:textId="77777777">
        <w:tc>
          <w:tcPr>
            <w:tcW w:w="3120" w:type="dxa"/>
            <w:tcMar>
              <w:top w:w="72" w:type="dxa"/>
              <w:left w:w="90" w:type="dxa"/>
              <w:bottom w:w="72" w:type="dxa"/>
              <w:right w:w="90" w:type="dxa"/>
              <w:start w:w="90" w:type="dxa"/>
              <w:end w:w="90" w:type="dxa"/>
            </w:tcMar>
            <w:vAlign w:val="center"/>
          </w:tcPr>
          <w:p w14:paraId="4D285C1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Host</w:t>
            </w:r>
          </w:p>
        </w:tc>
        <w:tc>
          <w:tcPr>
            <w:tcW w:w="3120" w:type="dxa"/>
            <w:tcMar>
              <w:top w:w="72" w:type="dxa"/>
              <w:left w:w="90" w:type="dxa"/>
              <w:bottom w:w="72" w:type="dxa"/>
              <w:right w:w="90" w:type="dxa"/>
              <w:start w:w="90" w:type="dxa"/>
              <w:end w:w="90" w:type="dxa"/>
            </w:tcMar>
            <w:vAlign w:val="center"/>
          </w:tcPr>
          <w:p w14:paraId="20621A9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Windows 11 workstation</w:t>
            </w:r>
          </w:p>
        </w:tc>
        <w:tc>
          <w:tcPr>
            <w:tcW w:w="3120" w:type="dxa"/>
            <w:tcMar>
              <w:top w:w="72" w:type="dxa"/>
              <w:left w:w="90" w:type="dxa"/>
              <w:bottom w:w="72" w:type="dxa"/>
              <w:right w:w="90" w:type="dxa"/>
              <w:start w:w="90" w:type="dxa"/>
              <w:end w:w="90" w:type="dxa"/>
            </w:tcMar>
            <w:vAlign w:val="center"/>
          </w:tcPr>
          <w:p w14:paraId="6EA25E0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Same host used for baseline and fix-branch runs</w:t>
            </w:r>
          </w:p>
        </w:tc>
      </w:tr>
      <w:tr w:rsidR="00D0055A" w:rsidRPr="009E4E22" w14:paraId="1106D057" w14:textId="77777777">
        <w:tc>
          <w:tcPr>
            <w:tcW w:w="3120" w:type="dxa"/>
            <w:tcMar>
              <w:top w:w="72" w:type="dxa"/>
              <w:left w:w="90" w:type="dxa"/>
              <w:bottom w:w="72" w:type="dxa"/>
              <w:right w:w="90" w:type="dxa"/>
              <w:start w:w="90" w:type="dxa"/>
              <w:end w:w="90" w:type="dxa"/>
            </w:tcMar>
            <w:vAlign w:val="center"/>
          </w:tcPr>
          <w:p w14:paraId="639A3EF5"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Load test tool</w:t>
            </w:r>
          </w:p>
        </w:tc>
        <w:tc>
          <w:tcPr>
            <w:tcW w:w="3120" w:type="dxa"/>
            <w:tcMar>
              <w:top w:w="72" w:type="dxa"/>
              <w:left w:w="90" w:type="dxa"/>
              <w:bottom w:w="72" w:type="dxa"/>
              <w:right w:w="90" w:type="dxa"/>
              <w:start w:w="90" w:type="dxa"/>
              <w:end w:w="90" w:type="dxa"/>
            </w:tcMar>
            <w:vAlign w:val="center"/>
          </w:tcPr>
          <w:p w14:paraId="2F6E28C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Docker image justb4/jmeter:5.5</w:t>
            </w:r>
          </w:p>
        </w:tc>
        <w:tc>
          <w:tcPr>
            <w:tcW w:w="3120" w:type="dxa"/>
            <w:tcMar>
              <w:top w:w="72" w:type="dxa"/>
              <w:left w:w="90" w:type="dxa"/>
              <w:bottom w:w="72" w:type="dxa"/>
              <w:right w:w="90" w:type="dxa"/>
              <w:start w:w="90" w:type="dxa"/>
              <w:end w:w="90" w:type="dxa"/>
            </w:tcMar>
            <w:vAlign w:val="center"/>
          </w:tcPr>
          <w:p w14:paraId="301E2F3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p50, p100, p500, soak, spike profiles</w:t>
            </w:r>
          </w:p>
        </w:tc>
      </w:tr>
      <w:tr w:rsidR="00D0055A" w:rsidRPr="009E4E22" w14:paraId="26BA2842" w14:textId="77777777">
        <w:tc>
          <w:tcPr>
            <w:tcW w:w="3120" w:type="dxa"/>
            <w:tcMar>
              <w:top w:w="72" w:type="dxa"/>
              <w:left w:w="90" w:type="dxa"/>
              <w:bottom w:w="72" w:type="dxa"/>
              <w:right w:w="90" w:type="dxa"/>
              <w:start w:w="90" w:type="dxa"/>
              <w:end w:w="90" w:type="dxa"/>
            </w:tcMar>
            <w:vAlign w:val="center"/>
          </w:tcPr>
          <w:p w14:paraId="4D734E4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Security test tool</w:t>
            </w:r>
          </w:p>
        </w:tc>
        <w:tc>
          <w:tcPr>
            <w:tcW w:w="3120" w:type="dxa"/>
            <w:tcMar>
              <w:top w:w="72" w:type="dxa"/>
              <w:left w:w="90" w:type="dxa"/>
              <w:bottom w:w="72" w:type="dxa"/>
              <w:right w:w="90" w:type="dxa"/>
              <w:start w:w="90" w:type="dxa"/>
              <w:end w:w="90" w:type="dxa"/>
            </w:tcMar>
            <w:vAlign w:val="center"/>
          </w:tcPr>
          <w:p w14:paraId="5B8EEE3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Docker image ghcr.io/</w:t>
            </w:r>
            <w:proofErr w:type="spellStart"/>
            <w:r w:rsidRPr="009E4E22">
              <w:rPr>
                <w:rFonts w:ascii="Times New Roman" w:eastAsia="Aptos" w:hAnsi="Times New Roman" w:cs="Times New Roman"/>
                <w:b w:val="0"/>
                <w:sz w:val="20"/>
                <w:szCs w:val="24"/>
              </w:rPr>
              <w:t>zaproxy</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zaproxy:stable</w:t>
            </w:r>
            <w:proofErr w:type="spellEnd"/>
          </w:p>
        </w:tc>
        <w:tc>
          <w:tcPr>
            <w:tcW w:w="3120" w:type="dxa"/>
            <w:tcMar>
              <w:top w:w="72" w:type="dxa"/>
              <w:left w:w="90" w:type="dxa"/>
              <w:bottom w:w="72" w:type="dxa"/>
              <w:right w:w="90" w:type="dxa"/>
              <w:start w:w="90" w:type="dxa"/>
              <w:end w:w="90" w:type="dxa"/>
            </w:tcMar>
            <w:vAlign w:val="center"/>
          </w:tcPr>
          <w:p w14:paraId="1556319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OWASP ZAP baseline and authenticated API scans</w:t>
            </w:r>
          </w:p>
        </w:tc>
      </w:tr>
      <w:tr w:rsidR="00D0055A" w:rsidRPr="009E4E22" w14:paraId="61A9C9F9" w14:textId="77777777">
        <w:tc>
          <w:tcPr>
            <w:tcW w:w="3120" w:type="dxa"/>
            <w:tcMar>
              <w:top w:w="72" w:type="dxa"/>
              <w:left w:w="90" w:type="dxa"/>
              <w:bottom w:w="72" w:type="dxa"/>
              <w:right w:w="90" w:type="dxa"/>
              <w:start w:w="90" w:type="dxa"/>
              <w:end w:w="90" w:type="dxa"/>
            </w:tcMar>
            <w:vAlign w:val="center"/>
          </w:tcPr>
          <w:p w14:paraId="4EA725B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Branches compared</w:t>
            </w:r>
          </w:p>
        </w:tc>
        <w:tc>
          <w:tcPr>
            <w:tcW w:w="3120" w:type="dxa"/>
            <w:tcMar>
              <w:top w:w="72" w:type="dxa"/>
              <w:left w:w="90" w:type="dxa"/>
              <w:bottom w:w="72" w:type="dxa"/>
              <w:right w:w="90" w:type="dxa"/>
              <w:start w:w="90" w:type="dxa"/>
              <w:end w:w="90" w:type="dxa"/>
            </w:tcMar>
            <w:vAlign w:val="center"/>
          </w:tcPr>
          <w:p w14:paraId="7D5FEBF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common baseline branch, SonarQube remediation branch, OWASP ZAP remediation branch, JMeter remediation branch</w:t>
            </w:r>
          </w:p>
        </w:tc>
        <w:tc>
          <w:tcPr>
            <w:tcW w:w="3120" w:type="dxa"/>
            <w:tcMar>
              <w:top w:w="72" w:type="dxa"/>
              <w:left w:w="90" w:type="dxa"/>
              <w:bottom w:w="72" w:type="dxa"/>
              <w:right w:w="90" w:type="dxa"/>
              <w:start w:w="90" w:type="dxa"/>
              <w:end w:w="90" w:type="dxa"/>
            </w:tcMar>
            <w:vAlign w:val="center"/>
          </w:tcPr>
          <w:p w14:paraId="63EBA1C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Controls before/after evidence</w:t>
            </w:r>
          </w:p>
        </w:tc>
      </w:tr>
    </w:tbl>
    <w:p w14:paraId="49B63344" w14:textId="77777777" w:rsidR="00D0055A" w:rsidRPr="009E4E22" w:rsidRDefault="00D0055A" w:rsidP="0029128D">
      <w:pPr>
        <w:spacing w:line="480" w:lineRule="auto"/>
        <w:rPr>
          <w:rFonts w:ascii="Times New Roman" w:hAnsi="Times New Roman" w:cs="Times New Roman"/>
          <w:sz w:val="24"/>
          <w:szCs w:val="24"/>
        </w:rPr>
      </w:pPr>
    </w:p>
    <w:p w14:paraId="6DD9A16D" w14:textId="77777777" w:rsidR="00D0055A" w:rsidRPr="009E4E22" w:rsidRDefault="00000000" w:rsidP="00F23738">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5112B7C0" w14:textId="77777777" w:rsidR="00D0055A" w:rsidRPr="009E4E22" w:rsidRDefault="00000000" w:rsidP="00F23738">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JMeter was run through the Docker image justb4/jmeter:5.5, and OWASP ZAP was run through the stable container image ghcr.io/zaproxy/zaproxy:stable. The branch sequence used for comparison was common baseline branch, SonarQube remediation branch, OWASP ZAP remediation branch, and JMeter remediation branch.</w:t>
      </w:r>
    </w:p>
    <w:p w14:paraId="562022FB"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ascii="Times New Roman" w:hAnsi="Times New Roman" w:cs="Times New Roman" w:eastAsia="Times New Roman"/>
          <w:sz w:val="24"/>
          <w:szCs w:val="24"/>
        </w:rPr>
        <w:lastRenderedPageBreak/>
        <w:t>FinanceManager</w:t>
      </w:r>
      <w:proofErr w:type="spellEnd"/>
      <w:r w:rsidRPr="009E4E22">
        <w:rPr>
          <w:rFonts w:ascii="Times New Roman" w:hAnsi="Times New Roman" w:cs="Times New Roman" w:eastAsia="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07FAFE4E" w14:textId="77777777">
        <w:trPr>
          <w:cantSplit/>
          <w:tblHeader/>
          <w:jc w:val="center"/>
        </w:trPr>
        <w:tc>
          <w:tcPr>
            <w:tcW w:w="1799" w:type="dxa"/>
            <w:shd w:val="clear" w:color="auto" w:fill="D9EAF7"/>
            <w:tcMar>
              <w:top w:w="72" w:type="dxa"/>
              <w:left w:w="90" w:type="dxa"/>
              <w:bottom w:w="72" w:type="dxa"/>
              <w:right w:w="90" w:type="dxa"/>
              <w:start w:w="90" w:type="dxa"/>
              <w:end w:w="90" w:type="dxa"/>
            </w:tcMar>
            <w:vAlign w:val="center"/>
          </w:tcPr>
          <w:p w14:paraId="29EAD60B"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API area</w:t>
            </w:r>
          </w:p>
        </w:tc>
        <w:tc>
          <w:tcPr>
            <w:tcW w:w="4675" w:type="dxa"/>
            <w:shd w:val="clear" w:color="auto" w:fill="D9EAF7"/>
            <w:tcMar>
              <w:top w:w="72" w:type="dxa"/>
              <w:left w:w="90" w:type="dxa"/>
              <w:bottom w:w="72" w:type="dxa"/>
              <w:right w:w="90" w:type="dxa"/>
              <w:start w:w="90" w:type="dxa"/>
              <w:end w:w="90" w:type="dxa"/>
            </w:tcMar>
            <w:vAlign w:val="center"/>
          </w:tcPr>
          <w:p w14:paraId="31223C30"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Representative routes</w:t>
            </w:r>
          </w:p>
        </w:tc>
        <w:tc>
          <w:tcPr>
            <w:tcW w:w="2876" w:type="dxa"/>
            <w:shd w:val="clear" w:color="auto" w:fill="D9EAF7"/>
            <w:tcMar>
              <w:top w:w="72" w:type="dxa"/>
              <w:left w:w="90" w:type="dxa"/>
              <w:bottom w:w="72" w:type="dxa"/>
              <w:right w:w="90" w:type="dxa"/>
              <w:start w:w="90" w:type="dxa"/>
              <w:end w:w="90" w:type="dxa"/>
            </w:tcMar>
            <w:vAlign w:val="center"/>
          </w:tcPr>
          <w:p w14:paraId="096BCF4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Purpose in the study</w:t>
            </w:r>
          </w:p>
        </w:tc>
      </w:tr>
      <w:tr w:rsidR="005C46AB" w:rsidRPr="009E4E22" w14:paraId="5ECE6EBF" w14:textId="77777777">
        <w:trPr>
          <w:cantSplit/>
          <w:jc w:val="center"/>
        </w:trPr>
        <w:tc>
          <w:tcPr>
            <w:tcW w:w="1799" w:type="dxa"/>
            <w:shd w:val="clear" w:color="auto" w:fill="F7F8FA"/>
            <w:tcMar>
              <w:top w:w="72" w:type="dxa"/>
              <w:left w:w="90" w:type="dxa"/>
              <w:bottom w:w="72" w:type="dxa"/>
              <w:right w:w="90" w:type="dxa"/>
              <w:start w:w="90" w:type="dxa"/>
              <w:end w:w="90" w:type="dxa"/>
            </w:tcMar>
            <w:vAlign w:val="center"/>
          </w:tcPr>
          <w:p w14:paraId="42FABC5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Authentication</w:t>
            </w:r>
          </w:p>
        </w:tc>
        <w:tc>
          <w:tcPr>
            <w:tcW w:w="4675" w:type="dxa"/>
            <w:shd w:val="clear" w:color="auto" w:fill="F7F8FA"/>
            <w:tcMar>
              <w:top w:w="72" w:type="dxa"/>
              <w:left w:w="90" w:type="dxa"/>
              <w:bottom w:w="72" w:type="dxa"/>
              <w:right w:w="90" w:type="dxa"/>
              <w:start w:w="90" w:type="dxa"/>
              <w:end w:w="90" w:type="dxa"/>
            </w:tcMar>
            <w:vAlign w:val="center"/>
          </w:tcPr>
          <w:p w14:paraId="2817624B"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POST /auth/login</w:t>
            </w:r>
          </w:p>
        </w:tc>
        <w:tc>
          <w:tcPr>
            <w:tcW w:w="2876" w:type="dxa"/>
            <w:shd w:val="clear" w:color="auto" w:fill="F7F8FA"/>
            <w:tcMar>
              <w:top w:w="72" w:type="dxa"/>
              <w:left w:w="90" w:type="dxa"/>
              <w:bottom w:w="72" w:type="dxa"/>
              <w:right w:w="90" w:type="dxa"/>
              <w:start w:w="90" w:type="dxa"/>
              <w:end w:w="90" w:type="dxa"/>
            </w:tcMar>
            <w:vAlign w:val="center"/>
          </w:tcPr>
          <w:p w14:paraId="24229C2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Obtain a JWT access token</w:t>
            </w:r>
          </w:p>
        </w:tc>
      </w:tr>
      <w:tr w:rsidR="005C46AB" w:rsidRPr="009E4E22" w14:paraId="57072379" w14:textId="77777777">
        <w:trPr>
          <w:cantSplit/>
          <w:jc w:val="center"/>
        </w:trPr>
        <w:tc>
          <w:tcPr>
            <w:tcW w:w="1799" w:type="dxa"/>
            <w:shd w:val="clear" w:color="auto" w:fill="FFFFFF"/>
            <w:tcMar>
              <w:top w:w="72" w:type="dxa"/>
              <w:left w:w="90" w:type="dxa"/>
              <w:bottom w:w="72" w:type="dxa"/>
              <w:right w:w="90" w:type="dxa"/>
              <w:start w:w="90" w:type="dxa"/>
              <w:end w:w="90" w:type="dxa"/>
            </w:tcMar>
            <w:vAlign w:val="center"/>
          </w:tcPr>
          <w:p w14:paraId="307B6DA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User identity</w:t>
            </w:r>
          </w:p>
        </w:tc>
        <w:tc>
          <w:tcPr>
            <w:tcW w:w="4675" w:type="dxa"/>
            <w:shd w:val="clear" w:color="auto" w:fill="FFFFFF"/>
            <w:tcMar>
              <w:top w:w="72" w:type="dxa"/>
              <w:left w:w="90" w:type="dxa"/>
              <w:bottom w:w="72" w:type="dxa"/>
              <w:right w:w="90" w:type="dxa"/>
              <w:start w:w="90" w:type="dxa"/>
              <w:end w:w="90" w:type="dxa"/>
            </w:tcMar>
            <w:vAlign w:val="center"/>
          </w:tcPr>
          <w:p w14:paraId="0A2A7876"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/users/me</w:t>
            </w:r>
            <w:r>
              <w:rPr>
                <w:rFonts w:ascii="Times New Roman" w:hAnsi="Times New Roman" w:cs="Times New Roman"/>
                <w:b w:val="0"/>
                <w:sz w:val="20"/>
              </w:rPr>
              <w:t xml:space="preserve">; </w:t>
            </w:r>
            <w:r>
              <w:rPr>
                <w:rFonts w:ascii="Courier New" w:eastAsia="Courier New" w:hAnsi="Courier New" w:cs="Courier New"/>
                <w:b w:val="0"/>
                <w:sz w:val="20"/>
              </w:rPr>
              <w:t>POST /users</w:t>
            </w:r>
          </w:p>
        </w:tc>
        <w:tc>
          <w:tcPr>
            <w:tcW w:w="2876" w:type="dxa"/>
            <w:shd w:val="clear" w:color="auto" w:fill="FFFFFF"/>
            <w:tcMar>
              <w:top w:w="72" w:type="dxa"/>
              <w:left w:w="90" w:type="dxa"/>
              <w:bottom w:w="72" w:type="dxa"/>
              <w:right w:w="90" w:type="dxa"/>
              <w:start w:w="90" w:type="dxa"/>
              <w:end w:w="90" w:type="dxa"/>
            </w:tcMar>
            <w:vAlign w:val="center"/>
          </w:tcPr>
          <w:p w14:paraId="1A5C03B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Read the current identity; create users as an administrator</w:t>
            </w:r>
          </w:p>
        </w:tc>
      </w:tr>
      <w:tr w:rsidR="005C46AB" w:rsidRPr="009E4E22" w14:paraId="2A1A03C8" w14:textId="77777777">
        <w:trPr>
          <w:cantSplit/>
          <w:jc w:val="center"/>
        </w:trPr>
        <w:tc>
          <w:tcPr>
            <w:tcW w:w="1799" w:type="dxa"/>
            <w:shd w:val="clear" w:color="auto" w:fill="F7F8FA"/>
            <w:tcMar>
              <w:top w:w="72" w:type="dxa"/>
              <w:left w:w="90" w:type="dxa"/>
              <w:bottom w:w="72" w:type="dxa"/>
              <w:right w:w="90" w:type="dxa"/>
              <w:start w:w="90" w:type="dxa"/>
              <w:end w:w="90" w:type="dxa"/>
            </w:tcMar>
            <w:vAlign w:val="center"/>
          </w:tcPr>
          <w:p w14:paraId="47E8C84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Accounts</w:t>
            </w:r>
          </w:p>
        </w:tc>
        <w:tc>
          <w:tcPr>
            <w:tcW w:w="4675" w:type="dxa"/>
            <w:shd w:val="clear" w:color="auto" w:fill="F7F8FA"/>
            <w:tcMar>
              <w:top w:w="72" w:type="dxa"/>
              <w:left w:w="90" w:type="dxa"/>
              <w:bottom w:w="72" w:type="dxa"/>
              <w:right w:w="90" w:type="dxa"/>
              <w:start w:w="90" w:type="dxa"/>
              <w:end w:w="90" w:type="dxa"/>
            </w:tcMar>
            <w:vAlign w:val="center"/>
          </w:tcPr>
          <w:p w14:paraId="485908AA"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/accounts</w:t>
            </w:r>
            <w:r>
              <w:rPr>
                <w:rFonts w:ascii="Times New Roman" w:hAnsi="Times New Roman" w:cs="Times New Roman"/>
                <w:b w:val="0"/>
                <w:sz w:val="20"/>
              </w:rPr>
              <w:t>; GET /</w:t>
            </w:r>
            <w:r w:rsidRPr="009E4E22">
              <w:rPr>
                <w:rFonts w:ascii="Times New Roman" w:hAnsi="Times New Roman" w:cs="Times New Roman"/>
                <w:b w:val="0"/>
                <w:sz w:val="20"/>
              </w:rPr>
              <w:t>accounts/{accountId}; GET /accounts/{accountId}/</w:t>
            </w:r>
            <w:r>
              <w:rPr>
                <w:rFonts w:ascii="Times New Roman" w:hAnsi="Times New Roman" w:cs="Times New Roman"/>
                <w:b w:val="0"/>
                <w:sz w:val="20"/>
              </w:rPr>
              <w:t xml:space="preserve">balance; </w:t>
            </w:r>
            <w:r>
              <w:rPr>
                <w:rFonts w:ascii="Courier New" w:eastAsia="Courier New" w:hAnsi="Courier New" w:cs="Courier New"/>
                <w:b w:val="0"/>
                <w:sz w:val="20"/>
              </w:rPr>
              <w:t>POST /accounts</w:t>
            </w:r>
            <w:r>
              <w:rPr>
                <w:rFonts w:ascii="Times New Roman" w:hAnsi="Times New Roman" w:cs="Times New Roman"/>
                <w:b w:val="0"/>
                <w:sz w:val="20"/>
              </w:rPr>
              <w:t>; PUT /</w:t>
            </w:r>
            <w:r w:rsidRPr="009E4E22">
              <w:rPr>
                <w:rFonts w:ascii="Times New Roman" w:hAnsi="Times New Roman" w:cs="Times New Roman"/>
                <w:b w:val="0"/>
                <w:sz w:val="20"/>
              </w:rPr>
              <w:t>accounts/{accountId}</w:t>
            </w:r>
          </w:p>
        </w:tc>
        <w:tc>
          <w:tcPr>
            <w:tcW w:w="2876" w:type="dxa"/>
            <w:shd w:val="clear" w:color="auto" w:fill="F7F8FA"/>
            <w:tcMar>
              <w:top w:w="72" w:type="dxa"/>
              <w:left w:w="90" w:type="dxa"/>
              <w:bottom w:w="72" w:type="dxa"/>
              <w:right w:w="90" w:type="dxa"/>
              <w:start w:w="90" w:type="dxa"/>
              <w:end w:w="90" w:type="dxa"/>
            </w:tcMar>
            <w:vAlign w:val="center"/>
          </w:tcPr>
          <w:p w14:paraId="1AAE41A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Browse and maintain the chart of accounts and inspect balances</w:t>
            </w:r>
          </w:p>
        </w:tc>
      </w:tr>
      <w:tr w:rsidR="005C46AB" w:rsidRPr="009E4E22" w14:paraId="47C6A912" w14:textId="77777777">
        <w:trPr>
          <w:cantSplit/>
          <w:jc w:val="center"/>
        </w:trPr>
        <w:tc>
          <w:tcPr>
            <w:tcW w:w="1799" w:type="dxa"/>
            <w:shd w:val="clear" w:color="auto" w:fill="FFFFFF"/>
            <w:tcMar>
              <w:top w:w="72" w:type="dxa"/>
              <w:left w:w="90" w:type="dxa"/>
              <w:bottom w:w="72" w:type="dxa"/>
              <w:right w:w="90" w:type="dxa"/>
              <w:start w:w="90" w:type="dxa"/>
              <w:end w:w="90" w:type="dxa"/>
            </w:tcMar>
            <w:vAlign w:val="center"/>
          </w:tcPr>
          <w:p w14:paraId="430FCE2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Journal entries</w:t>
            </w:r>
          </w:p>
        </w:tc>
        <w:tc>
          <w:tcPr>
            <w:tcW w:w="4675" w:type="dxa"/>
            <w:shd w:val="clear" w:color="auto" w:fill="FFFFFF"/>
            <w:tcMar>
              <w:top w:w="72" w:type="dxa"/>
              <w:left w:w="90" w:type="dxa"/>
              <w:bottom w:w="72" w:type="dxa"/>
              <w:right w:w="90" w:type="dxa"/>
              <w:start w:w="90" w:type="dxa"/>
              <w:end w:w="90" w:type="dxa"/>
            </w:tcMar>
            <w:vAlign w:val="center"/>
          </w:tcPr>
          <w:p w14:paraId="50644E03"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/journal-entries</w:t>
            </w:r>
            <w:r>
              <w:rPr>
                <w:rFonts w:ascii="Times New Roman" w:hAnsi="Times New Roman" w:cs="Times New Roman"/>
                <w:b w:val="0"/>
                <w:sz w:val="20"/>
              </w:rPr>
              <w:t xml:space="preserve">; </w:t>
            </w:r>
            <w:r>
              <w:rPr>
                <w:rFonts w:ascii="Courier New" w:eastAsia="Courier New" w:hAnsi="Courier New" w:cs="Courier New"/>
                <w:b w:val="0"/>
                <w:sz w:val="20"/>
              </w:rPr>
              <w:t>GET /journal-</w:t>
            </w:r>
            <w:r w:rsidRPr="009E4E22">
              <w:rPr>
                <w:rFonts w:ascii="Times New Roman" w:hAnsi="Times New Roman" w:cs="Times New Roman"/>
                <w:b w:val="0"/>
                <w:sz w:val="20"/>
              </w:rPr>
              <w:t>entries/{id};</w:t>
            </w:r>
            <w:r>
              <w:rPr>
                <w:rFonts w:ascii="Times New Roman" w:hAnsi="Times New Roman" w:cs="Times New Roman"/>
                <w:b w:val="0"/>
                <w:sz w:val="20"/>
              </w:rPr>
              <w:t xml:space="preserve"> </w:t>
            </w:r>
            <w:r>
              <w:rPr>
                <w:rFonts w:ascii="Courier New" w:eastAsia="Courier New" w:hAnsi="Courier New" w:cs="Courier New"/>
                <w:b w:val="0"/>
                <w:sz w:val="20"/>
              </w:rPr>
              <w:t>POST /journal-entries</w:t>
            </w:r>
            <w:r>
              <w:rPr>
                <w:rFonts w:ascii="Times New Roman" w:hAnsi="Times New Roman" w:cs="Times New Roman"/>
                <w:b w:val="0"/>
                <w:sz w:val="20"/>
              </w:rPr>
              <w:t xml:space="preserve">; </w:t>
            </w:r>
            <w:r>
              <w:rPr>
                <w:rFonts w:ascii="Courier New" w:eastAsia="Courier New" w:hAnsi="Courier New" w:cs="Courier New"/>
                <w:b w:val="0"/>
                <w:sz w:val="20"/>
              </w:rPr>
              <w:t>POST /journal-entries/bulk</w:t>
            </w:r>
            <w:r>
              <w:rPr>
                <w:rFonts w:ascii="Times New Roman" w:hAnsi="Times New Roman" w:cs="Times New Roman"/>
                <w:b w:val="0"/>
                <w:sz w:val="20"/>
              </w:rPr>
              <w:t xml:space="preserve">; </w:t>
            </w:r>
            <w:r>
              <w:rPr>
                <w:rFonts w:ascii="Courier New" w:eastAsia="Courier New" w:hAnsi="Courier New" w:cs="Courier New"/>
                <w:b w:val="0"/>
                <w:sz w:val="20"/>
              </w:rPr>
              <w:t>POST /journal-</w:t>
            </w:r>
            <w:r w:rsidRPr="009E4E22">
              <w:rPr>
                <w:rFonts w:ascii="Times New Roman" w:hAnsi="Times New Roman" w:cs="Times New Roman"/>
                <w:b w:val="0"/>
                <w:sz w:val="20"/>
              </w:rPr>
              <w:t>entries/{id}/</w:t>
            </w:r>
            <w:r>
              <w:rPr>
                <w:rFonts w:ascii="Times New Roman" w:hAnsi="Times New Roman" w:cs="Times New Roman"/>
                <w:b w:val="0"/>
                <w:sz w:val="20"/>
              </w:rPr>
              <w:t xml:space="preserve">post; </w:t>
            </w:r>
            <w:r>
              <w:rPr>
                <w:rFonts w:ascii="Courier New" w:eastAsia="Courier New" w:hAnsi="Courier New" w:cs="Courier New"/>
                <w:b w:val="0"/>
                <w:sz w:val="20"/>
              </w:rPr>
              <w:t>POST /journal-</w:t>
            </w:r>
            <w:r w:rsidRPr="009E4E22">
              <w:rPr>
                <w:rFonts w:ascii="Times New Roman" w:hAnsi="Times New Roman" w:cs="Times New Roman"/>
                <w:b w:val="0"/>
                <w:sz w:val="20"/>
              </w:rPr>
              <w:t>entries/{id}/</w:t>
            </w:r>
            <w:r>
              <w:rPr>
                <w:rFonts w:ascii="Times New Roman" w:hAnsi="Times New Roman" w:cs="Times New Roman"/>
                <w:b w:val="0"/>
                <w:sz w:val="20"/>
              </w:rPr>
              <w:t xml:space="preserve">reverse; </w:t>
            </w:r>
            <w:r>
              <w:rPr>
                <w:rFonts w:ascii="Courier New" w:eastAsia="Courier New" w:hAnsi="Courier New" w:cs="Courier New"/>
                <w:b w:val="0"/>
                <w:sz w:val="20"/>
              </w:rPr>
              <w:t>DELETE /journal-</w:t>
            </w:r>
            <w:r w:rsidRPr="009E4E22">
              <w:rPr>
                <w:rFonts w:ascii="Times New Roman" w:hAnsi="Times New Roman" w:cs="Times New Roman"/>
                <w:b w:val="0"/>
                <w:sz w:val="20"/>
              </w:rPr>
              <w:t>entries/{id}</w:t>
            </w:r>
          </w:p>
        </w:tc>
        <w:tc>
          <w:tcPr>
            <w:tcW w:w="2876" w:type="dxa"/>
            <w:shd w:val="clear" w:color="auto" w:fill="FFFFFF"/>
            <w:tcMar>
              <w:top w:w="72" w:type="dxa"/>
              <w:left w:w="90" w:type="dxa"/>
              <w:bottom w:w="72" w:type="dxa"/>
              <w:right w:w="90" w:type="dxa"/>
              <w:start w:w="90" w:type="dxa"/>
              <w:end w:w="90" w:type="dxa"/>
            </w:tcMar>
            <w:vAlign w:val="center"/>
          </w:tcPr>
          <w:p w14:paraId="3311AA7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Create, review, post, reverse, and delete balanced entries</w:t>
            </w:r>
          </w:p>
        </w:tc>
      </w:tr>
      <w:tr w:rsidR="005C46AB" w:rsidRPr="009E4E22" w14:paraId="5472F8E4" w14:textId="77777777">
        <w:trPr>
          <w:cantSplit/>
          <w:jc w:val="center"/>
        </w:trPr>
        <w:tc>
          <w:tcPr>
            <w:tcW w:w="1799" w:type="dxa"/>
            <w:shd w:val="clear" w:color="auto" w:fill="F7F8FA"/>
            <w:tcMar>
              <w:top w:w="72" w:type="dxa"/>
              <w:left w:w="90" w:type="dxa"/>
              <w:bottom w:w="72" w:type="dxa"/>
              <w:right w:w="90" w:type="dxa"/>
              <w:start w:w="90" w:type="dxa"/>
              <w:end w:w="90" w:type="dxa"/>
            </w:tcMar>
            <w:vAlign w:val="center"/>
          </w:tcPr>
          <w:p w14:paraId="2B50F6B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Accounting periods</w:t>
            </w:r>
          </w:p>
        </w:tc>
        <w:tc>
          <w:tcPr>
            <w:tcW w:w="4675" w:type="dxa"/>
            <w:shd w:val="clear" w:color="auto" w:fill="F7F8FA"/>
            <w:tcMar>
              <w:top w:w="72" w:type="dxa"/>
              <w:left w:w="90" w:type="dxa"/>
              <w:bottom w:w="72" w:type="dxa"/>
              <w:right w:w="90" w:type="dxa"/>
              <w:start w:w="90" w:type="dxa"/>
              <w:end w:w="90" w:type="dxa"/>
            </w:tcMar>
            <w:vAlign w:val="center"/>
          </w:tcPr>
          <w:p w14:paraId="5C14FEBA"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/periods</w:t>
            </w:r>
            <w:r>
              <w:rPr>
                <w:rFonts w:ascii="Times New Roman" w:hAnsi="Times New Roman" w:cs="Times New Roman"/>
                <w:b w:val="0"/>
                <w:sz w:val="20"/>
              </w:rPr>
              <w:t xml:space="preserve">; </w:t>
            </w:r>
            <w:r>
              <w:rPr>
                <w:rFonts w:ascii="Courier New" w:eastAsia="Courier New" w:hAnsi="Courier New" w:cs="Courier New"/>
                <w:b w:val="0"/>
                <w:sz w:val="20"/>
              </w:rPr>
              <w:t>POST /periods</w:t>
            </w:r>
            <w:r>
              <w:rPr>
                <w:rFonts w:ascii="Times New Roman" w:hAnsi="Times New Roman" w:cs="Times New Roman"/>
                <w:b w:val="0"/>
                <w:sz w:val="20"/>
              </w:rPr>
              <w:t>; POST /</w:t>
            </w:r>
            <w:r w:rsidRPr="009E4E22">
              <w:rPr>
                <w:rFonts w:ascii="Times New Roman" w:hAnsi="Times New Roman" w:cs="Times New Roman"/>
                <w:b w:val="0"/>
                <w:sz w:val="20"/>
              </w:rPr>
              <w:t>periods/{periodId}/close</w:t>
            </w:r>
          </w:p>
        </w:tc>
        <w:tc>
          <w:tcPr>
            <w:tcW w:w="2876" w:type="dxa"/>
            <w:shd w:val="clear" w:color="auto" w:fill="F7F8FA"/>
            <w:tcMar>
              <w:top w:w="72" w:type="dxa"/>
              <w:left w:w="90" w:type="dxa"/>
              <w:bottom w:w="72" w:type="dxa"/>
              <w:right w:w="90" w:type="dxa"/>
              <w:start w:w="90" w:type="dxa"/>
              <w:end w:w="90" w:type="dxa"/>
            </w:tcMar>
            <w:vAlign w:val="center"/>
          </w:tcPr>
          <w:p w14:paraId="2C7D0D4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Manage period creation and closure</w:t>
            </w:r>
          </w:p>
        </w:tc>
      </w:tr>
      <w:tr w:rsidR="005C46AB" w:rsidRPr="009E4E22" w14:paraId="6CE9DEE7" w14:textId="77777777">
        <w:trPr>
          <w:cantSplit/>
          <w:jc w:val="center"/>
        </w:trPr>
        <w:tc>
          <w:tcPr>
            <w:tcW w:w="1799" w:type="dxa"/>
            <w:shd w:val="clear" w:color="auto" w:fill="FFFFFF"/>
            <w:tcMar>
              <w:top w:w="72" w:type="dxa"/>
              <w:left w:w="90" w:type="dxa"/>
              <w:bottom w:w="72" w:type="dxa"/>
              <w:right w:w="90" w:type="dxa"/>
              <w:start w:w="90" w:type="dxa"/>
              <w:end w:w="90" w:type="dxa"/>
            </w:tcMar>
            <w:vAlign w:val="center"/>
          </w:tcPr>
          <w:p w14:paraId="59C3211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Reports</w:t>
            </w:r>
          </w:p>
        </w:tc>
        <w:tc>
          <w:tcPr>
            <w:tcW w:w="4675" w:type="dxa"/>
            <w:shd w:val="clear" w:color="auto" w:fill="FFFFFF"/>
            <w:tcMar>
              <w:top w:w="72" w:type="dxa"/>
              <w:left w:w="90" w:type="dxa"/>
              <w:bottom w:w="72" w:type="dxa"/>
              <w:right w:w="90" w:type="dxa"/>
              <w:start w:w="90" w:type="dxa"/>
              <w:end w:w="90" w:type="dxa"/>
            </w:tcMar>
            <w:vAlign w:val="center"/>
          </w:tcPr>
          <w:p w14:paraId="2DD9362A"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/reports/trial-balance</w:t>
            </w:r>
            <w:r>
              <w:rPr>
                <w:rFonts w:ascii="Times New Roman" w:hAnsi="Times New Roman" w:cs="Times New Roman"/>
                <w:b w:val="0"/>
                <w:sz w:val="20"/>
              </w:rPr>
              <w:t xml:space="preserve">; </w:t>
            </w:r>
            <w:r>
              <w:rPr>
                <w:rFonts w:ascii="Courier New" w:eastAsia="Courier New" w:hAnsi="Courier New" w:cs="Courier New"/>
                <w:b w:val="0"/>
                <w:sz w:val="20"/>
              </w:rPr>
              <w:t>GET /reports/profit-loss</w:t>
            </w:r>
            <w:r>
              <w:rPr>
                <w:rFonts w:ascii="Times New Roman" w:hAnsi="Times New Roman" w:cs="Times New Roman"/>
                <w:b w:val="0"/>
                <w:sz w:val="20"/>
              </w:rPr>
              <w:t xml:space="preserve">; </w:t>
            </w:r>
            <w:r>
              <w:rPr>
                <w:rFonts w:ascii="Courier New" w:eastAsia="Courier New" w:hAnsi="Courier New" w:cs="Courier New"/>
                <w:b w:val="0"/>
                <w:sz w:val="20"/>
              </w:rPr>
              <w:t>GET /reports/balance-sheet</w:t>
            </w:r>
            <w:r>
              <w:rPr>
                <w:rFonts w:ascii="Times New Roman" w:hAnsi="Times New Roman" w:cs="Times New Roman"/>
                <w:b w:val="0"/>
                <w:sz w:val="20"/>
              </w:rPr>
              <w:t xml:space="preserve">; </w:t>
            </w:r>
            <w:r>
              <w:rPr>
                <w:rFonts w:ascii="Courier New" w:eastAsia="Courier New" w:hAnsi="Courier New" w:cs="Courier New"/>
                <w:b w:val="0"/>
                <w:sz w:val="20"/>
              </w:rPr>
              <w:t>GET /reports/account-ledger</w:t>
            </w:r>
          </w:p>
        </w:tc>
        <w:tc>
          <w:tcPr>
            <w:tcW w:w="2876" w:type="dxa"/>
            <w:shd w:val="clear" w:color="auto" w:fill="FFFFFF"/>
            <w:tcMar>
              <w:top w:w="72" w:type="dxa"/>
              <w:left w:w="90" w:type="dxa"/>
              <w:bottom w:w="72" w:type="dxa"/>
              <w:right w:w="90" w:type="dxa"/>
              <w:start w:w="90" w:type="dxa"/>
              <w:end w:w="90" w:type="dxa"/>
            </w:tcMar>
            <w:vAlign w:val="center"/>
          </w:tcPr>
          <w:p w14:paraId="00FFB5B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Generate the principal financial statements and account ledger</w:t>
            </w:r>
          </w:p>
        </w:tc>
      </w:tr>
      <w:tr w:rsidR="005C46AB" w:rsidRPr="009E4E22" w14:paraId="4842DA0F" w14:textId="77777777">
        <w:trPr>
          <w:cantSplit/>
          <w:jc w:val="center"/>
        </w:trPr>
        <w:tc>
          <w:tcPr>
            <w:tcW w:w="1799" w:type="dxa"/>
            <w:shd w:val="clear" w:color="auto" w:fill="F7F8FA"/>
            <w:tcMar>
              <w:top w:w="72" w:type="dxa"/>
              <w:left w:w="90" w:type="dxa"/>
              <w:bottom w:w="72" w:type="dxa"/>
              <w:right w:w="90" w:type="dxa"/>
              <w:start w:w="90" w:type="dxa"/>
              <w:end w:w="90" w:type="dxa"/>
            </w:tcMar>
            <w:vAlign w:val="center"/>
          </w:tcPr>
          <w:p w14:paraId="6319261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Audit logs</w:t>
            </w:r>
          </w:p>
        </w:tc>
        <w:tc>
          <w:tcPr>
            <w:tcW w:w="4675" w:type="dxa"/>
            <w:shd w:val="clear" w:color="auto" w:fill="F7F8FA"/>
            <w:tcMar>
              <w:top w:w="72" w:type="dxa"/>
              <w:left w:w="90" w:type="dxa"/>
              <w:bottom w:w="72" w:type="dxa"/>
              <w:right w:w="90" w:type="dxa"/>
              <w:start w:w="90" w:type="dxa"/>
              <w:end w:w="90" w:type="dxa"/>
            </w:tcMar>
            <w:vAlign w:val="center"/>
          </w:tcPr>
          <w:p w14:paraId="56D68A55"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/audit-logs</w:t>
            </w:r>
          </w:p>
        </w:tc>
        <w:tc>
          <w:tcPr>
            <w:tcW w:w="2876" w:type="dxa"/>
            <w:shd w:val="clear" w:color="auto" w:fill="F7F8FA"/>
            <w:tcMar>
              <w:top w:w="72" w:type="dxa"/>
              <w:left w:w="90" w:type="dxa"/>
              <w:bottom w:w="72" w:type="dxa"/>
              <w:right w:w="90" w:type="dxa"/>
              <w:start w:w="90" w:type="dxa"/>
              <w:end w:w="90" w:type="dxa"/>
            </w:tcMar>
            <w:vAlign w:val="center"/>
          </w:tcPr>
          <w:p w14:paraId="7F85BA2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Review traceable system actions</w:t>
            </w:r>
          </w:p>
        </w:tc>
      </w:tr>
    </w:tbl>
    <w:p w14:paraId="091F413C" w14:textId="77777777" w:rsidR="003E6ED2" w:rsidRDefault="003E6ED2" w:rsidP="0029128D">
      <w:pPr>
        <w:spacing w:after="120" w:line="480" w:lineRule="auto"/>
        <w:rPr>
          <w:rFonts w:ascii="Times New Roman" w:eastAsia="Times New Roman" w:hAnsi="Times New Roman" w:cs="Times New Roman"/>
          <w:sz w:val="24"/>
          <w:szCs w:val="24"/>
        </w:rPr>
      </w:pPr>
    </w:p>
    <w:p w14:paraId="47B44957" w14:textId="409AAE58"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6A6E6AEA" w14:textId="77777777" w:rsidR="00823EF4" w:rsidRPr="009E4E22" w:rsidRDefault="00000000">
      <w:pPr>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370EA32B" w14:textId="560408FD"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r w:rsidR="00D57E54" w:rsidRPr="009E4E22">
        <w:rPr>
          <w:rFonts w:ascii="Times New Roman" w:hAnsi="Times New Roman" w:eastAsia="Times New Roman" w:cs="Times New Roman"/>
          <w:sz w:val="24"/>
        </w:rPr>
        <w:br/>
      </w:r>
      <w:r w:rsidR="00D57E54" w:rsidRPr="009E4E22">
        <w:rPr>
          <w:rFonts w:ascii="Times New Roman" w:hAnsi="Times New Roman" w:eastAsia="Times New Roman" w:cs="Times New Roman"/>
          <w:sz w:val="24"/>
        </w:rPr>
        <w:br/>
      </w:r>
    </w:p>
    <w:p w14:paraId="06BAAC86" w14:textId="77777777" w:rsidR="00D0055A" w:rsidRPr="009E4E22" w:rsidRDefault="00000000" w:rsidP="0029128D">
      <w:pPr>
        <w:keepNext/>
        <w:numPr>
          <w:ilvl w:val="0"/>
          <w:numId w:val="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Phase 1: Baseline Analysis</w:t>
      </w:r>
    </w:p>
    <w:p w14:paraId="427934F2"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3EF0FE75"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14:paraId="3E5EA07A" w14:textId="77777777" w:rsidR="00D0055A" w:rsidRPr="009E4E22" w:rsidRDefault="00000000" w:rsidP="0029128D">
      <w:pPr>
        <w:spacing w:after="120" w:line="480" w:lineRule="auto" w:before="0"/>
        <w:ind w:left="1080"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 Example:</w:t>
      </w:r>
    </w:p>
    <w:p w14:paraId="4F3F3738" w14:textId="77777777" w:rsidR="00D0055A" w:rsidRPr="009E4E22" w:rsidRDefault="00000000" w:rsidP="0029128D">
      <w:pPr>
        <w:numPr>
          <w:ilvl w:val="0"/>
          <w:numId w:val="7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Cs/>
          <w:sz w:val="24"/>
          <w:szCs w:val="24"/>
        </w:rPr>
        <w:t>Financial Accounting API: A complex RESTful API for financial accounting with multi-tier architecture (API, BAL/Services, MODEL/Entities, Tests).</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307CFD4C" w14:textId="77777777">
        <w:trPr>
          <w:cantSplit/>
          <w:tblHeader/>
          <w:jc w:val="center"/>
        </w:trPr>
        <w:tc>
          <w:tcPr>
            <w:tcW w:w="1942" w:type="dxa"/>
            <w:shd w:val="clear" w:color="auto" w:fill="D9EAF7"/>
            <w:tcMar>
              <w:top w:w="72" w:type="dxa"/>
              <w:left w:w="90" w:type="dxa"/>
              <w:bottom w:w="72" w:type="dxa"/>
              <w:right w:w="90" w:type="dxa"/>
              <w:start w:w="90" w:type="dxa"/>
              <w:end w:w="90" w:type="dxa"/>
            </w:tcMar>
            <w:vAlign w:val="center"/>
          </w:tcPr>
          <w:p w14:paraId="4736437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lastRenderedPageBreak/>
              <w:t>Workflow</w:t>
            </w:r>
          </w:p>
        </w:tc>
        <w:tc>
          <w:tcPr>
            <w:tcW w:w="3381" w:type="dxa"/>
            <w:shd w:val="clear" w:color="auto" w:fill="D9EAF7"/>
            <w:tcMar>
              <w:top w:w="72" w:type="dxa"/>
              <w:left w:w="90" w:type="dxa"/>
              <w:bottom w:w="72" w:type="dxa"/>
              <w:right w:w="90" w:type="dxa"/>
              <w:start w:w="90" w:type="dxa"/>
              <w:end w:w="90" w:type="dxa"/>
            </w:tcMar>
            <w:vAlign w:val="center"/>
          </w:tcPr>
          <w:p w14:paraId="07C66008"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Representative route</w:t>
            </w:r>
          </w:p>
        </w:tc>
        <w:tc>
          <w:tcPr>
            <w:tcW w:w="4027" w:type="dxa"/>
            <w:shd w:val="clear" w:color="auto" w:fill="D9EAF7"/>
            <w:tcMar>
              <w:top w:w="72" w:type="dxa"/>
              <w:left w:w="90" w:type="dxa"/>
              <w:bottom w:w="72" w:type="dxa"/>
              <w:right w:w="90" w:type="dxa"/>
              <w:start w:w="90" w:type="dxa"/>
              <w:end w:w="90" w:type="dxa"/>
            </w:tcMar>
            <w:vAlign w:val="center"/>
          </w:tcPr>
          <w:p w14:paraId="605ED0CC"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Example use</w:t>
            </w:r>
          </w:p>
        </w:tc>
      </w:tr>
      <w:tr w:rsidR="005C46AB" w:rsidRPr="009E4E22" w14:paraId="36EBE9BA" w14:textId="77777777">
        <w:trPr>
          <w:cantSplit/>
          <w:jc w:val="center"/>
        </w:trPr>
        <w:tc>
          <w:tcPr>
            <w:tcW w:w="1942" w:type="dxa"/>
            <w:shd w:val="clear" w:color="auto" w:fill="F7F8FA"/>
            <w:tcMar>
              <w:top w:w="72" w:type="dxa"/>
              <w:left w:w="90" w:type="dxa"/>
              <w:bottom w:w="72" w:type="dxa"/>
              <w:right w:w="90" w:type="dxa"/>
              <w:start w:w="90" w:type="dxa"/>
              <w:end w:w="90" w:type="dxa"/>
            </w:tcMar>
            <w:vAlign w:val="center"/>
          </w:tcPr>
          <w:p w14:paraId="460E289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Accounts</w:t>
            </w:r>
          </w:p>
        </w:tc>
        <w:tc>
          <w:tcPr>
            <w:tcW w:w="3381" w:type="dxa"/>
            <w:shd w:val="clear" w:color="auto" w:fill="F7F8FA"/>
            <w:tcMar>
              <w:top w:w="72" w:type="dxa"/>
              <w:left w:w="90" w:type="dxa"/>
              <w:bottom w:w="72" w:type="dxa"/>
              <w:right w:w="90" w:type="dxa"/>
              <w:start w:w="90" w:type="dxa"/>
              <w:end w:w="90" w:type="dxa"/>
            </w:tcMar>
            <w:vAlign w:val="center"/>
          </w:tcPr>
          <w:p w14:paraId="283937B3"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/accounts</w:t>
            </w:r>
          </w:p>
        </w:tc>
        <w:tc>
          <w:tcPr>
            <w:tcW w:w="4027" w:type="dxa"/>
            <w:shd w:val="clear" w:color="auto" w:fill="F7F8FA"/>
            <w:tcMar>
              <w:top w:w="72" w:type="dxa"/>
              <w:left w:w="90" w:type="dxa"/>
              <w:bottom w:w="72" w:type="dxa"/>
              <w:right w:w="90" w:type="dxa"/>
              <w:start w:w="90" w:type="dxa"/>
              <w:end w:w="90" w:type="dxa"/>
            </w:tcMar>
            <w:vAlign w:val="center"/>
          </w:tcPr>
          <w:p w14:paraId="361AA2F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List the chart of accounts</w:t>
            </w:r>
          </w:p>
        </w:tc>
      </w:tr>
      <w:tr w:rsidR="005C46AB" w:rsidRPr="009E4E22" w14:paraId="1C3D689D" w14:textId="77777777">
        <w:trPr>
          <w:cantSplit/>
          <w:jc w:val="center"/>
        </w:trPr>
        <w:tc>
          <w:tcPr>
            <w:tcW w:w="1942" w:type="dxa"/>
            <w:shd w:val="clear" w:color="auto" w:fill="FFFFFF"/>
            <w:tcMar>
              <w:top w:w="72" w:type="dxa"/>
              <w:left w:w="90" w:type="dxa"/>
              <w:bottom w:w="72" w:type="dxa"/>
              <w:right w:w="90" w:type="dxa"/>
              <w:start w:w="90" w:type="dxa"/>
              <w:end w:w="90" w:type="dxa"/>
            </w:tcMar>
            <w:vAlign w:val="center"/>
          </w:tcPr>
          <w:p w14:paraId="13725D4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Journal entries</w:t>
            </w:r>
          </w:p>
        </w:tc>
        <w:tc>
          <w:tcPr>
            <w:tcW w:w="3381" w:type="dxa"/>
            <w:shd w:val="clear" w:color="auto" w:fill="FFFFFF"/>
            <w:tcMar>
              <w:top w:w="72" w:type="dxa"/>
              <w:left w:w="90" w:type="dxa"/>
              <w:bottom w:w="72" w:type="dxa"/>
              <w:right w:w="90" w:type="dxa"/>
              <w:start w:w="90" w:type="dxa"/>
              <w:end w:w="90" w:type="dxa"/>
            </w:tcMar>
            <w:vAlign w:val="center"/>
          </w:tcPr>
          <w:p w14:paraId="257195C2"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POST /journal-entries</w:t>
            </w:r>
          </w:p>
        </w:tc>
        <w:tc>
          <w:tcPr>
            <w:tcW w:w="4027" w:type="dxa"/>
            <w:shd w:val="clear" w:color="auto" w:fill="FFFFFF"/>
            <w:tcMar>
              <w:top w:w="72" w:type="dxa"/>
              <w:left w:w="90" w:type="dxa"/>
              <w:bottom w:w="72" w:type="dxa"/>
              <w:right w:w="90" w:type="dxa"/>
              <w:start w:w="90" w:type="dxa"/>
              <w:end w:w="90" w:type="dxa"/>
            </w:tcMar>
            <w:vAlign w:val="center"/>
          </w:tcPr>
          <w:p w14:paraId="118AFDF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Create a balanced journal entry</w:t>
            </w:r>
          </w:p>
        </w:tc>
      </w:tr>
      <w:tr w:rsidR="005C46AB" w:rsidRPr="009E4E22" w14:paraId="5D0C111E" w14:textId="77777777">
        <w:trPr>
          <w:cantSplit/>
          <w:jc w:val="center"/>
        </w:trPr>
        <w:tc>
          <w:tcPr>
            <w:tcW w:w="1942" w:type="dxa"/>
            <w:shd w:val="clear" w:color="auto" w:fill="F7F8FA"/>
            <w:tcMar>
              <w:top w:w="72" w:type="dxa"/>
              <w:left w:w="90" w:type="dxa"/>
              <w:bottom w:w="72" w:type="dxa"/>
              <w:right w:w="90" w:type="dxa"/>
              <w:start w:w="90" w:type="dxa"/>
              <w:end w:w="90" w:type="dxa"/>
            </w:tcMar>
            <w:vAlign w:val="center"/>
          </w:tcPr>
          <w:p w14:paraId="7AE302E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Bulk journals</w:t>
            </w:r>
          </w:p>
        </w:tc>
        <w:tc>
          <w:tcPr>
            <w:tcW w:w="3381" w:type="dxa"/>
            <w:shd w:val="clear" w:color="auto" w:fill="F7F8FA"/>
            <w:tcMar>
              <w:top w:w="72" w:type="dxa"/>
              <w:left w:w="90" w:type="dxa"/>
              <w:bottom w:w="72" w:type="dxa"/>
              <w:right w:w="90" w:type="dxa"/>
              <w:start w:w="90" w:type="dxa"/>
              <w:end w:w="90" w:type="dxa"/>
            </w:tcMar>
            <w:vAlign w:val="center"/>
          </w:tcPr>
          <w:p w14:paraId="71F28C9D"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POST /journal-entries/bulk</w:t>
            </w:r>
          </w:p>
        </w:tc>
        <w:tc>
          <w:tcPr>
            <w:tcW w:w="4027" w:type="dxa"/>
            <w:shd w:val="clear" w:color="auto" w:fill="F7F8FA"/>
            <w:tcMar>
              <w:top w:w="72" w:type="dxa"/>
              <w:left w:w="90" w:type="dxa"/>
              <w:bottom w:w="72" w:type="dxa"/>
              <w:right w:w="90" w:type="dxa"/>
              <w:start w:w="90" w:type="dxa"/>
              <w:end w:w="90" w:type="dxa"/>
            </w:tcMar>
            <w:vAlign w:val="center"/>
          </w:tcPr>
          <w:p w14:paraId="01094E4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Create a validated batch with finance-role authorization</w:t>
            </w:r>
          </w:p>
        </w:tc>
      </w:tr>
      <w:tr w:rsidR="005C46AB" w:rsidRPr="009E4E22" w14:paraId="67409350" w14:textId="77777777">
        <w:trPr>
          <w:cantSplit/>
          <w:jc w:val="center"/>
        </w:trPr>
        <w:tc>
          <w:tcPr>
            <w:tcW w:w="1942" w:type="dxa"/>
            <w:shd w:val="clear" w:color="auto" w:fill="FFFFFF"/>
            <w:tcMar>
              <w:top w:w="72" w:type="dxa"/>
              <w:left w:w="90" w:type="dxa"/>
              <w:bottom w:w="72" w:type="dxa"/>
              <w:right w:w="90" w:type="dxa"/>
              <w:start w:w="90" w:type="dxa"/>
              <w:end w:w="90" w:type="dxa"/>
            </w:tcMar>
            <w:vAlign w:val="center"/>
          </w:tcPr>
          <w:p w14:paraId="32F98F4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Reports</w:t>
            </w:r>
          </w:p>
        </w:tc>
        <w:tc>
          <w:tcPr>
            <w:tcW w:w="3381" w:type="dxa"/>
            <w:shd w:val="clear" w:color="auto" w:fill="FFFFFF"/>
            <w:tcMar>
              <w:top w:w="72" w:type="dxa"/>
              <w:left w:w="90" w:type="dxa"/>
              <w:bottom w:w="72" w:type="dxa"/>
              <w:right w:w="90" w:type="dxa"/>
              <w:start w:w="90" w:type="dxa"/>
              <w:end w:w="90" w:type="dxa"/>
            </w:tcMar>
            <w:vAlign w:val="center"/>
          </w:tcPr>
          <w:p w14:paraId="2AF99060"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/reports/trial-balance</w:t>
            </w:r>
          </w:p>
        </w:tc>
        <w:tc>
          <w:tcPr>
            <w:tcW w:w="4027" w:type="dxa"/>
            <w:shd w:val="clear" w:color="auto" w:fill="FFFFFF"/>
            <w:tcMar>
              <w:top w:w="72" w:type="dxa"/>
              <w:left w:w="90" w:type="dxa"/>
              <w:bottom w:w="72" w:type="dxa"/>
              <w:right w:w="90" w:type="dxa"/>
              <w:start w:w="90" w:type="dxa"/>
              <w:end w:w="90" w:type="dxa"/>
            </w:tcMar>
            <w:vAlign w:val="center"/>
          </w:tcPr>
          <w:p w14:paraId="43246B9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Generate a trial-balance report</w:t>
            </w:r>
          </w:p>
        </w:tc>
      </w:tr>
    </w:tbl>
    <w:p w14:paraId="0D961888" w14:textId="77777777" w:rsidR="003E6ED2" w:rsidRPr="003E6ED2" w:rsidRDefault="003E6ED2" w:rsidP="003E6ED2">
      <w:pPr>
        <w:spacing w:after="120" w:line="480" w:lineRule="auto"/>
        <w:ind w:left="1440"/>
        <w:rPr>
          <w:rFonts w:ascii="Times New Roman" w:hAnsi="Times New Roman" w:cs="Times New Roman"/>
          <w:b/>
          <w:bCs/>
          <w:sz w:val="24"/>
          <w:szCs w:val="24"/>
        </w:rPr>
      </w:pPr>
    </w:p>
    <w:p w14:paraId="33604FE3" w14:textId="7224EC9C" w:rsidR="00D0055A" w:rsidRPr="009E4E22" w:rsidRDefault="00000000" w:rsidP="0029128D">
      <w:pPr>
        <w:numPr>
          <w:ilvl w:val="0"/>
          <w:numId w:val="7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Cs/>
          <w:sz w:val="24"/>
          <w:szCs w:val="24"/>
        </w:rPr>
        <w:t xml:space="preserve">The API features role-based access control (Admin, </w:t>
      </w:r>
      <w:proofErr w:type="spellStart"/>
      <w:r w:rsidRPr="009E4E22">
        <w:rPr>
          <w:rFonts w:ascii="Times New Roman" w:hAnsi="Times New Roman" w:cs="Times New Roman" w:eastAsia="Times New Roman"/>
          <w:bCs/>
          <w:sz w:val="24"/>
          <w:szCs w:val="24"/>
        </w:rPr>
        <w:t>FinanceManager</w:t>
      </w:r>
      <w:proofErr w:type="spellEnd"/>
      <w:r w:rsidRPr="009E4E22">
        <w:rPr>
          <w:rFonts w:ascii="Times New Roman" w:hAnsi="Times New Roman" w:cs="Times New Roman" w:eastAsia="Times New Roman"/>
          <w:bCs/>
          <w:sz w:val="24"/>
          <w:szCs w:val="24"/>
        </w:rPr>
        <w:t>, User, Auditor), JWT authentication, and comprehensive audit logging.</w:t>
      </w:r>
    </w:p>
    <w:p w14:paraId="4E74F801" w14:textId="77777777" w:rsidR="00823EF4"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785B19C6"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59F8B1D8" w14:textId="77777777" w:rsidR="004A7823" w:rsidRPr="009E4E22" w:rsidRDefault="004A7823" w:rsidP="004A7823">
      <w:pPr>
        <w:spacing w:line="480" w:lineRule="auto"/>
        <w:ind w:left="720"/>
        <w:rPr>
          <w:rFonts w:ascii="Times New Roman" w:hAnsi="Times New Roman" w:cs="Times New Roman"/>
          <w:b/>
          <w:bCs/>
          <w:sz w:val="24"/>
          <w:szCs w:val="24"/>
        </w:rPr>
      </w:pPr>
    </w:p>
    <w:p w14:paraId="34CBA17B" w14:textId="77777777" w:rsidR="00D0055A" w:rsidRPr="009E4E22" w:rsidRDefault="00000000" w:rsidP="0029128D">
      <w:pPr>
        <w:keepNext/>
        <w:numPr>
          <w:ilvl w:val="0"/>
          <w:numId w:val="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Phase 2: ChatGPT-Generated Improvements</w:t>
      </w:r>
    </w:p>
    <w:p w14:paraId="02FEC8C0"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eastAsia="Times New Roman" w:hAnsi="Times New Roman" w:cs="Times New Roman"/>
          <w:sz w:val="24"/>
          <w:szCs w:val="24"/>
        </w:rPr>
        <w:t xml:space="preserve">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w:t>
      </w:r>
      <w:r w:rsidRPr="009E4E22">
        <w:rPr>
          <w:rFonts w:ascii="Times New Roman" w:eastAsia="Times New Roman" w:hAnsi="Times New Roman" w:cs="Times New Roman"/>
          <w:sz w:val="24"/>
          <w:szCs w:val="24"/>
        </w:rPr>
        <w:lastRenderedPageBreak/>
        <w:t>considered useful only when the after-measurement improves without breaking regression tests.</w:t>
      </w:r>
    </w:p>
    <w:p w14:paraId="036811CB"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Example Guidance from ChatGPT: Using parameterized queries to prevent SQL injection, improving loop efficiency, implementing secure session management.</w:t>
      </w:r>
    </w:p>
    <w:p w14:paraId="4A7F5A63" w14:textId="77777777" w:rsidR="00D0055A" w:rsidRPr="009E4E22" w:rsidRDefault="00000000" w:rsidP="0029128D">
      <w:pPr>
        <w:spacing w:after="120" w:line="480" w:lineRule="auto" w:before="0"/>
        <w:ind w:left="1080"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Example:</w:t>
      </w:r>
    </w:p>
    <w:p w14:paraId="12BB56EF" w14:textId="77777777" w:rsidR="00D0055A" w:rsidRPr="009E4E22" w:rsidRDefault="00000000" w:rsidP="0029128D">
      <w:pPr>
        <w:spacing w:after="120" w:line="480" w:lineRule="auto" w:before="0"/>
        <w:ind w:left="1080"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Security Enhancement:</w:t>
      </w:r>
    </w:p>
    <w:p w14:paraId="3802C440" w14:textId="77777777" w:rsidR="00D0055A" w:rsidRPr="003E6ED2" w:rsidRDefault="00000000" w:rsidP="0029128D">
      <w:pPr>
        <w:pStyle w:val="ListParagraph"/>
        <w:numPr>
          <w:ilvl w:val="1"/>
          <w:numId w:val="74"/>
        </w:numPr>
        <w:spacing w:after="120" w:line="480" w:lineRule="auto" w:before="0"/>
        <w:jc w:val="left"/>
        <w:rPr>
          <w:rFonts w:ascii="Times New Roman" w:hAnsi="Times New Roman" w:cs="Times New Roman"/>
          <w:b/>
          <w:bCs/>
          <w:sz w:val="24"/>
          <w:szCs w:val="24"/>
        </w:rPr>
      </w:pPr>
      <w:r w:rsidRPr="003E6ED2">
        <w:rPr>
          <w:rFonts w:ascii="Times New Roman" w:eastAsia="Times New Roman" w:hAnsi="Times New Roman" w:cs="Times New Roman"/>
          <w:sz w:val="24"/>
          <w:szCs w:val="24"/>
        </w:rPr>
        <w:t xml:space="preserve">Baseline Issue: Security and validation risk in write endpoints such as </w:t>
      </w:r>
      <w:r w:rsidRPr="009E4E22">
        <w:rPr>
          <w:rFonts w:ascii="Courier New" w:eastAsia="Courier New" w:hAnsi="Courier New" w:cs="Courier New"/>
          <w:sz w:val="24"/>
          <w:szCs w:val="24"/>
        </w:rPr>
        <w:t xml:space="preserve">POST /journal-entries and POST /journal-entries/bulk, </w:t>
      </w:r>
      <w:r w:rsidRPr="003E6ED2">
        <w:rPr>
          <w:rFonts w:ascii="Times New Roman" w:eastAsia="Times New Roman" w:hAnsi="Times New Roman" w:cs="Times New Roman"/>
          <w:sz w:val="24"/>
          <w:szCs w:val="24"/>
        </w:rPr>
        <w:t>where untrusted input must not affect database query behavior or bypass authorization.</w:t>
      </w:r>
    </w:p>
    <w:p w14:paraId="5D2F9248" w14:textId="77777777" w:rsidR="00D0055A" w:rsidRPr="009E4E22" w:rsidRDefault="00000000" w:rsidP="0029128D">
      <w:pPr>
        <w:pStyle w:val="ListParagraph"/>
        <w:numPr>
          <w:ilvl w:val="1"/>
          <w:numId w:val="74"/>
        </w:numPr>
        <w:spacing w:after="120" w:line="480" w:lineRule="auto" w:before="0"/>
        <w:jc w:val="left"/>
        <w:rPr>
          <w:rFonts w:ascii="Times New Roman" w:hAnsi="Times New Roman" w:cs="Times New Roman"/>
          <w:b/>
          <w:bCs/>
          <w:sz w:val="24"/>
          <w:szCs w:val="24"/>
        </w:rPr>
      </w:pPr>
      <w:r w:rsidRPr="009E4E22">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050BB57E"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3.3. API endpoint coverage used for side-by-side security and performance evidence.</w:t>
      </w:r>
      <w:r w:rsidRPr="009E4E22">
        <w:rPr>
          <w:sz w:val="24"/>
        </w:rPr>
        <w:fldChar w:fldCharType="begin"/>
      </w:r>
      <w:r w:rsidRPr="009E4E22">
        <w:rPr>
          <w:sz w:val="24"/>
        </w:rPr>
        <w:instrText xml:space="preserve"> TC "Table 3.3. API endpoint coverage used for side-by-side security and performance evidence."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2281"/>
        <w:gridCol w:w="2521"/>
        <w:gridCol w:w="2275"/>
        <w:gridCol w:w="2283"/>
      </w:tblGrid>
      <w:tr w:rsidR="00D0055A" w:rsidRPr="009E4E22" w14:paraId="673770B9" w14:textId="77777777">
        <w:trPr>
          <w:tblHeader/>
        </w:trPr>
        <w:tc>
          <w:tcPr>
            <w:tcW w:w="2281" w:type="dxa"/>
            <w:shd w:val="clear" w:color="auto" w:fill="D9EAF7"/>
            <w:tcMar>
              <w:top w:w="72" w:type="dxa"/>
              <w:left w:w="90" w:type="dxa"/>
              <w:bottom w:w="72" w:type="dxa"/>
              <w:right w:w="90" w:type="dxa"/>
              <w:start w:w="90" w:type="dxa"/>
              <w:end w:w="90" w:type="dxa"/>
            </w:tcMar>
            <w:vAlign w:val="center"/>
          </w:tcPr>
          <w:p w14:paraId="2D3E5461"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Category</w:t>
            </w:r>
          </w:p>
        </w:tc>
        <w:tc>
          <w:tcPr>
            <w:tcW w:w="2521" w:type="dxa"/>
            <w:shd w:val="clear" w:color="auto" w:fill="D9EAF7"/>
            <w:tcMar>
              <w:top w:w="72" w:type="dxa"/>
              <w:left w:w="90" w:type="dxa"/>
              <w:bottom w:w="72" w:type="dxa"/>
              <w:right w:w="90" w:type="dxa"/>
              <w:start w:w="90" w:type="dxa"/>
              <w:end w:w="90" w:type="dxa"/>
            </w:tcMar>
            <w:vAlign w:val="center"/>
          </w:tcPr>
          <w:p w14:paraId="4B37CA28"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Representative endpoints</w:t>
            </w:r>
          </w:p>
        </w:tc>
        <w:tc>
          <w:tcPr>
            <w:tcW w:w="2275" w:type="dxa"/>
            <w:shd w:val="clear" w:color="auto" w:fill="D9EAF7"/>
            <w:tcMar>
              <w:top w:w="72" w:type="dxa"/>
              <w:left w:w="90" w:type="dxa"/>
              <w:bottom w:w="72" w:type="dxa"/>
              <w:right w:w="90" w:type="dxa"/>
              <w:start w:w="90" w:type="dxa"/>
              <w:end w:w="90" w:type="dxa"/>
            </w:tcMar>
            <w:vAlign w:val="center"/>
          </w:tcPr>
          <w:p w14:paraId="36532DDC"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Evidence source</w:t>
            </w:r>
          </w:p>
        </w:tc>
        <w:tc>
          <w:tcPr>
            <w:tcW w:w="2283" w:type="dxa"/>
            <w:shd w:val="clear" w:color="auto" w:fill="D9EAF7"/>
            <w:tcMar>
              <w:top w:w="72" w:type="dxa"/>
              <w:left w:w="90" w:type="dxa"/>
              <w:bottom w:w="72" w:type="dxa"/>
              <w:right w:w="90" w:type="dxa"/>
              <w:start w:w="90" w:type="dxa"/>
              <w:end w:w="90" w:type="dxa"/>
            </w:tcMar>
            <w:vAlign w:val="center"/>
          </w:tcPr>
          <w:p w14:paraId="301315C8"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Reviewer relevance</w:t>
            </w:r>
          </w:p>
        </w:tc>
      </w:tr>
      <w:tr w:rsidR="00D0055A" w:rsidRPr="009E4E22" w14:paraId="6D0D7A0A" w14:textId="77777777">
        <w:tc>
          <w:tcPr>
            <w:tcW w:w="2281" w:type="dxa"/>
            <w:tcMar>
              <w:top w:w="72" w:type="dxa"/>
              <w:left w:w="90" w:type="dxa"/>
              <w:bottom w:w="72" w:type="dxa"/>
              <w:right w:w="90" w:type="dxa"/>
              <w:start w:w="90" w:type="dxa"/>
              <w:end w:w="90" w:type="dxa"/>
            </w:tcMar>
            <w:vAlign w:val="center"/>
          </w:tcPr>
          <w:p w14:paraId="54EC459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Authentication</w:t>
            </w:r>
          </w:p>
        </w:tc>
        <w:tc>
          <w:tcPr>
            <w:tcW w:w="2521" w:type="dxa"/>
            <w:tcMar>
              <w:top w:w="72" w:type="dxa"/>
              <w:left w:w="90" w:type="dxa"/>
              <w:bottom w:w="72" w:type="dxa"/>
              <w:right w:w="90" w:type="dxa"/>
              <w:start w:w="90" w:type="dxa"/>
              <w:end w:w="90" w:type="dxa"/>
            </w:tcMar>
            <w:vAlign w:val="center"/>
          </w:tcPr>
          <w:p w14:paraId="0736B0A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/auth/register</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/auth/login</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/auth/me</w:t>
            </w:r>
          </w:p>
        </w:tc>
        <w:tc>
          <w:tcPr>
            <w:tcW w:w="2275" w:type="dxa"/>
            <w:tcMar>
              <w:top w:w="72" w:type="dxa"/>
              <w:left w:w="90" w:type="dxa"/>
              <w:bottom w:w="72" w:type="dxa"/>
              <w:right w:w="90" w:type="dxa"/>
              <w:start w:w="90" w:type="dxa"/>
              <w:end w:w="90" w:type="dxa"/>
            </w:tcMar>
            <w:vAlign w:val="center"/>
          </w:tcPr>
          <w:p w14:paraId="58231D9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 API smoke coverage</w:t>
            </w:r>
          </w:p>
        </w:tc>
        <w:tc>
          <w:tcPr>
            <w:tcW w:w="2283" w:type="dxa"/>
            <w:tcMar>
              <w:top w:w="72" w:type="dxa"/>
              <w:left w:w="90" w:type="dxa"/>
              <w:bottom w:w="72" w:type="dxa"/>
              <w:right w:w="90" w:type="dxa"/>
              <w:start w:w="90" w:type="dxa"/>
              <w:end w:w="90" w:type="dxa"/>
            </w:tcMar>
            <w:vAlign w:val="center"/>
          </w:tcPr>
          <w:p w14:paraId="563291B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Role-aware access and token-protected flows</w:t>
            </w:r>
          </w:p>
        </w:tc>
      </w:tr>
      <w:tr w:rsidR="00D0055A" w:rsidRPr="009E4E22" w14:paraId="06FF59B4" w14:textId="77777777">
        <w:tc>
          <w:tcPr>
            <w:tcW w:w="2281" w:type="dxa"/>
            <w:tcMar>
              <w:top w:w="72" w:type="dxa"/>
              <w:left w:w="90" w:type="dxa"/>
              <w:bottom w:w="72" w:type="dxa"/>
              <w:right w:w="90" w:type="dxa"/>
              <w:start w:w="90" w:type="dxa"/>
              <w:end w:w="90" w:type="dxa"/>
            </w:tcMar>
            <w:vAlign w:val="center"/>
          </w:tcPr>
          <w:p w14:paraId="390FB9E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Users</w:t>
            </w:r>
          </w:p>
        </w:tc>
        <w:tc>
          <w:tcPr>
            <w:tcW w:w="2521" w:type="dxa"/>
            <w:tcMar>
              <w:top w:w="72" w:type="dxa"/>
              <w:left w:w="90" w:type="dxa"/>
              <w:bottom w:w="72" w:type="dxa"/>
              <w:right w:w="90" w:type="dxa"/>
              <w:start w:w="90" w:type="dxa"/>
              <w:end w:w="90" w:type="dxa"/>
            </w:tcMar>
            <w:vAlign w:val="center"/>
          </w:tcPr>
          <w:p w14:paraId="2B5CD9A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/users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/users/{id},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/users/{id}/status</w:t>
            </w:r>
          </w:p>
        </w:tc>
        <w:tc>
          <w:tcPr>
            <w:tcW w:w="2275" w:type="dxa"/>
            <w:tcMar>
              <w:top w:w="72" w:type="dxa"/>
              <w:left w:w="90" w:type="dxa"/>
              <w:bottom w:w="72" w:type="dxa"/>
              <w:right w:w="90" w:type="dxa"/>
              <w:start w:w="90" w:type="dxa"/>
              <w:end w:w="90" w:type="dxa"/>
            </w:tcMar>
            <w:vAlign w:val="center"/>
          </w:tcPr>
          <w:p w14:paraId="241758C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w:t>
            </w:r>
          </w:p>
        </w:tc>
        <w:tc>
          <w:tcPr>
            <w:tcW w:w="2283" w:type="dxa"/>
            <w:tcMar>
              <w:top w:w="72" w:type="dxa"/>
              <w:left w:w="90" w:type="dxa"/>
              <w:bottom w:w="72" w:type="dxa"/>
              <w:right w:w="90" w:type="dxa"/>
              <w:start w:w="90" w:type="dxa"/>
              <w:end w:w="90" w:type="dxa"/>
            </w:tcMar>
            <w:vAlign w:val="center"/>
          </w:tcPr>
          <w:p w14:paraId="2EB5941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Administrative user management</w:t>
            </w:r>
          </w:p>
        </w:tc>
      </w:tr>
      <w:tr w:rsidR="00D0055A" w:rsidRPr="009E4E22" w14:paraId="4B3D0E83" w14:textId="77777777">
        <w:tc>
          <w:tcPr>
            <w:tcW w:w="2281" w:type="dxa"/>
            <w:tcMar>
              <w:top w:w="72" w:type="dxa"/>
              <w:left w:w="90" w:type="dxa"/>
              <w:bottom w:w="72" w:type="dxa"/>
              <w:right w:w="90" w:type="dxa"/>
              <w:start w:w="90" w:type="dxa"/>
              <w:end w:w="90" w:type="dxa"/>
            </w:tcMar>
            <w:vAlign w:val="center"/>
          </w:tcPr>
          <w:p w14:paraId="0D2100F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Accounts</w:t>
            </w:r>
          </w:p>
        </w:tc>
        <w:tc>
          <w:tcPr>
            <w:tcW w:w="2521" w:type="dxa"/>
            <w:tcMar>
              <w:top w:w="72" w:type="dxa"/>
              <w:left w:w="90" w:type="dxa"/>
              <w:bottom w:w="72" w:type="dxa"/>
              <w:right w:w="90" w:type="dxa"/>
              <w:start w:w="90" w:type="dxa"/>
              <w:end w:w="90" w:type="dxa"/>
            </w:tcMar>
            <w:vAlign w:val="center"/>
          </w:tcPr>
          <w:p w14:paraId="462EF4D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/accounts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/accounts/{id},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/accounts/{id}/ledger</w:t>
            </w:r>
          </w:p>
        </w:tc>
        <w:tc>
          <w:tcPr>
            <w:tcW w:w="2275" w:type="dxa"/>
            <w:tcMar>
              <w:top w:w="72" w:type="dxa"/>
              <w:left w:w="90" w:type="dxa"/>
              <w:bottom w:w="72" w:type="dxa"/>
              <w:right w:w="90" w:type="dxa"/>
              <w:start w:w="90" w:type="dxa"/>
              <w:end w:w="90" w:type="dxa"/>
            </w:tcMar>
            <w:vAlign w:val="center"/>
          </w:tcPr>
          <w:p w14:paraId="1274F37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core and complex profiles</w:t>
            </w:r>
          </w:p>
        </w:tc>
        <w:tc>
          <w:tcPr>
            <w:tcW w:w="2283" w:type="dxa"/>
            <w:tcMar>
              <w:top w:w="72" w:type="dxa"/>
              <w:left w:w="90" w:type="dxa"/>
              <w:bottom w:w="72" w:type="dxa"/>
              <w:right w:w="90" w:type="dxa"/>
              <w:start w:w="90" w:type="dxa"/>
              <w:end w:w="90" w:type="dxa"/>
            </w:tcMar>
            <w:vAlign w:val="center"/>
          </w:tcPr>
          <w:p w14:paraId="2BADF28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Ledger browsing and account-level reporting</w:t>
            </w:r>
          </w:p>
        </w:tc>
      </w:tr>
      <w:tr w:rsidR="00D0055A" w:rsidRPr="009E4E22" w14:paraId="6D3C5F89" w14:textId="77777777">
        <w:tc>
          <w:tcPr>
            <w:tcW w:w="2281" w:type="dxa"/>
            <w:tcMar>
              <w:top w:w="72" w:type="dxa"/>
              <w:left w:w="90" w:type="dxa"/>
              <w:bottom w:w="72" w:type="dxa"/>
              <w:right w:w="90" w:type="dxa"/>
              <w:start w:w="90" w:type="dxa"/>
              <w:end w:w="90" w:type="dxa"/>
            </w:tcMar>
            <w:vAlign w:val="center"/>
          </w:tcPr>
          <w:p w14:paraId="006294A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Journal entries</w:t>
            </w:r>
          </w:p>
        </w:tc>
        <w:tc>
          <w:tcPr>
            <w:tcW w:w="2521" w:type="dxa"/>
            <w:tcMar>
              <w:top w:w="72" w:type="dxa"/>
              <w:left w:w="90" w:type="dxa"/>
              <w:bottom w:w="72" w:type="dxa"/>
              <w:right w:w="90" w:type="dxa"/>
              <w:start w:w="90" w:type="dxa"/>
              <w:end w:w="90" w:type="dxa"/>
            </w:tcMar>
            <w:vAlign w:val="center"/>
          </w:tcPr>
          <w:p w14:paraId="60ED951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/{id},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journalentries</w:t>
            </w:r>
            <w:proofErr w:type="spellEnd"/>
            <w:r w:rsidRPr="009E4E22">
              <w:rPr>
                <w:rFonts w:ascii="Times New Roman" w:eastAsia="Aptos" w:hAnsi="Times New Roman" w:cs="Times New Roman"/>
                <w:b w:val="0"/>
                <w:sz w:val="20"/>
                <w:szCs w:val="24"/>
              </w:rPr>
              <w:t>/post</w:t>
            </w:r>
          </w:p>
        </w:tc>
        <w:tc>
          <w:tcPr>
            <w:tcW w:w="2275" w:type="dxa"/>
            <w:tcMar>
              <w:top w:w="72" w:type="dxa"/>
              <w:left w:w="90" w:type="dxa"/>
              <w:bottom w:w="72" w:type="dxa"/>
              <w:right w:w="90" w:type="dxa"/>
              <w:start w:w="90" w:type="dxa"/>
              <w:end w:w="90" w:type="dxa"/>
            </w:tcMar>
            <w:vAlign w:val="center"/>
          </w:tcPr>
          <w:p w14:paraId="157CBB8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JMeter bulk and query profiles</w:t>
            </w:r>
          </w:p>
        </w:tc>
        <w:tc>
          <w:tcPr>
            <w:tcW w:w="2283" w:type="dxa"/>
            <w:tcMar>
              <w:top w:w="72" w:type="dxa"/>
              <w:left w:w="90" w:type="dxa"/>
              <w:bottom w:w="72" w:type="dxa"/>
              <w:right w:w="90" w:type="dxa"/>
              <w:start w:w="90" w:type="dxa"/>
              <w:end w:w="90" w:type="dxa"/>
            </w:tcMar>
            <w:vAlign w:val="center"/>
          </w:tcPr>
          <w:p w14:paraId="6D3389D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High-volume transaction workflow</w:t>
            </w:r>
          </w:p>
        </w:tc>
      </w:tr>
      <w:tr w:rsidR="00D0055A" w:rsidRPr="009E4E22" w14:paraId="1ADC1C6E" w14:textId="77777777">
        <w:tc>
          <w:tcPr>
            <w:tcW w:w="2281" w:type="dxa"/>
            <w:tcMar>
              <w:top w:w="72" w:type="dxa"/>
              <w:left w:w="90" w:type="dxa"/>
              <w:bottom w:w="72" w:type="dxa"/>
              <w:right w:w="90" w:type="dxa"/>
              <w:start w:w="90" w:type="dxa"/>
              <w:end w:w="90" w:type="dxa"/>
            </w:tcMar>
            <w:vAlign w:val="center"/>
          </w:tcPr>
          <w:p w14:paraId="402A07F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Periods</w:t>
            </w:r>
          </w:p>
        </w:tc>
        <w:tc>
          <w:tcPr>
            <w:tcW w:w="2521" w:type="dxa"/>
            <w:tcMar>
              <w:top w:w="72" w:type="dxa"/>
              <w:left w:w="90" w:type="dxa"/>
              <w:bottom w:w="72" w:type="dxa"/>
              <w:right w:w="90" w:type="dxa"/>
              <w:start w:w="90" w:type="dxa"/>
              <w:end w:w="90" w:type="dxa"/>
            </w:tcMar>
            <w:vAlign w:val="center"/>
          </w:tcPr>
          <w:p w14:paraId="2780C96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/periods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/periods/{</w:t>
            </w: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}/close</w:t>
            </w:r>
          </w:p>
        </w:tc>
        <w:tc>
          <w:tcPr>
            <w:tcW w:w="2275" w:type="dxa"/>
            <w:tcMar>
              <w:top w:w="72" w:type="dxa"/>
              <w:left w:w="90" w:type="dxa"/>
              <w:bottom w:w="72" w:type="dxa"/>
              <w:right w:w="90" w:type="dxa"/>
              <w:start w:w="90" w:type="dxa"/>
              <w:end w:w="90" w:type="dxa"/>
            </w:tcMar>
            <w:vAlign w:val="center"/>
          </w:tcPr>
          <w:p w14:paraId="12BA53A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API smoke coverage</w:t>
            </w:r>
          </w:p>
        </w:tc>
        <w:tc>
          <w:tcPr>
            <w:tcW w:w="2283" w:type="dxa"/>
            <w:tcMar>
              <w:top w:w="72" w:type="dxa"/>
              <w:left w:w="90" w:type="dxa"/>
              <w:bottom w:w="72" w:type="dxa"/>
              <w:right w:w="90" w:type="dxa"/>
              <w:start w:w="90" w:type="dxa"/>
              <w:end w:w="90" w:type="dxa"/>
            </w:tcMar>
            <w:vAlign w:val="center"/>
          </w:tcPr>
          <w:p w14:paraId="1126DC3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Accounting period setup and close controls</w:t>
            </w:r>
          </w:p>
        </w:tc>
      </w:tr>
      <w:tr w:rsidR="00D0055A" w:rsidRPr="009E4E22" w14:paraId="1BA17B0B" w14:textId="77777777">
        <w:tc>
          <w:tcPr>
            <w:tcW w:w="2281" w:type="dxa"/>
            <w:tcMar>
              <w:top w:w="72" w:type="dxa"/>
              <w:left w:w="90" w:type="dxa"/>
              <w:bottom w:w="72" w:type="dxa"/>
              <w:right w:w="90" w:type="dxa"/>
              <w:start w:w="90" w:type="dxa"/>
              <w:end w:w="90" w:type="dxa"/>
            </w:tcMar>
            <w:vAlign w:val="center"/>
          </w:tcPr>
          <w:p w14:paraId="093B5CA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Reports</w:t>
            </w:r>
          </w:p>
        </w:tc>
        <w:tc>
          <w:tcPr>
            <w:tcW w:w="2521" w:type="dxa"/>
            <w:tcMar>
              <w:top w:w="72" w:type="dxa"/>
              <w:left w:w="90" w:type="dxa"/>
              <w:bottom w:w="72" w:type="dxa"/>
              <w:right w:w="90" w:type="dxa"/>
              <w:start w:w="90" w:type="dxa"/>
              <w:end w:w="90" w:type="dxa"/>
            </w:tcMar>
            <w:vAlign w:val="center"/>
          </w:tcPr>
          <w:p w14:paraId="455DA74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/reports/trial-balance</w:t>
            </w:r>
            <w:r>
              <w:rPr>
                <w:rFonts w:ascii="Times New Roman" w:eastAsia="Aptos" w:hAnsi="Times New Roman" w:cs="Times New Roman"/>
                <w:b w:val="0"/>
                <w:sz w:val="20"/>
                <w:szCs w:val="24"/>
              </w:rPr>
              <w:t xml:space="preserve">, </w:t>
            </w:r>
            <w:r>
              <w:rPr>
                <w:rFonts w:ascii="Times New Roman" w:eastAsia="Aptos" w:hAnsi="Times New Roman" w:cs="Times New Roman"/>
                <w:b w:val="0"/>
                <w:sz w:val="20"/>
                <w:szCs w:val="24"/>
              </w:rPr>
              <w:lastRenderedPageBreak/>
              <w:t>/</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/reports/profit-loss</w:t>
            </w:r>
            <w:r>
              <w:rPr>
                <w:rFonts w:ascii="Times New Roman" w:eastAsia="Aptos" w:hAnsi="Times New Roman" w:cs="Times New Roman"/>
                <w:b w:val="0"/>
                <w:sz w:val="20"/>
                <w:szCs w:val="24"/>
              </w:rPr>
              <w:t>, /</w:t>
            </w:r>
            <w:proofErr w:type="spellStart"/>
            <w:r w:rsidRPr="009E4E22">
              <w:rPr>
                <w:rFonts w:ascii="Times New Roman" w:eastAsia="Aptos" w:hAnsi="Times New Roman" w:cs="Times New Roman"/>
                <w:b w:val="0"/>
                <w:sz w:val="20"/>
                <w:szCs w:val="24"/>
              </w:rPr>
              <w:t>api</w:t>
            </w:r>
            <w:proofErr w:type="spellEnd"/>
            <w:r>
              <w:rPr>
                <w:rFonts w:ascii="Courier New" w:eastAsia="Courier New" w:hAnsi="Courier New" w:cs="Courier New"/>
                <w:b w:val="0"/>
                <w:sz w:val="20"/>
                <w:szCs w:val="24"/>
              </w:rPr>
              <w:t>/reports/balance-sheet</w:t>
            </w:r>
          </w:p>
        </w:tc>
        <w:tc>
          <w:tcPr>
            <w:tcW w:w="2275" w:type="dxa"/>
            <w:tcMar>
              <w:top w:w="72" w:type="dxa"/>
              <w:left w:w="90" w:type="dxa"/>
              <w:bottom w:w="72" w:type="dxa"/>
              <w:right w:w="90" w:type="dxa"/>
              <w:start w:w="90" w:type="dxa"/>
              <w:end w:w="90" w:type="dxa"/>
            </w:tcMar>
            <w:vAlign w:val="center"/>
          </w:tcPr>
          <w:p w14:paraId="34E7A61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lastRenderedPageBreak/>
              <w:t>JMeter complex, soak, and spike profiles</w:t>
            </w:r>
          </w:p>
        </w:tc>
        <w:tc>
          <w:tcPr>
            <w:tcW w:w="2283" w:type="dxa"/>
            <w:tcMar>
              <w:top w:w="72" w:type="dxa"/>
              <w:left w:w="90" w:type="dxa"/>
              <w:bottom w:w="72" w:type="dxa"/>
              <w:right w:w="90" w:type="dxa"/>
              <w:start w:w="90" w:type="dxa"/>
              <w:end w:w="90" w:type="dxa"/>
            </w:tcMar>
            <w:vAlign w:val="center"/>
          </w:tcPr>
          <w:p w14:paraId="35DA880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Performance-critical financial reporting</w:t>
            </w:r>
          </w:p>
        </w:tc>
      </w:tr>
      <w:tr w:rsidR="00D0055A" w:rsidRPr="009E4E22" w14:paraId="1DF141F9" w14:textId="77777777">
        <w:tc>
          <w:tcPr>
            <w:tcW w:w="2281" w:type="dxa"/>
            <w:tcMar>
              <w:top w:w="72" w:type="dxa"/>
              <w:left w:w="90" w:type="dxa"/>
              <w:bottom w:w="72" w:type="dxa"/>
              <w:right w:w="90" w:type="dxa"/>
              <w:start w:w="90" w:type="dxa"/>
              <w:end w:w="90" w:type="dxa"/>
            </w:tcMar>
            <w:vAlign w:val="center"/>
          </w:tcPr>
          <w:p w14:paraId="1CFA0A3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Audit logs</w:t>
            </w:r>
          </w:p>
        </w:tc>
        <w:tc>
          <w:tcPr>
            <w:tcW w:w="2521" w:type="dxa"/>
            <w:tcMar>
              <w:top w:w="72" w:type="dxa"/>
              <w:left w:w="90" w:type="dxa"/>
              <w:bottom w:w="72" w:type="dxa"/>
              <w:right w:w="90" w:type="dxa"/>
              <w:start w:w="90" w:type="dxa"/>
              <w:end w:w="90" w:type="dxa"/>
            </w:tcMar>
            <w:vAlign w:val="center"/>
          </w:tcPr>
          <w:p w14:paraId="3F65F8A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api</w:t>
            </w:r>
            <w:proofErr w:type="spellEnd"/>
            <w:r w:rsidRPr="009E4E22">
              <w:rPr>
                <w:rFonts w:ascii="Times New Roman" w:eastAsia="Aptos" w:hAnsi="Times New Roman" w:cs="Times New Roman"/>
                <w:b w:val="0"/>
                <w:sz w:val="20"/>
                <w:szCs w:val="24"/>
              </w:rPr>
              <w:t>/</w:t>
            </w:r>
            <w:proofErr w:type="spellStart"/>
            <w:r w:rsidRPr="009E4E22">
              <w:rPr>
                <w:rFonts w:ascii="Times New Roman" w:eastAsia="Aptos" w:hAnsi="Times New Roman" w:cs="Times New Roman"/>
                <w:b w:val="0"/>
                <w:sz w:val="20"/>
                <w:szCs w:val="24"/>
              </w:rPr>
              <w:t>auditlogs</w:t>
            </w:r>
            <w:proofErr w:type="spellEnd"/>
          </w:p>
        </w:tc>
        <w:tc>
          <w:tcPr>
            <w:tcW w:w="2275" w:type="dxa"/>
            <w:tcMar>
              <w:top w:w="72" w:type="dxa"/>
              <w:left w:w="90" w:type="dxa"/>
              <w:bottom w:w="72" w:type="dxa"/>
              <w:right w:w="90" w:type="dxa"/>
              <w:start w:w="90" w:type="dxa"/>
              <w:end w:w="90" w:type="dxa"/>
            </w:tcMar>
            <w:vAlign w:val="center"/>
          </w:tcPr>
          <w:p w14:paraId="46010C5D"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ZAP authenticated scan and manual role checks</w:t>
            </w:r>
          </w:p>
        </w:tc>
        <w:tc>
          <w:tcPr>
            <w:tcW w:w="2283" w:type="dxa"/>
            <w:tcMar>
              <w:top w:w="72" w:type="dxa"/>
              <w:left w:w="90" w:type="dxa"/>
              <w:bottom w:w="72" w:type="dxa"/>
              <w:right w:w="90" w:type="dxa"/>
              <w:start w:w="90" w:type="dxa"/>
              <w:end w:w="90" w:type="dxa"/>
            </w:tcMar>
            <w:vAlign w:val="center"/>
          </w:tcPr>
          <w:p w14:paraId="314422A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Traceability for sensitive accounting actions</w:t>
            </w:r>
          </w:p>
        </w:tc>
      </w:tr>
    </w:tbl>
    <w:p w14:paraId="4B7CABDF" w14:textId="77777777" w:rsidR="00D0055A" w:rsidRPr="009E4E22" w:rsidRDefault="00000000" w:rsidP="0029128D">
      <w:pPr>
        <w:spacing w:after="120" w:line="480" w:lineRule="auto" w:before="0"/>
        <w:ind w:left="720"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       </w:t>
      </w:r>
      <w:r w:rsidR="004A7823" w:rsidRPr="009E4E22">
        <w:rPr>
          <w:rFonts w:ascii="Times New Roman" w:hAnsi="Times New Roman" w:cs="Times New Roman" w:eastAsia="Times New Roman"/>
          <w:b/>
          <w:bCs/>
          <w:sz w:val="24"/>
          <w:szCs w:val="24"/>
        </w:rPr>
        <w:br/>
      </w:r>
      <w:r w:rsidRPr="009E4E22">
        <w:rPr>
          <w:rFonts w:ascii="Times New Roman" w:hAnsi="Times New Roman" w:cs="Times New Roman" w:eastAsia="Times New Roman"/>
          <w:b/>
          <w:bCs/>
          <w:sz w:val="24"/>
          <w:szCs w:val="24"/>
        </w:rPr>
        <w:t>Performance Optimization:</w:t>
      </w:r>
    </w:p>
    <w:p w14:paraId="08DA6F9E" w14:textId="77777777" w:rsidR="00D0055A" w:rsidRPr="009E4E22" w:rsidRDefault="00000000" w:rsidP="0029128D">
      <w:pPr>
        <w:pStyle w:val="ListParagraph"/>
        <w:numPr>
          <w:ilvl w:val="0"/>
          <w:numId w:val="75"/>
        </w:numPr>
        <w:spacing w:after="120" w:line="480" w:lineRule="auto" w:before="0"/>
        <w:jc w:val="left"/>
        <w:rPr>
          <w:rFonts w:ascii="Times New Roman" w:hAnsi="Times New Roman" w:cs="Times New Roman"/>
          <w:b/>
          <w:bCs/>
          <w:sz w:val="24"/>
          <w:szCs w:val="24"/>
        </w:rPr>
      </w:pPr>
      <w:r>
        <w:rPr>
          <w:rFonts w:ascii="Times New Roman" w:eastAsia="Times New Roman" w:hAnsi="Times New Roman" w:cs="Times New Roman"/>
          <w:sz w:val="24"/>
          <w:szCs w:val="24"/>
        </w:rPr>
        <w:t xml:space="preserve">Baseline Issue: Slow p95 latency in report endpoints, especially </w:t>
      </w:r>
      <w:r>
        <w:rPr>
          <w:rFonts w:ascii="Courier New" w:eastAsia="Courier New" w:hAnsi="Courier New" w:cs="Courier New"/>
          <w:sz w:val="24"/>
          <w:szCs w:val="24"/>
        </w:rPr>
        <w:t>GET /reports/trial-balance</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/reports/profit-loss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GET /reports/balance-sheet</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GET /reports/account-ledger</w:t>
      </w:r>
      <w:r>
        <w:rPr>
          <w:rFonts w:ascii="Times New Roman" w:eastAsia="Times New Roman" w:hAnsi="Times New Roman" w:cs="Times New Roman"/>
          <w:sz w:val="24"/>
          <w:szCs w:val="24"/>
        </w:rPr>
        <w:t xml:space="preserve"> during spike and soak profiles.</w:t>
      </w:r>
    </w:p>
    <w:p w14:paraId="3EF8BF90" w14:textId="77777777" w:rsidR="00D0055A" w:rsidRPr="009E4E22" w:rsidRDefault="00000000" w:rsidP="0029128D">
      <w:pPr>
        <w:pStyle w:val="ListParagraph"/>
        <w:numPr>
          <w:ilvl w:val="0"/>
          <w:numId w:val="75"/>
        </w:numPr>
        <w:spacing w:after="120" w:line="480" w:lineRule="auto" w:before="0"/>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ChatGPT Recommendation: </w:t>
      </w:r>
      <w:r w:rsidRPr="009E4E22">
        <w:rPr>
          <w:rFonts w:ascii="Times New Roman" w:hAnsi="Times New Roman" w:cs="Times New Roman" w:eastAsia="Times New Roman"/>
          <w:sz w:val="24"/>
          <w:szCs w:val="24"/>
        </w:rPr>
        <w:t>Implement caching for frequently accessed endpoints.</w:t>
      </w:r>
    </w:p>
    <w:p w14:paraId="67D9D5DF" w14:textId="77777777" w:rsidR="00D0055A" w:rsidRPr="009E4E22" w:rsidRDefault="00000000" w:rsidP="0029128D">
      <w:pPr>
        <w:pStyle w:val="ListParagraph"/>
        <w:numPr>
          <w:ilvl w:val="1"/>
          <w:numId w:val="75"/>
        </w:numPr>
        <w:spacing w:after="120" w:line="480" w:lineRule="auto" w:before="0"/>
        <w:jc w:val="left"/>
        <w:rPr>
          <w:rFonts w:ascii="Times New Roman" w:hAnsi="Times New Roman" w:cs="Times New Roman"/>
          <w:b/>
          <w:bCs/>
          <w:sz w:val="24"/>
          <w:szCs w:val="24"/>
        </w:rPr>
      </w:pPr>
      <w:r w:rsidRPr="009E4E22">
        <w:rPr>
          <w:rFonts w:ascii="Times New Roman" w:hAnsi="Times New Roman" w:cs="Times New Roman" w:eastAsia="Times New Roman"/>
          <w:bCs/>
          <w:sz w:val="24"/>
          <w:szCs w:val="24"/>
        </w:rPr>
        <w:t>Example Adjustment: Use in-memory caching</w:t>
      </w:r>
      <w:r>
        <w:rPr>
          <w:rFonts w:ascii="Times New Roman" w:hAnsi="Times New Roman" w:cs="Times New Roman" w:eastAsia="Times New Roman"/>
          <w:bCs/>
          <w:sz w:val="24"/>
          <w:szCs w:val="24"/>
        </w:rPr>
        <w:t xml:space="preserve"> for the </w:t>
      </w:r>
      <w:r>
        <w:rPr>
          <w:rFonts w:ascii="Courier New" w:eastAsia="Courier New" w:hAnsi="Courier New" w:cs="Courier New"/>
          <w:bCs/>
          <w:sz w:val="24"/>
          <w:szCs w:val="24"/>
        </w:rPr>
        <w:t>GET /reports</w:t>
      </w:r>
      <w:r>
        <w:rPr>
          <w:rFonts w:ascii="Times New Roman" w:hAnsi="Times New Roman" w:cs="Times New Roman" w:eastAsia="Times New Roman"/>
          <w:bCs/>
          <w:sz w:val="24"/>
          <w:szCs w:val="24"/>
        </w:rPr>
        <w:t xml:space="preserve"> endpoint to store results for 10 minutes:</w:t>
      </w:r>
    </w:p>
    <w:p w14:paraId="2AEEAEB2"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3.4. SonarQube code-quality remediation evidence by rule, file, and fix.</w:t>
      </w:r>
      <w:r w:rsidRPr="009E4E22">
        <w:rPr>
          <w:sz w:val="24"/>
        </w:rPr>
        <w:fldChar w:fldCharType="begin"/>
      </w:r>
      <w:r w:rsidRPr="009E4E22">
        <w:rPr>
          <w:sz w:val="24"/>
        </w:rPr>
        <w:instrText xml:space="preserve"> TC "Table 3.4. SonarQube code-quality remediation evidence by rule, file, and fix."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61B4ECC2" w14:textId="77777777">
        <w:trPr>
          <w:tblHeader/>
        </w:trPr>
        <w:tc>
          <w:tcPr>
            <w:tcW w:w="1697" w:type="dxa"/>
            <w:shd w:val="clear" w:color="auto" w:fill="D9EAF7"/>
            <w:tcMar>
              <w:top w:w="72" w:type="dxa"/>
              <w:left w:w="90" w:type="dxa"/>
              <w:bottom w:w="72" w:type="dxa"/>
              <w:right w:w="90" w:type="dxa"/>
              <w:start w:w="90" w:type="dxa"/>
              <w:end w:w="90" w:type="dxa"/>
            </w:tcMar>
            <w:vAlign w:val="center"/>
          </w:tcPr>
          <w:p w14:paraId="21B09E9C"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Rule or area</w:t>
            </w:r>
          </w:p>
        </w:tc>
        <w:tc>
          <w:tcPr>
            <w:tcW w:w="2363" w:type="dxa"/>
            <w:shd w:val="clear" w:color="auto" w:fill="D9EAF7"/>
            <w:tcMar>
              <w:top w:w="72" w:type="dxa"/>
              <w:left w:w="90" w:type="dxa"/>
              <w:bottom w:w="72" w:type="dxa"/>
              <w:right w:w="90" w:type="dxa"/>
              <w:start w:w="90" w:type="dxa"/>
              <w:end w:w="90" w:type="dxa"/>
            </w:tcMar>
            <w:vAlign w:val="center"/>
          </w:tcPr>
          <w:p w14:paraId="0FC18624"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File</w:t>
            </w:r>
          </w:p>
        </w:tc>
        <w:tc>
          <w:tcPr>
            <w:tcW w:w="1698" w:type="dxa"/>
            <w:shd w:val="clear" w:color="auto" w:fill="D9EAF7"/>
            <w:tcMar>
              <w:top w:w="72" w:type="dxa"/>
              <w:left w:w="90" w:type="dxa"/>
              <w:bottom w:w="72" w:type="dxa"/>
              <w:right w:w="90" w:type="dxa"/>
              <w:start w:w="90" w:type="dxa"/>
              <w:end w:w="90" w:type="dxa"/>
            </w:tcMar>
            <w:vAlign w:val="center"/>
          </w:tcPr>
          <w:p w14:paraId="0E43C0CA"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Before</w:t>
            </w:r>
          </w:p>
        </w:tc>
        <w:tc>
          <w:tcPr>
            <w:tcW w:w="2013" w:type="dxa"/>
            <w:shd w:val="clear" w:color="auto" w:fill="D9EAF7"/>
            <w:tcMar>
              <w:top w:w="72" w:type="dxa"/>
              <w:left w:w="90" w:type="dxa"/>
              <w:bottom w:w="72" w:type="dxa"/>
              <w:right w:w="90" w:type="dxa"/>
              <w:start w:w="90" w:type="dxa"/>
              <w:end w:w="90" w:type="dxa"/>
            </w:tcMar>
            <w:vAlign w:val="center"/>
          </w:tcPr>
          <w:p w14:paraId="5847B137"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After</w:t>
            </w:r>
          </w:p>
        </w:tc>
        <w:tc>
          <w:tcPr>
            <w:tcW w:w="1589" w:type="dxa"/>
            <w:shd w:val="clear" w:color="auto" w:fill="D9EAF7"/>
            <w:tcMar>
              <w:top w:w="72" w:type="dxa"/>
              <w:left w:w="90" w:type="dxa"/>
              <w:bottom w:w="72" w:type="dxa"/>
              <w:right w:w="90" w:type="dxa"/>
              <w:start w:w="90" w:type="dxa"/>
              <w:end w:w="90" w:type="dxa"/>
            </w:tcMar>
            <w:vAlign w:val="center"/>
          </w:tcPr>
          <w:p w14:paraId="51666EC9"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Status</w:t>
            </w:r>
          </w:p>
        </w:tc>
      </w:tr>
      <w:tr w:rsidR="00D0055A" w:rsidRPr="009E4E22" w14:paraId="2DE4679C" w14:textId="77777777">
        <w:tc>
          <w:tcPr>
            <w:tcW w:w="1697" w:type="dxa"/>
            <w:tcMar>
              <w:top w:w="72" w:type="dxa"/>
              <w:left w:w="90" w:type="dxa"/>
              <w:bottom w:w="72" w:type="dxa"/>
              <w:right w:w="90" w:type="dxa"/>
              <w:start w:w="90" w:type="dxa"/>
              <w:end w:w="90" w:type="dxa"/>
            </w:tcMar>
            <w:vAlign w:val="center"/>
          </w:tcPr>
          <w:p w14:paraId="74EBC33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S107</w:t>
            </w:r>
          </w:p>
        </w:tc>
        <w:tc>
          <w:tcPr>
            <w:tcW w:w="2363" w:type="dxa"/>
            <w:tcMar>
              <w:top w:w="72" w:type="dxa"/>
              <w:left w:w="90" w:type="dxa"/>
              <w:bottom w:w="72" w:type="dxa"/>
              <w:right w:w="90" w:type="dxa"/>
              <w:start w:w="90" w:type="dxa"/>
              <w:end w:w="90" w:type="dxa"/>
            </w:tcMar>
            <w:vAlign w:val="center"/>
          </w:tcPr>
          <w:p w14:paraId="13ACEEA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JournalEntriesController.cs</w:t>
            </w:r>
          </w:p>
        </w:tc>
        <w:tc>
          <w:tcPr>
            <w:tcW w:w="1698" w:type="dxa"/>
            <w:tcMar>
              <w:top w:w="72" w:type="dxa"/>
              <w:left w:w="90" w:type="dxa"/>
              <w:bottom w:w="72" w:type="dxa"/>
              <w:right w:w="90" w:type="dxa"/>
              <w:start w:w="90" w:type="dxa"/>
              <w:end w:w="90" w:type="dxa"/>
            </w:tcMar>
            <w:vAlign w:val="center"/>
          </w:tcPr>
          <w:p w14:paraId="6C4D004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Controller action used eight query parameters.</w:t>
            </w:r>
          </w:p>
        </w:tc>
        <w:tc>
          <w:tcPr>
            <w:tcW w:w="2013" w:type="dxa"/>
            <w:tcMar>
              <w:top w:w="72" w:type="dxa"/>
              <w:left w:w="90" w:type="dxa"/>
              <w:bottom w:w="72" w:type="dxa"/>
              <w:right w:w="90" w:type="dxa"/>
              <w:start w:w="90" w:type="dxa"/>
              <w:end w:w="90" w:type="dxa"/>
            </w:tcMar>
            <w:vAlign w:val="center"/>
          </w:tcPr>
          <w:p w14:paraId="611125D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Introduced JournalEntryQueryDto and passed one query model to the service.</w:t>
            </w:r>
          </w:p>
        </w:tc>
        <w:tc>
          <w:tcPr>
            <w:tcW w:w="1589" w:type="dxa"/>
            <w:tcMar>
              <w:top w:w="72" w:type="dxa"/>
              <w:left w:w="90" w:type="dxa"/>
              <w:bottom w:w="72" w:type="dxa"/>
              <w:right w:w="90" w:type="dxa"/>
              <w:start w:w="90" w:type="dxa"/>
              <w:end w:w="90" w:type="dxa"/>
            </w:tcMar>
            <w:vAlign w:val="center"/>
          </w:tcPr>
          <w:p w14:paraId="69E5BF2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5567AF6E" w14:textId="77777777">
        <w:tc>
          <w:tcPr>
            <w:tcW w:w="1697" w:type="dxa"/>
            <w:tcMar>
              <w:top w:w="72" w:type="dxa"/>
              <w:left w:w="90" w:type="dxa"/>
              <w:bottom w:w="72" w:type="dxa"/>
              <w:right w:w="90" w:type="dxa"/>
              <w:start w:w="90" w:type="dxa"/>
              <w:end w:w="90" w:type="dxa"/>
            </w:tcMar>
            <w:vAlign w:val="center"/>
          </w:tcPr>
          <w:p w14:paraId="2E6796F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S2325</w:t>
            </w:r>
          </w:p>
        </w:tc>
        <w:tc>
          <w:tcPr>
            <w:tcW w:w="2363" w:type="dxa"/>
            <w:tcMar>
              <w:top w:w="72" w:type="dxa"/>
              <w:left w:w="90" w:type="dxa"/>
              <w:bottom w:w="72" w:type="dxa"/>
              <w:right w:w="90" w:type="dxa"/>
              <w:start w:w="90" w:type="dxa"/>
              <w:end w:w="90" w:type="dxa"/>
            </w:tcMar>
            <w:vAlign w:val="center"/>
          </w:tcPr>
          <w:p w14:paraId="5717BD5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ServiceManager.cs</w:t>
            </w:r>
          </w:p>
        </w:tc>
        <w:tc>
          <w:tcPr>
            <w:tcW w:w="1698" w:type="dxa"/>
            <w:tcMar>
              <w:top w:w="72" w:type="dxa"/>
              <w:left w:w="90" w:type="dxa"/>
              <w:bottom w:w="72" w:type="dxa"/>
              <w:right w:w="90" w:type="dxa"/>
              <w:start w:w="90" w:type="dxa"/>
              <w:end w:w="90" w:type="dxa"/>
            </w:tcMar>
            <w:vAlign w:val="center"/>
          </w:tcPr>
          <w:p w14:paraId="44C7F8F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Private helper did not access instance state.</w:t>
            </w:r>
          </w:p>
        </w:tc>
        <w:tc>
          <w:tcPr>
            <w:tcW w:w="2013" w:type="dxa"/>
            <w:tcMar>
              <w:top w:w="72" w:type="dxa"/>
              <w:left w:w="90" w:type="dxa"/>
              <w:bottom w:w="72" w:type="dxa"/>
              <w:right w:w="90" w:type="dxa"/>
              <w:start w:w="90" w:type="dxa"/>
              <w:end w:w="90" w:type="dxa"/>
            </w:tcMar>
            <w:vAlign w:val="center"/>
          </w:tcPr>
          <w:p w14:paraId="46A607D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Converted helper to static.</w:t>
            </w:r>
          </w:p>
        </w:tc>
        <w:tc>
          <w:tcPr>
            <w:tcW w:w="1589" w:type="dxa"/>
            <w:tcMar>
              <w:top w:w="72" w:type="dxa"/>
              <w:left w:w="90" w:type="dxa"/>
              <w:bottom w:w="72" w:type="dxa"/>
              <w:right w:w="90" w:type="dxa"/>
              <w:start w:w="90" w:type="dxa"/>
              <w:end w:w="90" w:type="dxa"/>
            </w:tcMar>
            <w:vAlign w:val="center"/>
          </w:tcPr>
          <w:p w14:paraId="6A86EE0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40DAA9A1" w14:textId="77777777">
        <w:tc>
          <w:tcPr>
            <w:tcW w:w="1697" w:type="dxa"/>
            <w:tcMar>
              <w:top w:w="72" w:type="dxa"/>
              <w:left w:w="90" w:type="dxa"/>
              <w:bottom w:w="72" w:type="dxa"/>
              <w:right w:w="90" w:type="dxa"/>
              <w:start w:w="90" w:type="dxa"/>
              <w:end w:w="90" w:type="dxa"/>
            </w:tcMar>
            <w:vAlign w:val="center"/>
          </w:tcPr>
          <w:p w14:paraId="05C2041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S3267/S6602</w:t>
            </w:r>
          </w:p>
        </w:tc>
        <w:tc>
          <w:tcPr>
            <w:tcW w:w="2363" w:type="dxa"/>
            <w:tcMar>
              <w:top w:w="72" w:type="dxa"/>
              <w:left w:w="90" w:type="dxa"/>
              <w:bottom w:w="72" w:type="dxa"/>
              <w:right w:w="90" w:type="dxa"/>
              <w:start w:w="90" w:type="dxa"/>
              <w:end w:w="90" w:type="dxa"/>
            </w:tcMar>
            <w:vAlign w:val="center"/>
          </w:tcPr>
          <w:p w14:paraId="7F23231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JournalEntryService.cs</w:t>
            </w:r>
          </w:p>
        </w:tc>
        <w:tc>
          <w:tcPr>
            <w:tcW w:w="1698" w:type="dxa"/>
            <w:tcMar>
              <w:top w:w="72" w:type="dxa"/>
              <w:left w:w="90" w:type="dxa"/>
              <w:bottom w:w="72" w:type="dxa"/>
              <w:right w:w="90" w:type="dxa"/>
              <w:start w:w="90" w:type="dxa"/>
              <w:end w:w="90" w:type="dxa"/>
            </w:tcMar>
            <w:vAlign w:val="center"/>
          </w:tcPr>
          <w:p w14:paraId="02053F0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Loops and LINQ operations were less maintainable.</w:t>
            </w:r>
          </w:p>
        </w:tc>
        <w:tc>
          <w:tcPr>
            <w:tcW w:w="2013" w:type="dxa"/>
            <w:tcMar>
              <w:top w:w="72" w:type="dxa"/>
              <w:left w:w="90" w:type="dxa"/>
              <w:bottom w:w="72" w:type="dxa"/>
              <w:right w:w="90" w:type="dxa"/>
              <w:start w:w="90" w:type="dxa"/>
              <w:end w:w="90" w:type="dxa"/>
            </w:tcMar>
            <w:vAlign w:val="center"/>
          </w:tcPr>
          <w:p w14:paraId="1E4FF97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Rewrote selected loops and lookup calls with clearer collection operations.</w:t>
            </w:r>
          </w:p>
        </w:tc>
        <w:tc>
          <w:tcPr>
            <w:tcW w:w="1589" w:type="dxa"/>
            <w:tcMar>
              <w:top w:w="72" w:type="dxa"/>
              <w:left w:w="90" w:type="dxa"/>
              <w:bottom w:w="72" w:type="dxa"/>
              <w:right w:w="90" w:type="dxa"/>
              <w:start w:w="90" w:type="dxa"/>
              <w:end w:w="90" w:type="dxa"/>
            </w:tcMar>
            <w:vAlign w:val="center"/>
          </w:tcPr>
          <w:p w14:paraId="7D22F33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74DC5A7E" w14:textId="77777777">
        <w:tc>
          <w:tcPr>
            <w:tcW w:w="1697" w:type="dxa"/>
            <w:tcMar>
              <w:top w:w="72" w:type="dxa"/>
              <w:left w:w="90" w:type="dxa"/>
              <w:bottom w:w="72" w:type="dxa"/>
              <w:right w:w="90" w:type="dxa"/>
              <w:start w:w="90" w:type="dxa"/>
              <w:end w:w="90" w:type="dxa"/>
            </w:tcMar>
            <w:vAlign w:val="center"/>
          </w:tcPr>
          <w:p w14:paraId="1FAA552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S6966</w:t>
            </w:r>
          </w:p>
        </w:tc>
        <w:tc>
          <w:tcPr>
            <w:tcW w:w="2363" w:type="dxa"/>
            <w:tcMar>
              <w:top w:w="72" w:type="dxa"/>
              <w:left w:w="90" w:type="dxa"/>
              <w:bottom w:w="72" w:type="dxa"/>
              <w:right w:w="90" w:type="dxa"/>
              <w:start w:w="90" w:type="dxa"/>
              <w:end w:w="90" w:type="dxa"/>
            </w:tcMar>
            <w:vAlign w:val="center"/>
          </w:tcPr>
          <w:p w14:paraId="6490FCC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Program.cs</w:t>
            </w:r>
          </w:p>
        </w:tc>
        <w:tc>
          <w:tcPr>
            <w:tcW w:w="1698" w:type="dxa"/>
            <w:tcMar>
              <w:top w:w="72" w:type="dxa"/>
              <w:left w:w="90" w:type="dxa"/>
              <w:bottom w:w="72" w:type="dxa"/>
              <w:right w:w="90" w:type="dxa"/>
              <w:start w:w="90" w:type="dxa"/>
              <w:end w:w="90" w:type="dxa"/>
            </w:tcMar>
            <w:vAlign w:val="center"/>
          </w:tcPr>
          <w:p w14:paraId="293E28B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Application startup used blocking Run.</w:t>
            </w:r>
          </w:p>
        </w:tc>
        <w:tc>
          <w:tcPr>
            <w:tcW w:w="2013" w:type="dxa"/>
            <w:tcMar>
              <w:top w:w="72" w:type="dxa"/>
              <w:left w:w="90" w:type="dxa"/>
              <w:bottom w:w="72" w:type="dxa"/>
              <w:right w:w="90" w:type="dxa"/>
              <w:start w:w="90" w:type="dxa"/>
              <w:end w:w="90" w:type="dxa"/>
            </w:tcMar>
            <w:vAlign w:val="center"/>
          </w:tcPr>
          <w:p w14:paraId="50AC1CA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Changed startup to await app.RunAsync().</w:t>
            </w:r>
          </w:p>
        </w:tc>
        <w:tc>
          <w:tcPr>
            <w:tcW w:w="1589" w:type="dxa"/>
            <w:tcMar>
              <w:top w:w="72" w:type="dxa"/>
              <w:left w:w="90" w:type="dxa"/>
              <w:bottom w:w="72" w:type="dxa"/>
              <w:right w:w="90" w:type="dxa"/>
              <w:start w:w="90" w:type="dxa"/>
              <w:end w:w="90" w:type="dxa"/>
            </w:tcMar>
            <w:vAlign w:val="center"/>
          </w:tcPr>
          <w:p w14:paraId="75D4841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Code smell removed</w:t>
            </w:r>
          </w:p>
        </w:tc>
      </w:tr>
      <w:tr w:rsidR="00D0055A" w:rsidRPr="009E4E22" w14:paraId="1458C087" w14:textId="77777777">
        <w:tc>
          <w:tcPr>
            <w:tcW w:w="1697" w:type="dxa"/>
            <w:tcMar>
              <w:top w:w="72" w:type="dxa"/>
              <w:left w:w="90" w:type="dxa"/>
              <w:bottom w:w="72" w:type="dxa"/>
              <w:right w:w="90" w:type="dxa"/>
              <w:start w:w="90" w:type="dxa"/>
              <w:end w:w="90" w:type="dxa"/>
            </w:tcMar>
            <w:vAlign w:val="center"/>
          </w:tcPr>
          <w:p w14:paraId="4488829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lastRenderedPageBreak/>
              <w:t>Fresh summary</w:t>
            </w:r>
          </w:p>
        </w:tc>
        <w:tc>
          <w:tcPr>
            <w:tcW w:w="2363" w:type="dxa"/>
            <w:tcMar>
              <w:top w:w="72" w:type="dxa"/>
              <w:left w:w="90" w:type="dxa"/>
              <w:bottom w:w="72" w:type="dxa"/>
              <w:right w:w="90" w:type="dxa"/>
              <w:start w:w="90" w:type="dxa"/>
              <w:end w:w="90" w:type="dxa"/>
            </w:tcMar>
            <w:vAlign w:val="center"/>
          </w:tcPr>
          <w:p w14:paraId="4406CD9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 project</w:t>
            </w:r>
          </w:p>
        </w:tc>
        <w:tc>
          <w:tcPr>
            <w:tcW w:w="1698" w:type="dxa"/>
            <w:tcMar>
              <w:top w:w="72" w:type="dxa"/>
              <w:left w:w="90" w:type="dxa"/>
              <w:bottom w:w="72" w:type="dxa"/>
              <w:right w:w="90" w:type="dxa"/>
              <w:start w:w="90" w:type="dxa"/>
              <w:end w:w="90" w:type="dxa"/>
            </w:tcMar>
            <w:vAlign w:val="center"/>
          </w:tcPr>
          <w:p w14:paraId="5409376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17 unique issues; 17 legacy Code Smells.</w:t>
            </w:r>
          </w:p>
        </w:tc>
        <w:tc>
          <w:tcPr>
            <w:tcW w:w="2013" w:type="dxa"/>
            <w:tcMar>
              <w:top w:w="72" w:type="dxa"/>
              <w:left w:w="90" w:type="dxa"/>
              <w:bottom w:w="72" w:type="dxa"/>
              <w:right w:w="90" w:type="dxa"/>
              <w:start w:w="90" w:type="dxa"/>
              <w:end w:w="90" w:type="dxa"/>
            </w:tcMar>
            <w:vAlign w:val="center"/>
          </w:tcPr>
          <w:p w14:paraId="009F2A5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 issues; Quality Gate OK.</w:t>
            </w:r>
          </w:p>
        </w:tc>
        <w:tc>
          <w:tcPr>
            <w:tcW w:w="1589" w:type="dxa"/>
            <w:tcMar>
              <w:top w:w="72" w:type="dxa"/>
              <w:left w:w="90" w:type="dxa"/>
              <w:bottom w:w="72" w:type="dxa"/>
              <w:right w:w="90" w:type="dxa"/>
              <w:start w:w="90" w:type="dxa"/>
              <w:end w:w="90" w:type="dxa"/>
            </w:tcMar>
            <w:vAlign w:val="center"/>
          </w:tcPr>
          <w:p w14:paraId="7527D66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Closed</w:t>
            </w:r>
          </w:p>
        </w:tc>
      </w:tr>
    </w:tbl>
    <w:p w14:paraId="2BDEC659" w14:textId="77777777" w:rsidR="00D0055A" w:rsidRPr="009E4E22" w:rsidRDefault="00D0055A" w:rsidP="0029128D">
      <w:pPr>
        <w:spacing w:line="480" w:lineRule="auto"/>
        <w:ind w:left="720"/>
        <w:rPr>
          <w:rFonts w:ascii="Times New Roman" w:hAnsi="Times New Roman" w:cs="Times New Roman"/>
          <w:b/>
          <w:bCs/>
          <w:sz w:val="24"/>
          <w:szCs w:val="24"/>
        </w:rPr>
      </w:pPr>
    </w:p>
    <w:p w14:paraId="1C6C0CDD" w14:textId="77777777" w:rsidR="00823EF4"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78364D87"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r w:rsidR="00FC1B57" w:rsidRPr="009E4E22">
        <w:rPr>
          <w:rFonts w:ascii="Times New Roman" w:hAnsi="Times New Roman" w:eastAsia="Times New Roman" w:cs="Times New Roman"/>
          <w:sz w:val="24"/>
        </w:rPr>
        <w:br/>
      </w:r>
    </w:p>
    <w:p w14:paraId="56492CAD" w14:textId="77777777" w:rsidR="00D0055A" w:rsidRPr="009E4E22" w:rsidRDefault="00000000" w:rsidP="0029128D">
      <w:pPr>
        <w:keepNext/>
        <w:numPr>
          <w:ilvl w:val="0"/>
          <w:numId w:val="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Phase 3: Post-Improvement Testing</w:t>
      </w:r>
    </w:p>
    <w:p w14:paraId="5043D3C5"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common baseline branch results.</w:t>
      </w:r>
    </w:p>
    <w:p w14:paraId="55200E1F" w14:textId="77777777" w:rsidR="00D0055A" w:rsidRPr="009E4E22" w:rsidRDefault="00000000" w:rsidP="0029128D">
      <w:pPr>
        <w:spacing w:after="120" w:line="480" w:lineRule="auto" w:before="0"/>
        <w:ind w:left="1080" w:firstLine="720"/>
        <w:jc w:val="both"/>
        <w:rPr>
          <w:rFonts w:ascii="Times New Roman" w:hAnsi="Times New Roman" w:cs="Times New Roman"/>
          <w:b/>
          <w:bCs/>
          <w:sz w:val="24"/>
          <w:szCs w:val="24"/>
        </w:rPr>
      </w:pPr>
      <w:r w:rsidRPr="009E4E22">
        <w:rPr>
          <w:rFonts w:ascii="Times New Roman" w:hAnsi="Times New Roman" w:cs="Times New Roman" w:eastAsia="Times New Roman"/>
          <w:b/>
          <w:bCs/>
          <w:sz w:val="24"/>
          <w:szCs w:val="24"/>
        </w:rPr>
        <w:t>Example:</w:t>
      </w:r>
    </w:p>
    <w:p w14:paraId="49CAA822" w14:textId="77777777" w:rsidR="00D0055A" w:rsidRPr="009E4E22" w:rsidRDefault="00000000" w:rsidP="0029128D">
      <w:pPr>
        <w:pStyle w:val="ListParagraph"/>
        <w:numPr>
          <w:ilvl w:val="1"/>
          <w:numId w:val="76"/>
        </w:numPr>
        <w:spacing w:after="120" w:line="480" w:lineRule="auto" w:before="0"/>
        <w:jc w:val="left"/>
        <w:rPr>
          <w:rFonts w:ascii="Times New Roman" w:hAnsi="Times New Roman" w:cs="Times New Roman"/>
          <w:b/>
          <w:bCs/>
          <w:sz w:val="24"/>
          <w:szCs w:val="24"/>
        </w:rPr>
      </w:pPr>
      <w:r w:rsidRPr="009E4E22">
        <w:rPr>
          <w:rFonts w:ascii="Times New Roman" w:hAnsi="Times New Roman" w:cs="Times New Roman" w:eastAsia="Times New Roman"/>
          <w:bCs/>
          <w:sz w:val="24"/>
          <w:szCs w:val="24"/>
        </w:rPr>
        <w:t>Security: Run ZAP baseline scan and authenticated API scan against all endpoints (auth, accounts, journal-entries, periods, reports, audit-logs) on the OWASP ZAP remediation branch.</w:t>
      </w:r>
    </w:p>
    <w:p w14:paraId="7EA0F744" w14:textId="77777777" w:rsidR="00D0055A" w:rsidRPr="009E4E22" w:rsidRDefault="00000000" w:rsidP="0029128D">
      <w:pPr>
        <w:pStyle w:val="ListParagraph"/>
        <w:numPr>
          <w:ilvl w:val="1"/>
          <w:numId w:val="76"/>
        </w:numPr>
        <w:spacing w:after="120" w:line="480" w:lineRule="auto" w:before="0"/>
        <w:jc w:val="left"/>
        <w:rPr>
          <w:rFonts w:ascii="Times New Roman" w:hAnsi="Times New Roman" w:cs="Times New Roman"/>
          <w:b/>
          <w:bCs/>
          <w:sz w:val="24"/>
          <w:szCs w:val="24"/>
        </w:rPr>
      </w:pPr>
      <w:r w:rsidRPr="009E4E22">
        <w:rPr>
          <w:rFonts w:ascii="Times New Roman" w:hAnsi="Times New Roman" w:cs="Times New Roman" w:eastAsia="Times New Roman"/>
          <w:bCs/>
          <w:sz w:val="24"/>
          <w:szCs w:val="24"/>
        </w:rPr>
        <w:t>Performance: Run JMeter test matrix (50, 100, 500 concurrent users + soak + spike profiles) against all API endpoints on the JMeter remediation branch.</w:t>
      </w:r>
    </w:p>
    <w:p w14:paraId="003AE085" w14:textId="77777777" w:rsidR="00D0055A" w:rsidRPr="009E4E22" w:rsidRDefault="00D0055A" w:rsidP="0029128D">
      <w:pPr>
        <w:pStyle w:val="ListParagraph"/>
        <w:spacing w:line="480" w:lineRule="auto"/>
        <w:ind w:left="1440"/>
        <w:rPr>
          <w:rFonts w:ascii="Times New Roman" w:hAnsi="Times New Roman" w:cs="Times New Roman"/>
          <w:b/>
          <w:bCs/>
          <w:sz w:val="24"/>
          <w:szCs w:val="24"/>
        </w:rPr>
      </w:pPr>
    </w:p>
    <w:p w14:paraId="6DC408AF" w14:textId="77777777" w:rsidR="00823EF4" w:rsidRPr="009E4E22" w:rsidRDefault="00000000">
      <w:pPr>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148E0E86"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r w:rsidR="008714A8" w:rsidRPr="009E4E22">
        <w:rPr>
          <w:rFonts w:ascii="Times New Roman" w:hAnsi="Times New Roman" w:eastAsia="Times New Roman" w:cs="Times New Roman"/>
          <w:sz w:val="24"/>
        </w:rPr>
        <w:br/>
      </w:r>
      <w:r w:rsidR="008714A8" w:rsidRPr="009E4E22">
        <w:rPr>
          <w:rFonts w:ascii="Times New Roman" w:hAnsi="Times New Roman" w:eastAsia="Times New Roman" w:cs="Times New Roman"/>
          <w:sz w:val="24"/>
        </w:rPr>
        <w:br/>
      </w:r>
    </w:p>
    <w:p w14:paraId="28CFF097" w14:textId="77777777" w:rsidR="00D0055A" w:rsidRPr="009E4E22" w:rsidRDefault="00000000" w:rsidP="0029128D">
      <w:pPr>
        <w:keepNext/>
        <w:numPr>
          <w:ilvl w:val="0"/>
          <w:numId w:val="3"/>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Phase 4: Comparative Analysis and Reporting</w:t>
      </w:r>
    </w:p>
    <w:p w14:paraId="4C4D9663" w14:textId="77777777" w:rsidR="00D0055A" w:rsidRPr="009E4E22" w:rsidRDefault="00000000" w:rsidP="0029128D">
      <w:pPr>
        <w:numPr>
          <w:ilvl w:val="1"/>
          <w:numId w:val="3"/>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sz w:val="24"/>
        </w:rPr>
        <w:t>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baseline-comparison-report documenting improvements across all three dimensions. Appendices A-N provide the environment, exact branch and commit provenance, twenty curated source-code listings, reproduction automation, dashboards, traceability, and limitations directly in this full report.</w:t>
      </w:r>
    </w:p>
    <w:p w14:paraId="578F4362" w14:textId="77777777" w:rsidR="00D0055A" w:rsidRPr="009E4E22" w:rsidRDefault="00000000" w:rsidP="0029128D">
      <w:pPr>
        <w:pStyle w:val="Caption"/>
        <w:keepNext/>
        <w:spacing w:after="80" w:line="480" w:lineRule="auto"/>
        <w:ind w:left="720" w:firstLine="0"/>
        <w:jc w:val="center"/>
        <w:rPr>
          <w:b/>
          <w:bCs/>
          <w:sz w:val="24"/>
        </w:rPr>
      </w:pPr>
      <w:r w:rsidRPr="009E4E22">
        <w:rPr>
          <w:rFonts w:ascii="Times New Roman" w:hAnsi="Times New Roman" w:eastAsia="Times New Roman" w:cs="Times New Roman"/>
          <w:sz w:val="24"/>
        </w:rPr>
        <w:t>Table 3.5. OWASP ZAP before-and-after security evidence.</w:t>
      </w:r>
      <w:r w:rsidRPr="009E4E22">
        <w:rPr>
          <w:sz w:val="24"/>
        </w:rPr>
        <w:fldChar w:fldCharType="begin"/>
      </w:r>
      <w:r w:rsidRPr="009E4E22">
        <w:rPr>
          <w:sz w:val="24"/>
        </w:rPr>
        <w:instrText xml:space="preserve"> TC "Table 3.5. OWASP ZAP before-and-after security evidence."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79640DD8" w14:textId="77777777">
        <w:trPr>
          <w:tblHeader/>
        </w:trPr>
        <w:tc>
          <w:tcPr>
            <w:tcW w:w="1687" w:type="dxa"/>
            <w:shd w:val="clear" w:color="auto" w:fill="D9EAF7"/>
            <w:tcMar>
              <w:top w:w="72" w:type="dxa"/>
              <w:left w:w="90" w:type="dxa"/>
              <w:bottom w:w="72" w:type="dxa"/>
              <w:right w:w="90" w:type="dxa"/>
              <w:start w:w="90" w:type="dxa"/>
              <w:end w:w="90" w:type="dxa"/>
            </w:tcMar>
            <w:vAlign w:val="center"/>
          </w:tcPr>
          <w:p w14:paraId="2E18E44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Scan</w:t>
            </w:r>
          </w:p>
        </w:tc>
        <w:tc>
          <w:tcPr>
            <w:tcW w:w="1551" w:type="dxa"/>
            <w:shd w:val="clear" w:color="auto" w:fill="D9EAF7"/>
            <w:tcMar>
              <w:top w:w="72" w:type="dxa"/>
              <w:left w:w="90" w:type="dxa"/>
              <w:bottom w:w="72" w:type="dxa"/>
              <w:right w:w="90" w:type="dxa"/>
              <w:start w:w="90" w:type="dxa"/>
              <w:end w:w="90" w:type="dxa"/>
            </w:tcMar>
            <w:vAlign w:val="center"/>
          </w:tcPr>
          <w:p w14:paraId="0BF9BA21"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Severity</w:t>
            </w:r>
          </w:p>
        </w:tc>
        <w:tc>
          <w:tcPr>
            <w:tcW w:w="2763" w:type="dxa"/>
            <w:shd w:val="clear" w:color="auto" w:fill="D9EAF7"/>
            <w:tcMar>
              <w:top w:w="72" w:type="dxa"/>
              <w:left w:w="90" w:type="dxa"/>
              <w:bottom w:w="72" w:type="dxa"/>
              <w:right w:w="90" w:type="dxa"/>
              <w:start w:w="90" w:type="dxa"/>
              <w:end w:w="90" w:type="dxa"/>
            </w:tcMar>
            <w:vAlign w:val="center"/>
          </w:tcPr>
          <w:p w14:paraId="06664B06"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Before -&gt; After</w:t>
            </w:r>
          </w:p>
        </w:tc>
        <w:tc>
          <w:tcPr>
            <w:tcW w:w="1689" w:type="dxa"/>
            <w:shd w:val="clear" w:color="auto" w:fill="D9EAF7"/>
            <w:tcMar>
              <w:top w:w="72" w:type="dxa"/>
              <w:left w:w="90" w:type="dxa"/>
              <w:bottom w:w="72" w:type="dxa"/>
              <w:right w:w="90" w:type="dxa"/>
              <w:start w:w="90" w:type="dxa"/>
              <w:end w:w="90" w:type="dxa"/>
            </w:tcMar>
            <w:vAlign w:val="center"/>
          </w:tcPr>
          <w:p w14:paraId="1D58E027"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Vulnerability class</w:t>
            </w:r>
          </w:p>
        </w:tc>
        <w:tc>
          <w:tcPr>
            <w:tcW w:w="1670" w:type="dxa"/>
            <w:shd w:val="clear" w:color="auto" w:fill="D9EAF7"/>
            <w:tcMar>
              <w:top w:w="72" w:type="dxa"/>
              <w:left w:w="90" w:type="dxa"/>
              <w:bottom w:w="72" w:type="dxa"/>
              <w:right w:w="90" w:type="dxa"/>
              <w:start w:w="90" w:type="dxa"/>
              <w:end w:w="90" w:type="dxa"/>
            </w:tcMar>
            <w:vAlign w:val="center"/>
          </w:tcPr>
          <w:p w14:paraId="759BE9C4"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Fix applied</w:t>
            </w:r>
          </w:p>
        </w:tc>
      </w:tr>
      <w:tr w:rsidR="00D0055A" w:rsidRPr="009E4E22" w14:paraId="5771A423" w14:textId="77777777">
        <w:tc>
          <w:tcPr>
            <w:tcW w:w="1687" w:type="dxa"/>
            <w:tcMar>
              <w:top w:w="72" w:type="dxa"/>
              <w:left w:w="90" w:type="dxa"/>
              <w:bottom w:w="72" w:type="dxa"/>
              <w:right w:w="90" w:type="dxa"/>
              <w:start w:w="90" w:type="dxa"/>
              <w:end w:w="90" w:type="dxa"/>
            </w:tcMar>
            <w:vAlign w:val="center"/>
          </w:tcPr>
          <w:p w14:paraId="0E740B3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Passive baseline scan</w:t>
            </w:r>
          </w:p>
        </w:tc>
        <w:tc>
          <w:tcPr>
            <w:tcW w:w="1551" w:type="dxa"/>
            <w:tcMar>
              <w:top w:w="72" w:type="dxa"/>
              <w:left w:w="90" w:type="dxa"/>
              <w:bottom w:w="72" w:type="dxa"/>
              <w:right w:w="90" w:type="dxa"/>
              <w:start w:w="90" w:type="dxa"/>
              <w:end w:w="90" w:type="dxa"/>
            </w:tcMar>
            <w:vAlign w:val="center"/>
          </w:tcPr>
          <w:p w14:paraId="14DFC8B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Medium</w:t>
            </w:r>
          </w:p>
        </w:tc>
        <w:tc>
          <w:tcPr>
            <w:tcW w:w="2763" w:type="dxa"/>
            <w:tcMar>
              <w:top w:w="72" w:type="dxa"/>
              <w:left w:w="90" w:type="dxa"/>
              <w:bottom w:w="72" w:type="dxa"/>
              <w:right w:w="90" w:type="dxa"/>
              <w:start w:w="90" w:type="dxa"/>
              <w:end w:w="90" w:type="dxa"/>
            </w:tcMar>
            <w:vAlign w:val="center"/>
          </w:tcPr>
          <w:p w14:paraId="682354F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3 -&gt; 0</w:t>
            </w:r>
          </w:p>
        </w:tc>
        <w:tc>
          <w:tcPr>
            <w:tcW w:w="1689" w:type="dxa"/>
            <w:tcMar>
              <w:top w:w="72" w:type="dxa"/>
              <w:left w:w="90" w:type="dxa"/>
              <w:bottom w:w="72" w:type="dxa"/>
              <w:right w:w="90" w:type="dxa"/>
              <w:start w:w="90" w:type="dxa"/>
              <w:end w:w="90" w:type="dxa"/>
            </w:tcMar>
            <w:vAlign w:val="center"/>
          </w:tcPr>
          <w:p w14:paraId="2E7E7A3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 xml:space="preserve">Security-header and browser-facing </w:t>
            </w:r>
            <w:r w:rsidRPr="009E4E22">
              <w:rPr>
                <w:rFonts w:ascii="Times New Roman" w:hAnsi="Times New Roman" w:cs="Times New Roman"/>
                <w:b w:val="0"/>
                <w:sz w:val="20"/>
              </w:rPr>
              <w:lastRenderedPageBreak/>
              <w:t>configuration alerts.</w:t>
            </w:r>
          </w:p>
        </w:tc>
        <w:tc>
          <w:tcPr>
            <w:tcW w:w="1670" w:type="dxa"/>
            <w:tcMar>
              <w:top w:w="72" w:type="dxa"/>
              <w:left w:w="90" w:type="dxa"/>
              <w:bottom w:w="72" w:type="dxa"/>
              <w:right w:w="90" w:type="dxa"/>
              <w:start w:w="90" w:type="dxa"/>
              <w:end w:w="90" w:type="dxa"/>
            </w:tcMar>
            <w:vAlign w:val="center"/>
          </w:tcPr>
          <w:p w14:paraId="45227F1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lastRenderedPageBreak/>
              <w:t xml:space="preserve">Header middleware and Swagger hardening cleared </w:t>
            </w:r>
            <w:r w:rsidRPr="009E4E22">
              <w:rPr>
                <w:rFonts w:ascii="Times New Roman" w:hAnsi="Times New Roman" w:cs="Times New Roman"/>
                <w:b w:val="0"/>
                <w:sz w:val="20"/>
              </w:rPr>
              <w:lastRenderedPageBreak/>
              <w:t>the raw Medium alerts.</w:t>
            </w:r>
          </w:p>
        </w:tc>
      </w:tr>
      <w:tr w:rsidR="00D0055A" w:rsidRPr="009E4E22" w14:paraId="5FA8618C" w14:textId="77777777">
        <w:tc>
          <w:tcPr>
            <w:tcW w:w="1687" w:type="dxa"/>
            <w:tcMar>
              <w:top w:w="72" w:type="dxa"/>
              <w:left w:w="90" w:type="dxa"/>
              <w:bottom w:w="72" w:type="dxa"/>
              <w:right w:w="90" w:type="dxa"/>
              <w:start w:w="90" w:type="dxa"/>
              <w:end w:w="90" w:type="dxa"/>
            </w:tcMar>
            <w:vAlign w:val="center"/>
          </w:tcPr>
          <w:p w14:paraId="3DB2C14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lastRenderedPageBreak/>
              <w:t>Passive baseline scan</w:t>
            </w:r>
          </w:p>
        </w:tc>
        <w:tc>
          <w:tcPr>
            <w:tcW w:w="1551" w:type="dxa"/>
            <w:tcMar>
              <w:top w:w="72" w:type="dxa"/>
              <w:left w:w="90" w:type="dxa"/>
              <w:bottom w:w="72" w:type="dxa"/>
              <w:right w:w="90" w:type="dxa"/>
              <w:start w:w="90" w:type="dxa"/>
              <w:end w:w="90" w:type="dxa"/>
            </w:tcMar>
            <w:vAlign w:val="center"/>
          </w:tcPr>
          <w:p w14:paraId="0DAED17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Low</w:t>
            </w:r>
          </w:p>
        </w:tc>
        <w:tc>
          <w:tcPr>
            <w:tcW w:w="2763" w:type="dxa"/>
            <w:tcMar>
              <w:top w:w="72" w:type="dxa"/>
              <w:left w:w="90" w:type="dxa"/>
              <w:bottom w:w="72" w:type="dxa"/>
              <w:right w:w="90" w:type="dxa"/>
              <w:start w:w="90" w:type="dxa"/>
              <w:end w:w="90" w:type="dxa"/>
            </w:tcMar>
            <w:vAlign w:val="center"/>
          </w:tcPr>
          <w:p w14:paraId="06A5721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6 -&gt; 0</w:t>
            </w:r>
          </w:p>
        </w:tc>
        <w:tc>
          <w:tcPr>
            <w:tcW w:w="1689" w:type="dxa"/>
            <w:tcMar>
              <w:top w:w="72" w:type="dxa"/>
              <w:left w:w="90" w:type="dxa"/>
              <w:bottom w:w="72" w:type="dxa"/>
              <w:right w:w="90" w:type="dxa"/>
              <w:start w:w="90" w:type="dxa"/>
              <w:end w:w="90" w:type="dxa"/>
            </w:tcMar>
            <w:vAlign w:val="center"/>
          </w:tcPr>
          <w:p w14:paraId="1416528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Missing hardening and isolation headers.</w:t>
            </w:r>
          </w:p>
        </w:tc>
        <w:tc>
          <w:tcPr>
            <w:tcW w:w="1670" w:type="dxa"/>
            <w:tcMar>
              <w:top w:w="72" w:type="dxa"/>
              <w:left w:w="90" w:type="dxa"/>
              <w:bottom w:w="72" w:type="dxa"/>
              <w:right w:w="90" w:type="dxa"/>
              <w:start w:w="90" w:type="dxa"/>
              <w:end w:w="90" w:type="dxa"/>
            </w:tcMar>
            <w:vAlign w:val="center"/>
          </w:tcPr>
          <w:p w14:paraId="376959D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Added and consistently applied response-security headers.</w:t>
            </w:r>
          </w:p>
        </w:tc>
      </w:tr>
      <w:tr w:rsidR="00D0055A" w:rsidRPr="009E4E22" w14:paraId="0CCDAAC3" w14:textId="77777777">
        <w:tc>
          <w:tcPr>
            <w:tcW w:w="1687" w:type="dxa"/>
            <w:tcMar>
              <w:top w:w="72" w:type="dxa"/>
              <w:left w:w="90" w:type="dxa"/>
              <w:bottom w:w="72" w:type="dxa"/>
              <w:right w:w="90" w:type="dxa"/>
              <w:start w:w="90" w:type="dxa"/>
              <w:end w:w="90" w:type="dxa"/>
            </w:tcMar>
            <w:vAlign w:val="center"/>
          </w:tcPr>
          <w:p w14:paraId="59B32CE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Authenticated API scan</w:t>
            </w:r>
          </w:p>
        </w:tc>
        <w:tc>
          <w:tcPr>
            <w:tcW w:w="1551" w:type="dxa"/>
            <w:tcMar>
              <w:top w:w="72" w:type="dxa"/>
              <w:left w:w="90" w:type="dxa"/>
              <w:bottom w:w="72" w:type="dxa"/>
              <w:right w:w="90" w:type="dxa"/>
              <w:start w:w="90" w:type="dxa"/>
              <w:end w:w="90" w:type="dxa"/>
            </w:tcMar>
            <w:vAlign w:val="center"/>
          </w:tcPr>
          <w:p w14:paraId="49CE42C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Medium</w:t>
            </w:r>
          </w:p>
        </w:tc>
        <w:tc>
          <w:tcPr>
            <w:tcW w:w="2763" w:type="dxa"/>
            <w:tcMar>
              <w:top w:w="72" w:type="dxa"/>
              <w:left w:w="90" w:type="dxa"/>
              <w:bottom w:w="72" w:type="dxa"/>
              <w:right w:w="90" w:type="dxa"/>
              <w:start w:w="90" w:type="dxa"/>
              <w:end w:w="90" w:type="dxa"/>
            </w:tcMar>
            <w:vAlign w:val="center"/>
          </w:tcPr>
          <w:p w14:paraId="08E3BFB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1 -&gt; 1</w:t>
            </w:r>
          </w:p>
        </w:tc>
        <w:tc>
          <w:tcPr>
            <w:tcW w:w="1689" w:type="dxa"/>
            <w:tcMar>
              <w:top w:w="72" w:type="dxa"/>
              <w:left w:w="90" w:type="dxa"/>
              <w:bottom w:w="72" w:type="dxa"/>
              <w:right w:w="90" w:type="dxa"/>
              <w:start w:w="90" w:type="dxa"/>
              <w:end w:w="90" w:type="dxa"/>
            </w:tcMar>
            <w:vAlign w:val="center"/>
          </w:tcPr>
          <w:p w14:paraId="243F25B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HTTP Only Site (CWE-311) on the local HTTP test transport.</w:t>
            </w:r>
          </w:p>
        </w:tc>
        <w:tc>
          <w:tcPr>
            <w:tcW w:w="1670" w:type="dxa"/>
            <w:tcMar>
              <w:top w:w="72" w:type="dxa"/>
              <w:left w:w="90" w:type="dxa"/>
              <w:bottom w:w="72" w:type="dxa"/>
              <w:right w:w="90" w:type="dxa"/>
              <w:start w:w="90" w:type="dxa"/>
              <w:end w:w="90" w:type="dxa"/>
            </w:tcMar>
            <w:vAlign w:val="center"/>
          </w:tcPr>
          <w:p w14:paraId="259629C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Disclosed as a residual environment observation; not reported as cleared.</w:t>
            </w:r>
          </w:p>
        </w:tc>
      </w:tr>
      <w:tr w:rsidR="00D0055A" w:rsidRPr="009E4E22" w14:paraId="3AC15D2C" w14:textId="77777777">
        <w:tc>
          <w:tcPr>
            <w:tcW w:w="1687" w:type="dxa"/>
            <w:tcMar>
              <w:top w:w="72" w:type="dxa"/>
              <w:left w:w="90" w:type="dxa"/>
              <w:bottom w:w="72" w:type="dxa"/>
              <w:right w:w="90" w:type="dxa"/>
              <w:start w:w="90" w:type="dxa"/>
              <w:end w:w="90" w:type="dxa"/>
            </w:tcMar>
            <w:vAlign w:val="center"/>
          </w:tcPr>
          <w:p w14:paraId="491CAAC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Authenticated API scan</w:t>
            </w:r>
          </w:p>
        </w:tc>
        <w:tc>
          <w:tcPr>
            <w:tcW w:w="1551" w:type="dxa"/>
            <w:tcMar>
              <w:top w:w="72" w:type="dxa"/>
              <w:left w:w="90" w:type="dxa"/>
              <w:bottom w:w="72" w:type="dxa"/>
              <w:right w:w="90" w:type="dxa"/>
              <w:start w:w="90" w:type="dxa"/>
              <w:end w:w="90" w:type="dxa"/>
            </w:tcMar>
            <w:vAlign w:val="center"/>
          </w:tcPr>
          <w:p w14:paraId="6BD1112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Low</w:t>
            </w:r>
          </w:p>
        </w:tc>
        <w:tc>
          <w:tcPr>
            <w:tcW w:w="2763" w:type="dxa"/>
            <w:tcMar>
              <w:top w:w="72" w:type="dxa"/>
              <w:left w:w="90" w:type="dxa"/>
              <w:bottom w:w="72" w:type="dxa"/>
              <w:right w:w="90" w:type="dxa"/>
              <w:start w:w="90" w:type="dxa"/>
              <w:end w:w="90" w:type="dxa"/>
            </w:tcMar>
            <w:vAlign w:val="center"/>
          </w:tcPr>
          <w:p w14:paraId="4E8CC69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3 -&gt; 0</w:t>
            </w:r>
          </w:p>
        </w:tc>
        <w:tc>
          <w:tcPr>
            <w:tcW w:w="1689" w:type="dxa"/>
            <w:tcMar>
              <w:top w:w="72" w:type="dxa"/>
              <w:left w:w="90" w:type="dxa"/>
              <w:bottom w:w="72" w:type="dxa"/>
              <w:right w:w="90" w:type="dxa"/>
              <w:start w:w="90" w:type="dxa"/>
              <w:end w:w="90" w:type="dxa"/>
            </w:tcMar>
            <w:vAlign w:val="center"/>
          </w:tcPr>
          <w:p w14:paraId="09AC31C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Authenticated endpoint hardening findings.</w:t>
            </w:r>
          </w:p>
        </w:tc>
        <w:tc>
          <w:tcPr>
            <w:tcW w:w="1670" w:type="dxa"/>
            <w:tcMar>
              <w:top w:w="72" w:type="dxa"/>
              <w:left w:w="90" w:type="dxa"/>
              <w:bottom w:w="72" w:type="dxa"/>
              <w:right w:w="90" w:type="dxa"/>
              <w:start w:w="90" w:type="dxa"/>
              <w:end w:w="90" w:type="dxa"/>
            </w:tcMar>
            <w:vAlign w:val="center"/>
          </w:tcPr>
          <w:p w14:paraId="2DFF6B3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Same middleware path protects authenticated API responses.</w:t>
            </w:r>
          </w:p>
        </w:tc>
      </w:tr>
      <w:tr w:rsidR="00D0055A" w:rsidRPr="009E4E22" w14:paraId="050915BF" w14:textId="77777777">
        <w:tc>
          <w:tcPr>
            <w:tcW w:w="1687" w:type="dxa"/>
            <w:tcMar>
              <w:top w:w="72" w:type="dxa"/>
              <w:left w:w="90" w:type="dxa"/>
              <w:bottom w:w="72" w:type="dxa"/>
              <w:right w:w="90" w:type="dxa"/>
              <w:start w:w="90" w:type="dxa"/>
              <w:end w:w="90" w:type="dxa"/>
            </w:tcMar>
            <w:vAlign w:val="center"/>
          </w:tcPr>
          <w:p w14:paraId="2720374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Configured gate</w:t>
            </w:r>
          </w:p>
        </w:tc>
        <w:tc>
          <w:tcPr>
            <w:tcW w:w="1551" w:type="dxa"/>
            <w:tcMar>
              <w:top w:w="72" w:type="dxa"/>
              <w:left w:w="90" w:type="dxa"/>
              <w:bottom w:w="72" w:type="dxa"/>
              <w:right w:w="90" w:type="dxa"/>
              <w:start w:w="90" w:type="dxa"/>
              <w:end w:w="90" w:type="dxa"/>
            </w:tcMar>
            <w:vAlign w:val="center"/>
          </w:tcPr>
          <w:p w14:paraId="19F6686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Result</w:t>
            </w:r>
          </w:p>
        </w:tc>
        <w:tc>
          <w:tcPr>
            <w:tcW w:w="2763" w:type="dxa"/>
            <w:tcMar>
              <w:top w:w="72" w:type="dxa"/>
              <w:left w:w="90" w:type="dxa"/>
              <w:bottom w:w="72" w:type="dxa"/>
              <w:right w:w="90" w:type="dxa"/>
              <w:start w:w="90" w:type="dxa"/>
              <w:end w:w="90" w:type="dxa"/>
            </w:tcMar>
            <w:vAlign w:val="center"/>
          </w:tcPr>
          <w:p w14:paraId="1D1012A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PASS_CONFIGURED_RULES -&gt; PASS_CONFIGURED_RULES</w:t>
            </w:r>
          </w:p>
        </w:tc>
        <w:tc>
          <w:tcPr>
            <w:tcW w:w="1689" w:type="dxa"/>
            <w:tcMar>
              <w:top w:w="72" w:type="dxa"/>
              <w:left w:w="90" w:type="dxa"/>
              <w:bottom w:w="72" w:type="dxa"/>
              <w:right w:w="90" w:type="dxa"/>
              <w:start w:w="90" w:type="dxa"/>
              <w:end w:w="90" w:type="dxa"/>
            </w:tcMar>
            <w:vAlign w:val="center"/>
          </w:tcPr>
          <w:p w14:paraId="0CA9803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Configured business-endpoint rule set.</w:t>
            </w:r>
          </w:p>
        </w:tc>
        <w:tc>
          <w:tcPr>
            <w:tcW w:w="1670" w:type="dxa"/>
            <w:tcMar>
              <w:top w:w="72" w:type="dxa"/>
              <w:left w:w="90" w:type="dxa"/>
              <w:bottom w:w="72" w:type="dxa"/>
              <w:right w:w="90" w:type="dxa"/>
              <w:start w:w="90" w:type="dxa"/>
              <w:end w:w="90" w:type="dxa"/>
            </w:tcMar>
            <w:vAlign w:val="center"/>
          </w:tcPr>
          <w:p w14:paraId="5DA7AF9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Gate passed, but raw Medium transport observation remains visible.</w:t>
            </w:r>
          </w:p>
        </w:tc>
      </w:tr>
    </w:tbl>
    <w:p w14:paraId="4893EF97" w14:textId="77777777" w:rsidR="00D0055A" w:rsidRPr="009E4E22" w:rsidRDefault="00D0055A" w:rsidP="0029128D">
      <w:pPr>
        <w:spacing w:line="480" w:lineRule="auto"/>
        <w:ind w:left="720"/>
        <w:rPr>
          <w:rFonts w:ascii="Times New Roman" w:hAnsi="Times New Roman" w:cs="Times New Roman"/>
          <w:b/>
          <w:bCs/>
          <w:sz w:val="24"/>
          <w:szCs w:val="24"/>
        </w:rPr>
      </w:pPr>
    </w:p>
    <w:p w14:paraId="6E5B5E53" w14:textId="77777777" w:rsidR="00D0055A" w:rsidRPr="009E4E22" w:rsidRDefault="00000000" w:rsidP="0029128D">
      <w:pPr>
        <w:pStyle w:val="Caption"/>
        <w:keepNext/>
        <w:spacing w:after="80" w:line="480" w:lineRule="auto"/>
        <w:ind w:left="720" w:firstLine="0"/>
        <w:jc w:val="center"/>
        <w:rPr>
          <w:b/>
          <w:bCs/>
          <w:sz w:val="24"/>
        </w:rPr>
      </w:pPr>
      <w:r w:rsidRPr="009E4E22">
        <w:rPr>
          <w:rFonts w:ascii="Times New Roman" w:hAnsi="Times New Roman" w:eastAsia="Times New Roman" w:cs="Times New Roman"/>
          <w:sz w:val="24"/>
        </w:rPr>
        <w:t>Table 3.6. JMeter before-and-after performance profile comparison.</w:t>
      </w:r>
      <w:r w:rsidRPr="009E4E22">
        <w:rPr>
          <w:sz w:val="24"/>
        </w:rPr>
        <w:fldChar w:fldCharType="begin"/>
      </w:r>
      <w:r w:rsidRPr="009E4E22">
        <w:rPr>
          <w:sz w:val="24"/>
        </w:rPr>
        <w:instrText xml:space="preserve"> TC "Table 3.6. JMeter before-and-after performance profile comparison."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0D9DD016" w14:textId="77777777">
        <w:trPr>
          <w:tblHeader/>
        </w:trPr>
        <w:tc>
          <w:tcPr>
            <w:tcW w:w="1560" w:type="dxa"/>
            <w:shd w:val="clear" w:color="auto" w:fill="D9EAF7"/>
            <w:tcMar>
              <w:top w:w="72" w:type="dxa"/>
              <w:left w:w="90" w:type="dxa"/>
              <w:bottom w:w="72" w:type="dxa"/>
              <w:right w:w="90" w:type="dxa"/>
              <w:start w:w="90" w:type="dxa"/>
              <w:end w:w="90" w:type="dxa"/>
            </w:tcMar>
            <w:vAlign w:val="center"/>
          </w:tcPr>
          <w:p w14:paraId="423E9AA0"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Profile</w:t>
            </w:r>
          </w:p>
        </w:tc>
        <w:tc>
          <w:tcPr>
            <w:tcW w:w="1559" w:type="dxa"/>
            <w:shd w:val="clear" w:color="auto" w:fill="D9EAF7"/>
            <w:tcMar>
              <w:top w:w="72" w:type="dxa"/>
              <w:left w:w="90" w:type="dxa"/>
              <w:bottom w:w="72" w:type="dxa"/>
              <w:right w:w="90" w:type="dxa"/>
              <w:start w:w="90" w:type="dxa"/>
              <w:end w:w="90" w:type="dxa"/>
            </w:tcMar>
            <w:vAlign w:val="center"/>
          </w:tcPr>
          <w:p w14:paraId="76BECB5B"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Metric</w:t>
            </w:r>
          </w:p>
        </w:tc>
        <w:tc>
          <w:tcPr>
            <w:tcW w:w="1561" w:type="dxa"/>
            <w:shd w:val="clear" w:color="auto" w:fill="D9EAF7"/>
            <w:tcMar>
              <w:top w:w="72" w:type="dxa"/>
              <w:left w:w="90" w:type="dxa"/>
              <w:bottom w:w="72" w:type="dxa"/>
              <w:right w:w="90" w:type="dxa"/>
              <w:start w:w="90" w:type="dxa"/>
              <w:end w:w="90" w:type="dxa"/>
            </w:tcMar>
            <w:vAlign w:val="center"/>
          </w:tcPr>
          <w:p w14:paraId="108C5D18"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Baseline</w:t>
            </w:r>
          </w:p>
        </w:tc>
        <w:tc>
          <w:tcPr>
            <w:tcW w:w="1560" w:type="dxa"/>
            <w:shd w:val="clear" w:color="auto" w:fill="D9EAF7"/>
            <w:tcMar>
              <w:top w:w="72" w:type="dxa"/>
              <w:left w:w="90" w:type="dxa"/>
              <w:bottom w:w="72" w:type="dxa"/>
              <w:right w:w="90" w:type="dxa"/>
              <w:start w:w="90" w:type="dxa"/>
              <w:end w:w="90" w:type="dxa"/>
            </w:tcMar>
            <w:vAlign w:val="center"/>
          </w:tcPr>
          <w:p w14:paraId="73DC1F15"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After fixes</w:t>
            </w:r>
          </w:p>
        </w:tc>
        <w:tc>
          <w:tcPr>
            <w:tcW w:w="1559" w:type="dxa"/>
            <w:shd w:val="clear" w:color="auto" w:fill="D9EAF7"/>
            <w:tcMar>
              <w:top w:w="72" w:type="dxa"/>
              <w:left w:w="90" w:type="dxa"/>
              <w:bottom w:w="72" w:type="dxa"/>
              <w:right w:w="90" w:type="dxa"/>
              <w:start w:w="90" w:type="dxa"/>
              <w:end w:w="90" w:type="dxa"/>
            </w:tcMar>
            <w:vAlign w:val="center"/>
          </w:tcPr>
          <w:p w14:paraId="5EA15FC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Change</w:t>
            </w:r>
          </w:p>
        </w:tc>
        <w:tc>
          <w:tcPr>
            <w:tcW w:w="1561" w:type="dxa"/>
            <w:shd w:val="clear" w:color="auto" w:fill="D9EAF7"/>
            <w:tcMar>
              <w:top w:w="72" w:type="dxa"/>
              <w:left w:w="90" w:type="dxa"/>
              <w:bottom w:w="72" w:type="dxa"/>
              <w:right w:w="90" w:type="dxa"/>
              <w:start w:w="90" w:type="dxa"/>
              <w:end w:w="90" w:type="dxa"/>
            </w:tcMar>
            <w:vAlign w:val="center"/>
          </w:tcPr>
          <w:p w14:paraId="6FE3B4D9"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Status</w:t>
            </w:r>
          </w:p>
        </w:tc>
      </w:tr>
      <w:tr w:rsidR="00D0055A" w:rsidRPr="009E4E22" w14:paraId="085551CD" w14:textId="77777777">
        <w:tc>
          <w:tcPr>
            <w:tcW w:w="1560" w:type="dxa"/>
            <w:tcMar>
              <w:top w:w="72" w:type="dxa"/>
              <w:left w:w="90" w:type="dxa"/>
              <w:bottom w:w="72" w:type="dxa"/>
              <w:right w:w="90" w:type="dxa"/>
              <w:start w:w="90" w:type="dxa"/>
              <w:end w:w="90" w:type="dxa"/>
            </w:tcMar>
            <w:vAlign w:val="center"/>
          </w:tcPr>
          <w:p w14:paraId="7A449B2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p50</w:t>
            </w:r>
          </w:p>
        </w:tc>
        <w:tc>
          <w:tcPr>
            <w:tcW w:w="1559" w:type="dxa"/>
            <w:tcMar>
              <w:top w:w="72" w:type="dxa"/>
              <w:left w:w="90" w:type="dxa"/>
              <w:bottom w:w="72" w:type="dxa"/>
              <w:right w:w="90" w:type="dxa"/>
              <w:start w:w="90" w:type="dxa"/>
              <w:end w:w="90" w:type="dxa"/>
            </w:tcMar>
            <w:vAlign w:val="center"/>
          </w:tcPr>
          <w:p w14:paraId="35012C1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p95 response time</w:t>
            </w:r>
          </w:p>
        </w:tc>
        <w:tc>
          <w:tcPr>
            <w:tcW w:w="1561" w:type="dxa"/>
            <w:tcMar>
              <w:top w:w="72" w:type="dxa"/>
              <w:left w:w="90" w:type="dxa"/>
              <w:bottom w:w="72" w:type="dxa"/>
              <w:right w:w="90" w:type="dxa"/>
              <w:start w:w="90" w:type="dxa"/>
              <w:end w:w="90" w:type="dxa"/>
            </w:tcMar>
            <w:vAlign w:val="center"/>
          </w:tcPr>
          <w:p w14:paraId="0905513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33.00 ms</w:t>
            </w:r>
          </w:p>
        </w:tc>
        <w:tc>
          <w:tcPr>
            <w:tcW w:w="1560" w:type="dxa"/>
            <w:tcMar>
              <w:top w:w="72" w:type="dxa"/>
              <w:left w:w="90" w:type="dxa"/>
              <w:bottom w:w="72" w:type="dxa"/>
              <w:right w:w="90" w:type="dxa"/>
              <w:start w:w="90" w:type="dxa"/>
              <w:end w:w="90" w:type="dxa"/>
            </w:tcMar>
            <w:vAlign w:val="center"/>
          </w:tcPr>
          <w:p w14:paraId="2C08685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199.90 ms</w:t>
            </w:r>
          </w:p>
        </w:tc>
        <w:tc>
          <w:tcPr>
            <w:tcW w:w="1559" w:type="dxa"/>
            <w:tcMar>
              <w:top w:w="72" w:type="dxa"/>
              <w:left w:w="90" w:type="dxa"/>
              <w:bottom w:w="72" w:type="dxa"/>
              <w:right w:w="90" w:type="dxa"/>
              <w:start w:w="90" w:type="dxa"/>
              <w:end w:w="90" w:type="dxa"/>
            </w:tcMar>
            <w:vAlign w:val="center"/>
          </w:tcPr>
          <w:p w14:paraId="5996C90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+505.8%</w:t>
            </w:r>
          </w:p>
        </w:tc>
        <w:tc>
          <w:tcPr>
            <w:tcW w:w="1561" w:type="dxa"/>
            <w:tcMar>
              <w:top w:w="72" w:type="dxa"/>
              <w:left w:w="90" w:type="dxa"/>
              <w:bottom w:w="72" w:type="dxa"/>
              <w:right w:w="90" w:type="dxa"/>
              <w:start w:w="90" w:type="dxa"/>
              <w:end w:w="90" w:type="dxa"/>
            </w:tcMar>
            <w:vAlign w:val="center"/>
          </w:tcPr>
          <w:p w14:paraId="08AA4CE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Regression</w:t>
            </w:r>
          </w:p>
        </w:tc>
      </w:tr>
      <w:tr w:rsidR="00D0055A" w:rsidRPr="009E4E22" w14:paraId="07296EF3" w14:textId="77777777">
        <w:tc>
          <w:tcPr>
            <w:tcW w:w="1560" w:type="dxa"/>
            <w:tcMar>
              <w:top w:w="72" w:type="dxa"/>
              <w:left w:w="90" w:type="dxa"/>
              <w:bottom w:w="72" w:type="dxa"/>
              <w:right w:w="90" w:type="dxa"/>
              <w:start w:w="90" w:type="dxa"/>
              <w:end w:w="90" w:type="dxa"/>
            </w:tcMar>
            <w:vAlign w:val="center"/>
          </w:tcPr>
          <w:p w14:paraId="4C2FE01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p100</w:t>
            </w:r>
          </w:p>
        </w:tc>
        <w:tc>
          <w:tcPr>
            <w:tcW w:w="1559" w:type="dxa"/>
            <w:tcMar>
              <w:top w:w="72" w:type="dxa"/>
              <w:left w:w="90" w:type="dxa"/>
              <w:bottom w:w="72" w:type="dxa"/>
              <w:right w:w="90" w:type="dxa"/>
              <w:start w:w="90" w:type="dxa"/>
              <w:end w:w="90" w:type="dxa"/>
            </w:tcMar>
            <w:vAlign w:val="center"/>
          </w:tcPr>
          <w:p w14:paraId="63B3C7A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p95 response time</w:t>
            </w:r>
          </w:p>
        </w:tc>
        <w:tc>
          <w:tcPr>
            <w:tcW w:w="1561" w:type="dxa"/>
            <w:tcMar>
              <w:top w:w="72" w:type="dxa"/>
              <w:left w:w="90" w:type="dxa"/>
              <w:bottom w:w="72" w:type="dxa"/>
              <w:right w:w="90" w:type="dxa"/>
              <w:start w:w="90" w:type="dxa"/>
              <w:end w:w="90" w:type="dxa"/>
            </w:tcMar>
            <w:vAlign w:val="center"/>
          </w:tcPr>
          <w:p w14:paraId="02FF964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255.90 ms</w:t>
            </w:r>
          </w:p>
        </w:tc>
        <w:tc>
          <w:tcPr>
            <w:tcW w:w="1560" w:type="dxa"/>
            <w:tcMar>
              <w:top w:w="72" w:type="dxa"/>
              <w:left w:w="90" w:type="dxa"/>
              <w:bottom w:w="72" w:type="dxa"/>
              <w:right w:w="90" w:type="dxa"/>
              <w:start w:w="90" w:type="dxa"/>
              <w:end w:w="90" w:type="dxa"/>
            </w:tcMar>
            <w:vAlign w:val="center"/>
          </w:tcPr>
          <w:p w14:paraId="2235139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1146.90 ms</w:t>
            </w:r>
          </w:p>
        </w:tc>
        <w:tc>
          <w:tcPr>
            <w:tcW w:w="1559" w:type="dxa"/>
            <w:tcMar>
              <w:top w:w="72" w:type="dxa"/>
              <w:left w:w="90" w:type="dxa"/>
              <w:bottom w:w="72" w:type="dxa"/>
              <w:right w:w="90" w:type="dxa"/>
              <w:start w:w="90" w:type="dxa"/>
              <w:end w:w="90" w:type="dxa"/>
            </w:tcMar>
            <w:vAlign w:val="center"/>
          </w:tcPr>
          <w:p w14:paraId="693E1E2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+348.2%</w:t>
            </w:r>
          </w:p>
        </w:tc>
        <w:tc>
          <w:tcPr>
            <w:tcW w:w="1561" w:type="dxa"/>
            <w:tcMar>
              <w:top w:w="72" w:type="dxa"/>
              <w:left w:w="90" w:type="dxa"/>
              <w:bottom w:w="72" w:type="dxa"/>
              <w:right w:w="90" w:type="dxa"/>
              <w:start w:w="90" w:type="dxa"/>
              <w:end w:w="90" w:type="dxa"/>
            </w:tcMar>
            <w:vAlign w:val="center"/>
          </w:tcPr>
          <w:p w14:paraId="0F172D1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FAIL</w:t>
            </w:r>
          </w:p>
        </w:tc>
      </w:tr>
      <w:tr w:rsidR="00D0055A" w:rsidRPr="009E4E22" w14:paraId="1D05DBED" w14:textId="77777777">
        <w:tc>
          <w:tcPr>
            <w:tcW w:w="1560" w:type="dxa"/>
            <w:tcMar>
              <w:top w:w="72" w:type="dxa"/>
              <w:left w:w="90" w:type="dxa"/>
              <w:bottom w:w="72" w:type="dxa"/>
              <w:right w:w="90" w:type="dxa"/>
              <w:start w:w="90" w:type="dxa"/>
              <w:end w:w="90" w:type="dxa"/>
            </w:tcMar>
            <w:vAlign w:val="center"/>
          </w:tcPr>
          <w:p w14:paraId="5B921E7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p500</w:t>
            </w:r>
          </w:p>
        </w:tc>
        <w:tc>
          <w:tcPr>
            <w:tcW w:w="1559" w:type="dxa"/>
            <w:tcMar>
              <w:top w:w="72" w:type="dxa"/>
              <w:left w:w="90" w:type="dxa"/>
              <w:bottom w:w="72" w:type="dxa"/>
              <w:right w:w="90" w:type="dxa"/>
              <w:start w:w="90" w:type="dxa"/>
              <w:end w:w="90" w:type="dxa"/>
            </w:tcMar>
            <w:vAlign w:val="center"/>
          </w:tcPr>
          <w:p w14:paraId="0FA7B24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p95 response time</w:t>
            </w:r>
          </w:p>
        </w:tc>
        <w:tc>
          <w:tcPr>
            <w:tcW w:w="1561" w:type="dxa"/>
            <w:tcMar>
              <w:top w:w="72" w:type="dxa"/>
              <w:left w:w="90" w:type="dxa"/>
              <w:bottom w:w="72" w:type="dxa"/>
              <w:right w:w="90" w:type="dxa"/>
              <w:start w:w="90" w:type="dxa"/>
              <w:end w:w="90" w:type="dxa"/>
            </w:tcMar>
            <w:vAlign w:val="center"/>
          </w:tcPr>
          <w:p w14:paraId="2F6FB2C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106.00 ms</w:t>
            </w:r>
          </w:p>
        </w:tc>
        <w:tc>
          <w:tcPr>
            <w:tcW w:w="1560" w:type="dxa"/>
            <w:tcMar>
              <w:top w:w="72" w:type="dxa"/>
              <w:left w:w="90" w:type="dxa"/>
              <w:bottom w:w="72" w:type="dxa"/>
              <w:right w:w="90" w:type="dxa"/>
              <w:start w:w="90" w:type="dxa"/>
              <w:end w:w="90" w:type="dxa"/>
            </w:tcMar>
            <w:vAlign w:val="center"/>
          </w:tcPr>
          <w:p w14:paraId="6B2A335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1547.95 ms</w:t>
            </w:r>
          </w:p>
        </w:tc>
        <w:tc>
          <w:tcPr>
            <w:tcW w:w="1559" w:type="dxa"/>
            <w:tcMar>
              <w:top w:w="72" w:type="dxa"/>
              <w:left w:w="90" w:type="dxa"/>
              <w:bottom w:w="72" w:type="dxa"/>
              <w:right w:w="90" w:type="dxa"/>
              <w:start w:w="90" w:type="dxa"/>
              <w:end w:w="90" w:type="dxa"/>
            </w:tcMar>
            <w:vAlign w:val="center"/>
          </w:tcPr>
          <w:p w14:paraId="4D01640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+1360.3%</w:t>
            </w:r>
          </w:p>
        </w:tc>
        <w:tc>
          <w:tcPr>
            <w:tcW w:w="1561" w:type="dxa"/>
            <w:tcMar>
              <w:top w:w="72" w:type="dxa"/>
              <w:left w:w="90" w:type="dxa"/>
              <w:bottom w:w="72" w:type="dxa"/>
              <w:right w:w="90" w:type="dxa"/>
              <w:start w:w="90" w:type="dxa"/>
              <w:end w:w="90" w:type="dxa"/>
            </w:tcMar>
            <w:vAlign w:val="center"/>
          </w:tcPr>
          <w:p w14:paraId="49675A7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FAIL</w:t>
            </w:r>
          </w:p>
        </w:tc>
      </w:tr>
      <w:tr w:rsidR="00D0055A" w:rsidRPr="009E4E22" w14:paraId="169B5D88" w14:textId="77777777">
        <w:tc>
          <w:tcPr>
            <w:tcW w:w="1560" w:type="dxa"/>
            <w:tcMar>
              <w:top w:w="72" w:type="dxa"/>
              <w:left w:w="90" w:type="dxa"/>
              <w:bottom w:w="72" w:type="dxa"/>
              <w:right w:w="90" w:type="dxa"/>
              <w:start w:w="90" w:type="dxa"/>
              <w:end w:w="90" w:type="dxa"/>
            </w:tcMar>
            <w:vAlign w:val="center"/>
          </w:tcPr>
          <w:p w14:paraId="04D2C70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soak</w:t>
            </w:r>
          </w:p>
        </w:tc>
        <w:tc>
          <w:tcPr>
            <w:tcW w:w="1559" w:type="dxa"/>
            <w:tcMar>
              <w:top w:w="72" w:type="dxa"/>
              <w:left w:w="90" w:type="dxa"/>
              <w:bottom w:w="72" w:type="dxa"/>
              <w:right w:w="90" w:type="dxa"/>
              <w:start w:w="90" w:type="dxa"/>
              <w:end w:w="90" w:type="dxa"/>
            </w:tcMar>
            <w:vAlign w:val="center"/>
          </w:tcPr>
          <w:p w14:paraId="252A064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p95 response time</w:t>
            </w:r>
          </w:p>
        </w:tc>
        <w:tc>
          <w:tcPr>
            <w:tcW w:w="1561" w:type="dxa"/>
            <w:tcMar>
              <w:top w:w="72" w:type="dxa"/>
              <w:left w:w="90" w:type="dxa"/>
              <w:bottom w:w="72" w:type="dxa"/>
              <w:right w:w="90" w:type="dxa"/>
              <w:start w:w="90" w:type="dxa"/>
              <w:end w:w="90" w:type="dxa"/>
            </w:tcMar>
            <w:vAlign w:val="center"/>
          </w:tcPr>
          <w:p w14:paraId="584078A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443.95 ms</w:t>
            </w:r>
          </w:p>
        </w:tc>
        <w:tc>
          <w:tcPr>
            <w:tcW w:w="1560" w:type="dxa"/>
            <w:tcMar>
              <w:top w:w="72" w:type="dxa"/>
              <w:left w:w="90" w:type="dxa"/>
              <w:bottom w:w="72" w:type="dxa"/>
              <w:right w:w="90" w:type="dxa"/>
              <w:start w:w="90" w:type="dxa"/>
              <w:end w:w="90" w:type="dxa"/>
            </w:tcMar>
            <w:vAlign w:val="center"/>
          </w:tcPr>
          <w:p w14:paraId="3C60D5B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171.00 ms</w:t>
            </w:r>
          </w:p>
        </w:tc>
        <w:tc>
          <w:tcPr>
            <w:tcW w:w="1559" w:type="dxa"/>
            <w:tcMar>
              <w:top w:w="72" w:type="dxa"/>
              <w:left w:w="90" w:type="dxa"/>
              <w:bottom w:w="72" w:type="dxa"/>
              <w:right w:w="90" w:type="dxa"/>
              <w:start w:w="90" w:type="dxa"/>
              <w:end w:w="90" w:type="dxa"/>
            </w:tcMar>
            <w:vAlign w:val="center"/>
          </w:tcPr>
          <w:p w14:paraId="69F29DE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-61.5%</w:t>
            </w:r>
          </w:p>
        </w:tc>
        <w:tc>
          <w:tcPr>
            <w:tcW w:w="1561" w:type="dxa"/>
            <w:tcMar>
              <w:top w:w="72" w:type="dxa"/>
              <w:left w:w="90" w:type="dxa"/>
              <w:bottom w:w="72" w:type="dxa"/>
              <w:right w:w="90" w:type="dxa"/>
              <w:start w:w="90" w:type="dxa"/>
              <w:end w:w="90" w:type="dxa"/>
            </w:tcMar>
            <w:vAlign w:val="center"/>
          </w:tcPr>
          <w:p w14:paraId="1BA1508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Improved</w:t>
            </w:r>
          </w:p>
        </w:tc>
      </w:tr>
      <w:tr w:rsidR="00D0055A" w:rsidRPr="009E4E22" w14:paraId="62569BE2" w14:textId="77777777">
        <w:tc>
          <w:tcPr>
            <w:tcW w:w="1560" w:type="dxa"/>
            <w:tcMar>
              <w:top w:w="72" w:type="dxa"/>
              <w:left w:w="90" w:type="dxa"/>
              <w:bottom w:w="72" w:type="dxa"/>
              <w:right w:w="90" w:type="dxa"/>
              <w:start w:w="90" w:type="dxa"/>
              <w:end w:w="90" w:type="dxa"/>
            </w:tcMar>
            <w:vAlign w:val="center"/>
          </w:tcPr>
          <w:p w14:paraId="615FE20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w:t>
            </w:r>
          </w:p>
        </w:tc>
        <w:tc>
          <w:tcPr>
            <w:tcW w:w="1559" w:type="dxa"/>
            <w:tcMar>
              <w:top w:w="72" w:type="dxa"/>
              <w:left w:w="90" w:type="dxa"/>
              <w:bottom w:w="72" w:type="dxa"/>
              <w:right w:w="90" w:type="dxa"/>
              <w:start w:w="90" w:type="dxa"/>
              <w:end w:w="90" w:type="dxa"/>
            </w:tcMar>
            <w:vAlign w:val="center"/>
          </w:tcPr>
          <w:p w14:paraId="366E11A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p95 response time</w:t>
            </w:r>
          </w:p>
        </w:tc>
        <w:tc>
          <w:tcPr>
            <w:tcW w:w="1561" w:type="dxa"/>
            <w:tcMar>
              <w:top w:w="72" w:type="dxa"/>
              <w:left w:w="90" w:type="dxa"/>
              <w:bottom w:w="72" w:type="dxa"/>
              <w:right w:w="90" w:type="dxa"/>
              <w:start w:w="90" w:type="dxa"/>
              <w:end w:w="90" w:type="dxa"/>
            </w:tcMar>
            <w:vAlign w:val="center"/>
          </w:tcPr>
          <w:p w14:paraId="37A85D4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33401.75 ms</w:t>
            </w:r>
          </w:p>
        </w:tc>
        <w:tc>
          <w:tcPr>
            <w:tcW w:w="1560" w:type="dxa"/>
            <w:tcMar>
              <w:top w:w="72" w:type="dxa"/>
              <w:left w:w="90" w:type="dxa"/>
              <w:bottom w:w="72" w:type="dxa"/>
              <w:right w:w="90" w:type="dxa"/>
              <w:start w:w="90" w:type="dxa"/>
              <w:end w:w="90" w:type="dxa"/>
            </w:tcMar>
            <w:vAlign w:val="center"/>
          </w:tcPr>
          <w:p w14:paraId="51105C2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4730.85 ms</w:t>
            </w:r>
          </w:p>
        </w:tc>
        <w:tc>
          <w:tcPr>
            <w:tcW w:w="1559" w:type="dxa"/>
            <w:tcMar>
              <w:top w:w="72" w:type="dxa"/>
              <w:left w:w="90" w:type="dxa"/>
              <w:bottom w:w="72" w:type="dxa"/>
              <w:right w:w="90" w:type="dxa"/>
              <w:start w:w="90" w:type="dxa"/>
              <w:end w:w="90" w:type="dxa"/>
            </w:tcMar>
            <w:vAlign w:val="center"/>
          </w:tcPr>
          <w:p w14:paraId="7BACA77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-85.8%</w:t>
            </w:r>
          </w:p>
        </w:tc>
        <w:tc>
          <w:tcPr>
            <w:tcW w:w="1561" w:type="dxa"/>
            <w:tcMar>
              <w:top w:w="72" w:type="dxa"/>
              <w:left w:w="90" w:type="dxa"/>
              <w:bottom w:w="72" w:type="dxa"/>
              <w:right w:w="90" w:type="dxa"/>
              <w:start w:w="90" w:type="dxa"/>
              <w:end w:w="90" w:type="dxa"/>
            </w:tcMar>
            <w:vAlign w:val="center"/>
          </w:tcPr>
          <w:p w14:paraId="29A2B71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Improved</w:t>
            </w:r>
          </w:p>
        </w:tc>
      </w:tr>
      <w:tr w:rsidR="00D0055A" w:rsidRPr="009E4E22" w14:paraId="542284F4" w14:textId="77777777">
        <w:tc>
          <w:tcPr>
            <w:tcW w:w="1560" w:type="dxa"/>
            <w:tcMar>
              <w:top w:w="72" w:type="dxa"/>
              <w:left w:w="90" w:type="dxa"/>
              <w:bottom w:w="72" w:type="dxa"/>
              <w:right w:w="90" w:type="dxa"/>
              <w:start w:w="90" w:type="dxa"/>
              <w:end w:w="90" w:type="dxa"/>
            </w:tcMar>
            <w:vAlign w:val="center"/>
          </w:tcPr>
          <w:p w14:paraId="2FA7259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Core gate</w:t>
            </w:r>
          </w:p>
        </w:tc>
        <w:tc>
          <w:tcPr>
            <w:tcW w:w="1559" w:type="dxa"/>
            <w:tcMar>
              <w:top w:w="72" w:type="dxa"/>
              <w:left w:w="90" w:type="dxa"/>
              <w:bottom w:w="72" w:type="dxa"/>
              <w:right w:w="90" w:type="dxa"/>
              <w:start w:w="90" w:type="dxa"/>
              <w:end w:w="90" w:type="dxa"/>
            </w:tcMar>
            <w:vAlign w:val="center"/>
          </w:tcPr>
          <w:p w14:paraId="3A59C85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Threshold result</w:t>
            </w:r>
          </w:p>
        </w:tc>
        <w:tc>
          <w:tcPr>
            <w:tcW w:w="1561" w:type="dxa"/>
            <w:tcMar>
              <w:top w:w="72" w:type="dxa"/>
              <w:left w:w="90" w:type="dxa"/>
              <w:bottom w:w="72" w:type="dxa"/>
              <w:right w:w="90" w:type="dxa"/>
              <w:start w:w="90" w:type="dxa"/>
              <w:end w:w="90" w:type="dxa"/>
            </w:tcMar>
            <w:vAlign w:val="center"/>
          </w:tcPr>
          <w:p w14:paraId="21671A6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PASS</w:t>
            </w:r>
          </w:p>
        </w:tc>
        <w:tc>
          <w:tcPr>
            <w:tcW w:w="1560" w:type="dxa"/>
            <w:tcMar>
              <w:top w:w="72" w:type="dxa"/>
              <w:left w:w="90" w:type="dxa"/>
              <w:bottom w:w="72" w:type="dxa"/>
              <w:right w:w="90" w:type="dxa"/>
              <w:start w:w="90" w:type="dxa"/>
              <w:end w:w="90" w:type="dxa"/>
            </w:tcMar>
            <w:vAlign w:val="center"/>
          </w:tcPr>
          <w:p w14:paraId="0B6BC93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FAIL</w:t>
            </w:r>
          </w:p>
        </w:tc>
        <w:tc>
          <w:tcPr>
            <w:tcW w:w="1559" w:type="dxa"/>
            <w:tcMar>
              <w:top w:w="72" w:type="dxa"/>
              <w:left w:w="90" w:type="dxa"/>
              <w:bottom w:w="72" w:type="dxa"/>
              <w:right w:w="90" w:type="dxa"/>
              <w:start w:w="90" w:type="dxa"/>
              <w:end w:w="90" w:type="dxa"/>
            </w:tcMar>
            <w:vAlign w:val="center"/>
          </w:tcPr>
          <w:p w14:paraId="4114065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p100 and p500 exceeded thresholds</w:t>
            </w:r>
          </w:p>
        </w:tc>
        <w:tc>
          <w:tcPr>
            <w:tcW w:w="1561" w:type="dxa"/>
            <w:tcMar>
              <w:top w:w="72" w:type="dxa"/>
              <w:left w:w="90" w:type="dxa"/>
              <w:bottom w:w="72" w:type="dxa"/>
              <w:right w:w="90" w:type="dxa"/>
              <w:start w:w="90" w:type="dxa"/>
              <w:end w:w="90" w:type="dxa"/>
            </w:tcMar>
            <w:vAlign w:val="center"/>
          </w:tcPr>
          <w:p w14:paraId="384542D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NOT ACHIEVED</w:t>
            </w:r>
          </w:p>
        </w:tc>
      </w:tr>
    </w:tbl>
    <w:p w14:paraId="4B5363B9" w14:textId="77777777" w:rsidR="00D0055A" w:rsidRPr="009E4E22" w:rsidRDefault="00D0055A" w:rsidP="0029128D">
      <w:pPr>
        <w:spacing w:line="480" w:lineRule="auto"/>
        <w:ind w:left="720"/>
        <w:rPr>
          <w:rFonts w:ascii="Times New Roman" w:hAnsi="Times New Roman" w:cs="Times New Roman"/>
          <w:b/>
          <w:bCs/>
          <w:sz w:val="24"/>
          <w:szCs w:val="24"/>
        </w:rPr>
      </w:pPr>
    </w:p>
    <w:p w14:paraId="59259D4D" w14:textId="77777777" w:rsidR="00D0055A" w:rsidRPr="009E4E22" w:rsidRDefault="00000000" w:rsidP="0029128D">
      <w:pPr>
        <w:pStyle w:val="Caption"/>
        <w:keepNext/>
        <w:spacing w:after="80" w:line="480" w:lineRule="auto"/>
        <w:ind w:left="720" w:firstLine="0"/>
        <w:jc w:val="center"/>
        <w:rPr>
          <w:b/>
          <w:bCs/>
          <w:sz w:val="24"/>
        </w:rPr>
      </w:pPr>
      <w:r w:rsidRPr="009E4E22">
        <w:rPr>
          <w:rFonts w:ascii="Times New Roman" w:hAnsi="Times New Roman" w:eastAsia="Times New Roman" w:cs="Times New Roman"/>
          <w:sz w:val="24"/>
        </w:rPr>
        <w:lastRenderedPageBreak/>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0FA71DD5" w14:textId="77777777" w:rsidTr="0080470E">
        <w:trPr>
          <w:tblHeader/>
        </w:trPr>
        <w:tc>
          <w:tcPr>
            <w:tcW w:w="950" w:type="dxa"/>
            <w:shd w:val="clear" w:color="auto" w:fill="D9EAF7"/>
            <w:tcMar>
              <w:top w:w="72" w:type="dxa"/>
              <w:left w:w="90" w:type="dxa"/>
              <w:bottom w:w="72" w:type="dxa"/>
              <w:right w:w="90" w:type="dxa"/>
              <w:start w:w="90" w:type="dxa"/>
              <w:end w:w="90" w:type="dxa"/>
            </w:tcMar>
            <w:vAlign w:val="center"/>
            <w:hideMark/>
          </w:tcPr>
          <w:p w14:paraId="13107ECC" w14:textId="77777777" w:rsidR="002072E6" w:rsidRPr="009E4E22" w:rsidRDefault="002072E6">
            <w:pPr>
              <w:spacing w:after="0" w:line="240" w:lineRule="auto" w:before="0"/>
              <w:ind w:firstLine="0"/>
              <w:jc w:val="center"/>
              <w:rPr>
                <w:rFonts w:ascii="Times New Roman" w:hAnsi="Times New Roman" w:cs="Times New Roman"/>
                <w:sz w:val="24"/>
                <w:szCs w:val="24"/>
                <w:lang w:bidi="th-TH"/>
              </w:rPr>
            </w:pPr>
            <w:r w:rsidRPr="009E4E22">
              <w:rPr>
                <w:rFonts w:ascii="Times New Roman" w:hAnsi="Times New Roman" w:cs="Times New Roman"/>
                <w:b/>
                <w:bCs/>
                <w:sz w:val="20"/>
                <w:szCs w:val="24"/>
              </w:rPr>
              <w:t>Example</w:t>
            </w:r>
          </w:p>
        </w:tc>
        <w:tc>
          <w:tcPr>
            <w:tcW w:w="625" w:type="dxa"/>
            <w:shd w:val="clear" w:color="auto" w:fill="D9EAF7"/>
            <w:tcMar>
              <w:top w:w="72" w:type="dxa"/>
              <w:left w:w="90" w:type="dxa"/>
              <w:bottom w:w="72" w:type="dxa"/>
              <w:right w:w="90" w:type="dxa"/>
              <w:start w:w="90" w:type="dxa"/>
              <w:end w:w="90" w:type="dxa"/>
            </w:tcMar>
            <w:vAlign w:val="center"/>
            <w:hideMark/>
          </w:tcPr>
          <w:p w14:paraId="7ADD1A31" w14:textId="77777777" w:rsidR="002072E6" w:rsidRPr="009E4E22" w:rsidRDefault="002072E6">
            <w:pPr>
              <w:spacing w:after="0" w:line="240" w:lineRule="auto" w:before="0"/>
              <w:ind w:firstLine="0"/>
              <w:jc w:val="center"/>
              <w:rPr>
                <w:rFonts w:ascii="Times New Roman" w:hAnsi="Times New Roman" w:cs="Times New Roman"/>
                <w:sz w:val="24"/>
                <w:szCs w:val="24"/>
              </w:rPr>
            </w:pPr>
            <w:r w:rsidRPr="009E4E22">
              <w:rPr>
                <w:rFonts w:ascii="Times New Roman" w:hAnsi="Times New Roman" w:cs="Times New Roman"/>
                <w:b/>
                <w:bCs/>
                <w:sz w:val="20"/>
                <w:szCs w:val="24"/>
              </w:rPr>
              <w:t>Before branch</w:t>
            </w:r>
          </w:p>
        </w:tc>
        <w:tc>
          <w:tcPr>
            <w:tcW w:w="2924" w:type="dxa"/>
            <w:shd w:val="clear" w:color="auto" w:fill="D9EAF7"/>
            <w:tcMar>
              <w:top w:w="72" w:type="dxa"/>
              <w:left w:w="90" w:type="dxa"/>
              <w:bottom w:w="72" w:type="dxa"/>
              <w:right w:w="90" w:type="dxa"/>
              <w:start w:w="90" w:type="dxa"/>
              <w:end w:w="90" w:type="dxa"/>
            </w:tcMar>
            <w:vAlign w:val="center"/>
            <w:hideMark/>
          </w:tcPr>
          <w:p w14:paraId="0F42D1F3" w14:textId="77777777" w:rsidR="002072E6" w:rsidRPr="009E4E22" w:rsidRDefault="002072E6">
            <w:pPr>
              <w:spacing w:after="0" w:line="240" w:lineRule="auto" w:before="0"/>
              <w:ind w:firstLine="0"/>
              <w:jc w:val="center"/>
              <w:rPr>
                <w:rFonts w:ascii="Times New Roman" w:hAnsi="Times New Roman" w:cs="Times New Roman"/>
                <w:sz w:val="24"/>
                <w:szCs w:val="24"/>
              </w:rPr>
            </w:pPr>
            <w:r w:rsidRPr="009E4E22">
              <w:rPr>
                <w:rFonts w:ascii="Times New Roman" w:hAnsi="Times New Roman" w:cs="Times New Roman"/>
                <w:b/>
                <w:bCs/>
                <w:sz w:val="20"/>
                <w:szCs w:val="24"/>
              </w:rPr>
              <w:t>Before code</w:t>
            </w:r>
          </w:p>
        </w:tc>
        <w:tc>
          <w:tcPr>
            <w:tcW w:w="787" w:type="dxa"/>
            <w:shd w:val="clear" w:color="auto" w:fill="D9EAF7"/>
            <w:tcMar>
              <w:top w:w="72" w:type="dxa"/>
              <w:left w:w="90" w:type="dxa"/>
              <w:bottom w:w="72" w:type="dxa"/>
              <w:right w:w="90" w:type="dxa"/>
              <w:start w:w="90" w:type="dxa"/>
              <w:end w:w="90" w:type="dxa"/>
            </w:tcMar>
            <w:vAlign w:val="center"/>
            <w:hideMark/>
          </w:tcPr>
          <w:p w14:paraId="117D0C68" w14:textId="77777777" w:rsidR="002072E6" w:rsidRPr="009E4E22" w:rsidRDefault="002072E6">
            <w:pPr>
              <w:spacing w:after="0" w:line="240" w:lineRule="auto" w:before="0"/>
              <w:ind w:firstLine="0"/>
              <w:jc w:val="center"/>
              <w:rPr>
                <w:rFonts w:ascii="Times New Roman" w:hAnsi="Times New Roman" w:cs="Times New Roman"/>
                <w:sz w:val="24"/>
                <w:szCs w:val="24"/>
              </w:rPr>
            </w:pPr>
            <w:r w:rsidRPr="009E4E22">
              <w:rPr>
                <w:rFonts w:ascii="Times New Roman" w:hAnsi="Times New Roman" w:cs="Times New Roman"/>
                <w:b/>
                <w:bCs/>
                <w:sz w:val="20"/>
                <w:szCs w:val="24"/>
              </w:rPr>
              <w:t>After branch</w:t>
            </w:r>
          </w:p>
        </w:tc>
        <w:tc>
          <w:tcPr>
            <w:tcW w:w="2924" w:type="dxa"/>
            <w:shd w:val="clear" w:color="auto" w:fill="D9EAF7"/>
            <w:tcMar>
              <w:top w:w="72" w:type="dxa"/>
              <w:left w:w="90" w:type="dxa"/>
              <w:bottom w:w="72" w:type="dxa"/>
              <w:right w:w="90" w:type="dxa"/>
              <w:start w:w="90" w:type="dxa"/>
              <w:end w:w="90" w:type="dxa"/>
            </w:tcMar>
            <w:vAlign w:val="center"/>
            <w:hideMark/>
          </w:tcPr>
          <w:p w14:paraId="05519CF2" w14:textId="77777777" w:rsidR="002072E6" w:rsidRPr="009E4E22" w:rsidRDefault="002072E6">
            <w:pPr>
              <w:spacing w:after="0" w:line="240" w:lineRule="auto" w:before="0"/>
              <w:ind w:firstLine="0"/>
              <w:jc w:val="center"/>
              <w:rPr>
                <w:rFonts w:ascii="Times New Roman" w:hAnsi="Times New Roman" w:cs="Times New Roman"/>
                <w:sz w:val="24"/>
                <w:szCs w:val="24"/>
              </w:rPr>
            </w:pPr>
            <w:r w:rsidRPr="009E4E22">
              <w:rPr>
                <w:rFonts w:ascii="Times New Roman" w:hAnsi="Times New Roman" w:cs="Times New Roman"/>
                <w:b/>
                <w:bCs/>
                <w:sz w:val="20"/>
                <w:szCs w:val="24"/>
              </w:rPr>
              <w:t>After code</w:t>
            </w:r>
          </w:p>
        </w:tc>
        <w:tc>
          <w:tcPr>
            <w:tcW w:w="1140" w:type="dxa"/>
            <w:shd w:val="clear" w:color="auto" w:fill="D9EAF7"/>
            <w:tcMar>
              <w:top w:w="72" w:type="dxa"/>
              <w:left w:w="90" w:type="dxa"/>
              <w:bottom w:w="72" w:type="dxa"/>
              <w:right w:w="90" w:type="dxa"/>
              <w:start w:w="90" w:type="dxa"/>
              <w:end w:w="90" w:type="dxa"/>
            </w:tcMar>
            <w:vAlign w:val="center"/>
            <w:hideMark/>
          </w:tcPr>
          <w:p w14:paraId="26FE9501" w14:textId="77777777" w:rsidR="002072E6" w:rsidRPr="009E4E22" w:rsidRDefault="002072E6">
            <w:pPr>
              <w:spacing w:after="0" w:line="240" w:lineRule="auto" w:before="0"/>
              <w:ind w:firstLine="0"/>
              <w:jc w:val="center"/>
              <w:rPr>
                <w:rFonts w:ascii="Times New Roman" w:hAnsi="Times New Roman" w:cs="Times New Roman"/>
                <w:sz w:val="24"/>
                <w:szCs w:val="24"/>
              </w:rPr>
            </w:pPr>
            <w:r w:rsidRPr="009E4E22">
              <w:rPr>
                <w:rFonts w:ascii="Times New Roman" w:hAnsi="Times New Roman" w:cs="Times New Roman"/>
                <w:b/>
                <w:bCs/>
                <w:sz w:val="20"/>
                <w:szCs w:val="24"/>
              </w:rPr>
              <w:t>Reason</w:t>
            </w:r>
          </w:p>
        </w:tc>
      </w:tr>
      <w:tr w:rsidR="002072E6" w:rsidRPr="009E4E22" w14:paraId="63B64739" w14:textId="77777777" w:rsidTr="0080470E">
        <w:tc>
          <w:tcPr>
            <w:tcW w:w="950" w:type="dxa"/>
            <w:tcMar>
              <w:top w:w="72" w:type="dxa"/>
              <w:left w:w="90" w:type="dxa"/>
              <w:bottom w:w="72" w:type="dxa"/>
              <w:right w:w="90" w:type="dxa"/>
              <w:start w:w="90" w:type="dxa"/>
              <w:end w:w="90" w:type="dxa"/>
            </w:tcMar>
            <w:vAlign w:val="center"/>
            <w:hideMark/>
          </w:tcPr>
          <w:p w14:paraId="19303F63"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SonarQube maintainability</w:t>
            </w:r>
          </w:p>
        </w:tc>
        <w:tc>
          <w:tcPr>
            <w:tcW w:w="625" w:type="dxa"/>
            <w:tcMar>
              <w:top w:w="72" w:type="dxa"/>
              <w:left w:w="90" w:type="dxa"/>
              <w:bottom w:w="72" w:type="dxa"/>
              <w:right w:w="90" w:type="dxa"/>
              <w:start w:w="90" w:type="dxa"/>
              <w:end w:w="90" w:type="dxa"/>
            </w:tcMar>
            <w:vAlign w:val="center"/>
            <w:hideMark/>
          </w:tcPr>
          <w:p w14:paraId="6AFC659F"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924" w:type="dxa"/>
            <w:tcMar>
              <w:top w:w="72" w:type="dxa"/>
              <w:left w:w="90" w:type="dxa"/>
              <w:bottom w:w="72" w:type="dxa"/>
              <w:right w:w="90" w:type="dxa"/>
              <w:start w:w="90" w:type="dxa"/>
              <w:end w:w="90" w:type="dxa"/>
            </w:tcMar>
            <w:vAlign w:val="center"/>
            <w:hideMark/>
          </w:tcPr>
          <w:p w14:paraId="6FD3687D"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public async Task&lt;</w:t>
            </w:r>
            <w:proofErr w:type="spellStart"/>
            <w:r w:rsidRPr="009E4E22">
              <w:rPr>
                <w:rFonts w:ascii="Times New Roman" w:hAnsi="Times New Roman" w:cs="Times New Roman"/>
                <w:b w:val="0"/>
                <w:sz w:val="20"/>
                <w:szCs w:val="24"/>
              </w:rPr>
              <w:t>IActionResult</w:t>
            </w:r>
            <w:proofErr w:type="spellEnd"/>
            <w:r w:rsidRPr="009E4E22">
              <w:rPr>
                <w:rFonts w:ascii="Times New Roman" w:hAnsi="Times New Roman" w:cs="Times New Roman"/>
                <w:b w:val="0"/>
                <w:sz w:val="20"/>
                <w:szCs w:val="24"/>
              </w:rPr>
              <w:t xml:space="preserve">&gt; </w:t>
            </w:r>
            <w:proofErr w:type="spellStart"/>
            <w:r w:rsidRPr="009E4E22">
              <w:rPr>
                <w:rFonts w:ascii="Times New Roman" w:hAnsi="Times New Roman" w:cs="Times New Roman"/>
                <w:b w:val="0"/>
                <w:sz w:val="20"/>
                <w:szCs w:val="24"/>
              </w:rPr>
              <w:t>GetPaged</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DateTime</w:t>
            </w:r>
            <w:proofErr w:type="spellEnd"/>
            <w:r w:rsidRPr="009E4E22">
              <w:rPr>
                <w:rFonts w:ascii="Times New Roman" w:hAnsi="Times New Roman" w:cs="Times New Roman"/>
                <w:b w:val="0"/>
                <w:sz w:val="20"/>
                <w:szCs w:val="24"/>
              </w:rPr>
              <w:t xml:space="preserve">? from, </w:t>
            </w:r>
            <w:proofErr w:type="spellStart"/>
            <w:r w:rsidRPr="009E4E22">
              <w:rPr>
                <w:rFonts w:ascii="Times New Roman" w:hAnsi="Times New Roman" w:cs="Times New Roman"/>
                <w:b w:val="0"/>
                <w:sz w:val="20"/>
                <w:szCs w:val="24"/>
              </w:rPr>
              <w:t>DateTime</w:t>
            </w:r>
            <w:proofErr w:type="spellEnd"/>
            <w:r w:rsidRPr="009E4E22">
              <w:rPr>
                <w:rFonts w:ascii="Times New Roman" w:hAnsi="Times New Roman" w:cs="Times New Roman"/>
                <w:b w:val="0"/>
                <w:sz w:val="20"/>
                <w:szCs w:val="24"/>
              </w:rPr>
              <w:t xml:space="preserve">? to, string? status, int? </w:t>
            </w:r>
            <w:proofErr w:type="spellStart"/>
            <w:r w:rsidRPr="009E4E22">
              <w:rPr>
                <w:rFonts w:ascii="Times New Roman" w:hAnsi="Times New Roman" w:cs="Times New Roman"/>
                <w:b w:val="0"/>
                <w:sz w:val="20"/>
                <w:szCs w:val="24"/>
              </w:rPr>
              <w:t>accountId</w:t>
            </w:r>
            <w:proofErr w:type="spellEnd"/>
            <w:r w:rsidRPr="009E4E22">
              <w:rPr>
                <w:rFonts w:ascii="Times New Roman" w:hAnsi="Times New Roman" w:cs="Times New Roman"/>
                <w:b w:val="0"/>
                <w:sz w:val="20"/>
                <w:szCs w:val="24"/>
              </w:rPr>
              <w:t xml:space="preserve">, string? search, int page = 1, int </w:t>
            </w:r>
            <w:proofErr w:type="spellStart"/>
            <w:r w:rsidRPr="009E4E22">
              <w:rPr>
                <w:rFonts w:ascii="Times New Roman" w:hAnsi="Times New Roman" w:cs="Times New Roman"/>
                <w:b w:val="0"/>
                <w:sz w:val="20"/>
                <w:szCs w:val="24"/>
              </w:rPr>
              <w:t>pageSize</w:t>
            </w:r>
            <w:proofErr w:type="spellEnd"/>
            <w:r w:rsidRPr="009E4E22">
              <w:rPr>
                <w:rFonts w:ascii="Times New Roman" w:hAnsi="Times New Roman" w:cs="Times New Roman"/>
                <w:b w:val="0"/>
                <w:sz w:val="20"/>
                <w:szCs w:val="24"/>
              </w:rPr>
              <w:t xml:space="preserve"> = 20, string? sort = "</w:t>
            </w:r>
            <w:proofErr w:type="spellStart"/>
            <w:r w:rsidRPr="009E4E22">
              <w:rPr>
                <w:rFonts w:ascii="Times New Roman" w:hAnsi="Times New Roman" w:cs="Times New Roman"/>
                <w:b w:val="0"/>
                <w:sz w:val="20"/>
                <w:szCs w:val="24"/>
              </w:rPr>
              <w:t>entryDate_desc</w:t>
            </w:r>
            <w:proofErr w:type="spellEnd"/>
            <w:r w:rsidRPr="009E4E22">
              <w:rPr>
                <w:rFonts w:ascii="Times New Roman" w:hAnsi="Times New Roman" w:cs="Times New Roman"/>
                <w:b w:val="0"/>
                <w:sz w:val="20"/>
                <w:szCs w:val="24"/>
              </w:rPr>
              <w:t>")</w:t>
            </w:r>
          </w:p>
        </w:tc>
        <w:tc>
          <w:tcPr>
            <w:tcW w:w="787" w:type="dxa"/>
            <w:tcMar>
              <w:top w:w="72" w:type="dxa"/>
              <w:left w:w="90" w:type="dxa"/>
              <w:bottom w:w="72" w:type="dxa"/>
              <w:right w:w="90" w:type="dxa"/>
              <w:start w:w="90" w:type="dxa"/>
              <w:end w:w="90" w:type="dxa"/>
            </w:tcMar>
            <w:vAlign w:val="center"/>
            <w:hideMark/>
          </w:tcPr>
          <w:p w14:paraId="1C5C7AA0"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SonarQube remediation branch</w:t>
            </w:r>
          </w:p>
        </w:tc>
        <w:tc>
          <w:tcPr>
            <w:tcW w:w="2924" w:type="dxa"/>
            <w:tcMar>
              <w:top w:w="72" w:type="dxa"/>
              <w:left w:w="90" w:type="dxa"/>
              <w:bottom w:w="72" w:type="dxa"/>
              <w:right w:w="90" w:type="dxa"/>
              <w:start w:w="90" w:type="dxa"/>
              <w:end w:w="90" w:type="dxa"/>
            </w:tcMar>
            <w:vAlign w:val="center"/>
            <w:hideMark/>
          </w:tcPr>
          <w:p w14:paraId="22D8FF4E"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public async Task&lt;</w:t>
            </w:r>
            <w:proofErr w:type="spellStart"/>
            <w:r w:rsidRPr="009E4E22">
              <w:rPr>
                <w:rFonts w:ascii="Times New Roman" w:hAnsi="Times New Roman" w:cs="Times New Roman"/>
                <w:b w:val="0"/>
                <w:sz w:val="20"/>
                <w:szCs w:val="24"/>
              </w:rPr>
              <w:t>IActionResult</w:t>
            </w:r>
            <w:proofErr w:type="spellEnd"/>
            <w:r w:rsidRPr="009E4E22">
              <w:rPr>
                <w:rFonts w:ascii="Times New Roman" w:hAnsi="Times New Roman" w:cs="Times New Roman"/>
                <w:b w:val="0"/>
                <w:sz w:val="20"/>
                <w:szCs w:val="24"/>
              </w:rPr>
              <w:t xml:space="preserve">&gt; </w:t>
            </w:r>
            <w:proofErr w:type="spellStart"/>
            <w:r w:rsidRPr="009E4E22">
              <w:rPr>
                <w:rFonts w:ascii="Times New Roman" w:hAnsi="Times New Roman" w:cs="Times New Roman"/>
                <w:b w:val="0"/>
                <w:sz w:val="20"/>
                <w:szCs w:val="24"/>
              </w:rPr>
              <w:t>GetPaged</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FromQuery</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JournalEntryQueryDto</w:t>
            </w:r>
            <w:proofErr w:type="spellEnd"/>
            <w:r w:rsidRPr="009E4E22">
              <w:rPr>
                <w:rFonts w:ascii="Times New Roman" w:hAnsi="Times New Roman" w:cs="Times New Roman"/>
                <w:b w:val="0"/>
                <w:sz w:val="20"/>
                <w:szCs w:val="24"/>
              </w:rPr>
              <w:t xml:space="preserve"> query)</w:t>
            </w:r>
          </w:p>
        </w:tc>
        <w:tc>
          <w:tcPr>
            <w:tcW w:w="1140" w:type="dxa"/>
            <w:tcMar>
              <w:top w:w="72" w:type="dxa"/>
              <w:left w:w="90" w:type="dxa"/>
              <w:bottom w:w="72" w:type="dxa"/>
              <w:right w:w="90" w:type="dxa"/>
              <w:start w:w="90" w:type="dxa"/>
              <w:end w:w="90" w:type="dxa"/>
            </w:tcMar>
            <w:vAlign w:val="center"/>
            <w:hideMark/>
          </w:tcPr>
          <w:p w14:paraId="79C70922"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Replaced eight query parameters with one DTO, directly addressing S107.</w:t>
            </w:r>
          </w:p>
        </w:tc>
      </w:tr>
      <w:tr w:rsidR="002072E6" w:rsidRPr="009E4E22" w14:paraId="71EC3124" w14:textId="77777777" w:rsidTr="0080470E">
        <w:tc>
          <w:tcPr>
            <w:tcW w:w="950" w:type="dxa"/>
            <w:tcMar>
              <w:top w:w="72" w:type="dxa"/>
              <w:left w:w="90" w:type="dxa"/>
              <w:bottom w:w="72" w:type="dxa"/>
              <w:right w:w="90" w:type="dxa"/>
              <w:start w:w="90" w:type="dxa"/>
              <w:end w:w="90" w:type="dxa"/>
            </w:tcMar>
            <w:vAlign w:val="center"/>
            <w:hideMark/>
          </w:tcPr>
          <w:p w14:paraId="62D748DF"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ZAP security headers</w:t>
            </w:r>
          </w:p>
        </w:tc>
        <w:tc>
          <w:tcPr>
            <w:tcW w:w="625" w:type="dxa"/>
            <w:tcMar>
              <w:top w:w="72" w:type="dxa"/>
              <w:left w:w="90" w:type="dxa"/>
              <w:bottom w:w="72" w:type="dxa"/>
              <w:right w:w="90" w:type="dxa"/>
              <w:start w:w="90" w:type="dxa"/>
              <w:end w:w="90" w:type="dxa"/>
            </w:tcMar>
            <w:vAlign w:val="center"/>
            <w:hideMark/>
          </w:tcPr>
          <w:p w14:paraId="781373D1"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924" w:type="dxa"/>
            <w:tcMar>
              <w:top w:w="72" w:type="dxa"/>
              <w:left w:w="90" w:type="dxa"/>
              <w:bottom w:w="72" w:type="dxa"/>
              <w:right w:w="90" w:type="dxa"/>
              <w:start w:w="90" w:type="dxa"/>
              <w:end w:w="90" w:type="dxa"/>
            </w:tcMar>
            <w:vAlign w:val="center"/>
            <w:hideMark/>
          </w:tcPr>
          <w:p w14:paraId="1D4F0CD8" w14:textId="77777777" w:rsidR="002072E6" w:rsidRPr="009E4E22" w:rsidRDefault="002072E6">
            <w:pPr>
              <w:spacing w:after="0" w:line="240" w:lineRule="auto" w:before="0"/>
              <w:ind w:firstLine="0"/>
              <w:jc w:val="left"/>
              <w:rPr>
                <w:rFonts w:ascii="Times New Roman" w:hAnsi="Times New Roman" w:cs="Times New Roman"/>
                <w:sz w:val="24"/>
                <w:szCs w:val="24"/>
              </w:rPr>
            </w:pPr>
            <w:proofErr w:type="spellStart"/>
            <w:r w:rsidRPr="009E4E22">
              <w:rPr>
                <w:rFonts w:ascii="Times New Roman" w:hAnsi="Times New Roman" w:cs="Times New Roman"/>
                <w:b w:val="0"/>
                <w:sz w:val="20"/>
                <w:szCs w:val="24"/>
              </w:rPr>
              <w:t>app.UseSwagger</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app.UseSwaggerUI</w:t>
            </w:r>
            <w:proofErr w:type="spellEnd"/>
            <w:r w:rsidRPr="009E4E22">
              <w:rPr>
                <w:rFonts w:ascii="Times New Roman" w:hAnsi="Times New Roman" w:cs="Times New Roman"/>
                <w:b w:val="0"/>
                <w:sz w:val="20"/>
                <w:szCs w:val="24"/>
              </w:rPr>
              <w:t xml:space="preserve">(); ... </w:t>
            </w:r>
            <w:proofErr w:type="spellStart"/>
            <w:r w:rsidRPr="009E4E22">
              <w:rPr>
                <w:rFonts w:ascii="Times New Roman" w:hAnsi="Times New Roman" w:cs="Times New Roman"/>
                <w:b w:val="0"/>
                <w:sz w:val="20"/>
                <w:szCs w:val="24"/>
              </w:rPr>
              <w:t>app.UseMiddleware</w:t>
            </w:r>
            <w:proofErr w:type="spellEnd"/>
            <w:r w:rsidRPr="009E4E22">
              <w:rPr>
                <w:rFonts w:ascii="Times New Roman" w:hAnsi="Times New Roman" w:cs="Times New Roman"/>
                <w:b w:val="0"/>
                <w:sz w:val="20"/>
                <w:szCs w:val="24"/>
              </w:rPr>
              <w:t>&lt;</w:t>
            </w:r>
            <w:proofErr w:type="spellStart"/>
            <w:r w:rsidRPr="009E4E22">
              <w:rPr>
                <w:rFonts w:ascii="Times New Roman" w:hAnsi="Times New Roman" w:cs="Times New Roman"/>
                <w:b w:val="0"/>
                <w:sz w:val="20"/>
                <w:szCs w:val="24"/>
              </w:rPr>
              <w:t>SecurityHeadersMiddleware</w:t>
            </w:r>
            <w:proofErr w:type="spellEnd"/>
            <w:r w:rsidRPr="009E4E22">
              <w:rPr>
                <w:rFonts w:ascii="Times New Roman" w:hAnsi="Times New Roman" w:cs="Times New Roman"/>
                <w:b w:val="0"/>
                <w:sz w:val="20"/>
                <w:szCs w:val="24"/>
              </w:rPr>
              <w:t>&gt;();</w:t>
            </w:r>
          </w:p>
        </w:tc>
        <w:tc>
          <w:tcPr>
            <w:tcW w:w="787" w:type="dxa"/>
            <w:tcMar>
              <w:top w:w="72" w:type="dxa"/>
              <w:left w:w="90" w:type="dxa"/>
              <w:bottom w:w="72" w:type="dxa"/>
              <w:right w:w="90" w:type="dxa"/>
              <w:start w:w="90" w:type="dxa"/>
              <w:end w:w="90" w:type="dxa"/>
            </w:tcMar>
            <w:vAlign w:val="center"/>
            <w:hideMark/>
          </w:tcPr>
          <w:p w14:paraId="7CAC6DF1"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OWASP ZAP remediation branch</w:t>
            </w:r>
          </w:p>
        </w:tc>
        <w:tc>
          <w:tcPr>
            <w:tcW w:w="2924" w:type="dxa"/>
            <w:tcMar>
              <w:top w:w="72" w:type="dxa"/>
              <w:left w:w="90" w:type="dxa"/>
              <w:bottom w:w="72" w:type="dxa"/>
              <w:right w:w="90" w:type="dxa"/>
              <w:start w:w="90" w:type="dxa"/>
              <w:end w:w="90" w:type="dxa"/>
            </w:tcMar>
            <w:vAlign w:val="center"/>
            <w:hideMark/>
          </w:tcPr>
          <w:p w14:paraId="7E02AE95" w14:textId="77777777" w:rsidR="002072E6" w:rsidRPr="009E4E22" w:rsidRDefault="002072E6">
            <w:pPr>
              <w:spacing w:after="0" w:line="240" w:lineRule="auto" w:before="0"/>
              <w:ind w:firstLine="0"/>
              <w:jc w:val="left"/>
              <w:rPr>
                <w:rFonts w:ascii="Times New Roman" w:hAnsi="Times New Roman" w:cs="Times New Roman"/>
                <w:sz w:val="24"/>
                <w:szCs w:val="24"/>
              </w:rPr>
            </w:pPr>
            <w:proofErr w:type="spellStart"/>
            <w:r w:rsidRPr="009E4E22">
              <w:rPr>
                <w:rFonts w:ascii="Times New Roman" w:hAnsi="Times New Roman" w:cs="Times New Roman"/>
                <w:b w:val="0"/>
                <w:sz w:val="20"/>
                <w:szCs w:val="24"/>
              </w:rPr>
              <w:t>app.UseMiddleware</w:t>
            </w:r>
            <w:proofErr w:type="spellEnd"/>
            <w:r w:rsidRPr="009E4E22">
              <w:rPr>
                <w:rFonts w:ascii="Times New Roman" w:hAnsi="Times New Roman" w:cs="Times New Roman"/>
                <w:b w:val="0"/>
                <w:sz w:val="20"/>
                <w:szCs w:val="24"/>
              </w:rPr>
              <w:t>&lt;</w:t>
            </w:r>
            <w:proofErr w:type="spellStart"/>
            <w:r w:rsidRPr="009E4E22">
              <w:rPr>
                <w:rFonts w:ascii="Times New Roman" w:hAnsi="Times New Roman" w:cs="Times New Roman"/>
                <w:b w:val="0"/>
                <w:sz w:val="20"/>
                <w:szCs w:val="24"/>
              </w:rPr>
              <w:t>SecurityHeadersMiddleware</w:t>
            </w:r>
            <w:proofErr w:type="spellEnd"/>
            <w:r w:rsidRPr="009E4E22">
              <w:rPr>
                <w:rFonts w:ascii="Times New Roman" w:hAnsi="Times New Roman" w:cs="Times New Roman"/>
                <w:b w:val="0"/>
                <w:sz w:val="20"/>
                <w:szCs w:val="24"/>
              </w:rPr>
              <w:t>&gt;(); ... if (</w:t>
            </w:r>
            <w:proofErr w:type="spellStart"/>
            <w:r w:rsidRPr="009E4E22">
              <w:rPr>
                <w:rFonts w:ascii="Times New Roman" w:hAnsi="Times New Roman" w:cs="Times New Roman"/>
                <w:b w:val="0"/>
                <w:sz w:val="20"/>
                <w:szCs w:val="24"/>
              </w:rPr>
              <w:t>enableSwaggerDocument</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app.UseSwagger</w:t>
            </w:r>
            <w:proofErr w:type="spellEnd"/>
            <w:r w:rsidRPr="009E4E22">
              <w:rPr>
                <w:rFonts w:ascii="Times New Roman" w:hAnsi="Times New Roman" w:cs="Times New Roman"/>
                <w:b w:val="0"/>
                <w:sz w:val="20"/>
                <w:szCs w:val="24"/>
              </w:rPr>
              <w:t>(); if (</w:t>
            </w:r>
            <w:proofErr w:type="spellStart"/>
            <w:r w:rsidRPr="009E4E22">
              <w:rPr>
                <w:rFonts w:ascii="Times New Roman" w:hAnsi="Times New Roman" w:cs="Times New Roman"/>
                <w:b w:val="0"/>
                <w:sz w:val="20"/>
                <w:szCs w:val="24"/>
              </w:rPr>
              <w:t>enableSwaggerUi</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app.UseSwaggerUI</w:t>
            </w:r>
            <w:proofErr w:type="spellEnd"/>
            <w:r w:rsidRPr="009E4E22">
              <w:rPr>
                <w:rFonts w:ascii="Times New Roman" w:hAnsi="Times New Roman" w:cs="Times New Roman"/>
                <w:b w:val="0"/>
                <w:sz w:val="20"/>
                <w:szCs w:val="24"/>
              </w:rPr>
              <w:t>();</w:t>
            </w:r>
          </w:p>
        </w:tc>
        <w:tc>
          <w:tcPr>
            <w:tcW w:w="1140" w:type="dxa"/>
            <w:tcMar>
              <w:top w:w="72" w:type="dxa"/>
              <w:left w:w="90" w:type="dxa"/>
              <w:bottom w:w="72" w:type="dxa"/>
              <w:right w:w="90" w:type="dxa"/>
              <w:start w:w="90" w:type="dxa"/>
              <w:end w:w="90" w:type="dxa"/>
            </w:tcMar>
            <w:vAlign w:val="center"/>
            <w:hideMark/>
          </w:tcPr>
          <w:p w14:paraId="47F08A08"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Ensures Swagger/</w:t>
            </w:r>
            <w:proofErr w:type="spellStart"/>
            <w:r w:rsidRPr="009E4E22">
              <w:rPr>
                <w:rFonts w:ascii="Times New Roman" w:hAnsi="Times New Roman" w:cs="Times New Roman"/>
                <w:b w:val="0"/>
                <w:sz w:val="20"/>
                <w:szCs w:val="24"/>
              </w:rPr>
              <w:t>OpenAPI</w:t>
            </w:r>
            <w:proofErr w:type="spellEnd"/>
            <w:r w:rsidRPr="009E4E22">
              <w:rPr>
                <w:rFonts w:ascii="Times New Roman" w:hAnsi="Times New Roman" w:cs="Times New Roman"/>
                <w:b w:val="0"/>
                <w:sz w:val="20"/>
                <w:szCs w:val="24"/>
              </w:rPr>
              <w:t xml:space="preserve"> responses receive the same hardening headers and separates the UI switch from the JSON document.</w:t>
            </w:r>
          </w:p>
        </w:tc>
      </w:tr>
      <w:tr w:rsidR="002072E6" w:rsidRPr="009E4E22" w14:paraId="6C48612F" w14:textId="77777777" w:rsidTr="0080470E">
        <w:tc>
          <w:tcPr>
            <w:tcW w:w="950" w:type="dxa"/>
            <w:tcMar>
              <w:top w:w="72" w:type="dxa"/>
              <w:left w:w="90" w:type="dxa"/>
              <w:bottom w:w="72" w:type="dxa"/>
              <w:right w:w="90" w:type="dxa"/>
              <w:start w:w="90" w:type="dxa"/>
              <w:end w:w="90" w:type="dxa"/>
            </w:tcMar>
            <w:vAlign w:val="center"/>
            <w:hideMark/>
          </w:tcPr>
          <w:p w14:paraId="0D2622EC"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JMeter report performance</w:t>
            </w:r>
          </w:p>
        </w:tc>
        <w:tc>
          <w:tcPr>
            <w:tcW w:w="625" w:type="dxa"/>
            <w:tcMar>
              <w:top w:w="72" w:type="dxa"/>
              <w:left w:w="90" w:type="dxa"/>
              <w:bottom w:w="72" w:type="dxa"/>
              <w:right w:w="90" w:type="dxa"/>
              <w:start w:w="90" w:type="dxa"/>
              <w:end w:w="90" w:type="dxa"/>
            </w:tcMar>
            <w:vAlign w:val="center"/>
            <w:hideMark/>
          </w:tcPr>
          <w:p w14:paraId="0B16807E"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common baseline branch</w:t>
            </w:r>
          </w:p>
        </w:tc>
        <w:tc>
          <w:tcPr>
            <w:tcW w:w="2924" w:type="dxa"/>
            <w:tcMar>
              <w:top w:w="72" w:type="dxa"/>
              <w:left w:w="90" w:type="dxa"/>
              <w:bottom w:w="72" w:type="dxa"/>
              <w:right w:w="90" w:type="dxa"/>
              <w:start w:w="90" w:type="dxa"/>
              <w:end w:w="90" w:type="dxa"/>
            </w:tcMar>
            <w:vAlign w:val="center"/>
            <w:hideMark/>
          </w:tcPr>
          <w:p w14:paraId="794C238F"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await _</w:t>
            </w:r>
            <w:proofErr w:type="spellStart"/>
            <w:r w:rsidRPr="009E4E22">
              <w:rPr>
                <w:rFonts w:ascii="Times New Roman" w:hAnsi="Times New Roman" w:cs="Times New Roman"/>
                <w:b w:val="0"/>
                <w:sz w:val="20"/>
                <w:szCs w:val="24"/>
              </w:rPr>
              <w:t>context.Reports.AddAsync</w:t>
            </w:r>
            <w:proofErr w:type="spellEnd"/>
            <w:r w:rsidRPr="009E4E22">
              <w:rPr>
                <w:rFonts w:ascii="Times New Roman" w:hAnsi="Times New Roman" w:cs="Times New Roman"/>
                <w:b w:val="0"/>
                <w:sz w:val="20"/>
                <w:szCs w:val="24"/>
              </w:rPr>
              <w:t>(report); await _</w:t>
            </w:r>
            <w:proofErr w:type="spellStart"/>
            <w:r w:rsidRPr="009E4E22">
              <w:rPr>
                <w:rFonts w:ascii="Times New Roman" w:hAnsi="Times New Roman" w:cs="Times New Roman"/>
                <w:b w:val="0"/>
                <w:sz w:val="20"/>
                <w:szCs w:val="24"/>
              </w:rPr>
              <w:t>context.SaveChangesAsync</w:t>
            </w:r>
            <w:proofErr w:type="spellEnd"/>
            <w:r w:rsidRPr="009E4E22">
              <w:rPr>
                <w:rFonts w:ascii="Times New Roman" w:hAnsi="Times New Roman" w:cs="Times New Roman"/>
                <w:b w:val="0"/>
                <w:sz w:val="20"/>
                <w:szCs w:val="24"/>
              </w:rPr>
              <w:t>();</w:t>
            </w:r>
          </w:p>
        </w:tc>
        <w:tc>
          <w:tcPr>
            <w:tcW w:w="787" w:type="dxa"/>
            <w:tcMar>
              <w:top w:w="72" w:type="dxa"/>
              <w:left w:w="90" w:type="dxa"/>
              <w:bottom w:w="72" w:type="dxa"/>
              <w:right w:w="90" w:type="dxa"/>
              <w:start w:w="90" w:type="dxa"/>
              <w:end w:w="90" w:type="dxa"/>
            </w:tcMar>
            <w:vAlign w:val="center"/>
            <w:hideMark/>
          </w:tcPr>
          <w:p w14:paraId="78FD1138"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JMeter remediation branch</w:t>
            </w:r>
          </w:p>
        </w:tc>
        <w:tc>
          <w:tcPr>
            <w:tcW w:w="2924" w:type="dxa"/>
            <w:tcMar>
              <w:top w:w="72" w:type="dxa"/>
              <w:left w:w="90" w:type="dxa"/>
              <w:bottom w:w="72" w:type="dxa"/>
              <w:right w:w="90" w:type="dxa"/>
              <w:start w:w="90" w:type="dxa"/>
              <w:end w:w="90" w:type="dxa"/>
            </w:tcMar>
            <w:vAlign w:val="center"/>
            <w:hideMark/>
          </w:tcPr>
          <w:p w14:paraId="1F8A7D51"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await _</w:t>
            </w:r>
            <w:proofErr w:type="spellStart"/>
            <w:r w:rsidRPr="009E4E22">
              <w:rPr>
                <w:rFonts w:ascii="Times New Roman" w:hAnsi="Times New Roman" w:cs="Times New Roman"/>
                <w:b w:val="0"/>
                <w:sz w:val="20"/>
                <w:szCs w:val="24"/>
              </w:rPr>
              <w:t>auditLogService.WriteAsync</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actorUserId</w:t>
            </w:r>
            <w:proofErr w:type="spellEnd"/>
            <w:r w:rsidRPr="009E4E22">
              <w:rPr>
                <w:rFonts w:ascii="Times New Roman" w:hAnsi="Times New Roman" w:cs="Times New Roman"/>
                <w:b w:val="0"/>
                <w:sz w:val="20"/>
                <w:szCs w:val="24"/>
              </w:rPr>
              <w:t>, "GENERATE_REPORT", "Reports", $"{</w:t>
            </w:r>
            <w:proofErr w:type="spellStart"/>
            <w:r w:rsidRPr="009E4E22">
              <w:rPr>
                <w:rFonts w:ascii="Times New Roman" w:hAnsi="Times New Roman" w:cs="Times New Roman"/>
                <w:b w:val="0"/>
                <w:sz w:val="20"/>
                <w:szCs w:val="24"/>
              </w:rPr>
              <w:t>reportType</w:t>
            </w:r>
            <w:proofErr w:type="spellEnd"/>
            <w:r w:rsidRPr="009E4E22">
              <w:rPr>
                <w:rFonts w:ascii="Times New Roman" w:hAnsi="Times New Roman" w:cs="Times New Roman"/>
                <w:b w:val="0"/>
                <w:sz w:val="20"/>
                <w:szCs w:val="24"/>
              </w:rPr>
              <w:t>}:{</w:t>
            </w:r>
            <w:proofErr w:type="spellStart"/>
            <w:r w:rsidRPr="009E4E22">
              <w:rPr>
                <w:rFonts w:ascii="Times New Roman" w:hAnsi="Times New Roman" w:cs="Times New Roman"/>
                <w:b w:val="0"/>
                <w:sz w:val="20"/>
                <w:szCs w:val="24"/>
              </w:rPr>
              <w:t>periodId</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ipAddress</w:t>
            </w:r>
            <w:proofErr w:type="spellEnd"/>
            <w:r w:rsidRPr="009E4E22">
              <w:rPr>
                <w:rFonts w:ascii="Times New Roman" w:hAnsi="Times New Roman" w:cs="Times New Roman"/>
                <w:b w:val="0"/>
                <w:sz w:val="20"/>
                <w:szCs w:val="24"/>
              </w:rPr>
              <w:t xml:space="preserve">, new { </w:t>
            </w:r>
            <w:proofErr w:type="spellStart"/>
            <w:r w:rsidRPr="009E4E22">
              <w:rPr>
                <w:rFonts w:ascii="Times New Roman" w:hAnsi="Times New Roman" w:cs="Times New Roman"/>
                <w:b w:val="0"/>
                <w:sz w:val="20"/>
                <w:szCs w:val="24"/>
              </w:rPr>
              <w:t>reportType</w:t>
            </w:r>
            <w:proofErr w:type="spellEnd"/>
            <w:r w:rsidRPr="009E4E22">
              <w:rPr>
                <w:rFonts w:ascii="Times New Roman" w:hAnsi="Times New Roman" w:cs="Times New Roman"/>
                <w:b w:val="0"/>
                <w:sz w:val="20"/>
                <w:szCs w:val="24"/>
              </w:rPr>
              <w:t xml:space="preserve">, </w:t>
            </w:r>
            <w:proofErr w:type="spellStart"/>
            <w:r w:rsidRPr="009E4E22">
              <w:rPr>
                <w:rFonts w:ascii="Times New Roman" w:hAnsi="Times New Roman" w:cs="Times New Roman"/>
                <w:b w:val="0"/>
                <w:sz w:val="20"/>
                <w:szCs w:val="24"/>
              </w:rPr>
              <w:t>periodId</w:t>
            </w:r>
            <w:proofErr w:type="spellEnd"/>
            <w:r w:rsidRPr="009E4E22">
              <w:rPr>
                <w:rFonts w:ascii="Times New Roman" w:hAnsi="Times New Roman" w:cs="Times New Roman"/>
                <w:b w:val="0"/>
                <w:sz w:val="20"/>
                <w:szCs w:val="24"/>
              </w:rPr>
              <w:t xml:space="preserve">, items = </w:t>
            </w:r>
            <w:proofErr w:type="spellStart"/>
            <w:r w:rsidRPr="009E4E22">
              <w:rPr>
                <w:rFonts w:ascii="Times New Roman" w:hAnsi="Times New Roman" w:cs="Times New Roman"/>
                <w:b w:val="0"/>
                <w:sz w:val="20"/>
                <w:szCs w:val="24"/>
              </w:rPr>
              <w:t>items.Count</w:t>
            </w:r>
            <w:proofErr w:type="spellEnd"/>
            <w:r w:rsidRPr="009E4E22">
              <w:rPr>
                <w:rFonts w:ascii="Times New Roman" w:hAnsi="Times New Roman" w:cs="Times New Roman"/>
                <w:b w:val="0"/>
                <w:sz w:val="20"/>
                <w:szCs w:val="24"/>
              </w:rPr>
              <w:t xml:space="preserve"> });</w:t>
            </w:r>
          </w:p>
        </w:tc>
        <w:tc>
          <w:tcPr>
            <w:tcW w:w="1140" w:type="dxa"/>
            <w:tcMar>
              <w:top w:w="72" w:type="dxa"/>
              <w:left w:w="90" w:type="dxa"/>
              <w:bottom w:w="72" w:type="dxa"/>
              <w:right w:w="90" w:type="dxa"/>
              <w:start w:w="90" w:type="dxa"/>
              <w:end w:w="90" w:type="dxa"/>
            </w:tcMar>
            <w:vAlign w:val="center"/>
            <w:hideMark/>
          </w:tcPr>
          <w:p w14:paraId="1EF65C87" w14:textId="77777777" w:rsidR="002072E6" w:rsidRPr="009E4E22" w:rsidRDefault="002072E6">
            <w:pPr>
              <w:spacing w:after="0" w:line="240" w:lineRule="auto" w:before="0"/>
              <w:ind w:firstLine="0"/>
              <w:jc w:val="left"/>
              <w:rPr>
                <w:rFonts w:ascii="Times New Roman" w:hAnsi="Times New Roman" w:cs="Times New Roman"/>
                <w:sz w:val="24"/>
                <w:szCs w:val="24"/>
              </w:rPr>
            </w:pPr>
            <w:r w:rsidRPr="009E4E22">
              <w:rPr>
                <w:rFonts w:ascii="Times New Roman" w:hAnsi="Times New Roman" w:cs="Times New Roman"/>
                <w:b w:val="0"/>
                <w:sz w:val="20"/>
                <w:szCs w:val="24"/>
              </w:rPr>
              <w:t>Removed report snapshot write amplification from read-heavy report generation.</w:t>
            </w:r>
          </w:p>
        </w:tc>
      </w:tr>
    </w:tbl>
    <w:p w14:paraId="2FC5467B" w14:textId="77777777" w:rsidR="00D0055A" w:rsidRPr="009E4E22" w:rsidRDefault="00000000" w:rsidP="0029128D">
      <w:pPr>
        <w:pStyle w:val="Heading3"/>
        <w:spacing w:after="120" w:line="480" w:lineRule="auto"/>
        <w:ind w:firstLine="0"/>
        <w:rPr>
          <w:rFonts w:cs="Times New Roman"/>
          <w:szCs w:val="24"/>
        </w:rPr>
      </w:pPr>
      <w:r w:rsidRPr="009E4E22">
        <w:rPr>
          <w:rFonts w:cs="Times New Roman" w:ascii="Times New Roman" w:hAnsi="Times New Roman" w:eastAsia="Times New Roman"/>
          <w:b/>
          <w:i w:val="0"/>
          <w:color w:val="000000"/>
          <w:sz w:val="24"/>
          <w:szCs w:val="24"/>
          <w:u w:val="none"/>
        </w:rPr>
        <w:t>3.1.2 Selected Source-Code Evidence</w:t>
      </w:r>
    </w:p>
    <w:p w14:paraId="3E2DA0A5"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7778AA1D"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lastRenderedPageBreak/>
        <w:t>Source-code evidence A: SonarQube maintainability fix in API/Controllers/</w:t>
      </w:r>
      <w:proofErr w:type="spellStart"/>
      <w:r w:rsidRPr="009E4E22">
        <w:rPr>
          <w:rFonts w:ascii="Times New Roman" w:hAnsi="Times New Roman" w:cs="Times New Roman" w:eastAsia="Times New Roman"/>
          <w:sz w:val="24"/>
          <w:szCs w:val="24"/>
        </w:rPr>
        <w:t>JournalEntriesController.cs</w:t>
      </w:r>
      <w:proofErr w:type="spellEnd"/>
      <w:r w:rsidRPr="009E4E22">
        <w:rPr>
          <w:rFonts w:ascii="Times New Roman" w:hAnsi="Times New Roman" w:cs="Times New Roman" w:eastAsia="Times New Roman"/>
          <w:sz w:val="24"/>
          <w:szCs w:val="24"/>
        </w:rPr>
        <w:t>.</w:t>
      </w:r>
    </w:p>
    <w:p w14:paraId="6B230202"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50"/>
      </w:tblGrid>
      <w:tr w:rsidR="005C46AB" w:rsidRPr="009E4E22" w14:paraId="5F30437D" w14:textId="77777777">
        <w:tc>
          <w:tcPr>
            <w:tcW w:w="9360" w:type="dxa"/>
            <w:shd w:val="clear" w:color="auto" w:fill="F3F5F7"/>
            <w:tcMar>
              <w:top w:w="72" w:type="dxa"/>
              <w:left w:w="108" w:type="dxa"/>
              <w:bottom w:w="72" w:type="dxa"/>
              <w:right w:w="108" w:type="dxa"/>
              <w:start w:w="108" w:type="dxa"/>
              <w:end w:w="108" w:type="dxa"/>
            </w:tcMar>
            <w:vAlign w:val="top"/>
          </w:tcPr>
          <w:p w14:paraId="3911011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HttpGet</w:t>
            </w:r>
            <w:proofErr w:type="spellEnd"/>
            <w:r w:rsidRPr="009E4E22">
              <w:rPr>
                <w:rFonts w:ascii="Courier New" w:eastAsia="Courier New" w:hAnsi="Courier New" w:cs="Times New Roman"/>
                <w:b w:val="0"/>
                <w:sz w:val="19"/>
                <w:szCs w:val="24"/>
              </w:rPr>
              <w:t>]</w:t>
            </w:r>
          </w:p>
          <w:p w14:paraId="5C63744B"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IActionResult</w:t>
            </w:r>
            <w:proofErr w:type="spellEnd"/>
            <w:r w:rsidRPr="009E4E22">
              <w:rPr>
                <w:rFonts w:ascii="Courier New" w:eastAsia="Courier New" w:hAnsi="Courier New" w:cs="Times New Roman"/>
                <w:b w:val="0"/>
                <w:sz w:val="19"/>
                <w:szCs w:val="24"/>
              </w:rPr>
              <w:t xml:space="preserve">&gt; </w:t>
            </w:r>
            <w:proofErr w:type="spellStart"/>
            <w:r w:rsidRPr="009E4E22">
              <w:rPr>
                <w:rFonts w:ascii="Courier New" w:eastAsia="Courier New" w:hAnsi="Courier New" w:cs="Times New Roman"/>
                <w:b w:val="0"/>
                <w:sz w:val="19"/>
                <w:szCs w:val="24"/>
              </w:rPr>
              <w:t>GetPaged</w:t>
            </w:r>
            <w:proofErr w:type="spellEnd"/>
            <w:r w:rsidRPr="009E4E22">
              <w:rPr>
                <w:rFonts w:ascii="Courier New" w:eastAsia="Courier New" w:hAnsi="Courier New" w:cs="Times New Roman"/>
                <w:b w:val="0"/>
                <w:sz w:val="19"/>
                <w:szCs w:val="24"/>
              </w:rPr>
              <w:t>(</w:t>
            </w:r>
          </w:p>
          <w:p w14:paraId="6E71502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DateTime</w:t>
            </w:r>
            <w:proofErr w:type="spellEnd"/>
            <w:r w:rsidRPr="009E4E22">
              <w:rPr>
                <w:rFonts w:ascii="Courier New" w:eastAsia="Courier New" w:hAnsi="Courier New" w:cs="Times New Roman"/>
                <w:b w:val="0"/>
                <w:sz w:val="19"/>
                <w:szCs w:val="24"/>
              </w:rPr>
              <w:t>? from,</w:t>
            </w:r>
          </w:p>
          <w:p w14:paraId="0C1C485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DateTime</w:t>
            </w:r>
            <w:proofErr w:type="spellEnd"/>
            <w:r w:rsidRPr="009E4E22">
              <w:rPr>
                <w:rFonts w:ascii="Courier New" w:eastAsia="Courier New" w:hAnsi="Courier New" w:cs="Times New Roman"/>
                <w:b w:val="0"/>
                <w:sz w:val="19"/>
                <w:szCs w:val="24"/>
              </w:rPr>
              <w:t>? to,</w:t>
            </w:r>
          </w:p>
          <w:p w14:paraId="340F6A8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status,</w:t>
            </w:r>
          </w:p>
          <w:p w14:paraId="4E757BE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0C1E363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search,</w:t>
            </w:r>
          </w:p>
          <w:p w14:paraId="7E13914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int page = 1,</w:t>
            </w:r>
          </w:p>
          <w:p w14:paraId="4FB9702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pageSize</w:t>
            </w:r>
            <w:proofErr w:type="spellEnd"/>
            <w:r w:rsidRPr="009E4E22">
              <w:rPr>
                <w:rFonts w:ascii="Courier New" w:eastAsia="Courier New" w:hAnsi="Courier New" w:cs="Times New Roman"/>
                <w:b w:val="0"/>
                <w:sz w:val="19"/>
                <w:szCs w:val="24"/>
              </w:rPr>
              <w:t xml:space="preserve"> = 20,</w:t>
            </w:r>
          </w:p>
          <w:p w14:paraId="1810E29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string? sort = "</w:t>
            </w:r>
            <w:proofErr w:type="spellStart"/>
            <w:r w:rsidRPr="009E4E22">
              <w:rPr>
                <w:rFonts w:ascii="Courier New" w:eastAsia="Courier New" w:hAnsi="Courier New" w:cs="Times New Roman"/>
                <w:b w:val="0"/>
                <w:sz w:val="19"/>
                <w:szCs w:val="24"/>
              </w:rPr>
              <w:t>entryDate_desc</w:t>
            </w:r>
            <w:proofErr w:type="spellEnd"/>
            <w:r w:rsidRPr="009E4E22">
              <w:rPr>
                <w:rFonts w:ascii="Courier New" w:eastAsia="Courier New" w:hAnsi="Courier New" w:cs="Times New Roman"/>
                <w:b w:val="0"/>
                <w:sz w:val="19"/>
                <w:szCs w:val="24"/>
              </w:rPr>
              <w:t>")</w:t>
            </w:r>
          </w:p>
          <w:p w14:paraId="5AD15A7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C88C6D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result = await _</w:t>
            </w:r>
            <w:proofErr w:type="spellStart"/>
            <w:r w:rsidRPr="009E4E22">
              <w:rPr>
                <w:rFonts w:ascii="Courier New" w:eastAsia="Courier New" w:hAnsi="Courier New" w:cs="Times New Roman"/>
                <w:b w:val="0"/>
                <w:sz w:val="19"/>
                <w:szCs w:val="24"/>
              </w:rPr>
              <w:t>journalEntryService.GetPagedAsync</w:t>
            </w:r>
            <w:proofErr w:type="spellEnd"/>
            <w:r w:rsidRPr="009E4E22">
              <w:rPr>
                <w:rFonts w:ascii="Courier New" w:eastAsia="Courier New" w:hAnsi="Courier New" w:cs="Times New Roman"/>
                <w:b w:val="0"/>
                <w:sz w:val="19"/>
                <w:szCs w:val="24"/>
              </w:rPr>
              <w:t xml:space="preserve">(from, to, status,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search, page, </w:t>
            </w:r>
            <w:proofErr w:type="spellStart"/>
            <w:r w:rsidRPr="009E4E22">
              <w:rPr>
                <w:rFonts w:ascii="Courier New" w:eastAsia="Courier New" w:hAnsi="Courier New" w:cs="Times New Roman"/>
                <w:b w:val="0"/>
                <w:sz w:val="19"/>
                <w:szCs w:val="24"/>
              </w:rPr>
              <w:t>pageSize</w:t>
            </w:r>
            <w:proofErr w:type="spellEnd"/>
            <w:r w:rsidRPr="009E4E22">
              <w:rPr>
                <w:rFonts w:ascii="Courier New" w:eastAsia="Courier New" w:hAnsi="Courier New" w:cs="Times New Roman"/>
                <w:b w:val="0"/>
                <w:sz w:val="19"/>
                <w:szCs w:val="24"/>
              </w:rPr>
              <w:t>, sort);</w:t>
            </w:r>
          </w:p>
          <w:p w14:paraId="1640519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return Ok(result);</w:t>
            </w:r>
          </w:p>
          <w:p w14:paraId="3C86C58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1954A450"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5999F59D"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t>After: SonarQube remediation branch</w:t>
      </w:r>
    </w:p>
    <w:tbl>
      <w:tblPr>
        <w:tblStyle w:val="TableGrid0"/>
        <w:tblW w:w="0" w:type="auto"/>
        <w:tblLayout w:type="autofit"/>
        <w:tblLook w:val="04A0" w:firstRow="1" w:lastRow="0" w:firstColumn="1" w:lastColumn="0" w:noHBand="0" w:noVBand="1"/>
      </w:tblPr>
      <w:tblGrid>
        <w:gridCol w:w="9350"/>
      </w:tblGrid>
      <w:tr w:rsidR="005C46AB" w:rsidRPr="009E4E22" w14:paraId="61ACD3AF" w14:textId="77777777">
        <w:tc>
          <w:tcPr>
            <w:tcW w:w="9360" w:type="dxa"/>
            <w:shd w:val="clear" w:color="auto" w:fill="F3F5F7"/>
            <w:tcMar>
              <w:top w:w="72" w:type="dxa"/>
              <w:left w:w="108" w:type="dxa"/>
              <w:bottom w:w="72" w:type="dxa"/>
              <w:right w:w="108" w:type="dxa"/>
              <w:start w:w="108" w:type="dxa"/>
              <w:end w:w="108" w:type="dxa"/>
            </w:tcMar>
            <w:vAlign w:val="top"/>
          </w:tcPr>
          <w:p w14:paraId="027074C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HttpGet</w:t>
            </w:r>
            <w:proofErr w:type="spellEnd"/>
            <w:r w:rsidRPr="009E4E22">
              <w:rPr>
                <w:rFonts w:ascii="Courier New" w:eastAsia="Courier New" w:hAnsi="Courier New" w:cs="Times New Roman"/>
                <w:b w:val="0"/>
                <w:sz w:val="19"/>
                <w:szCs w:val="24"/>
              </w:rPr>
              <w:t>]</w:t>
            </w:r>
          </w:p>
          <w:p w14:paraId="2F3BFF7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IActionResult</w:t>
            </w:r>
            <w:proofErr w:type="spellEnd"/>
            <w:r w:rsidRPr="009E4E22">
              <w:rPr>
                <w:rFonts w:ascii="Courier New" w:eastAsia="Courier New" w:hAnsi="Courier New" w:cs="Times New Roman"/>
                <w:b w:val="0"/>
                <w:sz w:val="19"/>
                <w:szCs w:val="24"/>
              </w:rPr>
              <w:t xml:space="preserve">&gt; </w:t>
            </w:r>
            <w:proofErr w:type="spellStart"/>
            <w:r w:rsidRPr="009E4E22">
              <w:rPr>
                <w:rFonts w:ascii="Courier New" w:eastAsia="Courier New" w:hAnsi="Courier New" w:cs="Times New Roman"/>
                <w:b w:val="0"/>
                <w:sz w:val="19"/>
                <w:szCs w:val="24"/>
              </w:rPr>
              <w:t>GetPaged</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FromQuery</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JournalEntryQueryDto</w:t>
            </w:r>
            <w:proofErr w:type="spellEnd"/>
            <w:r w:rsidRPr="009E4E22">
              <w:rPr>
                <w:rFonts w:ascii="Courier New" w:eastAsia="Courier New" w:hAnsi="Courier New" w:cs="Times New Roman"/>
                <w:b w:val="0"/>
                <w:sz w:val="19"/>
                <w:szCs w:val="24"/>
              </w:rPr>
              <w:t xml:space="preserve"> query)</w:t>
            </w:r>
          </w:p>
          <w:p w14:paraId="2BC4023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19952F1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result = await _</w:t>
            </w:r>
            <w:proofErr w:type="spellStart"/>
            <w:r w:rsidRPr="009E4E22">
              <w:rPr>
                <w:rFonts w:ascii="Courier New" w:eastAsia="Courier New" w:hAnsi="Courier New" w:cs="Times New Roman"/>
                <w:b w:val="0"/>
                <w:sz w:val="19"/>
                <w:szCs w:val="24"/>
              </w:rPr>
              <w:t>journalEntryService.GetPagedAsync</w:t>
            </w:r>
            <w:proofErr w:type="spellEnd"/>
            <w:r w:rsidRPr="009E4E22">
              <w:rPr>
                <w:rFonts w:ascii="Courier New" w:eastAsia="Courier New" w:hAnsi="Courier New" w:cs="Times New Roman"/>
                <w:b w:val="0"/>
                <w:sz w:val="19"/>
                <w:szCs w:val="24"/>
              </w:rPr>
              <w:t>(query);</w:t>
            </w:r>
          </w:p>
          <w:p w14:paraId="0B3BCFD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return Ok(result);</w:t>
            </w:r>
          </w:p>
          <w:p w14:paraId="10A1EA3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EA3EC4B"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3E41C3A1"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This excerpt addresses the SonarQube maintainability issue by replacing a long query-parameter list with a single </w:t>
      </w:r>
      <w:proofErr w:type="spellStart"/>
      <w:r w:rsidRPr="009E4E22">
        <w:rPr>
          <w:rFonts w:ascii="Times New Roman" w:hAnsi="Times New Roman" w:cs="Times New Roman" w:eastAsia="Times New Roman"/>
          <w:sz w:val="24"/>
          <w:szCs w:val="24"/>
        </w:rPr>
        <w:t>JournalEntryQueryDto</w:t>
      </w:r>
      <w:proofErr w:type="spellEnd"/>
      <w:r w:rsidRPr="009E4E22">
        <w:rPr>
          <w:rFonts w:ascii="Times New Roman" w:hAnsi="Times New Roman" w:cs="Times New Roman" w:eastAsia="Times New Roman"/>
          <w:sz w:val="24"/>
          <w:szCs w:val="24"/>
        </w:rPr>
        <w:t xml:space="preserve"> request model.</w:t>
      </w:r>
    </w:p>
    <w:p w14:paraId="7BFAD645"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Source-code evidence B: OWASP ZAP security-header fix in API/</w:t>
      </w:r>
      <w:proofErr w:type="spellStart"/>
      <w:r w:rsidRPr="009E4E22">
        <w:rPr>
          <w:rFonts w:ascii="Times New Roman" w:hAnsi="Times New Roman" w:cs="Times New Roman" w:eastAsia="Times New Roman"/>
          <w:sz w:val="24"/>
          <w:szCs w:val="24"/>
        </w:rPr>
        <w:t>Program.cs</w:t>
      </w:r>
      <w:proofErr w:type="spellEnd"/>
      <w:r w:rsidRPr="009E4E22">
        <w:rPr>
          <w:rFonts w:ascii="Times New Roman" w:hAnsi="Times New Roman" w:cs="Times New Roman" w:eastAsia="Times New Roman"/>
          <w:sz w:val="24"/>
          <w:szCs w:val="24"/>
        </w:rPr>
        <w:t>.</w:t>
      </w:r>
    </w:p>
    <w:p w14:paraId="60FB0CA6"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50"/>
      </w:tblGrid>
      <w:tr w:rsidR="005C46AB" w:rsidRPr="009E4E22" w14:paraId="3C2D1975" w14:textId="77777777">
        <w:tc>
          <w:tcPr>
            <w:tcW w:w="9360" w:type="dxa"/>
            <w:shd w:val="clear" w:color="auto" w:fill="F3F5F7"/>
            <w:tcMar>
              <w:top w:w="72" w:type="dxa"/>
              <w:left w:w="108" w:type="dxa"/>
              <w:bottom w:w="72" w:type="dxa"/>
              <w:right w:w="108" w:type="dxa"/>
              <w:start w:w="108" w:type="dxa"/>
              <w:end w:w="108" w:type="dxa"/>
            </w:tcMar>
            <w:vAlign w:val="top"/>
          </w:tcPr>
          <w:p w14:paraId="1A21389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app.Environment.IsDevelopment</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appSettings.EnableSwaggerInProduction</w:t>
            </w:r>
            <w:proofErr w:type="spellEnd"/>
            <w:r w:rsidRPr="009E4E22">
              <w:rPr>
                <w:rFonts w:ascii="Courier New" w:eastAsia="Courier New" w:hAnsi="Courier New" w:cs="Times New Roman"/>
                <w:b w:val="0"/>
                <w:sz w:val="19"/>
                <w:szCs w:val="24"/>
              </w:rPr>
              <w:t>;</w:t>
            </w:r>
          </w:p>
          <w:p w14:paraId="07859FA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w:t>
            </w:r>
            <w:proofErr w:type="spellEnd"/>
            <w:r w:rsidRPr="009E4E22">
              <w:rPr>
                <w:rFonts w:ascii="Courier New" w:eastAsia="Courier New" w:hAnsi="Courier New" w:cs="Times New Roman"/>
                <w:b w:val="0"/>
                <w:sz w:val="19"/>
                <w:szCs w:val="24"/>
              </w:rPr>
              <w:t>)</w:t>
            </w:r>
          </w:p>
          <w:p w14:paraId="2C4986A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1BBEAF9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app.UseSwagger</w:t>
            </w:r>
            <w:proofErr w:type="spellEnd"/>
            <w:r w:rsidRPr="009E4E22">
              <w:rPr>
                <w:rFonts w:ascii="Courier New" w:eastAsia="Courier New" w:hAnsi="Courier New" w:cs="Times New Roman"/>
                <w:b w:val="0"/>
                <w:sz w:val="19"/>
                <w:szCs w:val="24"/>
              </w:rPr>
              <w:t>();</w:t>
            </w:r>
          </w:p>
          <w:p w14:paraId="7D6343A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app.UseSwaggerUI</w:t>
            </w:r>
            <w:proofErr w:type="spellEnd"/>
            <w:r w:rsidRPr="009E4E22">
              <w:rPr>
                <w:rFonts w:ascii="Courier New" w:eastAsia="Courier New" w:hAnsi="Courier New" w:cs="Times New Roman"/>
                <w:b w:val="0"/>
                <w:sz w:val="19"/>
                <w:szCs w:val="24"/>
              </w:rPr>
              <w:t>();</w:t>
            </w:r>
          </w:p>
          <w:p w14:paraId="6426DA3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418E890F"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142CE1D0"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CorrelationIdMiddleware</w:t>
            </w:r>
            <w:proofErr w:type="spellEnd"/>
            <w:r w:rsidRPr="009E4E22">
              <w:rPr>
                <w:rFonts w:ascii="Courier New" w:eastAsia="Courier New" w:hAnsi="Courier New" w:cs="Times New Roman"/>
                <w:b w:val="0"/>
                <w:sz w:val="19"/>
                <w:szCs w:val="24"/>
              </w:rPr>
              <w:t>&gt;();</w:t>
            </w:r>
          </w:p>
          <w:p w14:paraId="18DFA87B"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GlobalExceptionMiddleware</w:t>
            </w:r>
            <w:proofErr w:type="spellEnd"/>
            <w:r w:rsidRPr="009E4E22">
              <w:rPr>
                <w:rFonts w:ascii="Courier New" w:eastAsia="Courier New" w:hAnsi="Courier New" w:cs="Times New Roman"/>
                <w:b w:val="0"/>
                <w:sz w:val="19"/>
                <w:szCs w:val="24"/>
              </w:rPr>
              <w:t>&gt;();</w:t>
            </w:r>
          </w:p>
          <w:p w14:paraId="574F27D6"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SecurityHeadersMiddleware</w:t>
            </w:r>
            <w:proofErr w:type="spellEnd"/>
            <w:r w:rsidRPr="009E4E22">
              <w:rPr>
                <w:rFonts w:ascii="Courier New" w:eastAsia="Courier New" w:hAnsi="Courier New" w:cs="Times New Roman"/>
                <w:b w:val="0"/>
                <w:sz w:val="19"/>
                <w:szCs w:val="24"/>
              </w:rPr>
              <w:t>&gt;();</w:t>
            </w:r>
          </w:p>
          <w:p w14:paraId="12B81C94"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576FB253" w14:textId="77777777" w:rsidR="00C17406" w:rsidRDefault="00A629EE" w:rsidP="0029128D">
      <w:pPr>
        <w:keepNext/>
        <w:spacing w:after="120" w:line="276" w:lineRule="auto"/>
        <w:rPr>
          <w:rFonts w:ascii="Times New Roman" w:hAnsi="Times New Roman" w:cs="Times New Roman"/>
          <w:b/>
          <w:sz w:val="24"/>
          <w:szCs w:val="24"/>
        </w:rPr>
      </w:pPr>
      <w:r>
        <w:rPr>
          <w:rFonts w:ascii="Times New Roman" w:hAnsi="Times New Roman" w:cs="Times New Roman" w:eastAsia="Times New Roman"/>
          <w:b/>
          <w:sz w:val="24"/>
          <w:szCs w:val="24"/>
        </w:rPr>
        <w:lastRenderedPageBreak/>
        <w:br/>
      </w:r>
    </w:p>
    <w:p w14:paraId="2936601E" w14:textId="1C5A8366"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t>After: OWASP ZAP remediation branch</w:t>
      </w:r>
    </w:p>
    <w:tbl>
      <w:tblPr>
        <w:tblStyle w:val="TableGrid0"/>
        <w:tblW w:w="0" w:type="auto"/>
        <w:tblLayout w:type="autofit"/>
        <w:tblLook w:val="04A0" w:firstRow="1" w:lastRow="0" w:firstColumn="1" w:lastColumn="0" w:noHBand="0" w:noVBand="1"/>
      </w:tblPr>
      <w:tblGrid>
        <w:gridCol w:w="9350"/>
      </w:tblGrid>
      <w:tr w:rsidR="005C46AB" w:rsidRPr="009E4E22" w14:paraId="13CECAEF" w14:textId="77777777">
        <w:tc>
          <w:tcPr>
            <w:tcW w:w="9360" w:type="dxa"/>
            <w:shd w:val="clear" w:color="auto" w:fill="F3F5F7"/>
            <w:tcMar>
              <w:top w:w="72" w:type="dxa"/>
              <w:left w:w="108" w:type="dxa"/>
              <w:bottom w:w="72" w:type="dxa"/>
              <w:right w:w="108" w:type="dxa"/>
              <w:start w:w="108" w:type="dxa"/>
              <w:end w:w="108" w:type="dxa"/>
            </w:tcMar>
            <w:vAlign w:val="top"/>
          </w:tcPr>
          <w:p w14:paraId="261224BC"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CorrelationIdMiddleware</w:t>
            </w:r>
            <w:proofErr w:type="spellEnd"/>
            <w:r w:rsidRPr="009E4E22">
              <w:rPr>
                <w:rFonts w:ascii="Courier New" w:eastAsia="Courier New" w:hAnsi="Courier New" w:cs="Times New Roman"/>
                <w:b w:val="0"/>
                <w:sz w:val="19"/>
                <w:szCs w:val="24"/>
              </w:rPr>
              <w:t>&gt;();</w:t>
            </w:r>
          </w:p>
          <w:p w14:paraId="2117FEDD"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GlobalExceptionMiddleware</w:t>
            </w:r>
            <w:proofErr w:type="spellEnd"/>
            <w:r w:rsidRPr="009E4E22">
              <w:rPr>
                <w:rFonts w:ascii="Courier New" w:eastAsia="Courier New" w:hAnsi="Courier New" w:cs="Times New Roman"/>
                <w:b w:val="0"/>
                <w:sz w:val="19"/>
                <w:szCs w:val="24"/>
              </w:rPr>
              <w:t>&gt;();</w:t>
            </w:r>
          </w:p>
          <w:p w14:paraId="30993176" w14:textId="77777777" w:rsidR="00D0055A" w:rsidRPr="009E4E22" w:rsidRDefault="00000000" w:rsidP="0029128D">
            <w:pPr>
              <w:spacing w:after="0" w:line="240" w:lineRule="auto" w:before="0"/>
              <w:ind w:left="360"/>
              <w:rPr>
                <w:rFonts w:ascii="Times New Roman" w:hAnsi="Times New Roman" w:cs="Times New Roman"/>
                <w:sz w:val="24"/>
                <w:szCs w:val="24"/>
              </w:rPr>
            </w:pPr>
            <w:proofErr w:type="spellStart"/>
            <w:r w:rsidRPr="009E4E22">
              <w:rPr>
                <w:rFonts w:ascii="Courier New" w:eastAsia="Courier New" w:hAnsi="Courier New" w:cs="Times New Roman"/>
                <w:b w:val="0"/>
                <w:sz w:val="19"/>
                <w:szCs w:val="24"/>
              </w:rPr>
              <w:t>app.UseMiddleware</w:t>
            </w:r>
            <w:proofErr w:type="spellEnd"/>
            <w:r w:rsidRPr="009E4E22">
              <w:rPr>
                <w:rFonts w:ascii="Courier New" w:eastAsia="Courier New" w:hAnsi="Courier New" w:cs="Times New Roman"/>
                <w:b w:val="0"/>
                <w:sz w:val="19"/>
                <w:szCs w:val="24"/>
              </w:rPr>
              <w:t>&lt;</w:t>
            </w:r>
            <w:proofErr w:type="spellStart"/>
            <w:r w:rsidRPr="009E4E22">
              <w:rPr>
                <w:rFonts w:ascii="Courier New" w:eastAsia="Courier New" w:hAnsi="Courier New" w:cs="Times New Roman"/>
                <w:b w:val="0"/>
                <w:sz w:val="19"/>
                <w:szCs w:val="24"/>
              </w:rPr>
              <w:t>SecurityHeadersMiddleware</w:t>
            </w:r>
            <w:proofErr w:type="spellEnd"/>
            <w:r w:rsidRPr="009E4E22">
              <w:rPr>
                <w:rFonts w:ascii="Courier New" w:eastAsia="Courier New" w:hAnsi="Courier New" w:cs="Times New Roman"/>
                <w:b w:val="0"/>
                <w:sz w:val="19"/>
                <w:szCs w:val="24"/>
              </w:rPr>
              <w:t>&gt;();</w:t>
            </w:r>
          </w:p>
          <w:p w14:paraId="000B5928"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4E680C7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app.Environment.IsDevelopment</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appSettings.EnableSwaggerInProduction</w:t>
            </w:r>
            <w:proofErr w:type="spellEnd"/>
            <w:r w:rsidRPr="009E4E22">
              <w:rPr>
                <w:rFonts w:ascii="Courier New" w:eastAsia="Courier New" w:hAnsi="Courier New" w:cs="Times New Roman"/>
                <w:b w:val="0"/>
                <w:sz w:val="19"/>
                <w:szCs w:val="24"/>
              </w:rPr>
              <w:t>;</w:t>
            </w:r>
          </w:p>
          <w:p w14:paraId="08B37FF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var </w:t>
            </w:r>
            <w:proofErr w:type="spellStart"/>
            <w:r w:rsidRPr="009E4E22">
              <w:rPr>
                <w:rFonts w:ascii="Courier New" w:eastAsia="Courier New" w:hAnsi="Courier New" w:cs="Times New Roman"/>
                <w:b w:val="0"/>
                <w:sz w:val="19"/>
                <w:szCs w:val="24"/>
              </w:rPr>
              <w:t>enableSwaggerUi</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 xml:space="preserve"> &amp;&amp; </w:t>
            </w:r>
            <w:proofErr w:type="spellStart"/>
            <w:r w:rsidRPr="009E4E22">
              <w:rPr>
                <w:rFonts w:ascii="Courier New" w:eastAsia="Courier New" w:hAnsi="Courier New" w:cs="Times New Roman"/>
                <w:b w:val="0"/>
                <w:sz w:val="19"/>
                <w:szCs w:val="24"/>
              </w:rPr>
              <w:t>appSettings.EnableSwaggerUi</w:t>
            </w:r>
            <w:proofErr w:type="spellEnd"/>
            <w:r w:rsidRPr="009E4E22">
              <w:rPr>
                <w:rFonts w:ascii="Courier New" w:eastAsia="Courier New" w:hAnsi="Courier New" w:cs="Times New Roman"/>
                <w:b w:val="0"/>
                <w:sz w:val="19"/>
                <w:szCs w:val="24"/>
              </w:rPr>
              <w:t>;</w:t>
            </w:r>
          </w:p>
          <w:p w14:paraId="6940C71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enableSwaggerDocument</w:t>
            </w:r>
            <w:proofErr w:type="spellEnd"/>
            <w:r w:rsidRPr="009E4E22">
              <w:rPr>
                <w:rFonts w:ascii="Courier New" w:eastAsia="Courier New" w:hAnsi="Courier New" w:cs="Times New Roman"/>
                <w:b w:val="0"/>
                <w:sz w:val="19"/>
                <w:szCs w:val="24"/>
              </w:rPr>
              <w:t>)</w:t>
            </w:r>
          </w:p>
          <w:p w14:paraId="7522F5E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5940875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app.UseSwagger</w:t>
            </w:r>
            <w:proofErr w:type="spellEnd"/>
            <w:r w:rsidRPr="009E4E22">
              <w:rPr>
                <w:rFonts w:ascii="Courier New" w:eastAsia="Courier New" w:hAnsi="Courier New" w:cs="Times New Roman"/>
                <w:b w:val="0"/>
                <w:sz w:val="19"/>
                <w:szCs w:val="24"/>
              </w:rPr>
              <w:t>();</w:t>
            </w:r>
          </w:p>
          <w:p w14:paraId="1B96031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6500FF9D"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725B12B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if (</w:t>
            </w:r>
            <w:proofErr w:type="spellStart"/>
            <w:r w:rsidRPr="009E4E22">
              <w:rPr>
                <w:rFonts w:ascii="Courier New" w:eastAsia="Courier New" w:hAnsi="Courier New" w:cs="Times New Roman"/>
                <w:b w:val="0"/>
                <w:sz w:val="19"/>
                <w:szCs w:val="24"/>
              </w:rPr>
              <w:t>enableSwaggerUi</w:t>
            </w:r>
            <w:proofErr w:type="spellEnd"/>
            <w:r w:rsidRPr="009E4E22">
              <w:rPr>
                <w:rFonts w:ascii="Courier New" w:eastAsia="Courier New" w:hAnsi="Courier New" w:cs="Times New Roman"/>
                <w:b w:val="0"/>
                <w:sz w:val="19"/>
                <w:szCs w:val="24"/>
              </w:rPr>
              <w:t>)</w:t>
            </w:r>
          </w:p>
          <w:p w14:paraId="2AE9A07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5FBCDE1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app.UseSwaggerUI</w:t>
            </w:r>
            <w:proofErr w:type="spellEnd"/>
            <w:r w:rsidRPr="009E4E22">
              <w:rPr>
                <w:rFonts w:ascii="Courier New" w:eastAsia="Courier New" w:hAnsi="Courier New" w:cs="Times New Roman"/>
                <w:b w:val="0"/>
                <w:sz w:val="19"/>
                <w:szCs w:val="24"/>
              </w:rPr>
              <w:t>();</w:t>
            </w:r>
          </w:p>
          <w:p w14:paraId="6BA1571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7982BA3"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1F204495" w14:textId="77777777" w:rsidR="00C17406" w:rsidRDefault="00C17406" w:rsidP="0029128D">
      <w:pPr>
        <w:spacing w:after="120" w:line="276" w:lineRule="auto"/>
        <w:rPr>
          <w:rFonts w:ascii="Times New Roman" w:hAnsi="Times New Roman" w:cs="Times New Roman"/>
          <w:sz w:val="24"/>
          <w:szCs w:val="24"/>
        </w:rPr>
      </w:pPr>
    </w:p>
    <w:p w14:paraId="7F4BE792" w14:textId="54000081"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This excerpt shows that the security-header middleware was moved before Swagger/</w:t>
      </w:r>
      <w:proofErr w:type="spellStart"/>
      <w:r w:rsidRPr="009E4E22">
        <w:rPr>
          <w:rFonts w:ascii="Times New Roman" w:hAnsi="Times New Roman" w:cs="Times New Roman" w:eastAsia="Times New Roman"/>
          <w:sz w:val="24"/>
          <w:szCs w:val="24"/>
        </w:rPr>
        <w:t>OpenAPI</w:t>
      </w:r>
      <w:proofErr w:type="spellEnd"/>
      <w:r w:rsidRPr="009E4E22">
        <w:rPr>
          <w:rFonts w:ascii="Times New Roman" w:hAnsi="Times New Roman" w:cs="Times New Roman" w:eastAsia="Times New Roman"/>
          <w:sz w:val="24"/>
          <w:szCs w:val="24"/>
        </w:rPr>
        <w:t xml:space="preserve"> middleware, so diagnostic responses receive the same hardening headers as API responses.</w:t>
      </w:r>
    </w:p>
    <w:p w14:paraId="1DFFC773"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Source-code evidence C: JMeter performance fix in BAL/Services/</w:t>
      </w:r>
      <w:proofErr w:type="spellStart"/>
      <w:r w:rsidRPr="009E4E22">
        <w:rPr>
          <w:rFonts w:ascii="Times New Roman" w:hAnsi="Times New Roman" w:cs="Times New Roman" w:eastAsia="Times New Roman"/>
          <w:sz w:val="24"/>
          <w:szCs w:val="24"/>
        </w:rPr>
        <w:t>FinancialReportService.cs</w:t>
      </w:r>
      <w:proofErr w:type="spellEnd"/>
      <w:r w:rsidRPr="009E4E22">
        <w:rPr>
          <w:rFonts w:ascii="Times New Roman" w:hAnsi="Times New Roman" w:cs="Times New Roman" w:eastAsia="Times New Roman"/>
          <w:sz w:val="24"/>
          <w:szCs w:val="24"/>
        </w:rPr>
        <w:t>.</w:t>
      </w:r>
    </w:p>
    <w:p w14:paraId="2D30E447" w14:textId="77777777" w:rsidR="00C17406" w:rsidRDefault="00C17406" w:rsidP="0029128D">
      <w:pPr>
        <w:keepNext/>
        <w:spacing w:after="120" w:line="276" w:lineRule="auto"/>
        <w:rPr>
          <w:rFonts w:ascii="Times New Roman" w:hAnsi="Times New Roman" w:cs="Times New Roman"/>
          <w:b/>
          <w:sz w:val="24"/>
          <w:szCs w:val="24"/>
        </w:rPr>
      </w:pPr>
    </w:p>
    <w:p w14:paraId="7893408B" w14:textId="33F3DB4D"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t>Before: common baseline branch</w:t>
      </w:r>
    </w:p>
    <w:tbl>
      <w:tblPr>
        <w:tblStyle w:val="TableGrid0"/>
        <w:tblW w:w="0" w:type="auto"/>
        <w:tblLayout w:type="autofit"/>
        <w:tblLook w:val="04A0" w:firstRow="1" w:lastRow="0" w:firstColumn="1" w:lastColumn="0" w:noHBand="0" w:noVBand="1"/>
      </w:tblPr>
      <w:tblGrid>
        <w:gridCol w:w="9350"/>
      </w:tblGrid>
      <w:tr w:rsidR="005C46AB" w:rsidRPr="009E4E22" w14:paraId="3F04BE38" w14:textId="77777777">
        <w:tc>
          <w:tcPr>
            <w:tcW w:w="9360" w:type="dxa"/>
            <w:shd w:val="clear" w:color="auto" w:fill="F3F5F7"/>
            <w:tcMar>
              <w:top w:w="72" w:type="dxa"/>
              <w:left w:w="108" w:type="dxa"/>
              <w:bottom w:w="72" w:type="dxa"/>
              <w:right w:w="108" w:type="dxa"/>
              <w:start w:w="108" w:type="dxa"/>
              <w:end w:w="108" w:type="dxa"/>
            </w:tcMar>
            <w:vAlign w:val="top"/>
          </w:tcPr>
          <w:p w14:paraId="4420166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private async Task </w:t>
            </w:r>
            <w:proofErr w:type="spell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w:t>
            </w:r>
          </w:p>
          <w:p w14:paraId="1E0905E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w:t>
            </w:r>
          </w:p>
          <w:p w14:paraId="5B3337A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56EA838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7DC533B9"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115E444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&gt; items)</w:t>
            </w:r>
          </w:p>
          <w:p w14:paraId="686F472A"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100A068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report = new </w:t>
            </w:r>
            <w:proofErr w:type="spellStart"/>
            <w:r w:rsidRPr="009E4E22">
              <w:rPr>
                <w:rFonts w:ascii="Courier New" w:eastAsia="Courier New" w:hAnsi="Courier New" w:cs="Times New Roman"/>
                <w:b w:val="0"/>
                <w:sz w:val="19"/>
                <w:szCs w:val="24"/>
              </w:rPr>
              <w:t>FinancialReport</w:t>
            </w:r>
            <w:proofErr w:type="spellEnd"/>
          </w:p>
          <w:p w14:paraId="6BA83A1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2FC932D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w:t>
            </w:r>
          </w:p>
          <w:p w14:paraId="54AF20B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5D86ED7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GeneratedByUserId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1C4FBD2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GeneratedAt</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DateTime.UtcNow</w:t>
            </w:r>
            <w:proofErr w:type="spellEnd"/>
          </w:p>
          <w:p w14:paraId="3A1938D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74A78E76"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5B1141B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foreach (var item in items)</w:t>
            </w:r>
          </w:p>
          <w:p w14:paraId="40123B2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167534A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report.ReportItems.Add</w:t>
            </w:r>
            <w:proofErr w:type="spellEnd"/>
            <w:r w:rsidRPr="009E4E22">
              <w:rPr>
                <w:rFonts w:ascii="Courier New" w:eastAsia="Courier New" w:hAnsi="Courier New" w:cs="Times New Roman"/>
                <w:b w:val="0"/>
                <w:sz w:val="19"/>
                <w:szCs w:val="24"/>
              </w:rPr>
              <w:t xml:space="preserve">(new </w:t>
            </w:r>
            <w:proofErr w:type="spellStart"/>
            <w:r w:rsidRPr="009E4E22">
              <w:rPr>
                <w:rFonts w:ascii="Courier New" w:eastAsia="Courier New" w:hAnsi="Courier New" w:cs="Times New Roman"/>
                <w:b w:val="0"/>
                <w:sz w:val="19"/>
                <w:szCs w:val="24"/>
              </w:rPr>
              <w:t>FinancialReportItem</w:t>
            </w:r>
            <w:proofErr w:type="spellEnd"/>
          </w:p>
          <w:p w14:paraId="29725F9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23CAB53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item.AccountId</w:t>
            </w:r>
            <w:proofErr w:type="spellEnd"/>
            <w:r w:rsidRPr="009E4E22">
              <w:rPr>
                <w:rFonts w:ascii="Courier New" w:eastAsia="Courier New" w:hAnsi="Courier New" w:cs="Times New Roman"/>
                <w:b w:val="0"/>
                <w:sz w:val="19"/>
                <w:szCs w:val="24"/>
              </w:rPr>
              <w:t>,</w:t>
            </w:r>
          </w:p>
          <w:p w14:paraId="32960A9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DebitTotal</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decimal.Round</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item.DebitTotal</w:t>
            </w:r>
            <w:proofErr w:type="spellEnd"/>
            <w:r w:rsidRPr="009E4E22">
              <w:rPr>
                <w:rFonts w:ascii="Courier New" w:eastAsia="Courier New" w:hAnsi="Courier New" w:cs="Times New Roman"/>
                <w:b w:val="0"/>
                <w:sz w:val="19"/>
                <w:szCs w:val="24"/>
              </w:rPr>
              <w:t>, 2),</w:t>
            </w:r>
          </w:p>
          <w:p w14:paraId="412225D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CreditTotal</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decimal.Round</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item.CreditTotal</w:t>
            </w:r>
            <w:proofErr w:type="spellEnd"/>
            <w:r w:rsidRPr="009E4E22">
              <w:rPr>
                <w:rFonts w:ascii="Courier New" w:eastAsia="Courier New" w:hAnsi="Courier New" w:cs="Times New Roman"/>
                <w:b w:val="0"/>
                <w:sz w:val="19"/>
                <w:szCs w:val="24"/>
              </w:rPr>
              <w:t>, 2),</w:t>
            </w:r>
          </w:p>
          <w:p w14:paraId="561380A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Balance = </w:t>
            </w:r>
            <w:proofErr w:type="spellStart"/>
            <w:r w:rsidRPr="009E4E22">
              <w:rPr>
                <w:rFonts w:ascii="Courier New" w:eastAsia="Courier New" w:hAnsi="Courier New" w:cs="Times New Roman"/>
                <w:b w:val="0"/>
                <w:sz w:val="19"/>
                <w:szCs w:val="24"/>
              </w:rPr>
              <w:t>decimal.Round</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item.Balance</w:t>
            </w:r>
            <w:proofErr w:type="spellEnd"/>
            <w:r w:rsidRPr="009E4E22">
              <w:rPr>
                <w:rFonts w:ascii="Courier New" w:eastAsia="Courier New" w:hAnsi="Courier New" w:cs="Times New Roman"/>
                <w:b w:val="0"/>
                <w:sz w:val="19"/>
                <w:szCs w:val="24"/>
              </w:rPr>
              <w:t>, 2)</w:t>
            </w:r>
          </w:p>
          <w:p w14:paraId="453B59B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lastRenderedPageBreak/>
              <w:t xml:space="preserve">        });</w:t>
            </w:r>
          </w:p>
          <w:p w14:paraId="10EC98A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
          <w:p w14:paraId="5FA9A8E4"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0AC12BB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r w:rsidRPr="009E4E22">
              <w:rPr>
                <w:rFonts w:ascii="Courier New" w:eastAsia="Courier New" w:hAnsi="Courier New" w:cs="Times New Roman"/>
                <w:b w:val="0"/>
                <w:sz w:val="19"/>
                <w:szCs w:val="24"/>
              </w:rPr>
              <w:t>context.Reports.AddAsync</w:t>
            </w:r>
            <w:proofErr w:type="spellEnd"/>
            <w:r w:rsidRPr="009E4E22">
              <w:rPr>
                <w:rFonts w:ascii="Courier New" w:eastAsia="Courier New" w:hAnsi="Courier New" w:cs="Times New Roman"/>
                <w:b w:val="0"/>
                <w:sz w:val="19"/>
                <w:szCs w:val="24"/>
              </w:rPr>
              <w:t>(report);</w:t>
            </w:r>
          </w:p>
          <w:p w14:paraId="2FB5D84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r w:rsidRPr="009E4E22">
              <w:rPr>
                <w:rFonts w:ascii="Courier New" w:eastAsia="Courier New" w:hAnsi="Courier New" w:cs="Times New Roman"/>
                <w:b w:val="0"/>
                <w:sz w:val="19"/>
                <w:szCs w:val="24"/>
              </w:rPr>
              <w:t>context.SaveChangesAsync</w:t>
            </w:r>
            <w:proofErr w:type="spellEnd"/>
            <w:r w:rsidRPr="009E4E22">
              <w:rPr>
                <w:rFonts w:ascii="Courier New" w:eastAsia="Courier New" w:hAnsi="Courier New" w:cs="Times New Roman"/>
                <w:b w:val="0"/>
                <w:sz w:val="19"/>
                <w:szCs w:val="24"/>
              </w:rPr>
              <w:t>();</w:t>
            </w:r>
          </w:p>
          <w:p w14:paraId="6E35FCDE"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832C6E3"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34023652" w14:textId="77777777" w:rsidR="00D0055A" w:rsidRPr="009E4E22" w:rsidRDefault="00000000" w:rsidP="0029128D">
      <w:pPr>
        <w:keepNext/>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b/>
          <w:sz w:val="24"/>
          <w:szCs w:val="24"/>
        </w:rPr>
        <w:lastRenderedPageBreak/>
        <w:t>After: JMeter remediation branch</w:t>
      </w:r>
    </w:p>
    <w:tbl>
      <w:tblPr>
        <w:tblStyle w:val="TableGrid0"/>
        <w:tblW w:w="0" w:type="auto"/>
        <w:tblLayout w:type="autofit"/>
        <w:tblLook w:val="04A0" w:firstRow="1" w:lastRow="0" w:firstColumn="1" w:lastColumn="0" w:noHBand="0" w:noVBand="1"/>
      </w:tblPr>
      <w:tblGrid>
        <w:gridCol w:w="9350"/>
      </w:tblGrid>
      <w:tr w:rsidR="005C46AB" w:rsidRPr="009E4E22" w14:paraId="58B8CA79" w14:textId="77777777">
        <w:tc>
          <w:tcPr>
            <w:tcW w:w="9360" w:type="dxa"/>
            <w:shd w:val="clear" w:color="auto" w:fill="F3F5F7"/>
            <w:tcMar>
              <w:top w:w="72" w:type="dxa"/>
              <w:left w:w="108" w:type="dxa"/>
              <w:bottom w:w="72" w:type="dxa"/>
              <w:right w:w="108" w:type="dxa"/>
              <w:start w:w="108" w:type="dxa"/>
              <w:end w:w="108" w:type="dxa"/>
            </w:tcMar>
            <w:vAlign w:val="top"/>
          </w:tcPr>
          <w:p w14:paraId="53EAC8A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public async Task&lt;</w:t>
            </w:r>
            <w:proofErr w:type="spellStart"/>
            <w:r w:rsidRPr="009E4E22">
              <w:rPr>
                <w:rFonts w:ascii="Courier New" w:eastAsia="Courier New" w:hAnsi="Courier New" w:cs="Times New Roman"/>
                <w:b w:val="0"/>
                <w:sz w:val="19"/>
                <w:szCs w:val="24"/>
              </w:rPr>
              <w:t>AccountLedgerPayload</w:t>
            </w:r>
            <w:proofErr w:type="spellEnd"/>
            <w:r w:rsidRPr="009E4E22">
              <w:rPr>
                <w:rFonts w:ascii="Courier New" w:eastAsia="Courier New" w:hAnsi="Courier New" w:cs="Times New Roman"/>
                <w:b w:val="0"/>
                <w:sz w:val="19"/>
                <w:szCs w:val="24"/>
              </w:rPr>
              <w:t xml:space="preserve">&gt; </w:t>
            </w:r>
            <w:proofErr w:type="spellStart"/>
            <w:r w:rsidRPr="009E4E22">
              <w:rPr>
                <w:rFonts w:ascii="Courier New" w:eastAsia="Courier New" w:hAnsi="Courier New" w:cs="Times New Roman"/>
                <w:b w:val="0"/>
                <w:sz w:val="19"/>
                <w:szCs w:val="24"/>
              </w:rPr>
              <w:t>GetAccountLedgerPayloadAsync</w:t>
            </w:r>
            <w:proofErr w:type="spellEnd"/>
            <w:r w:rsidRPr="009E4E22">
              <w:rPr>
                <w:rFonts w:ascii="Courier New" w:eastAsia="Courier New" w:hAnsi="Courier New" w:cs="Times New Roman"/>
                <w:b w:val="0"/>
                <w:sz w:val="19"/>
                <w:szCs w:val="24"/>
              </w:rPr>
              <w:t xml:space="preserve">(int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7121430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414530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period = await </w:t>
            </w:r>
            <w:proofErr w:type="spellStart"/>
            <w:r w:rsidRPr="009E4E22">
              <w:rPr>
                <w:rFonts w:ascii="Courier New" w:eastAsia="Courier New" w:hAnsi="Courier New" w:cs="Times New Roman"/>
                <w:b w:val="0"/>
                <w:sz w:val="19"/>
                <w:szCs w:val="24"/>
              </w:rPr>
              <w:t>GetPeriodOrThrowAsync</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3AC13EE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account = await _</w:t>
            </w:r>
            <w:proofErr w:type="spellStart"/>
            <w:r w:rsidRPr="009E4E22">
              <w:rPr>
                <w:rFonts w:ascii="Courier New" w:eastAsia="Courier New" w:hAnsi="Courier New" w:cs="Times New Roman"/>
                <w:b w:val="0"/>
                <w:sz w:val="19"/>
                <w:szCs w:val="24"/>
              </w:rPr>
              <w:t>context.ChartOfAccounts.AsNoTracking</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FirstOrDefaultAsync</w:t>
            </w:r>
            <w:proofErr w:type="spellEnd"/>
            <w:r w:rsidRPr="009E4E22">
              <w:rPr>
                <w:rFonts w:ascii="Courier New" w:eastAsia="Courier New" w:hAnsi="Courier New" w:cs="Times New Roman"/>
                <w:b w:val="0"/>
                <w:sz w:val="19"/>
                <w:szCs w:val="24"/>
              </w:rPr>
              <w:t xml:space="preserve">(x =&gt; </w:t>
            </w:r>
            <w:proofErr w:type="spellStart"/>
            <w:r w:rsidRPr="009E4E22">
              <w:rPr>
                <w:rFonts w:ascii="Courier New" w:eastAsia="Courier New" w:hAnsi="Courier New" w:cs="Times New Roman"/>
                <w:b w:val="0"/>
                <w:sz w:val="19"/>
                <w:szCs w:val="24"/>
              </w:rPr>
              <w:t>x.AccountId</w:t>
            </w:r>
            <w:proofErr w:type="spellEnd"/>
            <w:r w:rsidRPr="009E4E22">
              <w:rPr>
                <w:rFonts w:ascii="Courier New" w:eastAsia="Courier New" w:hAnsi="Courier New" w:cs="Times New Roman"/>
                <w:b w:val="0"/>
                <w:sz w:val="19"/>
                <w:szCs w:val="24"/>
              </w:rPr>
              <w:t xml:space="preserve"> ==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22961EB3"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74246E26"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var payload = await _</w:t>
            </w:r>
            <w:proofErr w:type="spellStart"/>
            <w:r w:rsidRPr="009E4E22">
              <w:rPr>
                <w:rFonts w:ascii="Courier New" w:eastAsia="Courier New" w:hAnsi="Courier New" w:cs="Times New Roman"/>
                <w:b w:val="0"/>
                <w:sz w:val="19"/>
                <w:szCs w:val="24"/>
              </w:rPr>
              <w:t>accountLedgerCache.GetOrCreatePayloadAsync</w:t>
            </w:r>
            <w:proofErr w:type="spellEnd"/>
            <w:r w:rsidRPr="009E4E22">
              <w:rPr>
                <w:rFonts w:ascii="Courier New" w:eastAsia="Courier New" w:hAnsi="Courier New" w:cs="Times New Roman"/>
                <w:b w:val="0"/>
                <w:sz w:val="19"/>
                <w:szCs w:val="24"/>
              </w:rPr>
              <w:t>(</w:t>
            </w:r>
          </w:p>
          <w:p w14:paraId="34A29FB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w:t>
            </w:r>
          </w:p>
          <w:p w14:paraId="5DD514C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528A0694"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account.AccountType</w:t>
            </w:r>
            <w:proofErr w:type="spellEnd"/>
            <w:r w:rsidRPr="009E4E22">
              <w:rPr>
                <w:rFonts w:ascii="Courier New" w:eastAsia="Courier New" w:hAnsi="Courier New" w:cs="Times New Roman"/>
                <w:b w:val="0"/>
                <w:sz w:val="19"/>
                <w:szCs w:val="24"/>
              </w:rPr>
              <w:t>,</w:t>
            </w:r>
          </w:p>
          <w:p w14:paraId="142B4D2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period.StartDate</w:t>
            </w:r>
            <w:proofErr w:type="spellEnd"/>
            <w:r w:rsidRPr="009E4E22">
              <w:rPr>
                <w:rFonts w:ascii="Courier New" w:eastAsia="Courier New" w:hAnsi="Courier New" w:cs="Times New Roman"/>
                <w:b w:val="0"/>
                <w:sz w:val="19"/>
                <w:szCs w:val="24"/>
              </w:rPr>
              <w:t>,</w:t>
            </w:r>
          </w:p>
          <w:p w14:paraId="5C3AE45F"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period.EndDate</w:t>
            </w:r>
            <w:proofErr w:type="spellEnd"/>
            <w:r w:rsidRPr="009E4E22">
              <w:rPr>
                <w:rFonts w:ascii="Courier New" w:eastAsia="Courier New" w:hAnsi="Courier New" w:cs="Times New Roman"/>
                <w:b w:val="0"/>
                <w:sz w:val="19"/>
                <w:szCs w:val="24"/>
              </w:rPr>
              <w:t>,</w:t>
            </w:r>
          </w:p>
          <w:p w14:paraId="5A57F43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 =&gt; </w:t>
            </w:r>
            <w:proofErr w:type="spellStart"/>
            <w:r w:rsidRPr="009E4E22">
              <w:rPr>
                <w:rFonts w:ascii="Courier New" w:eastAsia="Courier New" w:hAnsi="Courier New" w:cs="Times New Roman"/>
                <w:b w:val="0"/>
                <w:sz w:val="19"/>
                <w:szCs w:val="24"/>
              </w:rPr>
              <w:t>BuildAccountLedgerPayloadAsync</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accountId</w:t>
            </w:r>
            <w:proofErr w:type="spellEnd"/>
            <w:r w:rsidRPr="009E4E22">
              <w:rPr>
                <w:rFonts w:ascii="Courier New" w:eastAsia="Courier New" w:hAnsi="Courier New" w:cs="Times New Roman"/>
                <w:b w:val="0"/>
                <w:sz w:val="19"/>
                <w:szCs w:val="24"/>
              </w:rPr>
              <w:t>, period, account));</w:t>
            </w:r>
          </w:p>
          <w:p w14:paraId="7B41BF4B"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2454991C"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w:t>
            </w:r>
            <w:proofErr w:type="spell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 xml:space="preserve">("Ledger",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 new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&gt; { ... });</w:t>
            </w:r>
          </w:p>
          <w:p w14:paraId="5C827A32"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return payload;</w:t>
            </w:r>
          </w:p>
          <w:p w14:paraId="1496C4C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7706EBDD" w14:textId="77777777" w:rsidR="00D0055A" w:rsidRPr="009E4E22" w:rsidRDefault="00D0055A" w:rsidP="0029128D">
            <w:pPr>
              <w:spacing w:after="0" w:line="240" w:lineRule="auto" w:before="0"/>
              <w:ind w:left="360"/>
              <w:rPr>
                <w:rFonts w:ascii="Times New Roman" w:hAnsi="Times New Roman" w:cs="Times New Roman"/>
                <w:sz w:val="24"/>
                <w:szCs w:val="24"/>
              </w:rPr>
            </w:pPr>
          </w:p>
          <w:p w14:paraId="5F936FA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private async Task </w:t>
            </w:r>
            <w:proofErr w:type="spellStart"/>
            <w:r w:rsidRPr="009E4E22">
              <w:rPr>
                <w:rFonts w:ascii="Courier New" w:eastAsia="Courier New" w:hAnsi="Courier New" w:cs="Times New Roman"/>
                <w:b w:val="0"/>
                <w:sz w:val="19"/>
                <w:szCs w:val="24"/>
              </w:rPr>
              <w:t>PersistReportAsync</w:t>
            </w:r>
            <w:proofErr w:type="spellEnd"/>
            <w:r w:rsidRPr="009E4E22">
              <w:rPr>
                <w:rFonts w:ascii="Courier New" w:eastAsia="Courier New" w:hAnsi="Courier New" w:cs="Times New Roman"/>
                <w:b w:val="0"/>
                <w:sz w:val="19"/>
                <w:szCs w:val="24"/>
              </w:rPr>
              <w:t xml:space="preserve">(string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 xml:space="preserve">, int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Guid</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 xml:space="preserve">, string?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 List&lt;</w:t>
            </w:r>
            <w:proofErr w:type="spellStart"/>
            <w:r w:rsidRPr="009E4E22">
              <w:rPr>
                <w:rFonts w:ascii="Courier New" w:eastAsia="Courier New" w:hAnsi="Courier New" w:cs="Times New Roman"/>
                <w:b w:val="0"/>
                <w:sz w:val="19"/>
                <w:szCs w:val="24"/>
              </w:rPr>
              <w:t>ReportItemDto</w:t>
            </w:r>
            <w:proofErr w:type="spellEnd"/>
            <w:r w:rsidRPr="009E4E22">
              <w:rPr>
                <w:rFonts w:ascii="Courier New" w:eastAsia="Courier New" w:hAnsi="Courier New" w:cs="Times New Roman"/>
                <w:b w:val="0"/>
                <w:sz w:val="19"/>
                <w:szCs w:val="24"/>
              </w:rPr>
              <w:t>&gt; items)</w:t>
            </w:r>
          </w:p>
          <w:p w14:paraId="362E2E2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24AD96FD"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await _</w:t>
            </w:r>
            <w:proofErr w:type="spellStart"/>
            <w:r w:rsidRPr="009E4E22">
              <w:rPr>
                <w:rFonts w:ascii="Courier New" w:eastAsia="Courier New" w:hAnsi="Courier New" w:cs="Times New Roman"/>
                <w:b w:val="0"/>
                <w:sz w:val="19"/>
                <w:szCs w:val="24"/>
              </w:rPr>
              <w:t>auditLogService.WriteAsync</w:t>
            </w:r>
            <w:proofErr w:type="spellEnd"/>
            <w:r w:rsidRPr="009E4E22">
              <w:rPr>
                <w:rFonts w:ascii="Courier New" w:eastAsia="Courier New" w:hAnsi="Courier New" w:cs="Times New Roman"/>
                <w:b w:val="0"/>
                <w:sz w:val="19"/>
                <w:szCs w:val="24"/>
              </w:rPr>
              <w:t>(</w:t>
            </w:r>
          </w:p>
          <w:p w14:paraId="32863550"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actorUserId</w:t>
            </w:r>
            <w:proofErr w:type="spellEnd"/>
            <w:r w:rsidRPr="009E4E22">
              <w:rPr>
                <w:rFonts w:ascii="Courier New" w:eastAsia="Courier New" w:hAnsi="Courier New" w:cs="Times New Roman"/>
                <w:b w:val="0"/>
                <w:sz w:val="19"/>
                <w:szCs w:val="24"/>
              </w:rPr>
              <w:t>,</w:t>
            </w:r>
          </w:p>
          <w:p w14:paraId="61B809E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"GENERATE_REPORT",</w:t>
            </w:r>
          </w:p>
          <w:p w14:paraId="6C6042C5"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"Reports",</w:t>
            </w:r>
          </w:p>
          <w:p w14:paraId="43EE82B1"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w:t>
            </w:r>
          </w:p>
          <w:p w14:paraId="30189558"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ipAddress</w:t>
            </w:r>
            <w:proofErr w:type="spellEnd"/>
            <w:r w:rsidRPr="009E4E22">
              <w:rPr>
                <w:rFonts w:ascii="Courier New" w:eastAsia="Courier New" w:hAnsi="Courier New" w:cs="Times New Roman"/>
                <w:b w:val="0"/>
                <w:sz w:val="19"/>
                <w:szCs w:val="24"/>
              </w:rPr>
              <w:t>,</w:t>
            </w:r>
          </w:p>
          <w:p w14:paraId="3A263107"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 xml:space="preserve">        new { </w:t>
            </w:r>
            <w:proofErr w:type="spellStart"/>
            <w:r w:rsidRPr="009E4E22">
              <w:rPr>
                <w:rFonts w:ascii="Courier New" w:eastAsia="Courier New" w:hAnsi="Courier New" w:cs="Times New Roman"/>
                <w:b w:val="0"/>
                <w:sz w:val="19"/>
                <w:szCs w:val="24"/>
              </w:rPr>
              <w:t>reportType</w:t>
            </w:r>
            <w:proofErr w:type="spellEnd"/>
            <w:r w:rsidRPr="009E4E22">
              <w:rPr>
                <w:rFonts w:ascii="Courier New" w:eastAsia="Courier New" w:hAnsi="Courier New" w:cs="Times New Roman"/>
                <w:b w:val="0"/>
                <w:sz w:val="19"/>
                <w:szCs w:val="24"/>
              </w:rPr>
              <w:t xml:space="preserve">, </w:t>
            </w:r>
            <w:proofErr w:type="spellStart"/>
            <w:r w:rsidRPr="009E4E22">
              <w:rPr>
                <w:rFonts w:ascii="Courier New" w:eastAsia="Courier New" w:hAnsi="Courier New" w:cs="Times New Roman"/>
                <w:b w:val="0"/>
                <w:sz w:val="19"/>
                <w:szCs w:val="24"/>
              </w:rPr>
              <w:t>periodId</w:t>
            </w:r>
            <w:proofErr w:type="spellEnd"/>
            <w:r w:rsidRPr="009E4E22">
              <w:rPr>
                <w:rFonts w:ascii="Courier New" w:eastAsia="Courier New" w:hAnsi="Courier New" w:cs="Times New Roman"/>
                <w:b w:val="0"/>
                <w:sz w:val="19"/>
                <w:szCs w:val="24"/>
              </w:rPr>
              <w:t xml:space="preserve">, items = </w:t>
            </w:r>
            <w:proofErr w:type="spellStart"/>
            <w:r w:rsidRPr="009E4E22">
              <w:rPr>
                <w:rFonts w:ascii="Courier New" w:eastAsia="Courier New" w:hAnsi="Courier New" w:cs="Times New Roman"/>
                <w:b w:val="0"/>
                <w:sz w:val="19"/>
                <w:szCs w:val="24"/>
              </w:rPr>
              <w:t>items.Count</w:t>
            </w:r>
            <w:proofErr w:type="spellEnd"/>
            <w:r w:rsidRPr="009E4E22">
              <w:rPr>
                <w:rFonts w:ascii="Courier New" w:eastAsia="Courier New" w:hAnsi="Courier New" w:cs="Times New Roman"/>
                <w:b w:val="0"/>
                <w:sz w:val="19"/>
                <w:szCs w:val="24"/>
              </w:rPr>
              <w:t xml:space="preserve"> });</w:t>
            </w:r>
          </w:p>
          <w:p w14:paraId="6633AE23" w14:textId="77777777" w:rsidR="00D0055A" w:rsidRPr="009E4E22" w:rsidRDefault="00000000" w:rsidP="0029128D">
            <w:pPr>
              <w:spacing w:after="0" w:line="240" w:lineRule="auto" w:before="0"/>
              <w:ind w:left="360"/>
              <w:rPr>
                <w:rFonts w:ascii="Times New Roman" w:hAnsi="Times New Roman" w:cs="Times New Roman"/>
                <w:sz w:val="24"/>
                <w:szCs w:val="24"/>
              </w:rPr>
            </w:pPr>
            <w:r w:rsidRPr="009E4E22">
              <w:rPr>
                <w:rFonts w:ascii="Courier New" w:eastAsia="Courier New" w:hAnsi="Courier New" w:cs="Times New Roman"/>
                <w:b w:val="0"/>
                <w:sz w:val="19"/>
                <w:szCs w:val="24"/>
              </w:rPr>
              <w:t>}</w:t>
            </w:r>
          </w:p>
          <w:p w14:paraId="67AC5153" w14:textId="77777777" w:rsidR="00D0055A" w:rsidRPr="009E4E22" w:rsidRDefault="00D0055A" w:rsidP="0029128D">
            <w:pPr>
              <w:spacing w:after="0" w:line="240" w:lineRule="auto" w:before="0"/>
              <w:rPr>
                <w:rFonts w:ascii="Times New Roman" w:hAnsi="Times New Roman" w:cs="Times New Roman"/>
                <w:sz w:val="24"/>
                <w:szCs w:val="24"/>
              </w:rPr>
            </w:pPr>
          </w:p>
        </w:tc>
      </w:tr>
    </w:tbl>
    <w:p w14:paraId="443C5E52" w14:textId="5237D69F" w:rsidR="00D0055A" w:rsidRPr="009E4E22" w:rsidRDefault="003E6ED2" w:rsidP="0029128D">
      <w:pPr>
        <w:spacing w:after="120" w:line="480" w:lineRule="auto" w:before="0"/>
        <w:ind w:firstLine="720"/>
        <w:jc w:val="both"/>
        <w:rPr>
          <w:rFonts w:ascii="Times New Roman" w:hAnsi="Times New Roman" w:cs="Times New Roman"/>
          <w:sz w:val="24"/>
          <w:szCs w:val="24"/>
        </w:rPr>
      </w:pPr>
      <w:r>
        <w:rPr>
          <w:rFonts w:ascii="Times New Roman" w:hAnsi="Times New Roman" w:cs="Times New Roman" w:eastAsia="Times New Roman"/>
          <w:sz w:val="24"/>
          <w:szCs w:val="24"/>
        </w:rPr>
        <w:br/>
      </w:r>
      <w:r w:rsidR="00000000" w:rsidRPr="009E4E22">
        <w:rPr>
          <w:rFonts w:ascii="Times New Roman" w:hAnsi="Times New Roman" w:cs="Times New Roman" w:eastAsia="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5AFB4BE0" w14:textId="77777777" w:rsidR="00D0055A" w:rsidRPr="009E4E22" w:rsidRDefault="00000000" w:rsidP="0029128D">
      <w:pPr>
        <w:pStyle w:val="Heading3"/>
        <w:spacing w:line="480" w:lineRule="auto"/>
        <w:ind w:firstLine="0"/>
        <w:rPr>
          <w:rFonts w:cs="Times New Roman"/>
          <w:szCs w:val="24"/>
        </w:rPr>
      </w:pPr>
      <w:r w:rsidRPr="009E4E22">
        <w:rPr>
          <w:rFonts w:cs="Times New Roman" w:ascii="Times New Roman" w:hAnsi="Times New Roman" w:eastAsia="Times New Roman"/>
          <w:b/>
          <w:i w:val="0"/>
          <w:color w:val="000000"/>
          <w:sz w:val="24"/>
          <w:szCs w:val="24"/>
          <w:u w:val="none"/>
        </w:rPr>
        <w:t>3.1.3 Prompt-Template Evidence and Reproducibility</w:t>
      </w:r>
    </w:p>
    <w:p w14:paraId="759AB347"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 remediation prompts used the same three-part structure across SonarQube, OWASP ZAP, and JMeter findings. This makes the LLM interaction auditable: the tool report states the </w:t>
      </w:r>
      <w:r w:rsidRPr="009E4E22">
        <w:rPr>
          <w:rFonts w:ascii="Times New Roman" w:hAnsi="Times New Roman" w:cs="Times New Roman" w:eastAsia="Times New Roman"/>
          <w:sz w:val="24"/>
          <w:szCs w:val="24"/>
        </w:rPr>
        <w:lastRenderedPageBreak/>
        <w:t>measurable problem, the code excerpt bounds the editable context, and the instruction constrains the model to a minimal patch that must be re-tested.</w:t>
      </w:r>
    </w:p>
    <w:p w14:paraId="4ADCA201"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Table 3.8. Prompt-template traceability used in remediation runs.</w:t>
      </w:r>
      <w:r w:rsidRPr="009E4E22">
        <w:rPr>
          <w:sz w:val="24"/>
        </w:rPr>
        <w:fldChar w:fldCharType="begin"/>
      </w:r>
      <w:r w:rsidRPr="009E4E22">
        <w:rPr>
          <w:sz w:val="24"/>
        </w:rPr>
        <w:instrText xml:space="preserve"> TC "Table 3.8. Prompt-template traceability used in remediation runs."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368FDDCE" w14:textId="77777777">
        <w:trPr>
          <w:tblHeader/>
        </w:trPr>
        <w:tc>
          <w:tcPr>
            <w:tcW w:w="3120" w:type="dxa"/>
            <w:shd w:val="clear" w:color="auto" w:fill="D9EAF7"/>
            <w:tcMar>
              <w:top w:w="72" w:type="dxa"/>
              <w:left w:w="90" w:type="dxa"/>
              <w:bottom w:w="72" w:type="dxa"/>
              <w:right w:w="90" w:type="dxa"/>
              <w:start w:w="90" w:type="dxa"/>
              <w:end w:w="90" w:type="dxa"/>
            </w:tcMar>
            <w:vAlign w:val="center"/>
          </w:tcPr>
          <w:p w14:paraId="0D3FD9E8"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Prompt component</w:t>
            </w:r>
          </w:p>
        </w:tc>
        <w:tc>
          <w:tcPr>
            <w:tcW w:w="3120" w:type="dxa"/>
            <w:shd w:val="clear" w:color="auto" w:fill="D9EAF7"/>
            <w:tcMar>
              <w:top w:w="72" w:type="dxa"/>
              <w:left w:w="90" w:type="dxa"/>
              <w:bottom w:w="72" w:type="dxa"/>
              <w:right w:w="90" w:type="dxa"/>
              <w:start w:w="90" w:type="dxa"/>
              <w:end w:w="90" w:type="dxa"/>
            </w:tcMar>
            <w:vAlign w:val="center"/>
          </w:tcPr>
          <w:p w14:paraId="65974F14"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Content used in this study</w:t>
            </w:r>
          </w:p>
        </w:tc>
        <w:tc>
          <w:tcPr>
            <w:tcW w:w="3120" w:type="dxa"/>
            <w:shd w:val="clear" w:color="auto" w:fill="D9EAF7"/>
            <w:tcMar>
              <w:top w:w="72" w:type="dxa"/>
              <w:left w:w="90" w:type="dxa"/>
              <w:bottom w:w="72" w:type="dxa"/>
              <w:right w:w="90" w:type="dxa"/>
              <w:start w:w="90" w:type="dxa"/>
              <w:end w:w="90" w:type="dxa"/>
            </w:tcMar>
            <w:vAlign w:val="center"/>
          </w:tcPr>
          <w:p w14:paraId="78C19C23"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Purpose</w:t>
            </w:r>
          </w:p>
        </w:tc>
      </w:tr>
      <w:tr w:rsidR="00D0055A" w:rsidRPr="009E4E22" w14:paraId="66446BFA" w14:textId="77777777">
        <w:tc>
          <w:tcPr>
            <w:tcW w:w="3120" w:type="dxa"/>
            <w:tcMar>
              <w:top w:w="72" w:type="dxa"/>
              <w:left w:w="90" w:type="dxa"/>
              <w:bottom w:w="72" w:type="dxa"/>
              <w:right w:w="90" w:type="dxa"/>
              <w:start w:w="90" w:type="dxa"/>
              <w:end w:w="90" w:type="dxa"/>
            </w:tcMar>
            <w:vAlign w:val="center"/>
          </w:tcPr>
          <w:p w14:paraId="483D01AD"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Context</w:t>
            </w:r>
          </w:p>
        </w:tc>
        <w:tc>
          <w:tcPr>
            <w:tcW w:w="3120" w:type="dxa"/>
            <w:tcMar>
              <w:top w:w="72" w:type="dxa"/>
              <w:left w:w="90" w:type="dxa"/>
              <w:bottom w:w="72" w:type="dxa"/>
              <w:right w:w="90" w:type="dxa"/>
              <w:start w:w="90" w:type="dxa"/>
              <w:end w:w="90" w:type="dxa"/>
            </w:tcMar>
            <w:vAlign w:val="center"/>
          </w:tcPr>
          <w:p w14:paraId="67761B8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Native tool finding: SonarQube rule id, ZAP alert metadata, or JMeter endpoint latency profile.</w:t>
            </w:r>
          </w:p>
        </w:tc>
        <w:tc>
          <w:tcPr>
            <w:tcW w:w="3120" w:type="dxa"/>
            <w:tcMar>
              <w:top w:w="72" w:type="dxa"/>
              <w:left w:w="90" w:type="dxa"/>
              <w:bottom w:w="72" w:type="dxa"/>
              <w:right w:w="90" w:type="dxa"/>
              <w:start w:w="90" w:type="dxa"/>
              <w:end w:w="90" w:type="dxa"/>
            </w:tcMar>
            <w:vAlign w:val="center"/>
          </w:tcPr>
          <w:p w14:paraId="390A96B5"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Anchors the model to a measured defect or hotspot.</w:t>
            </w:r>
          </w:p>
        </w:tc>
      </w:tr>
      <w:tr w:rsidR="00D0055A" w:rsidRPr="009E4E22" w14:paraId="25F5B399" w14:textId="77777777">
        <w:tc>
          <w:tcPr>
            <w:tcW w:w="3120" w:type="dxa"/>
            <w:tcMar>
              <w:top w:w="72" w:type="dxa"/>
              <w:left w:w="90" w:type="dxa"/>
              <w:bottom w:w="72" w:type="dxa"/>
              <w:right w:w="90" w:type="dxa"/>
              <w:start w:w="90" w:type="dxa"/>
              <w:end w:w="90" w:type="dxa"/>
            </w:tcMar>
            <w:vAlign w:val="center"/>
          </w:tcPr>
          <w:p w14:paraId="69EF47E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Code excerpt</w:t>
            </w:r>
          </w:p>
        </w:tc>
        <w:tc>
          <w:tcPr>
            <w:tcW w:w="3120" w:type="dxa"/>
            <w:tcMar>
              <w:top w:w="72" w:type="dxa"/>
              <w:left w:w="90" w:type="dxa"/>
              <w:bottom w:w="72" w:type="dxa"/>
              <w:right w:w="90" w:type="dxa"/>
              <w:start w:w="90" w:type="dxa"/>
              <w:end w:w="90" w:type="dxa"/>
            </w:tcMar>
            <w:vAlign w:val="center"/>
          </w:tcPr>
          <w:p w14:paraId="1BA78E2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Smallest affected controller, service, middleware, configuration, or test block.</w:t>
            </w:r>
          </w:p>
        </w:tc>
        <w:tc>
          <w:tcPr>
            <w:tcW w:w="3120" w:type="dxa"/>
            <w:tcMar>
              <w:top w:w="72" w:type="dxa"/>
              <w:left w:w="90" w:type="dxa"/>
              <w:bottom w:w="72" w:type="dxa"/>
              <w:right w:w="90" w:type="dxa"/>
              <w:start w:w="90" w:type="dxa"/>
              <w:end w:w="90" w:type="dxa"/>
            </w:tcMar>
            <w:vAlign w:val="center"/>
          </w:tcPr>
          <w:p w14:paraId="0605C225"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Prevents broad rewrites and keeps the proposed patch reviewable.</w:t>
            </w:r>
          </w:p>
        </w:tc>
      </w:tr>
      <w:tr w:rsidR="00D0055A" w:rsidRPr="009E4E22" w14:paraId="3F9B185B" w14:textId="77777777">
        <w:tc>
          <w:tcPr>
            <w:tcW w:w="3120" w:type="dxa"/>
            <w:tcMar>
              <w:top w:w="72" w:type="dxa"/>
              <w:left w:w="90" w:type="dxa"/>
              <w:bottom w:w="72" w:type="dxa"/>
              <w:right w:w="90" w:type="dxa"/>
              <w:start w:w="90" w:type="dxa"/>
              <w:end w:w="90" w:type="dxa"/>
            </w:tcMar>
            <w:vAlign w:val="center"/>
          </w:tcPr>
          <w:p w14:paraId="5DF7CA3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Instruction</w:t>
            </w:r>
          </w:p>
        </w:tc>
        <w:tc>
          <w:tcPr>
            <w:tcW w:w="3120" w:type="dxa"/>
            <w:tcMar>
              <w:top w:w="72" w:type="dxa"/>
              <w:left w:w="90" w:type="dxa"/>
              <w:bottom w:w="72" w:type="dxa"/>
              <w:right w:w="90" w:type="dxa"/>
              <w:start w:w="90" w:type="dxa"/>
              <w:end w:w="90" w:type="dxa"/>
            </w:tcMar>
            <w:vAlign w:val="center"/>
          </w:tcPr>
          <w:p w14:paraId="0615DE2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start w:w="90" w:type="dxa"/>
              <w:end w:w="90" w:type="dxa"/>
            </w:tcMar>
            <w:vAlign w:val="center"/>
          </w:tcPr>
          <w:p w14:paraId="0FF831C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Turns the LLM output into an auditable repair proposal rather than an accepted change.</w:t>
            </w:r>
          </w:p>
        </w:tc>
      </w:tr>
    </w:tbl>
    <w:p w14:paraId="3C022C35" w14:textId="77777777" w:rsidR="00D0055A" w:rsidRPr="009E4E22" w:rsidRDefault="00000000" w:rsidP="0029128D">
      <w:pPr>
        <w:pStyle w:val="Heading3"/>
        <w:spacing w:line="480" w:lineRule="auto"/>
        <w:ind w:firstLine="0"/>
        <w:rPr>
          <w:rFonts w:cs="Times New Roman"/>
          <w:szCs w:val="24"/>
        </w:rPr>
      </w:pPr>
      <w:r w:rsidRPr="009E4E22">
        <w:rPr>
          <w:rFonts w:cs="Times New Roman" w:ascii="Times New Roman" w:hAnsi="Times New Roman" w:eastAsia="Times New Roman"/>
          <w:b/>
          <w:i w:val="0"/>
          <w:color w:val="000000"/>
          <w:sz w:val="24"/>
          <w:szCs w:val="24"/>
          <w:u w:val="none"/>
        </w:rPr>
        <w:t>3.1.4 Human-Effort Traceability</w:t>
      </w:r>
    </w:p>
    <w:p w14:paraId="3A66BC3B"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ascii="Times New Roman" w:hAnsi="Times New Roman" w:cs="Times New Roman" w:eastAsia="Times New Roman"/>
          <w:sz w:val="24"/>
          <w:szCs w:val="24"/>
        </w:rPr>
        <w:t>findings</w:t>
      </w:r>
      <w:r w:rsidRPr="009E4E22">
        <w:rPr>
          <w:rFonts w:ascii="Times New Roman" w:hAnsi="Times New Roman" w:cs="Times New Roman" w:eastAsia="Times New Roman"/>
          <w:sz w:val="24"/>
          <w:szCs w:val="24"/>
        </w:rPr>
        <w:t>.</w:t>
      </w:r>
    </w:p>
    <w:p w14:paraId="124FE825"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Table 3.9. Human-effort traceability for accepted remediation fixes.</w:t>
      </w:r>
      <w:r w:rsidRPr="009E4E22">
        <w:rPr>
          <w:sz w:val="24"/>
        </w:rPr>
        <w:fldChar w:fldCharType="begin"/>
      </w:r>
      <w:r w:rsidRPr="009E4E22">
        <w:rPr>
          <w:sz w:val="24"/>
        </w:rPr>
        <w:instrText xml:space="preserve"> TC "Table 3.9. Human-effort traceability for accepted remediation fixes."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3BEDF886" w14:textId="77777777">
        <w:trPr>
          <w:tblHeader/>
        </w:trPr>
        <w:tc>
          <w:tcPr>
            <w:tcW w:w="1872" w:type="dxa"/>
            <w:shd w:val="clear" w:color="auto" w:fill="D9EAF7"/>
            <w:tcMar>
              <w:top w:w="72" w:type="dxa"/>
              <w:left w:w="90" w:type="dxa"/>
              <w:bottom w:w="72" w:type="dxa"/>
              <w:right w:w="90" w:type="dxa"/>
              <w:start w:w="90" w:type="dxa"/>
              <w:end w:w="90" w:type="dxa"/>
            </w:tcMar>
            <w:vAlign w:val="center"/>
          </w:tcPr>
          <w:p w14:paraId="1E899C9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Fix class</w:t>
            </w:r>
          </w:p>
        </w:tc>
        <w:tc>
          <w:tcPr>
            <w:tcW w:w="1872" w:type="dxa"/>
            <w:shd w:val="clear" w:color="auto" w:fill="D9EAF7"/>
            <w:tcMar>
              <w:top w:w="72" w:type="dxa"/>
              <w:left w:w="90" w:type="dxa"/>
              <w:bottom w:w="72" w:type="dxa"/>
              <w:right w:w="90" w:type="dxa"/>
              <w:start w:w="90" w:type="dxa"/>
              <w:end w:w="90" w:type="dxa"/>
            </w:tcMar>
            <w:vAlign w:val="center"/>
          </w:tcPr>
          <w:p w14:paraId="204871AC"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Evidence branch</w:t>
            </w:r>
          </w:p>
        </w:tc>
        <w:tc>
          <w:tcPr>
            <w:tcW w:w="1872" w:type="dxa"/>
            <w:shd w:val="clear" w:color="auto" w:fill="D9EAF7"/>
            <w:tcMar>
              <w:top w:w="72" w:type="dxa"/>
              <w:left w:w="90" w:type="dxa"/>
              <w:bottom w:w="72" w:type="dxa"/>
              <w:right w:w="90" w:type="dxa"/>
              <w:start w:w="90" w:type="dxa"/>
              <w:end w:w="90" w:type="dxa"/>
            </w:tcMar>
            <w:vAlign w:val="center"/>
          </w:tcPr>
          <w:p w14:paraId="163D84CA"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LLM rounds</w:t>
            </w:r>
          </w:p>
        </w:tc>
        <w:tc>
          <w:tcPr>
            <w:tcW w:w="1872" w:type="dxa"/>
            <w:shd w:val="clear" w:color="auto" w:fill="D9EAF7"/>
            <w:tcMar>
              <w:top w:w="72" w:type="dxa"/>
              <w:left w:w="90" w:type="dxa"/>
              <w:bottom w:w="72" w:type="dxa"/>
              <w:right w:w="90" w:type="dxa"/>
              <w:start w:w="90" w:type="dxa"/>
              <w:end w:w="90" w:type="dxa"/>
            </w:tcMar>
            <w:vAlign w:val="center"/>
          </w:tcPr>
          <w:p w14:paraId="511C00CA"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Human intervention</w:t>
            </w:r>
          </w:p>
        </w:tc>
        <w:tc>
          <w:tcPr>
            <w:tcW w:w="1872" w:type="dxa"/>
            <w:shd w:val="clear" w:color="auto" w:fill="D9EAF7"/>
            <w:tcMar>
              <w:top w:w="72" w:type="dxa"/>
              <w:left w:w="90" w:type="dxa"/>
              <w:bottom w:w="72" w:type="dxa"/>
              <w:right w:w="90" w:type="dxa"/>
              <w:start w:w="90" w:type="dxa"/>
              <w:end w:w="90" w:type="dxa"/>
            </w:tcMar>
            <w:vAlign w:val="center"/>
          </w:tcPr>
          <w:p w14:paraId="3A572332"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Acceptance evidence</w:t>
            </w:r>
          </w:p>
        </w:tc>
      </w:tr>
      <w:tr w:rsidR="00D0055A" w:rsidRPr="009E4E22" w14:paraId="4D772101" w14:textId="77777777">
        <w:tc>
          <w:tcPr>
            <w:tcW w:w="1872" w:type="dxa"/>
            <w:tcMar>
              <w:top w:w="72" w:type="dxa"/>
              <w:left w:w="90" w:type="dxa"/>
              <w:bottom w:w="72" w:type="dxa"/>
              <w:right w:w="90" w:type="dxa"/>
              <w:start w:w="90" w:type="dxa"/>
              <w:end w:w="90" w:type="dxa"/>
            </w:tcMar>
            <w:vAlign w:val="center"/>
          </w:tcPr>
          <w:p w14:paraId="336411D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SonarQube controller DTO refactor</w:t>
            </w:r>
          </w:p>
        </w:tc>
        <w:tc>
          <w:tcPr>
            <w:tcW w:w="1872" w:type="dxa"/>
            <w:tcMar>
              <w:top w:w="72" w:type="dxa"/>
              <w:left w:w="90" w:type="dxa"/>
              <w:bottom w:w="72" w:type="dxa"/>
              <w:right w:w="90" w:type="dxa"/>
              <w:start w:w="90" w:type="dxa"/>
              <w:end w:w="90" w:type="dxa"/>
            </w:tcMar>
            <w:vAlign w:val="center"/>
          </w:tcPr>
          <w:p w14:paraId="210CFA7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SonarQube remediation branch</w:t>
            </w:r>
          </w:p>
        </w:tc>
        <w:tc>
          <w:tcPr>
            <w:tcW w:w="1872" w:type="dxa"/>
            <w:tcMar>
              <w:top w:w="72" w:type="dxa"/>
              <w:left w:w="90" w:type="dxa"/>
              <w:bottom w:w="72" w:type="dxa"/>
              <w:right w:w="90" w:type="dxa"/>
              <w:start w:w="90" w:type="dxa"/>
              <w:end w:w="90" w:type="dxa"/>
            </w:tcMar>
            <w:vAlign w:val="center"/>
          </w:tcPr>
          <w:p w14:paraId="09F151C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w:t>
            </w:r>
          </w:p>
        </w:tc>
        <w:tc>
          <w:tcPr>
            <w:tcW w:w="1872" w:type="dxa"/>
            <w:tcMar>
              <w:top w:w="72" w:type="dxa"/>
              <w:left w:w="90" w:type="dxa"/>
              <w:bottom w:w="72" w:type="dxa"/>
              <w:right w:w="90" w:type="dxa"/>
              <w:start w:w="90" w:type="dxa"/>
              <w:end w:w="90" w:type="dxa"/>
            </w:tcMar>
            <w:vAlign w:val="center"/>
          </w:tcPr>
          <w:p w14:paraId="09DB92D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Reviewed route compatibility and service-layer signature.</w:t>
            </w:r>
          </w:p>
        </w:tc>
        <w:tc>
          <w:tcPr>
            <w:tcW w:w="1872" w:type="dxa"/>
            <w:tcMar>
              <w:top w:w="72" w:type="dxa"/>
              <w:left w:w="90" w:type="dxa"/>
              <w:bottom w:w="72" w:type="dxa"/>
              <w:right w:w="90" w:type="dxa"/>
              <w:start w:w="90" w:type="dxa"/>
              <w:end w:w="90" w:type="dxa"/>
            </w:tcMar>
            <w:vAlign w:val="center"/>
          </w:tcPr>
          <w:p w14:paraId="479C2D0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Fresh issues reduced from 17 to 0; Quality Gate remained OK.</w:t>
            </w:r>
          </w:p>
        </w:tc>
      </w:tr>
      <w:tr w:rsidR="00D0055A" w:rsidRPr="009E4E22" w14:paraId="697A5AAE" w14:textId="77777777">
        <w:tc>
          <w:tcPr>
            <w:tcW w:w="1872" w:type="dxa"/>
            <w:tcMar>
              <w:top w:w="72" w:type="dxa"/>
              <w:left w:w="90" w:type="dxa"/>
              <w:bottom w:w="72" w:type="dxa"/>
              <w:right w:w="90" w:type="dxa"/>
              <w:start w:w="90" w:type="dxa"/>
              <w:end w:w="90" w:type="dxa"/>
            </w:tcMar>
            <w:vAlign w:val="center"/>
          </w:tcPr>
          <w:p w14:paraId="6E3A128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Security headers and Swagger hardening</w:t>
            </w:r>
          </w:p>
        </w:tc>
        <w:tc>
          <w:tcPr>
            <w:tcW w:w="1872" w:type="dxa"/>
            <w:tcMar>
              <w:top w:w="72" w:type="dxa"/>
              <w:left w:w="90" w:type="dxa"/>
              <w:bottom w:w="72" w:type="dxa"/>
              <w:right w:w="90" w:type="dxa"/>
              <w:start w:w="90" w:type="dxa"/>
              <w:end w:w="90" w:type="dxa"/>
            </w:tcMar>
            <w:vAlign w:val="center"/>
          </w:tcPr>
          <w:p w14:paraId="44E6C0B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OWASP ZAP remediation branch</w:t>
            </w:r>
          </w:p>
        </w:tc>
        <w:tc>
          <w:tcPr>
            <w:tcW w:w="1872" w:type="dxa"/>
            <w:tcMar>
              <w:top w:w="72" w:type="dxa"/>
              <w:left w:w="90" w:type="dxa"/>
              <w:bottom w:w="72" w:type="dxa"/>
              <w:right w:w="90" w:type="dxa"/>
              <w:start w:w="90" w:type="dxa"/>
              <w:end w:w="90" w:type="dxa"/>
            </w:tcMar>
            <w:vAlign w:val="center"/>
          </w:tcPr>
          <w:p w14:paraId="637BA19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1-2</w:t>
            </w:r>
          </w:p>
        </w:tc>
        <w:tc>
          <w:tcPr>
            <w:tcW w:w="1872" w:type="dxa"/>
            <w:tcMar>
              <w:top w:w="72" w:type="dxa"/>
              <w:left w:w="90" w:type="dxa"/>
              <w:bottom w:w="72" w:type="dxa"/>
              <w:right w:w="90" w:type="dxa"/>
              <w:start w:w="90" w:type="dxa"/>
              <w:end w:w="90" w:type="dxa"/>
            </w:tcMar>
            <w:vAlign w:val="center"/>
          </w:tcPr>
          <w:p w14:paraId="18F3F74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Moved middleware order, split Swagger document/UI switches, reviewed package upgrade.</w:t>
            </w:r>
          </w:p>
        </w:tc>
        <w:tc>
          <w:tcPr>
            <w:tcW w:w="1872" w:type="dxa"/>
            <w:tcMar>
              <w:top w:w="72" w:type="dxa"/>
              <w:left w:w="90" w:type="dxa"/>
              <w:bottom w:w="72" w:type="dxa"/>
              <w:right w:w="90" w:type="dxa"/>
              <w:start w:w="90" w:type="dxa"/>
              <w:end w:w="90" w:type="dxa"/>
            </w:tcMar>
            <w:vAlign w:val="center"/>
          </w:tcPr>
          <w:p w14:paraId="6262203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Configured gate passed; raw API HTTP Only Site Medium remained.</w:t>
            </w:r>
          </w:p>
        </w:tc>
      </w:tr>
      <w:tr w:rsidR="00D0055A" w:rsidRPr="009E4E22" w14:paraId="68829BC3" w14:textId="77777777">
        <w:tc>
          <w:tcPr>
            <w:tcW w:w="1872" w:type="dxa"/>
            <w:tcMar>
              <w:top w:w="72" w:type="dxa"/>
              <w:left w:w="90" w:type="dxa"/>
              <w:bottom w:w="72" w:type="dxa"/>
              <w:right w:w="90" w:type="dxa"/>
              <w:start w:w="90" w:type="dxa"/>
              <w:end w:w="90" w:type="dxa"/>
            </w:tcMar>
            <w:vAlign w:val="center"/>
          </w:tcPr>
          <w:p w14:paraId="15F5C5B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ARM/camelCase analyzer cleanup</w:t>
            </w:r>
          </w:p>
        </w:tc>
        <w:tc>
          <w:tcPr>
            <w:tcW w:w="1872" w:type="dxa"/>
            <w:tcMar>
              <w:top w:w="72" w:type="dxa"/>
              <w:left w:w="90" w:type="dxa"/>
              <w:bottom w:w="72" w:type="dxa"/>
              <w:right w:w="90" w:type="dxa"/>
              <w:start w:w="90" w:type="dxa"/>
              <w:end w:w="90" w:type="dxa"/>
            </w:tcMar>
            <w:vAlign w:val="center"/>
          </w:tcPr>
          <w:p w14:paraId="10AEC4A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SonarQube remediation branch</w:t>
            </w:r>
          </w:p>
        </w:tc>
        <w:tc>
          <w:tcPr>
            <w:tcW w:w="1872" w:type="dxa"/>
            <w:tcMar>
              <w:top w:w="72" w:type="dxa"/>
              <w:left w:w="90" w:type="dxa"/>
              <w:bottom w:w="72" w:type="dxa"/>
              <w:right w:w="90" w:type="dxa"/>
              <w:start w:w="90" w:type="dxa"/>
              <w:end w:w="90" w:type="dxa"/>
            </w:tcMar>
            <w:vAlign w:val="center"/>
          </w:tcPr>
          <w:p w14:paraId="1BBB76A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2-3</w:t>
            </w:r>
          </w:p>
        </w:tc>
        <w:tc>
          <w:tcPr>
            <w:tcW w:w="1872" w:type="dxa"/>
            <w:tcMar>
              <w:top w:w="72" w:type="dxa"/>
              <w:left w:w="90" w:type="dxa"/>
              <w:bottom w:w="72" w:type="dxa"/>
              <w:right w:w="90" w:type="dxa"/>
              <w:start w:w="90" w:type="dxa"/>
              <w:end w:w="90" w:type="dxa"/>
            </w:tcMar>
            <w:vAlign w:val="center"/>
          </w:tcPr>
          <w:p w14:paraId="01C4277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Manually corrected provider-specific conventions after initial model output was insufficient.</w:t>
            </w:r>
          </w:p>
        </w:tc>
        <w:tc>
          <w:tcPr>
            <w:tcW w:w="1872" w:type="dxa"/>
            <w:tcMar>
              <w:top w:w="72" w:type="dxa"/>
              <w:left w:w="90" w:type="dxa"/>
              <w:bottom w:w="72" w:type="dxa"/>
              <w:right w:w="90" w:type="dxa"/>
              <w:start w:w="90" w:type="dxa"/>
              <w:end w:w="90" w:type="dxa"/>
            </w:tcMar>
            <w:vAlign w:val="center"/>
          </w:tcPr>
          <w:p w14:paraId="5D2B7DB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Fresh remediation scan reported 0 issues.</w:t>
            </w:r>
          </w:p>
        </w:tc>
      </w:tr>
      <w:tr w:rsidR="00D0055A" w:rsidRPr="009E4E22" w14:paraId="56696B7E" w14:textId="77777777">
        <w:tc>
          <w:tcPr>
            <w:tcW w:w="1872" w:type="dxa"/>
            <w:tcMar>
              <w:top w:w="72" w:type="dxa"/>
              <w:left w:w="90" w:type="dxa"/>
              <w:bottom w:w="72" w:type="dxa"/>
              <w:right w:w="90" w:type="dxa"/>
              <w:start w:w="90" w:type="dxa"/>
              <w:end w:w="90" w:type="dxa"/>
            </w:tcMar>
            <w:vAlign w:val="center"/>
          </w:tcPr>
          <w:p w14:paraId="759E873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lastRenderedPageBreak/>
              <w:t>Report-performance remediation</w:t>
            </w:r>
          </w:p>
        </w:tc>
        <w:tc>
          <w:tcPr>
            <w:tcW w:w="1872" w:type="dxa"/>
            <w:tcMar>
              <w:top w:w="72" w:type="dxa"/>
              <w:left w:w="90" w:type="dxa"/>
              <w:bottom w:w="72" w:type="dxa"/>
              <w:right w:w="90" w:type="dxa"/>
              <w:start w:w="90" w:type="dxa"/>
              <w:end w:w="90" w:type="dxa"/>
            </w:tcMar>
            <w:vAlign w:val="center"/>
          </w:tcPr>
          <w:p w14:paraId="5DB6411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JMeter remediation branch</w:t>
            </w:r>
          </w:p>
        </w:tc>
        <w:tc>
          <w:tcPr>
            <w:tcW w:w="1872" w:type="dxa"/>
            <w:tcMar>
              <w:top w:w="72" w:type="dxa"/>
              <w:left w:w="90" w:type="dxa"/>
              <w:bottom w:w="72" w:type="dxa"/>
              <w:right w:w="90" w:type="dxa"/>
              <w:start w:w="90" w:type="dxa"/>
              <w:end w:w="90" w:type="dxa"/>
            </w:tcMar>
            <w:vAlign w:val="center"/>
          </w:tcPr>
          <w:p w14:paraId="33EBEFC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1-2</w:t>
            </w:r>
          </w:p>
        </w:tc>
        <w:tc>
          <w:tcPr>
            <w:tcW w:w="1872" w:type="dxa"/>
            <w:tcMar>
              <w:top w:w="72" w:type="dxa"/>
              <w:left w:w="90" w:type="dxa"/>
              <w:bottom w:w="72" w:type="dxa"/>
              <w:right w:w="90" w:type="dxa"/>
              <w:start w:w="90" w:type="dxa"/>
              <w:end w:w="90" w:type="dxa"/>
            </w:tcMar>
            <w:vAlign w:val="center"/>
          </w:tcPr>
          <w:p w14:paraId="7D5AE97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Reviewed cache/audit tradeoff and removed read-path report snapshot writes.</w:t>
            </w:r>
          </w:p>
        </w:tc>
        <w:tc>
          <w:tcPr>
            <w:tcW w:w="1872" w:type="dxa"/>
            <w:tcMar>
              <w:top w:w="72" w:type="dxa"/>
              <w:left w:w="90" w:type="dxa"/>
              <w:bottom w:w="72" w:type="dxa"/>
              <w:right w:w="90" w:type="dxa"/>
              <w:start w:w="90" w:type="dxa"/>
              <w:end w:w="90" w:type="dxa"/>
            </w:tcMar>
            <w:vAlign w:val="center"/>
          </w:tcPr>
          <w:p w14:paraId="23BAF58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Fresh p100 and p500 p95 exceeded thresholds; core gate failed.</w:t>
            </w:r>
          </w:p>
        </w:tc>
      </w:tr>
      <w:tr w:rsidR="00D0055A" w:rsidRPr="009E4E22" w14:paraId="760DEC14" w14:textId="77777777">
        <w:tc>
          <w:tcPr>
            <w:tcW w:w="1872" w:type="dxa"/>
            <w:tcMar>
              <w:top w:w="72" w:type="dxa"/>
              <w:left w:w="90" w:type="dxa"/>
              <w:bottom w:w="72" w:type="dxa"/>
              <w:right w:w="90" w:type="dxa"/>
              <w:start w:w="90" w:type="dxa"/>
              <w:end w:w="90" w:type="dxa"/>
            </w:tcMar>
            <w:vAlign w:val="center"/>
          </w:tcPr>
          <w:p w14:paraId="254DB6D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Stress-profile interpretation</w:t>
            </w:r>
          </w:p>
        </w:tc>
        <w:tc>
          <w:tcPr>
            <w:tcW w:w="1872" w:type="dxa"/>
            <w:tcMar>
              <w:top w:w="72" w:type="dxa"/>
              <w:left w:w="90" w:type="dxa"/>
              <w:bottom w:w="72" w:type="dxa"/>
              <w:right w:w="90" w:type="dxa"/>
              <w:start w:w="90" w:type="dxa"/>
              <w:end w:w="90" w:type="dxa"/>
            </w:tcMar>
            <w:vAlign w:val="center"/>
          </w:tcPr>
          <w:p w14:paraId="316CF9F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JMeter remediation branch</w:t>
            </w:r>
          </w:p>
        </w:tc>
        <w:tc>
          <w:tcPr>
            <w:tcW w:w="1872" w:type="dxa"/>
            <w:tcMar>
              <w:top w:w="72" w:type="dxa"/>
              <w:left w:w="90" w:type="dxa"/>
              <w:bottom w:w="72" w:type="dxa"/>
              <w:right w:w="90" w:type="dxa"/>
              <w:start w:w="90" w:type="dxa"/>
              <w:end w:w="90" w:type="dxa"/>
            </w:tcMar>
            <w:vAlign w:val="center"/>
          </w:tcPr>
          <w:p w14:paraId="3CBDCBE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Human review</w:t>
            </w:r>
          </w:p>
        </w:tc>
        <w:tc>
          <w:tcPr>
            <w:tcW w:w="1872" w:type="dxa"/>
            <w:tcMar>
              <w:top w:w="72" w:type="dxa"/>
              <w:left w:w="90" w:type="dxa"/>
              <w:bottom w:w="72" w:type="dxa"/>
              <w:right w:w="90" w:type="dxa"/>
              <w:start w:w="90" w:type="dxa"/>
              <w:end w:w="90" w:type="dxa"/>
            </w:tcMar>
            <w:vAlign w:val="center"/>
          </w:tcPr>
          <w:p w14:paraId="5845051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Separated aggregate totals from endpoint-level and core-threshold behavior.</w:t>
            </w:r>
          </w:p>
        </w:tc>
        <w:tc>
          <w:tcPr>
            <w:tcW w:w="1872" w:type="dxa"/>
            <w:tcMar>
              <w:top w:w="72" w:type="dxa"/>
              <w:left w:w="90" w:type="dxa"/>
              <w:bottom w:w="72" w:type="dxa"/>
              <w:right w:w="90" w:type="dxa"/>
              <w:start w:w="90" w:type="dxa"/>
              <w:end w:w="90" w:type="dxa"/>
            </w:tcMar>
            <w:vAlign w:val="center"/>
          </w:tcPr>
          <w:p w14:paraId="6AE1DDF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Soak and spike aggregate p95 improved, but this did not offset the failed core gate.</w:t>
            </w:r>
          </w:p>
        </w:tc>
      </w:tr>
    </w:tbl>
    <w:p w14:paraId="0F26ABE3" w14:textId="77777777" w:rsidR="00D0055A" w:rsidRPr="009E4E22" w:rsidRDefault="00000000" w:rsidP="0029128D">
      <w:pPr>
        <w:spacing w:line="480" w:lineRule="auto"/>
        <w:rPr>
          <w:rFonts w:ascii="Times New Roman" w:hAnsi="Times New Roman" w:cs="Times New Roman"/>
          <w:b/>
          <w:bCs/>
          <w:sz w:val="24"/>
          <w:szCs w:val="24"/>
        </w:rPr>
      </w:pPr>
      <w:r w:rsidRPr="009E4E22">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99CD73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3.2 Dataset Description and Preparation</w:t>
      </w:r>
    </w:p>
    <w:p w14:paraId="70FA2CB4"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cs="Times New Roman" w:eastAsia="Times New Roman"/>
          <w:sz w:val="24"/>
          <w:szCs w:val="24"/>
        </w:rPr>
        <w:t xml:space="preserve">This study does not use production customer records or a public financial dataset. The data used in the tests is a repo-seeded financial accounting test dataset generated by </w:t>
      </w:r>
      <w:r>
        <w:rPr>
          <w:rFonts w:ascii="Courier New" w:eastAsia="Courier New" w:hAnsi="Courier New" w:cs="Courier New"/>
          <w:sz w:val="24"/>
          <w:szCs w:val="24"/>
        </w:rPr>
        <w:t>scripts/phase4/seed-test-data.ps1</w:t>
      </w:r>
      <w:r>
        <w:rPr>
          <w:rFonts w:ascii="Times New Roman" w:hAnsi="Times New Roman" w:cs="Times New Roman" w:eastAsia="Times New Roman"/>
          <w:sz w:val="24"/>
          <w:szCs w:val="24"/>
        </w:rPr>
        <w:t xml:space="preserve"> and loaded into the local SQL Server Financial database. This makes the dataset repeatable and auditable from the repository while avoiding confidentiality risk.</w:t>
      </w:r>
    </w:p>
    <w:p w14:paraId="4891E4A9"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 seed configuration is deterministic in its parameters and naming patterns, including </w:t>
      </w:r>
      <w:proofErr w:type="spellStart"/>
      <w:r w:rsidRPr="009E4E22">
        <w:rPr>
          <w:rFonts w:ascii="Times New Roman" w:hAnsi="Times New Roman" w:cs="Times New Roman" w:eastAsia="Times New Roman"/>
          <w:sz w:val="24"/>
          <w:szCs w:val="24"/>
        </w:rPr>
        <w:t>PeriodId</w:t>
      </w:r>
      <w:proofErr w:type="spellEnd"/>
      <w:r w:rsidRPr="009E4E22">
        <w:rPr>
          <w:rFonts w:ascii="Times New Roman" w:hAnsi="Times New Roman" w:cs="Times New Roman" w:eastAsia="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1FFDF732"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Table 3.10. Repo-seeded test-data configuration.</w:t>
      </w:r>
      <w:r w:rsidRPr="009E4E22">
        <w:rPr>
          <w:sz w:val="24"/>
        </w:rPr>
        <w:fldChar w:fldCharType="begin"/>
      </w:r>
      <w:r w:rsidRPr="009E4E22">
        <w:rPr>
          <w:sz w:val="24"/>
        </w:rPr>
        <w:instrText xml:space="preserve"> TC "Table 3.10. Repo-seeded test-data configuration."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5E84991B" w14:textId="77777777">
        <w:trPr>
          <w:tblHeader/>
        </w:trPr>
        <w:tc>
          <w:tcPr>
            <w:tcW w:w="3120" w:type="dxa"/>
            <w:shd w:val="clear" w:color="auto" w:fill="D9EAF7"/>
            <w:tcMar>
              <w:top w:w="72" w:type="dxa"/>
              <w:left w:w="90" w:type="dxa"/>
              <w:bottom w:w="72" w:type="dxa"/>
              <w:right w:w="90" w:type="dxa"/>
              <w:start w:w="90" w:type="dxa"/>
              <w:end w:w="90" w:type="dxa"/>
            </w:tcMar>
            <w:vAlign w:val="center"/>
          </w:tcPr>
          <w:p w14:paraId="6D00FDCC"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Seed item</w:t>
            </w:r>
          </w:p>
        </w:tc>
        <w:tc>
          <w:tcPr>
            <w:tcW w:w="3120" w:type="dxa"/>
            <w:shd w:val="clear" w:color="auto" w:fill="D9EAF7"/>
            <w:tcMar>
              <w:top w:w="72" w:type="dxa"/>
              <w:left w:w="90" w:type="dxa"/>
              <w:bottom w:w="72" w:type="dxa"/>
              <w:right w:w="90" w:type="dxa"/>
              <w:start w:w="90" w:type="dxa"/>
              <w:end w:w="90" w:type="dxa"/>
            </w:tcMar>
            <w:vAlign w:val="center"/>
          </w:tcPr>
          <w:p w14:paraId="5A1563A2"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Repo-backed value</w:t>
            </w:r>
          </w:p>
        </w:tc>
        <w:tc>
          <w:tcPr>
            <w:tcW w:w="3120" w:type="dxa"/>
            <w:shd w:val="clear" w:color="auto" w:fill="D9EAF7"/>
            <w:tcMar>
              <w:top w:w="72" w:type="dxa"/>
              <w:left w:w="90" w:type="dxa"/>
              <w:bottom w:w="72" w:type="dxa"/>
              <w:right w:w="90" w:type="dxa"/>
              <w:start w:w="90" w:type="dxa"/>
              <w:end w:w="90" w:type="dxa"/>
            </w:tcMar>
            <w:vAlign w:val="center"/>
          </w:tcPr>
          <w:p w14:paraId="019C26AE"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Purpose in the study</w:t>
            </w:r>
          </w:p>
        </w:tc>
      </w:tr>
      <w:tr w:rsidR="00D0055A" w:rsidRPr="009E4E22" w14:paraId="7F8B6E6D" w14:textId="77777777">
        <w:tc>
          <w:tcPr>
            <w:tcW w:w="3120" w:type="dxa"/>
            <w:tcMar>
              <w:top w:w="72" w:type="dxa"/>
              <w:left w:w="90" w:type="dxa"/>
              <w:bottom w:w="72" w:type="dxa"/>
              <w:right w:w="90" w:type="dxa"/>
              <w:start w:w="90" w:type="dxa"/>
              <w:end w:w="90" w:type="dxa"/>
            </w:tcMar>
            <w:vAlign w:val="center"/>
          </w:tcPr>
          <w:p w14:paraId="1FF28DF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Script</w:t>
            </w:r>
          </w:p>
        </w:tc>
        <w:tc>
          <w:tcPr>
            <w:tcW w:w="3120" w:type="dxa"/>
            <w:tcMar>
              <w:top w:w="72" w:type="dxa"/>
              <w:left w:w="90" w:type="dxa"/>
              <w:bottom w:w="72" w:type="dxa"/>
              <w:right w:w="90" w:type="dxa"/>
              <w:start w:w="90" w:type="dxa"/>
              <w:end w:w="90" w:type="dxa"/>
            </w:tcMar>
            <w:vAlign w:val="center"/>
          </w:tcPr>
          <w:p w14:paraId="373DAE1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Pr>
                <w:rFonts w:ascii="Courier New" w:eastAsia="Courier New" w:hAnsi="Courier New" w:cs="Courier New"/>
                <w:b w:val="0"/>
                <w:sz w:val="20"/>
                <w:szCs w:val="24"/>
              </w:rPr>
              <w:t>scripts/phase4/seed-test-data.ps1</w:t>
            </w:r>
          </w:p>
        </w:tc>
        <w:tc>
          <w:tcPr>
            <w:tcW w:w="3120" w:type="dxa"/>
            <w:tcMar>
              <w:top w:w="72" w:type="dxa"/>
              <w:left w:w="90" w:type="dxa"/>
              <w:bottom w:w="72" w:type="dxa"/>
              <w:right w:w="90" w:type="dxa"/>
              <w:start w:w="90" w:type="dxa"/>
              <w:end w:w="90" w:type="dxa"/>
            </w:tcMar>
            <w:vAlign w:val="center"/>
          </w:tcPr>
          <w:p w14:paraId="544BEB3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Source of the repeatable test-data generation process</w:t>
            </w:r>
          </w:p>
        </w:tc>
      </w:tr>
      <w:tr w:rsidR="00D0055A" w:rsidRPr="009E4E22" w14:paraId="476D68BF" w14:textId="77777777">
        <w:tc>
          <w:tcPr>
            <w:tcW w:w="3120" w:type="dxa"/>
            <w:tcMar>
              <w:top w:w="72" w:type="dxa"/>
              <w:left w:w="90" w:type="dxa"/>
              <w:bottom w:w="72" w:type="dxa"/>
              <w:right w:w="90" w:type="dxa"/>
              <w:start w:w="90" w:type="dxa"/>
              <w:end w:w="90" w:type="dxa"/>
            </w:tcMar>
            <w:vAlign w:val="center"/>
          </w:tcPr>
          <w:p w14:paraId="2318367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Database target</w:t>
            </w:r>
          </w:p>
        </w:tc>
        <w:tc>
          <w:tcPr>
            <w:tcW w:w="3120" w:type="dxa"/>
            <w:tcMar>
              <w:top w:w="72" w:type="dxa"/>
              <w:left w:w="90" w:type="dxa"/>
              <w:bottom w:w="72" w:type="dxa"/>
              <w:right w:w="90" w:type="dxa"/>
              <w:start w:w="90" w:type="dxa"/>
              <w:end w:w="90" w:type="dxa"/>
            </w:tcMar>
            <w:vAlign w:val="center"/>
          </w:tcPr>
          <w:p w14:paraId="72ED8E26"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SQL Server database: Financial</w:t>
            </w:r>
          </w:p>
        </w:tc>
        <w:tc>
          <w:tcPr>
            <w:tcW w:w="3120" w:type="dxa"/>
            <w:tcMar>
              <w:top w:w="72" w:type="dxa"/>
              <w:left w:w="90" w:type="dxa"/>
              <w:bottom w:w="72" w:type="dxa"/>
              <w:right w:w="90" w:type="dxa"/>
              <w:start w:w="90" w:type="dxa"/>
              <w:end w:w="90" w:type="dxa"/>
            </w:tcMar>
            <w:vAlign w:val="center"/>
          </w:tcPr>
          <w:p w14:paraId="1E7346B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Same local database target used for security and performance tests</w:t>
            </w:r>
          </w:p>
        </w:tc>
      </w:tr>
      <w:tr w:rsidR="00D0055A" w:rsidRPr="009E4E22" w14:paraId="68CA542F" w14:textId="77777777">
        <w:tc>
          <w:tcPr>
            <w:tcW w:w="3120" w:type="dxa"/>
            <w:tcMar>
              <w:top w:w="72" w:type="dxa"/>
              <w:left w:w="90" w:type="dxa"/>
              <w:bottom w:w="72" w:type="dxa"/>
              <w:right w:w="90" w:type="dxa"/>
              <w:start w:w="90" w:type="dxa"/>
              <w:end w:w="90" w:type="dxa"/>
            </w:tcMar>
            <w:vAlign w:val="center"/>
          </w:tcPr>
          <w:p w14:paraId="4B58480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lastRenderedPageBreak/>
              <w:t>Accounting period</w:t>
            </w:r>
          </w:p>
        </w:tc>
        <w:tc>
          <w:tcPr>
            <w:tcW w:w="3120" w:type="dxa"/>
            <w:tcMar>
              <w:top w:w="72" w:type="dxa"/>
              <w:left w:w="90" w:type="dxa"/>
              <w:bottom w:w="72" w:type="dxa"/>
              <w:right w:w="90" w:type="dxa"/>
              <w:start w:w="90" w:type="dxa"/>
              <w:end w:w="90" w:type="dxa"/>
            </w:tcMar>
            <w:vAlign w:val="center"/>
          </w:tcPr>
          <w:p w14:paraId="14D0B3F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 xml:space="preserve"> 202601; 2026-01-01 to 2026-12-31</w:t>
            </w:r>
          </w:p>
        </w:tc>
        <w:tc>
          <w:tcPr>
            <w:tcW w:w="3120" w:type="dxa"/>
            <w:tcMar>
              <w:top w:w="72" w:type="dxa"/>
              <w:left w:w="90" w:type="dxa"/>
              <w:bottom w:w="72" w:type="dxa"/>
              <w:right w:w="90" w:type="dxa"/>
              <w:start w:w="90" w:type="dxa"/>
              <w:end w:w="90" w:type="dxa"/>
            </w:tcMar>
            <w:vAlign w:val="center"/>
          </w:tcPr>
          <w:p w14:paraId="2595397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Period-sensitive report endpoints use this range</w:t>
            </w:r>
          </w:p>
        </w:tc>
      </w:tr>
      <w:tr w:rsidR="00D0055A" w:rsidRPr="009E4E22" w14:paraId="59E0E52A" w14:textId="77777777">
        <w:tc>
          <w:tcPr>
            <w:tcW w:w="3120" w:type="dxa"/>
            <w:tcMar>
              <w:top w:w="72" w:type="dxa"/>
              <w:left w:w="90" w:type="dxa"/>
              <w:bottom w:w="72" w:type="dxa"/>
              <w:right w:w="90" w:type="dxa"/>
              <w:start w:w="90" w:type="dxa"/>
              <w:end w:w="90" w:type="dxa"/>
            </w:tcMar>
            <w:vAlign w:val="center"/>
          </w:tcPr>
          <w:p w14:paraId="350C73A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Accounts</w:t>
            </w:r>
          </w:p>
        </w:tc>
        <w:tc>
          <w:tcPr>
            <w:tcW w:w="3120" w:type="dxa"/>
            <w:tcMar>
              <w:top w:w="72" w:type="dxa"/>
              <w:left w:w="90" w:type="dxa"/>
              <w:bottom w:w="72" w:type="dxa"/>
              <w:right w:w="90" w:type="dxa"/>
              <w:start w:w="90" w:type="dxa"/>
              <w:end w:w="90" w:type="dxa"/>
            </w:tcMar>
            <w:vAlign w:val="center"/>
          </w:tcPr>
          <w:p w14:paraId="39BCB83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AccountCount</w:t>
            </w:r>
            <w:proofErr w:type="spellEnd"/>
            <w:r w:rsidRPr="009E4E22">
              <w:rPr>
                <w:rFonts w:ascii="Times New Roman" w:eastAsia="Aptos" w:hAnsi="Times New Roman" w:cs="Times New Roman"/>
                <w:b w:val="0"/>
                <w:sz w:val="20"/>
                <w:szCs w:val="24"/>
              </w:rPr>
              <w:t xml:space="preserve"> = 120</w:t>
            </w:r>
          </w:p>
        </w:tc>
        <w:tc>
          <w:tcPr>
            <w:tcW w:w="3120" w:type="dxa"/>
            <w:tcMar>
              <w:top w:w="72" w:type="dxa"/>
              <w:left w:w="90" w:type="dxa"/>
              <w:bottom w:w="72" w:type="dxa"/>
              <w:right w:w="90" w:type="dxa"/>
              <w:start w:w="90" w:type="dxa"/>
              <w:end w:w="90" w:type="dxa"/>
            </w:tcMar>
            <w:vAlign w:val="center"/>
          </w:tcPr>
          <w:p w14:paraId="17F2D4F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Ensures all five account types are available for ledger and report paths</w:t>
            </w:r>
          </w:p>
        </w:tc>
      </w:tr>
      <w:tr w:rsidR="00D0055A" w:rsidRPr="009E4E22" w14:paraId="6516969A" w14:textId="77777777">
        <w:tc>
          <w:tcPr>
            <w:tcW w:w="3120" w:type="dxa"/>
            <w:tcMar>
              <w:top w:w="72" w:type="dxa"/>
              <w:left w:w="90" w:type="dxa"/>
              <w:bottom w:w="72" w:type="dxa"/>
              <w:right w:w="90" w:type="dxa"/>
              <w:start w:w="90" w:type="dxa"/>
              <w:end w:w="90" w:type="dxa"/>
            </w:tcMar>
            <w:vAlign w:val="center"/>
          </w:tcPr>
          <w:p w14:paraId="23C4698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Journal entries</w:t>
            </w:r>
          </w:p>
        </w:tc>
        <w:tc>
          <w:tcPr>
            <w:tcW w:w="3120" w:type="dxa"/>
            <w:tcMar>
              <w:top w:w="72" w:type="dxa"/>
              <w:left w:w="90" w:type="dxa"/>
              <w:bottom w:w="72" w:type="dxa"/>
              <w:right w:w="90" w:type="dxa"/>
              <w:start w:w="90" w:type="dxa"/>
              <w:end w:w="90" w:type="dxa"/>
            </w:tcMar>
            <w:vAlign w:val="center"/>
          </w:tcPr>
          <w:p w14:paraId="41104D4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JournalEntryCount</w:t>
            </w:r>
            <w:proofErr w:type="spellEnd"/>
            <w:r w:rsidRPr="009E4E22">
              <w:rPr>
                <w:rFonts w:ascii="Times New Roman" w:eastAsia="Aptos" w:hAnsi="Times New Roman" w:cs="Times New Roman"/>
                <w:b w:val="0"/>
                <w:sz w:val="20"/>
                <w:szCs w:val="24"/>
              </w:rPr>
              <w:t xml:space="preserve"> = 30,000</w:t>
            </w:r>
          </w:p>
        </w:tc>
        <w:tc>
          <w:tcPr>
            <w:tcW w:w="3120" w:type="dxa"/>
            <w:tcMar>
              <w:top w:w="72" w:type="dxa"/>
              <w:left w:w="90" w:type="dxa"/>
              <w:bottom w:w="72" w:type="dxa"/>
              <w:right w:w="90" w:type="dxa"/>
              <w:start w:w="90" w:type="dxa"/>
              <w:end w:w="90" w:type="dxa"/>
            </w:tcMar>
            <w:vAlign w:val="center"/>
          </w:tcPr>
          <w:p w14:paraId="2970BD3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Creates enough volume for load, soak, and spike tests</w:t>
            </w:r>
          </w:p>
        </w:tc>
      </w:tr>
      <w:tr w:rsidR="00D0055A" w:rsidRPr="009E4E22" w14:paraId="5DF8E78A" w14:textId="77777777">
        <w:tc>
          <w:tcPr>
            <w:tcW w:w="3120" w:type="dxa"/>
            <w:tcMar>
              <w:top w:w="72" w:type="dxa"/>
              <w:left w:w="90" w:type="dxa"/>
              <w:bottom w:w="72" w:type="dxa"/>
              <w:right w:w="90" w:type="dxa"/>
              <w:start w:w="90" w:type="dxa"/>
              <w:end w:w="90" w:type="dxa"/>
            </w:tcMar>
            <w:vAlign w:val="center"/>
          </w:tcPr>
          <w:p w14:paraId="2E9C8CA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Posted entries</w:t>
            </w:r>
          </w:p>
        </w:tc>
        <w:tc>
          <w:tcPr>
            <w:tcW w:w="3120" w:type="dxa"/>
            <w:tcMar>
              <w:top w:w="72" w:type="dxa"/>
              <w:left w:w="90" w:type="dxa"/>
              <w:bottom w:w="72" w:type="dxa"/>
              <w:right w:w="90" w:type="dxa"/>
              <w:start w:w="90" w:type="dxa"/>
              <w:end w:w="90" w:type="dxa"/>
            </w:tcMar>
            <w:vAlign w:val="center"/>
          </w:tcPr>
          <w:p w14:paraId="46CDB6E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MinimumPostedEntries</w:t>
            </w:r>
            <w:proofErr w:type="spellEnd"/>
            <w:r w:rsidRPr="009E4E22">
              <w:rPr>
                <w:rFonts w:ascii="Times New Roman" w:eastAsia="Aptos" w:hAnsi="Times New Roman" w:cs="Times New Roman"/>
                <w:b w:val="0"/>
                <w:sz w:val="20"/>
                <w:szCs w:val="24"/>
              </w:rPr>
              <w:t xml:space="preserve"> = 5,000</w:t>
            </w:r>
          </w:p>
        </w:tc>
        <w:tc>
          <w:tcPr>
            <w:tcW w:w="3120" w:type="dxa"/>
            <w:tcMar>
              <w:top w:w="72" w:type="dxa"/>
              <w:left w:w="90" w:type="dxa"/>
              <w:bottom w:w="72" w:type="dxa"/>
              <w:right w:w="90" w:type="dxa"/>
              <w:start w:w="90" w:type="dxa"/>
              <w:end w:w="90" w:type="dxa"/>
            </w:tcMar>
            <w:vAlign w:val="center"/>
          </w:tcPr>
          <w:p w14:paraId="5CEF28B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Ensures report endpoints have posted transactions to aggregate</w:t>
            </w:r>
          </w:p>
        </w:tc>
      </w:tr>
      <w:tr w:rsidR="00D0055A" w:rsidRPr="009E4E22" w14:paraId="3F699523" w14:textId="77777777">
        <w:tc>
          <w:tcPr>
            <w:tcW w:w="3120" w:type="dxa"/>
            <w:tcMar>
              <w:top w:w="72" w:type="dxa"/>
              <w:left w:w="90" w:type="dxa"/>
              <w:bottom w:w="72" w:type="dxa"/>
              <w:right w:w="90" w:type="dxa"/>
              <w:start w:w="90" w:type="dxa"/>
              <w:end w:w="90" w:type="dxa"/>
            </w:tcMar>
            <w:vAlign w:val="center"/>
          </w:tcPr>
          <w:p w14:paraId="30D77FC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 credential</w:t>
            </w:r>
          </w:p>
        </w:tc>
        <w:tc>
          <w:tcPr>
            <w:tcW w:w="3120" w:type="dxa"/>
            <w:tcMar>
              <w:top w:w="72" w:type="dxa"/>
              <w:left w:w="90" w:type="dxa"/>
              <w:bottom w:w="72" w:type="dxa"/>
              <w:right w:w="90" w:type="dxa"/>
              <w:start w:w="90" w:type="dxa"/>
              <w:end w:w="90" w:type="dxa"/>
            </w:tcMar>
            <w:vAlign w:val="center"/>
          </w:tcPr>
          <w:p w14:paraId="564E160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Local demo administrator credential (value omitted)</w:t>
            </w:r>
          </w:p>
        </w:tc>
        <w:tc>
          <w:tcPr>
            <w:tcW w:w="3120" w:type="dxa"/>
            <w:tcMar>
              <w:top w:w="72" w:type="dxa"/>
              <w:left w:w="90" w:type="dxa"/>
              <w:bottom w:w="72" w:type="dxa"/>
              <w:right w:w="90" w:type="dxa"/>
              <w:start w:w="90" w:type="dxa"/>
              <w:end w:w="90" w:type="dxa"/>
            </w:tcMar>
            <w:vAlign w:val="center"/>
          </w:tcPr>
          <w:p w14:paraId="0CAF62A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Used by JMeter and ZAP scripts for authenticated test setup</w:t>
            </w:r>
          </w:p>
        </w:tc>
      </w:tr>
    </w:tbl>
    <w:p w14:paraId="508B3715"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07CCF287"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Table 3.11. Seeded entity coverage for the API behavior under test.</w:t>
      </w:r>
      <w:r w:rsidRPr="009E4E22">
        <w:rPr>
          <w:sz w:val="24"/>
        </w:rPr>
        <w:fldChar w:fldCharType="begin"/>
      </w:r>
      <w:r w:rsidRPr="009E4E22">
        <w:rPr>
          <w:sz w:val="24"/>
        </w:rPr>
        <w:instrText xml:space="preserve"> TC "Table 3.11. Seeded entity coverage for the API behavior under test."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59484204" w14:textId="77777777">
        <w:trPr>
          <w:tblHeader/>
        </w:trPr>
        <w:tc>
          <w:tcPr>
            <w:tcW w:w="2340" w:type="dxa"/>
            <w:shd w:val="clear" w:color="auto" w:fill="D9EAF7"/>
            <w:tcMar>
              <w:top w:w="72" w:type="dxa"/>
              <w:left w:w="90" w:type="dxa"/>
              <w:bottom w:w="72" w:type="dxa"/>
              <w:right w:w="90" w:type="dxa"/>
              <w:start w:w="90" w:type="dxa"/>
              <w:end w:w="90" w:type="dxa"/>
            </w:tcMar>
            <w:vAlign w:val="center"/>
          </w:tcPr>
          <w:p w14:paraId="5C80ECF9"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Entity</w:t>
            </w:r>
          </w:p>
        </w:tc>
        <w:tc>
          <w:tcPr>
            <w:tcW w:w="2340" w:type="dxa"/>
            <w:shd w:val="clear" w:color="auto" w:fill="D9EAF7"/>
            <w:tcMar>
              <w:top w:w="72" w:type="dxa"/>
              <w:left w:w="90" w:type="dxa"/>
              <w:bottom w:w="72" w:type="dxa"/>
              <w:right w:w="90" w:type="dxa"/>
              <w:start w:w="90" w:type="dxa"/>
              <w:end w:w="90" w:type="dxa"/>
            </w:tcMar>
            <w:vAlign w:val="center"/>
          </w:tcPr>
          <w:p w14:paraId="590FF4AE"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Repo-backed seeded or generated data</w:t>
            </w:r>
          </w:p>
        </w:tc>
        <w:tc>
          <w:tcPr>
            <w:tcW w:w="2340" w:type="dxa"/>
            <w:shd w:val="clear" w:color="auto" w:fill="D9EAF7"/>
            <w:tcMar>
              <w:top w:w="72" w:type="dxa"/>
              <w:left w:w="90" w:type="dxa"/>
              <w:bottom w:w="72" w:type="dxa"/>
              <w:right w:w="90" w:type="dxa"/>
              <w:start w:w="90" w:type="dxa"/>
              <w:end w:w="90" w:type="dxa"/>
            </w:tcMar>
            <w:vAlign w:val="center"/>
          </w:tcPr>
          <w:p w14:paraId="542AAA73"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How it is produced</w:t>
            </w:r>
          </w:p>
        </w:tc>
        <w:tc>
          <w:tcPr>
            <w:tcW w:w="2340" w:type="dxa"/>
            <w:shd w:val="clear" w:color="auto" w:fill="D9EAF7"/>
            <w:tcMar>
              <w:top w:w="72" w:type="dxa"/>
              <w:left w:w="90" w:type="dxa"/>
              <w:bottom w:w="72" w:type="dxa"/>
              <w:right w:w="90" w:type="dxa"/>
              <w:start w:w="90" w:type="dxa"/>
              <w:end w:w="90" w:type="dxa"/>
            </w:tcMar>
            <w:vAlign w:val="center"/>
          </w:tcPr>
          <w:p w14:paraId="03D9E58F"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API behavior tested</w:t>
            </w:r>
          </w:p>
        </w:tc>
      </w:tr>
      <w:tr w:rsidR="00D0055A" w:rsidRPr="009E4E22" w14:paraId="65731367" w14:textId="77777777">
        <w:tc>
          <w:tcPr>
            <w:tcW w:w="2340" w:type="dxa"/>
            <w:tcMar>
              <w:top w:w="72" w:type="dxa"/>
              <w:left w:w="90" w:type="dxa"/>
              <w:bottom w:w="72" w:type="dxa"/>
              <w:right w:w="90" w:type="dxa"/>
              <w:start w:w="90" w:type="dxa"/>
              <w:end w:w="90" w:type="dxa"/>
            </w:tcMar>
            <w:vAlign w:val="center"/>
          </w:tcPr>
          <w:p w14:paraId="44196D9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Roles</w:t>
            </w:r>
          </w:p>
        </w:tc>
        <w:tc>
          <w:tcPr>
            <w:tcW w:w="2340" w:type="dxa"/>
            <w:tcMar>
              <w:top w:w="72" w:type="dxa"/>
              <w:left w:w="90" w:type="dxa"/>
              <w:bottom w:w="72" w:type="dxa"/>
              <w:right w:w="90" w:type="dxa"/>
              <w:start w:w="90" w:type="dxa"/>
              <w:end w:w="90" w:type="dxa"/>
            </w:tcMar>
            <w:vAlign w:val="center"/>
          </w:tcPr>
          <w:p w14:paraId="1E8E2767"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Admin, User, Auditor, </w:t>
            </w:r>
            <w:proofErr w:type="spellStart"/>
            <w:r w:rsidRPr="009E4E22">
              <w:rPr>
                <w:rFonts w:ascii="Times New Roman" w:eastAsia="Aptos" w:hAnsi="Times New Roman" w:cs="Times New Roman"/>
                <w:b w:val="0"/>
                <w:sz w:val="20"/>
                <w:szCs w:val="24"/>
              </w:rPr>
              <w:t>FinanceManager</w:t>
            </w:r>
            <w:proofErr w:type="spellEnd"/>
          </w:p>
        </w:tc>
        <w:tc>
          <w:tcPr>
            <w:tcW w:w="2340" w:type="dxa"/>
            <w:tcMar>
              <w:top w:w="72" w:type="dxa"/>
              <w:left w:w="90" w:type="dxa"/>
              <w:bottom w:w="72" w:type="dxa"/>
              <w:right w:w="90" w:type="dxa"/>
              <w:start w:w="90" w:type="dxa"/>
              <w:end w:w="90" w:type="dxa"/>
            </w:tcMar>
            <w:vAlign w:val="center"/>
          </w:tcPr>
          <w:p w14:paraId="4E8A635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Inserted if missing</w:t>
            </w:r>
          </w:p>
        </w:tc>
        <w:tc>
          <w:tcPr>
            <w:tcW w:w="2340" w:type="dxa"/>
            <w:tcMar>
              <w:top w:w="72" w:type="dxa"/>
              <w:left w:w="90" w:type="dxa"/>
              <w:bottom w:w="72" w:type="dxa"/>
              <w:right w:w="90" w:type="dxa"/>
              <w:start w:w="90" w:type="dxa"/>
              <w:end w:w="90" w:type="dxa"/>
            </w:tcMar>
            <w:vAlign w:val="center"/>
          </w:tcPr>
          <w:p w14:paraId="2E1136E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RBAC and authenticated API scans</w:t>
            </w:r>
          </w:p>
        </w:tc>
      </w:tr>
      <w:tr w:rsidR="00D0055A" w:rsidRPr="009E4E22" w14:paraId="74556C32" w14:textId="77777777">
        <w:tc>
          <w:tcPr>
            <w:tcW w:w="2340" w:type="dxa"/>
            <w:tcMar>
              <w:top w:w="72" w:type="dxa"/>
              <w:left w:w="90" w:type="dxa"/>
              <w:bottom w:w="72" w:type="dxa"/>
              <w:right w:w="90" w:type="dxa"/>
              <w:start w:w="90" w:type="dxa"/>
              <w:end w:w="90" w:type="dxa"/>
            </w:tcMar>
            <w:vAlign w:val="center"/>
          </w:tcPr>
          <w:p w14:paraId="0ABC431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Users</w:t>
            </w:r>
          </w:p>
        </w:tc>
        <w:tc>
          <w:tcPr>
            <w:tcW w:w="2340" w:type="dxa"/>
            <w:tcMar>
              <w:top w:w="72" w:type="dxa"/>
              <w:left w:w="90" w:type="dxa"/>
              <w:bottom w:w="72" w:type="dxa"/>
              <w:right w:w="90" w:type="dxa"/>
              <w:start w:w="90" w:type="dxa"/>
              <w:end w:w="90" w:type="dxa"/>
            </w:tcMar>
            <w:vAlign w:val="center"/>
          </w:tcPr>
          <w:p w14:paraId="7365A52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Admin user plus probe users created by test scripts</w:t>
            </w:r>
          </w:p>
        </w:tc>
        <w:tc>
          <w:tcPr>
            <w:tcW w:w="2340" w:type="dxa"/>
            <w:tcMar>
              <w:top w:w="72" w:type="dxa"/>
              <w:left w:w="90" w:type="dxa"/>
              <w:bottom w:w="72" w:type="dxa"/>
              <w:right w:w="90" w:type="dxa"/>
              <w:start w:w="90" w:type="dxa"/>
              <w:end w:w="90" w:type="dxa"/>
            </w:tcMar>
            <w:vAlign w:val="center"/>
          </w:tcPr>
          <w:p w14:paraId="1D7EFD41"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Upserted</w:t>
            </w:r>
            <w:proofErr w:type="spellEnd"/>
            <w:r w:rsidRPr="009E4E22">
              <w:rPr>
                <w:rFonts w:ascii="Times New Roman" w:eastAsia="Aptos" w:hAnsi="Times New Roman" w:cs="Times New Roman"/>
                <w:b w:val="0"/>
                <w:sz w:val="20"/>
                <w:szCs w:val="24"/>
              </w:rPr>
              <w:t xml:space="preserve"> or created with GUID </w:t>
            </w:r>
            <w:proofErr w:type="spellStart"/>
            <w:r w:rsidRPr="009E4E22">
              <w:rPr>
                <w:rFonts w:ascii="Times New Roman" w:eastAsia="Aptos" w:hAnsi="Times New Roman" w:cs="Times New Roman"/>
                <w:b w:val="0"/>
                <w:sz w:val="20"/>
                <w:szCs w:val="24"/>
              </w:rPr>
              <w:t>UserId</w:t>
            </w:r>
            <w:proofErr w:type="spellEnd"/>
          </w:p>
        </w:tc>
        <w:tc>
          <w:tcPr>
            <w:tcW w:w="2340" w:type="dxa"/>
            <w:tcMar>
              <w:top w:w="72" w:type="dxa"/>
              <w:left w:w="90" w:type="dxa"/>
              <w:bottom w:w="72" w:type="dxa"/>
              <w:right w:w="90" w:type="dxa"/>
              <w:start w:w="90" w:type="dxa"/>
              <w:end w:w="90" w:type="dxa"/>
            </w:tcMar>
            <w:vAlign w:val="center"/>
          </w:tcPr>
          <w:p w14:paraId="2BC65FC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Login, role-boundary, and audit-log tests</w:t>
            </w:r>
          </w:p>
        </w:tc>
      </w:tr>
      <w:tr w:rsidR="00D0055A" w:rsidRPr="009E4E22" w14:paraId="4ACCE06F" w14:textId="77777777">
        <w:tc>
          <w:tcPr>
            <w:tcW w:w="2340" w:type="dxa"/>
            <w:tcMar>
              <w:top w:w="72" w:type="dxa"/>
              <w:left w:w="90" w:type="dxa"/>
              <w:bottom w:w="72" w:type="dxa"/>
              <w:right w:w="90" w:type="dxa"/>
              <w:start w:w="90" w:type="dxa"/>
              <w:end w:w="90" w:type="dxa"/>
            </w:tcMar>
            <w:vAlign w:val="center"/>
          </w:tcPr>
          <w:p w14:paraId="0C24B3A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ChartOfAccounts</w:t>
            </w:r>
            <w:proofErr w:type="spellEnd"/>
          </w:p>
        </w:tc>
        <w:tc>
          <w:tcPr>
            <w:tcW w:w="2340" w:type="dxa"/>
            <w:tcMar>
              <w:top w:w="72" w:type="dxa"/>
              <w:left w:w="90" w:type="dxa"/>
              <w:bottom w:w="72" w:type="dxa"/>
              <w:right w:w="90" w:type="dxa"/>
              <w:start w:w="90" w:type="dxa"/>
              <w:end w:w="90" w:type="dxa"/>
            </w:tcMar>
            <w:vAlign w:val="center"/>
          </w:tcPr>
          <w:p w14:paraId="770BC58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A/L/E/R/X account-code prefixes; Asset, Liability, Equity, Revenue, Expense</w:t>
            </w:r>
          </w:p>
        </w:tc>
        <w:tc>
          <w:tcPr>
            <w:tcW w:w="2340" w:type="dxa"/>
            <w:tcMar>
              <w:top w:w="72" w:type="dxa"/>
              <w:left w:w="90" w:type="dxa"/>
              <w:bottom w:w="72" w:type="dxa"/>
              <w:right w:w="90" w:type="dxa"/>
              <w:start w:w="90" w:type="dxa"/>
              <w:end w:w="90" w:type="dxa"/>
            </w:tcMar>
            <w:vAlign w:val="center"/>
          </w:tcPr>
          <w:p w14:paraId="19A5EC64"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until target account count is reached</w:t>
            </w:r>
          </w:p>
        </w:tc>
        <w:tc>
          <w:tcPr>
            <w:tcW w:w="2340" w:type="dxa"/>
            <w:tcMar>
              <w:top w:w="72" w:type="dxa"/>
              <w:left w:w="90" w:type="dxa"/>
              <w:bottom w:w="72" w:type="dxa"/>
              <w:right w:w="90" w:type="dxa"/>
              <w:start w:w="90" w:type="dxa"/>
              <w:end w:w="90" w:type="dxa"/>
            </w:tcMar>
            <w:vAlign w:val="center"/>
          </w:tcPr>
          <w:p w14:paraId="0D6A8715"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Ledger and financial-report calculations</w:t>
            </w:r>
          </w:p>
        </w:tc>
      </w:tr>
      <w:tr w:rsidR="00D0055A" w:rsidRPr="009E4E22" w14:paraId="1E590776" w14:textId="77777777">
        <w:tc>
          <w:tcPr>
            <w:tcW w:w="2340" w:type="dxa"/>
            <w:tcMar>
              <w:top w:w="72" w:type="dxa"/>
              <w:left w:w="90" w:type="dxa"/>
              <w:bottom w:w="72" w:type="dxa"/>
              <w:right w:w="90" w:type="dxa"/>
              <w:start w:w="90" w:type="dxa"/>
              <w:end w:w="90" w:type="dxa"/>
            </w:tcMar>
            <w:vAlign w:val="center"/>
          </w:tcPr>
          <w:p w14:paraId="30CAD7D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AccountingPeriods</w:t>
            </w:r>
            <w:proofErr w:type="spellEnd"/>
          </w:p>
        </w:tc>
        <w:tc>
          <w:tcPr>
            <w:tcW w:w="2340" w:type="dxa"/>
            <w:tcMar>
              <w:top w:w="72" w:type="dxa"/>
              <w:left w:w="90" w:type="dxa"/>
              <w:bottom w:w="72" w:type="dxa"/>
              <w:right w:w="90" w:type="dxa"/>
              <w:start w:w="90" w:type="dxa"/>
              <w:end w:w="90" w:type="dxa"/>
            </w:tcMar>
            <w:vAlign w:val="center"/>
          </w:tcPr>
          <w:p w14:paraId="70C6506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PeriodId</w:t>
            </w:r>
            <w:proofErr w:type="spellEnd"/>
            <w:r w:rsidRPr="009E4E22">
              <w:rPr>
                <w:rFonts w:ascii="Times New Roman" w:eastAsia="Aptos" w:hAnsi="Times New Roman" w:cs="Times New Roman"/>
                <w:b w:val="0"/>
                <w:sz w:val="20"/>
                <w:szCs w:val="24"/>
              </w:rPr>
              <w:t xml:space="preserve"> 202601</w:t>
            </w:r>
          </w:p>
        </w:tc>
        <w:tc>
          <w:tcPr>
            <w:tcW w:w="2340" w:type="dxa"/>
            <w:tcMar>
              <w:top w:w="72" w:type="dxa"/>
              <w:left w:w="90" w:type="dxa"/>
              <w:bottom w:w="72" w:type="dxa"/>
              <w:right w:w="90" w:type="dxa"/>
              <w:start w:w="90" w:type="dxa"/>
              <w:end w:w="90" w:type="dxa"/>
            </w:tcMar>
            <w:vAlign w:val="center"/>
          </w:tcPr>
          <w:p w14:paraId="03086E3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Inserted or reset to open state</w:t>
            </w:r>
          </w:p>
        </w:tc>
        <w:tc>
          <w:tcPr>
            <w:tcW w:w="2340" w:type="dxa"/>
            <w:tcMar>
              <w:top w:w="72" w:type="dxa"/>
              <w:left w:w="90" w:type="dxa"/>
              <w:bottom w:w="72" w:type="dxa"/>
              <w:right w:w="90" w:type="dxa"/>
              <w:start w:w="90" w:type="dxa"/>
              <w:end w:w="90" w:type="dxa"/>
            </w:tcMar>
            <w:vAlign w:val="center"/>
          </w:tcPr>
          <w:p w14:paraId="75782CB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Trial balance, profit/loss, balance sheet, account ledger</w:t>
            </w:r>
          </w:p>
        </w:tc>
      </w:tr>
      <w:tr w:rsidR="00D0055A" w:rsidRPr="009E4E22" w14:paraId="37FE4F91" w14:textId="77777777">
        <w:tc>
          <w:tcPr>
            <w:tcW w:w="2340" w:type="dxa"/>
            <w:tcMar>
              <w:top w:w="72" w:type="dxa"/>
              <w:left w:w="90" w:type="dxa"/>
              <w:bottom w:w="72" w:type="dxa"/>
              <w:right w:w="90" w:type="dxa"/>
              <w:start w:w="90" w:type="dxa"/>
              <w:end w:w="90" w:type="dxa"/>
            </w:tcMar>
            <w:vAlign w:val="center"/>
          </w:tcPr>
          <w:p w14:paraId="587FF848"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JournalEntries</w:t>
            </w:r>
            <w:proofErr w:type="spellEnd"/>
          </w:p>
        </w:tc>
        <w:tc>
          <w:tcPr>
            <w:tcW w:w="2340" w:type="dxa"/>
            <w:tcMar>
              <w:top w:w="72" w:type="dxa"/>
              <w:left w:w="90" w:type="dxa"/>
              <w:bottom w:w="72" w:type="dxa"/>
              <w:right w:w="90" w:type="dxa"/>
              <w:start w:w="90" w:type="dxa"/>
              <w:end w:w="90" w:type="dxa"/>
            </w:tcMar>
            <w:vAlign w:val="center"/>
          </w:tcPr>
          <w:p w14:paraId="4064C7C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SEED-P and SEED-D reference numbers</w:t>
            </w:r>
          </w:p>
        </w:tc>
        <w:tc>
          <w:tcPr>
            <w:tcW w:w="2340" w:type="dxa"/>
            <w:tcMar>
              <w:top w:w="72" w:type="dxa"/>
              <w:left w:w="90" w:type="dxa"/>
              <w:bottom w:w="72" w:type="dxa"/>
              <w:right w:w="90" w:type="dxa"/>
              <w:start w:w="90" w:type="dxa"/>
              <w:end w:w="90" w:type="dxa"/>
            </w:tcMar>
            <w:vAlign w:val="center"/>
          </w:tcPr>
          <w:p w14:paraId="7550430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as posted and draft entries</w:t>
            </w:r>
          </w:p>
        </w:tc>
        <w:tc>
          <w:tcPr>
            <w:tcW w:w="2340" w:type="dxa"/>
            <w:tcMar>
              <w:top w:w="72" w:type="dxa"/>
              <w:left w:w="90" w:type="dxa"/>
              <w:bottom w:w="72" w:type="dxa"/>
              <w:right w:w="90" w:type="dxa"/>
              <w:start w:w="90" w:type="dxa"/>
              <w:end w:w="90" w:type="dxa"/>
            </w:tcMar>
            <w:vAlign w:val="center"/>
          </w:tcPr>
          <w:p w14:paraId="23275BED"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Posting, bulk, report, and performance paths</w:t>
            </w:r>
          </w:p>
        </w:tc>
      </w:tr>
      <w:tr w:rsidR="00D0055A" w:rsidRPr="009E4E22" w14:paraId="2A709BDE" w14:textId="77777777">
        <w:tc>
          <w:tcPr>
            <w:tcW w:w="2340" w:type="dxa"/>
            <w:tcMar>
              <w:top w:w="72" w:type="dxa"/>
              <w:left w:w="90" w:type="dxa"/>
              <w:bottom w:w="72" w:type="dxa"/>
              <w:right w:w="90" w:type="dxa"/>
              <w:start w:w="90" w:type="dxa"/>
              <w:end w:w="90" w:type="dxa"/>
            </w:tcMar>
            <w:vAlign w:val="center"/>
          </w:tcPr>
          <w:p w14:paraId="323F378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JournalEntryLines</w:t>
            </w:r>
            <w:proofErr w:type="spellEnd"/>
          </w:p>
        </w:tc>
        <w:tc>
          <w:tcPr>
            <w:tcW w:w="2340" w:type="dxa"/>
            <w:tcMar>
              <w:top w:w="72" w:type="dxa"/>
              <w:left w:w="90" w:type="dxa"/>
              <w:bottom w:w="72" w:type="dxa"/>
              <w:right w:w="90" w:type="dxa"/>
              <w:start w:w="90" w:type="dxa"/>
              <w:end w:w="90" w:type="dxa"/>
            </w:tcMar>
            <w:vAlign w:val="center"/>
          </w:tcPr>
          <w:p w14:paraId="3E43202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Balanced debit and credit lines</w:t>
            </w:r>
          </w:p>
        </w:tc>
        <w:tc>
          <w:tcPr>
            <w:tcW w:w="2340" w:type="dxa"/>
            <w:tcMar>
              <w:top w:w="72" w:type="dxa"/>
              <w:left w:w="90" w:type="dxa"/>
              <w:bottom w:w="72" w:type="dxa"/>
              <w:right w:w="90" w:type="dxa"/>
              <w:start w:w="90" w:type="dxa"/>
              <w:end w:w="90" w:type="dxa"/>
            </w:tcMar>
            <w:vAlign w:val="center"/>
          </w:tcPr>
          <w:p w14:paraId="30360CC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Generated for every seeded journal entry</w:t>
            </w:r>
          </w:p>
        </w:tc>
        <w:tc>
          <w:tcPr>
            <w:tcW w:w="2340" w:type="dxa"/>
            <w:tcMar>
              <w:top w:w="72" w:type="dxa"/>
              <w:left w:w="90" w:type="dxa"/>
              <w:bottom w:w="72" w:type="dxa"/>
              <w:right w:w="90" w:type="dxa"/>
              <w:start w:w="90" w:type="dxa"/>
              <w:end w:w="90" w:type="dxa"/>
            </w:tcMar>
            <w:vAlign w:val="center"/>
          </w:tcPr>
          <w:p w14:paraId="249605F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Double-entry accounting validation</w:t>
            </w:r>
          </w:p>
        </w:tc>
      </w:tr>
      <w:tr w:rsidR="00D0055A" w:rsidRPr="009E4E22" w14:paraId="0D485ED1" w14:textId="77777777">
        <w:tc>
          <w:tcPr>
            <w:tcW w:w="2340" w:type="dxa"/>
            <w:tcMar>
              <w:top w:w="72" w:type="dxa"/>
              <w:left w:w="90" w:type="dxa"/>
              <w:bottom w:w="72" w:type="dxa"/>
              <w:right w:w="90" w:type="dxa"/>
              <w:start w:w="90" w:type="dxa"/>
              <w:end w:w="90" w:type="dxa"/>
            </w:tcMar>
            <w:vAlign w:val="center"/>
          </w:tcPr>
          <w:p w14:paraId="3D186F2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AuditLogs</w:t>
            </w:r>
            <w:proofErr w:type="spellEnd"/>
          </w:p>
        </w:tc>
        <w:tc>
          <w:tcPr>
            <w:tcW w:w="2340" w:type="dxa"/>
            <w:tcMar>
              <w:top w:w="72" w:type="dxa"/>
              <w:left w:w="90" w:type="dxa"/>
              <w:bottom w:w="72" w:type="dxa"/>
              <w:right w:w="90" w:type="dxa"/>
              <w:start w:w="90" w:type="dxa"/>
              <w:end w:w="90" w:type="dxa"/>
            </w:tcMar>
            <w:vAlign w:val="center"/>
          </w:tcPr>
          <w:p w14:paraId="6D6C633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LOGIN, CREATE_USER, CREATE_ACCOUNT, POST_ENTRY, GENERATE_REPORT, etc.</w:t>
            </w:r>
          </w:p>
        </w:tc>
        <w:tc>
          <w:tcPr>
            <w:tcW w:w="2340" w:type="dxa"/>
            <w:tcMar>
              <w:top w:w="72" w:type="dxa"/>
              <w:left w:w="90" w:type="dxa"/>
              <w:bottom w:w="72" w:type="dxa"/>
              <w:right w:w="90" w:type="dxa"/>
              <w:start w:w="90" w:type="dxa"/>
              <w:end w:w="90" w:type="dxa"/>
            </w:tcMar>
            <w:vAlign w:val="center"/>
          </w:tcPr>
          <w:p w14:paraId="7227E69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Written by application services during tests</w:t>
            </w:r>
          </w:p>
        </w:tc>
        <w:tc>
          <w:tcPr>
            <w:tcW w:w="2340" w:type="dxa"/>
            <w:tcMar>
              <w:top w:w="72" w:type="dxa"/>
              <w:left w:w="90" w:type="dxa"/>
              <w:bottom w:w="72" w:type="dxa"/>
              <w:right w:w="90" w:type="dxa"/>
              <w:start w:w="90" w:type="dxa"/>
              <w:end w:w="90" w:type="dxa"/>
            </w:tcMar>
            <w:vAlign w:val="center"/>
          </w:tcPr>
          <w:p w14:paraId="7FC6EB93"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Traceability and Auditor role checks</w:t>
            </w:r>
          </w:p>
        </w:tc>
      </w:tr>
    </w:tbl>
    <w:p w14:paraId="2C6A2782"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7F7A66D0"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3.5. Representative chart-of-accounts rows from the live seeded database.</w:t>
      </w:r>
    </w:p>
    <w:p w14:paraId="15C7296F"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148D4225"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3.6. Representative users and role assignments from the live seeded database.</w:t>
      </w:r>
    </w:p>
    <w:p w14:paraId="0A2F4F79"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54089A1D"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3.7. Representative journal entries and balanced debit-credit lines.</w:t>
      </w:r>
    </w:p>
    <w:p w14:paraId="690D3D79"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3BFC3D39"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3.8. Representative accounting-period rows from the live seeded database.</w:t>
      </w:r>
    </w:p>
    <w:p w14:paraId="56C58D9F"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73D6E566"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3.9. Trial-balance sample derived from posted journal-entry lines.</w:t>
      </w:r>
    </w:p>
    <w:p w14:paraId="162B75B0" w14:textId="77777777" w:rsidR="00FD184C" w:rsidRPr="009E4E22" w:rsidRDefault="00000000">
      <w:pPr>
        <w:spacing w:after="0"/>
        <w:jc w:val="center"/>
        <w:rPr>
          <w:rFonts w:ascii="Times New Roman" w:hAnsi="Times New Roman" w:cs="Times New Roman"/>
        </w:rPr>
      </w:pPr>
      <w:r w:rsidRPr="009E4E22">
        <w:rPr>
          <w:rFonts w:ascii="Times New Roman" w:hAnsi="Times New Roman"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1C4EAFB1" w14:textId="77777777" w:rsidR="00D0055A" w:rsidRPr="009E4E22" w:rsidRDefault="00000000" w:rsidP="0029128D">
      <w:pPr>
        <w:pStyle w:val="Caption"/>
        <w:spacing w:after="80" w:line="480" w:lineRule="auto"/>
        <w:ind w:firstLine="0"/>
        <w:jc w:val="center"/>
        <w:rPr>
          <w:sz w:val="24"/>
        </w:rPr>
      </w:pPr>
      <w:r w:rsidRPr="009E4E22">
        <w:rPr>
          <w:rFonts w:ascii="Times New Roman" w:hAnsi="Times New Roman" w:eastAsia="Times New Roman" w:cs="Times New Roman"/>
          <w:sz w:val="24"/>
        </w:rPr>
        <w:t>Figure 3.10. Representative audit-log rows from report-generation workflows.</w:t>
      </w:r>
    </w:p>
    <w:p w14:paraId="11B6C91C"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w:t>
      </w:r>
      <w:r w:rsidRPr="009E4E22">
        <w:rPr>
          <w:rFonts w:ascii="Times New Roman" w:hAnsi="Times New Roman" w:cs="Times New Roman" w:eastAsia="Times New Roman"/>
          <w:sz w:val="24"/>
          <w:szCs w:val="24"/>
        </w:rPr>
        <w:lastRenderedPageBreak/>
        <w:t>financial dataset.</w:t>
      </w:r>
      <w:r>
        <w:rPr>
          <w:rFonts w:ascii="Times New Roman" w:hAnsi="Times New Roman" w:eastAsia="Times New Roman" w:cs="Times New Roman"/>
          <w:sz w:val="24"/>
        </w:rPr>
        <w:t xml:space="preserve"> The database schema and deterministic seed implementation are reproduced in Appendix H.</w:t>
      </w:r>
    </w:p>
    <w:p w14:paraId="2C4DE64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3.3 Model and Tool Selection</w:t>
      </w:r>
    </w:p>
    <w:p w14:paraId="4388FB7A" w14:textId="77777777" w:rsidR="00D0055A" w:rsidRPr="009E4E22" w:rsidRDefault="00000000" w:rsidP="0029128D">
      <w:pPr>
        <w:keepLines/>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7924598C" w14:textId="77777777" w:rsidR="00D0055A" w:rsidRPr="009E4E22" w:rsidRDefault="00000000" w:rsidP="0029128D">
      <w:pPr>
        <w:numPr>
          <w:ilvl w:val="0"/>
          <w:numId w:val="4"/>
        </w:numPr>
        <w:spacing w:after="120" w:line="480" w:lineRule="auto" w:before="0"/>
        <w:ind w:left="0"/>
        <w:jc w:val="left"/>
        <w:rPr>
          <w:rFonts w:ascii="Times New Roman" w:hAnsi="Times New Roman" w:cs="Times New Roman"/>
          <w:b/>
          <w:bCs/>
          <w:sz w:val="24"/>
          <w:szCs w:val="24"/>
        </w:rPr>
      </w:pPr>
      <w:r w:rsidRPr="008678EA">
        <w:rPr>
          <w:rFonts w:ascii="Times New Roman" w:hAnsi="Times New Roman" w:eastAsia="Times New Roman" w:cs="Times New Roman"/>
          <w:b/>
          <w:bCs/>
          <w:sz w:val="24"/>
        </w:rPr>
        <w:t>SonarQube</w:t>
      </w:r>
      <w:r>
        <w:rPr>
          <w:rFonts w:ascii="Times New Roman" w:hAnsi="Times New Roman" w:eastAsia="Times New Roman" w:cs="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028C5516" w14:textId="77777777" w:rsidR="00D0055A" w:rsidRPr="009E4E22" w:rsidRDefault="00000000" w:rsidP="0029128D">
      <w:pPr>
        <w:numPr>
          <w:ilvl w:val="0"/>
          <w:numId w:val="4"/>
        </w:numPr>
        <w:spacing w:after="120" w:line="480" w:lineRule="auto" w:before="0"/>
        <w:ind w:left="0"/>
        <w:jc w:val="left"/>
        <w:rPr>
          <w:rFonts w:ascii="Times New Roman" w:hAnsi="Times New Roman" w:cs="Times New Roman"/>
          <w:b/>
          <w:bCs/>
          <w:sz w:val="24"/>
          <w:szCs w:val="24"/>
        </w:rPr>
      </w:pPr>
      <w:r w:rsidRPr="008678EA">
        <w:rPr>
          <w:rFonts w:ascii="Times New Roman" w:hAnsi="Times New Roman" w:eastAsia="Times New Roman" w:cs="Times New Roman"/>
          <w:b/>
          <w:bCs/>
          <w:sz w:val="24"/>
        </w:rPr>
        <w:lastRenderedPageBreak/>
        <w:t>OWASP ZAP</w:t>
      </w:r>
      <w:r>
        <w:rPr>
          <w:rFonts w:ascii="Times New Roman" w:hAnsi="Times New Roman" w:eastAsia="Times New Roman" w:cs="Times New Roman"/>
          <w:sz w:val="24"/>
        </w:rPr>
        <w:t xml:space="preserve"> works like an automated security tester positioned outside the application. Its passive scan observes pages and responses for missing headers or unsafe configuration, while 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therefore the report does not claim that every raw Medium alert disappeared. The hardening code is reproduced in Appendix F, the scan dashboards are Figures L.5-L.8, and the result mapping is in Appendix M.</w:t>
      </w:r>
    </w:p>
    <w:p w14:paraId="5CA8DEF8" w14:textId="77777777" w:rsidR="00D0055A" w:rsidRPr="009E4E22" w:rsidRDefault="00000000" w:rsidP="0029128D">
      <w:pPr>
        <w:numPr>
          <w:ilvl w:val="0"/>
          <w:numId w:val="4"/>
        </w:numPr>
        <w:spacing w:after="120" w:line="480" w:lineRule="auto" w:before="0"/>
        <w:ind w:left="0"/>
        <w:jc w:val="left"/>
        <w:rPr>
          <w:rFonts w:ascii="Times New Roman" w:hAnsi="Times New Roman" w:cs="Times New Roman"/>
          <w:b/>
          <w:bCs/>
          <w:sz w:val="24"/>
          <w:szCs w:val="24"/>
        </w:rPr>
      </w:pPr>
      <w:r w:rsidRPr="008678EA">
        <w:rPr>
          <w:rFonts w:ascii="Times New Roman" w:hAnsi="Times New Roman" w:eastAsia="Times New Roman" w:cs="Times New Roman"/>
          <w:b/>
          <w:bCs/>
          <w:sz w:val="24"/>
        </w:rPr>
        <w:t>Apache JMeter</w:t>
      </w:r>
      <w:r>
        <w:rPr>
          <w:rFonts w:ascii="Times New Roman" w:hAnsi="Times New Roman" w:eastAsia="Times New Roman" w:cs="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557EAFDA" w14:textId="77777777" w:rsidR="002D1E6C" w:rsidRDefault="00000000">
      <w:pPr>
        <w:spacing w:after="120" w:before="0" w:line="480" w:lineRule="auto"/>
        <w:ind w:firstLine="720"/>
        <w:jc w:val="both"/>
      </w:pPr>
      <w:r>
        <w:rPr>
          <w:rFonts w:ascii="Times New Roman" w:hAnsi="Times New Roman" w:eastAsia="Times New Roman" w:cs="Times New Roman"/>
          <w:b/>
          <w:sz w:val="24"/>
        </w:rPr>
        <w:t xml:space="preserve">Branch roles in plain language. </w:t>
      </w:r>
      <w:r>
        <w:rPr>
          <w:rFonts w:ascii="Courier New" w:eastAsia="Courier New" w:hAnsi="Courier New" w:cs="Courier New"/>
          <w:sz w:val="24"/>
        </w:rPr>
        <w:t>baseline-v0.1</w:t>
      </w:r>
      <w:r>
        <w:rPr>
          <w:rFonts w:ascii="Times New Roman" w:hAnsi="Times New Roman" w:eastAsia="Times New Roman" w:cs="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ascii="Times New Roman" w:hAnsi="Times New Roman" w:eastAsia="Times New Roman" w:cs="Times New Roman"/>
          <w:sz w:val="24"/>
        </w:rPr>
        <w:t xml:space="preserve">, </w:t>
      </w:r>
      <w:r>
        <w:rPr>
          <w:rFonts w:ascii="Courier New" w:eastAsia="Courier New" w:hAnsi="Courier New" w:cs="Courier New"/>
          <w:sz w:val="24"/>
        </w:rPr>
        <w:t>baseline-zap-v1</w:t>
      </w:r>
      <w:r>
        <w:rPr>
          <w:rFonts w:ascii="Times New Roman" w:hAnsi="Times New Roman" w:eastAsia="Times New Roman" w:cs="Times New Roman"/>
          <w:sz w:val="24"/>
        </w:rPr>
        <w:t xml:space="preserve">, and </w:t>
      </w:r>
      <w:r>
        <w:rPr>
          <w:rFonts w:ascii="Courier New" w:eastAsia="Courier New" w:hAnsi="Courier New" w:cs="Courier New"/>
          <w:sz w:val="24"/>
        </w:rPr>
        <w:t>baseline-jmeter-v1</w:t>
      </w:r>
      <w:r>
        <w:rPr>
          <w:rFonts w:ascii="Times New Roman" w:hAnsi="Times New Roman" w:eastAsia="Times New Roman" w:cs="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ascii="Times New Roman" w:hAnsi="Times New Roman" w:eastAsia="Times New Roman" w:cs="Times New Roman"/>
          <w:sz w:val="24"/>
        </w:rPr>
        <w:t xml:space="preserve"> branch contains evidence automation and report support, not an additional improvement result. The suffixes v0.1 and v1 therefore identify controlled versions, while the exact commit IDs in Appendix A identify the immutable source actually tested.</w:t>
      </w:r>
    </w:p>
    <w:p w14:paraId="782D3447" w14:textId="1408CBAA" w:rsidR="00D0055A" w:rsidRPr="009E4E22" w:rsidRDefault="00D0055A" w:rsidP="0029128D">
      <w:pPr>
        <w:spacing w:line="480" w:lineRule="auto"/>
        <w:rPr>
          <w:rFonts w:ascii="Times New Roman" w:hAnsi="Times New Roman" w:cs="Times New Roman"/>
          <w:b/>
          <w:bCs/>
          <w:sz w:val="24"/>
          <w:szCs w:val="24"/>
        </w:rPr>
      </w:pPr>
    </w:p>
    <w:p w14:paraId="7D6401C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3.4 Implementation of ChatGPT-Guided Improvements</w:t>
      </w:r>
    </w:p>
    <w:p w14:paraId="00A5B82B"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After baseline testing, ChatGPT (Codex 5.4) is used to generate improvement suggestions. Key areas of focus include:</w:t>
      </w:r>
    </w:p>
    <w:p w14:paraId="6E31485B" w14:textId="621AEF7A" w:rsidR="00D0055A" w:rsidRPr="000E31D1" w:rsidRDefault="00000000" w:rsidP="000E31D1">
      <w:pPr>
        <w:numPr>
          <w:ilvl w:val="0"/>
          <w:numId w:val="5"/>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Security Enhancements</w:t>
      </w:r>
      <w:r w:rsidR="000E31D1">
        <w:rPr>
          <w:rFonts w:ascii="Times New Roman" w:hAnsi="Times New Roman" w:cs="Times New Roman" w:eastAsia="Times New Roman"/>
          <w:b/>
          <w:bCs/>
          <w:sz w:val="24"/>
          <w:szCs w:val="24"/>
        </w:rPr>
        <w:br/>
      </w:r>
      <w:r w:rsidRPr="000E31D1">
        <w:rPr>
          <w:rFonts w:ascii="Times New Roman" w:hAnsi="Times New Roman" w:cs="Times New Roman" w:eastAsia="Times New Roman"/>
          <w:sz w:val="24"/>
          <w:szCs w:val="24"/>
        </w:rPr>
        <w:t>ChatGPT offers guidance on preventing SQL injection by implementing parameterized queries, managing session data securely, and sanitizing inputs.</w:t>
      </w:r>
      <w:r w:rsidR="000E31D1" w:rsidRPr="000E31D1">
        <w:rPr>
          <w:rFonts w:ascii="Times New Roman" w:hAnsi="Times New Roman" w:cs="Times New Roman" w:eastAsia="Times New Roman"/>
          <w:sz w:val="24"/>
          <w:szCs w:val="24"/>
        </w:rPr>
        <w:t xml:space="preserve"> </w:t>
      </w:r>
      <w:r w:rsidRPr="000E31D1">
        <w:rPr>
          <w:rFonts w:ascii="Times New Roman" w:hAnsi="Times New Roman" w:cs="Times New Roman" w:eastAsia="Times New Roman"/>
          <w:sz w:val="24"/>
          <w:szCs w:val="24"/>
        </w:rPr>
        <w:t>Example Adjustments: Integrating secure authentication protocols, using encryption for sensitive data, and adjusting HTTP headers to prevent common attacks like cross-site scripting (XSS).</w:t>
      </w:r>
    </w:p>
    <w:p w14:paraId="79F7C158" w14:textId="30FE9288" w:rsidR="00D0055A" w:rsidRPr="000E31D1" w:rsidRDefault="00000000" w:rsidP="000E31D1">
      <w:pPr>
        <w:numPr>
          <w:ilvl w:val="0"/>
          <w:numId w:val="5"/>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Performance Optimizations</w:t>
      </w:r>
      <w:r w:rsidR="000E31D1">
        <w:rPr>
          <w:rFonts w:ascii="Times New Roman" w:hAnsi="Times New Roman" w:cs="Times New Roman" w:eastAsia="Times New Roman"/>
          <w:b/>
          <w:bCs/>
          <w:sz w:val="24"/>
          <w:szCs w:val="24"/>
        </w:rPr>
        <w:br/>
      </w:r>
      <w:r w:rsidRPr="000E31D1">
        <w:rPr>
          <w:rFonts w:ascii="Times New Roman" w:hAnsi="Times New Roman" w:cs="Times New Roman" w:eastAsia="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ascii="Times New Roman" w:hAnsi="Times New Roman" w:cs="Times New Roman" w:eastAsia="Times New Roman"/>
          <w:sz w:val="24"/>
          <w:szCs w:val="24"/>
        </w:rPr>
        <w:t xml:space="preserve"> </w:t>
      </w:r>
      <w:r w:rsidRPr="000E31D1">
        <w:rPr>
          <w:rFonts w:ascii="Times New Roman" w:hAnsi="Times New Roman" w:cs="Times New Roman" w:eastAsia="Times New Roman"/>
          <w:sz w:val="24"/>
          <w:szCs w:val="24"/>
        </w:rPr>
        <w:t>Example Adjustments: Refining data-fetching algorithms, implementing pagination, and managing connection pooling.</w:t>
      </w:r>
    </w:p>
    <w:p w14:paraId="00D4AF98" w14:textId="14F1A201" w:rsidR="00D0055A" w:rsidRPr="009E4E22" w:rsidRDefault="00D0055A" w:rsidP="0029128D">
      <w:pPr>
        <w:spacing w:line="480" w:lineRule="auto"/>
        <w:rPr>
          <w:rFonts w:ascii="Times New Roman" w:hAnsi="Times New Roman" w:cs="Times New Roman"/>
          <w:b/>
          <w:bCs/>
          <w:sz w:val="24"/>
          <w:szCs w:val="24"/>
        </w:rPr>
      </w:pPr>
    </w:p>
    <w:p w14:paraId="7A61111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3.5 Testing Phases</w:t>
      </w:r>
    </w:p>
    <w:p w14:paraId="78D89184"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27536054" w14:textId="77777777" w:rsidR="00D0055A" w:rsidRPr="009E4E22" w:rsidRDefault="00000000" w:rsidP="0029128D">
      <w:pPr>
        <w:numPr>
          <w:ilvl w:val="0"/>
          <w:numId w:val="6"/>
        </w:numPr>
        <w:spacing w:after="120" w:line="480" w:lineRule="auto" w:before="0"/>
        <w:ind/>
        <w:jc w:val="left"/>
        <w:rPr>
          <w:rFonts w:ascii="Times New Roman" w:hAnsi="Times New Roman" w:cs="Times New Roman"/>
          <w:b/>
          <w:bCs/>
          <w:sz w:val="24"/>
          <w:szCs w:val="24"/>
        </w:rPr>
      </w:pPr>
      <w:r w:rsidRPr="00F87342">
        <w:rPr>
          <w:rFonts w:ascii="Times New Roman" w:hAnsi="Times New Roman" w:cs="Times New Roman" w:eastAsia="Times New Roman"/>
          <w:b/>
          <w:bCs/>
          <w:sz w:val="24"/>
          <w:szCs w:val="24"/>
        </w:rPr>
        <w:lastRenderedPageBreak/>
        <w:t>Baseline Testing</w:t>
      </w:r>
      <w:r w:rsidRPr="00F87342">
        <w:rPr>
          <w:rFonts w:ascii="Times New Roman" w:hAnsi="Times New Roman" w:cs="Times New Roman" w:eastAsia="Times New Roman"/>
          <w:sz w:val="24"/>
          <w:szCs w:val="24"/>
        </w:rPr>
        <w:t>: The initial state of the financial accounting API is tested for security (ZAP baseline + API scan), performance (JMeter load/soak/spike), and code quality (SonarQube). Results are captured on the common baseline branch.</w:t>
      </w:r>
      <w:r>
        <w:rPr>
          <w:rFonts w:ascii="Times New Roman" w:hAnsi="Times New Roman" w:eastAsia="Times New Roman" w:cs="Times New Roman"/>
          <w:sz w:val="24"/>
        </w:rPr>
        <w:t xml:space="preserve"> The exact baseline ref and commit are recorded in Appendix A.</w:t>
      </w:r>
    </w:p>
    <w:p w14:paraId="44A3353B" w14:textId="77777777" w:rsidR="00D0055A" w:rsidRPr="009E4E22" w:rsidRDefault="00000000" w:rsidP="0029128D">
      <w:pPr>
        <w:numPr>
          <w:ilvl w:val="0"/>
          <w:numId w:val="6"/>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Post-Improvement Testing: </w:t>
      </w:r>
      <w:r w:rsidRPr="00F87342">
        <w:rPr>
          <w:rFonts w:ascii="Times New Roman" w:hAnsi="Times New Roman" w:cs="Times New Roman" w:eastAsia="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ascii="Times New Roman" w:hAnsi="Times New Roman" w:eastAsia="Times New Roman" w:cs="Times New Roman"/>
          <w:sz w:val="24"/>
        </w:rPr>
        <w:t xml:space="preserve"> The automated tests are reproduced in Appendix I, and the exact-ref verification workflow is reproduced in Appendix K.</w:t>
      </w:r>
    </w:p>
    <w:p w14:paraId="443DF38C" w14:textId="77777777" w:rsidR="00D0055A" w:rsidRPr="009E4E22" w:rsidRDefault="00000000" w:rsidP="0029128D">
      <w:pPr>
        <w:spacing w:line="480" w:lineRule="auto"/>
        <w:rPr>
          <w:rFonts w:ascii="Times New Roman" w:hAnsi="Times New Roman" w:cs="Times New Roman"/>
          <w:b/>
          <w:bCs/>
          <w:color w:val="FF0000"/>
          <w:sz w:val="24"/>
          <w:szCs w:val="24"/>
        </w:rPr>
      </w:pPr>
      <w:r w:rsidRPr="009E4E22">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7B516E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 xml:space="preserve">3.6 How is it different from others research? </w:t>
      </w:r>
    </w:p>
    <w:p w14:paraId="193C7BFB" w14:textId="77777777" w:rsidR="00D0055A" w:rsidRPr="009E4E22" w:rsidRDefault="00000000" w:rsidP="0029128D">
      <w:pPr>
        <w:pStyle w:val="ListParagraph"/>
        <w:numPr>
          <w:ilvl w:val="0"/>
          <w:numId w:val="72"/>
        </w:numPr>
        <w:spacing w:after="120" w:line="480" w:lineRule="auto" w:before="0"/>
        <w:jc w:val="left"/>
        <w:rPr>
          <w:rFonts w:ascii="Times New Roman" w:hAnsi="Times New Roman" w:cs="Times New Roman"/>
          <w:b/>
          <w:bCs/>
          <w:sz w:val="24"/>
          <w:szCs w:val="24"/>
        </w:rPr>
      </w:pPr>
      <w:r w:rsidRPr="00D24E03">
        <w:rPr>
          <w:rFonts w:ascii="Times New Roman" w:eastAsia="Times New Roman" w:hAnsi="Times New Roman" w:cs="Times New Roman"/>
          <w:b/>
          <w:bCs/>
          <w:sz w:val="24"/>
          <w:szCs w:val="24"/>
        </w:rPr>
        <w:t>Focus on ChatGPT:</w:t>
      </w:r>
      <w:r w:rsidRPr="009E4E22">
        <w:rPr>
          <w:rFonts w:ascii="Times New Roman" w:eastAsia="Times New Roman" w:hAnsi="Times New Roman" w:cs="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than from comparing many models superficially.</w:t>
      </w:r>
    </w:p>
    <w:p w14:paraId="406CFA6A" w14:textId="77777777" w:rsidR="00D0055A" w:rsidRPr="009E4E22" w:rsidRDefault="00000000" w:rsidP="0029128D">
      <w:pPr>
        <w:pStyle w:val="ListParagraph"/>
        <w:numPr>
          <w:ilvl w:val="0"/>
          <w:numId w:val="72"/>
        </w:numPr>
        <w:spacing w:after="120" w:line="480" w:lineRule="auto" w:before="0"/>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Combination of Security and Performance Testing:</w:t>
      </w:r>
      <w:r w:rsidRPr="009E4E22">
        <w:rPr>
          <w:rFonts w:ascii="Times New Roman" w:hAnsi="Times New Roman" w:cs="Times New Roman" w:eastAsia="Times New Roman"/>
          <w:sz w:val="24"/>
          <w:szCs w:val="24"/>
        </w:rPr>
        <w:t xml:space="preserve"> This study integrates both security (OWASP ZAP) and performance (Apache JMeter) testing in a single workflow, which is less commonly addressed together in similar research.</w:t>
      </w:r>
    </w:p>
    <w:p w14:paraId="2FCF911F" w14:textId="77777777" w:rsidR="00D0055A" w:rsidRPr="009E4E22" w:rsidRDefault="00000000" w:rsidP="0029128D">
      <w:pPr>
        <w:pStyle w:val="ListParagraph"/>
        <w:numPr>
          <w:ilvl w:val="0"/>
          <w:numId w:val="72"/>
        </w:numPr>
        <w:spacing w:after="120" w:line="480" w:lineRule="auto" w:before="0"/>
        <w:jc w:val="left"/>
        <w:rPr>
          <w:rFonts w:ascii="Times New Roman" w:hAnsi="Times New Roman" w:cs="Times New Roman"/>
          <w:b/>
          <w:bCs/>
          <w:sz w:val="24"/>
          <w:szCs w:val="24"/>
        </w:rPr>
      </w:pPr>
      <w:r w:rsidRPr="00D24E03">
        <w:rPr>
          <w:rFonts w:ascii="Times New Roman" w:eastAsia="Times New Roman" w:hAnsi="Times New Roman" w:cs="Times New Roman"/>
          <w:b/>
          <w:bCs/>
          <w:sz w:val="24"/>
          <w:szCs w:val="24"/>
        </w:rPr>
        <w:t>Realistic API Test Data:</w:t>
      </w:r>
      <w:r w:rsidRPr="009E4E22">
        <w:rPr>
          <w:rFonts w:ascii="Times New Roman" w:eastAsia="Times New Roman" w:hAnsi="Times New Roman" w:cs="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48FF1938" w14:textId="77777777" w:rsidR="00D0055A" w:rsidRPr="009E4E22" w:rsidRDefault="00000000" w:rsidP="0029128D">
      <w:pPr>
        <w:pStyle w:val="ListParagraph"/>
        <w:numPr>
          <w:ilvl w:val="0"/>
          <w:numId w:val="72"/>
        </w:numPr>
        <w:spacing w:after="120" w:line="480" w:lineRule="auto" w:before="0"/>
        <w:jc w:val="left"/>
        <w:rPr>
          <w:rFonts w:ascii="Times New Roman" w:hAnsi="Times New Roman" w:cs="Times New Roman"/>
          <w:b/>
          <w:bCs/>
          <w:sz w:val="24"/>
          <w:szCs w:val="24"/>
        </w:rPr>
      </w:pPr>
      <w:r w:rsidRPr="00E53860">
        <w:rPr>
          <w:rFonts w:ascii="Times New Roman" w:eastAsia="Times New Roman" w:hAnsi="Times New Roman" w:cs="Times New Roman"/>
          <w:b/>
          <w:bCs/>
          <w:sz w:val="24"/>
          <w:szCs w:val="24"/>
        </w:rPr>
        <w:lastRenderedPageBreak/>
        <w:t>Production-Complexity API Surface:</w:t>
      </w:r>
      <w:r w:rsidRPr="009E4E22">
        <w:rPr>
          <w:rFonts w:ascii="Times New Roman" w:eastAsia="Times New Roman" w:hAnsi="Times New Roman" w:cs="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65D322D7" w14:textId="77777777" w:rsidR="00D0055A" w:rsidRPr="009E4E22" w:rsidRDefault="00D0055A" w:rsidP="0029128D">
      <w:pPr>
        <w:spacing w:line="480" w:lineRule="auto"/>
        <w:rPr>
          <w:rFonts w:ascii="Times New Roman" w:hAnsi="Times New Roman" w:cs="Times New Roman"/>
          <w:b/>
          <w:bCs/>
          <w:sz w:val="24"/>
          <w:szCs w:val="24"/>
        </w:rPr>
      </w:pPr>
    </w:p>
    <w:p w14:paraId="6FEC751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3.7 Security Evaluation Plan</w:t>
      </w:r>
    </w:p>
    <w:p w14:paraId="5D54A4CF"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The security evaluation plan focuses on using OWASP ZAP for comprehensive testing.</w:t>
      </w:r>
    </w:p>
    <w:p w14:paraId="13436E8C" w14:textId="77777777" w:rsidR="00D0055A" w:rsidRPr="009E4E22" w:rsidRDefault="00000000" w:rsidP="0029128D">
      <w:pPr>
        <w:numPr>
          <w:ilvl w:val="0"/>
          <w:numId w:val="8"/>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Vulnerability Scanning: </w:t>
      </w:r>
      <w:r>
        <w:rPr>
          <w:rFonts w:ascii="Times New Roman" w:hAnsi="Times New Roman" w:cs="Times New Roman" w:eastAsia="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ascii="Times New Roman" w:hAnsi="Times New Roman" w:cs="Times New Roman" w:eastAsia="Times New Roman"/>
          <w:sz w:val="24"/>
          <w:szCs w:val="24"/>
        </w:rPr>
        <w:t xml:space="preserve">, </w:t>
      </w:r>
      <w:r>
        <w:rPr>
          <w:rFonts w:ascii="Courier New" w:eastAsia="Courier New" w:hAnsi="Courier New" w:cs="Courier New"/>
          <w:sz w:val="24"/>
          <w:szCs w:val="24"/>
        </w:rPr>
        <w:t>/accounts</w:t>
      </w:r>
      <w:r>
        <w:rPr>
          <w:rFonts w:ascii="Times New Roman" w:hAnsi="Times New Roman" w:cs="Times New Roman" w:eastAsia="Times New Roman"/>
          <w:sz w:val="24"/>
          <w:szCs w:val="24"/>
        </w:rPr>
        <w:t xml:space="preserve">, </w:t>
      </w:r>
      <w:r>
        <w:rPr>
          <w:rFonts w:ascii="Courier New" w:eastAsia="Courier New" w:hAnsi="Courier New" w:cs="Courier New"/>
          <w:sz w:val="24"/>
          <w:szCs w:val="24"/>
        </w:rPr>
        <w:t>/journal-entries</w:t>
      </w:r>
      <w:r>
        <w:rPr>
          <w:rFonts w:ascii="Times New Roman" w:hAnsi="Times New Roman" w:cs="Times New Roman" w:eastAsia="Times New Roman"/>
          <w:sz w:val="24"/>
          <w:szCs w:val="24"/>
        </w:rPr>
        <w:t xml:space="preserve">, </w:t>
      </w:r>
      <w:r>
        <w:rPr>
          <w:rFonts w:ascii="Courier New" w:eastAsia="Courier New" w:hAnsi="Courier New" w:cs="Courier New"/>
          <w:sz w:val="24"/>
          <w:szCs w:val="24"/>
        </w:rPr>
        <w:t>/periods</w:t>
      </w:r>
      <w:r>
        <w:rPr>
          <w:rFonts w:ascii="Times New Roman" w:hAnsi="Times New Roman" w:cs="Times New Roman" w:eastAsia="Times New Roman"/>
          <w:sz w:val="24"/>
          <w:szCs w:val="24"/>
        </w:rPr>
        <w:t xml:space="preserve">, </w:t>
      </w:r>
      <w:r>
        <w:rPr>
          <w:rFonts w:ascii="Courier New" w:eastAsia="Courier New" w:hAnsi="Courier New" w:cs="Courier New"/>
          <w:sz w:val="24"/>
          <w:szCs w:val="24"/>
        </w:rPr>
        <w:t>/reports</w:t>
      </w:r>
      <w:r>
        <w:rPr>
          <w:rFonts w:ascii="Times New Roman" w:hAnsi="Times New Roman" w:cs="Times New Roman" w:eastAsia="Times New Roman"/>
          <w:sz w:val="24"/>
          <w:szCs w:val="24"/>
        </w:rPr>
        <w:t xml:space="preserve">, and </w:t>
      </w:r>
      <w:r>
        <w:rPr>
          <w:rFonts w:ascii="Courier New" w:eastAsia="Courier New" w:hAnsi="Courier New" w:cs="Courier New"/>
          <w:sz w:val="24"/>
          <w:szCs w:val="24"/>
        </w:rPr>
        <w:t>/audit-logs</w:t>
      </w:r>
      <w:r>
        <w:rPr>
          <w:rFonts w:ascii="Times New Roman" w:hAnsi="Times New Roman" w:cs="Times New Roman" w:eastAsia="Times New Roman"/>
          <w:sz w:val="24"/>
          <w:szCs w:val="24"/>
        </w:rPr>
        <w:t>. Focus areas include injection flaws, broken authentication, missing security headers (CSP, X-Content-Type-Options, CORS), and vulnerable dependencies.</w:t>
      </w:r>
    </w:p>
    <w:p w14:paraId="1CF4A011" w14:textId="77777777" w:rsidR="00D0055A" w:rsidRPr="009E4E22" w:rsidRDefault="00000000" w:rsidP="0029128D">
      <w:pPr>
        <w:numPr>
          <w:ilvl w:val="0"/>
          <w:numId w:val="8"/>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Authentication and Authorization Testing: </w:t>
      </w:r>
      <w:r w:rsidRPr="009E4E22">
        <w:rPr>
          <w:rFonts w:ascii="Times New Roman" w:hAnsi="Times New Roman" w:cs="Times New Roman" w:eastAsia="Times New Roman"/>
          <w:sz w:val="24"/>
          <w:szCs w:val="24"/>
        </w:rPr>
        <w:t xml:space="preserve">OWASP ZAP authenticated API scan is used to test role-based access control (Admin, </w:t>
      </w:r>
      <w:proofErr w:type="spellStart"/>
      <w:r w:rsidRPr="009E4E22">
        <w:rPr>
          <w:rFonts w:ascii="Times New Roman" w:hAnsi="Times New Roman" w:cs="Times New Roman" w:eastAsia="Times New Roman"/>
          <w:sz w:val="24"/>
          <w:szCs w:val="24"/>
        </w:rPr>
        <w:t>FinanceManager</w:t>
      </w:r>
      <w:proofErr w:type="spellEnd"/>
      <w:r>
        <w:rPr>
          <w:rFonts w:ascii="Times New Roman" w:hAnsi="Times New Roman" w:cs="Times New Roman" w:eastAsia="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ascii="Times New Roman" w:hAnsi="Times New Roman" w:cs="Times New Roman" w:eastAsia="Times New Roman"/>
          <w:sz w:val="24"/>
          <w:szCs w:val="24"/>
        </w:rPr>
        <w:t>, POST /</w:t>
      </w:r>
      <w:r w:rsidRPr="009E4E22">
        <w:rPr>
          <w:rFonts w:ascii="Times New Roman" w:hAnsi="Times New Roman" w:cs="Times New Roman" w:eastAsia="Times New Roman"/>
          <w:sz w:val="24"/>
          <w:szCs w:val="24"/>
        </w:rPr>
        <w:t>periods/{id}/</w:t>
      </w:r>
      <w:r>
        <w:rPr>
          <w:rFonts w:ascii="Times New Roman" w:hAnsi="Times New Roman" w:cs="Times New Roman" w:eastAsia="Times New Roman"/>
          <w:sz w:val="24"/>
          <w:szCs w:val="24"/>
        </w:rPr>
        <w:t xml:space="preserve">close, </w:t>
      </w:r>
      <w:r>
        <w:rPr>
          <w:rFonts w:ascii="Courier New" w:eastAsia="Courier New" w:hAnsi="Courier New" w:cs="Courier New"/>
          <w:sz w:val="24"/>
          <w:szCs w:val="24"/>
        </w:rPr>
        <w:t>DELETE /journal-</w:t>
      </w:r>
      <w:r w:rsidRPr="009E4E22">
        <w:rPr>
          <w:rFonts w:ascii="Times New Roman" w:hAnsi="Times New Roman" w:cs="Times New Roman" w:eastAsia="Times New Roman"/>
          <w:sz w:val="24"/>
          <w:szCs w:val="24"/>
        </w:rPr>
        <w:t>entries/{id}) verify the robustness of the API’s access control.</w:t>
      </w:r>
    </w:p>
    <w:p w14:paraId="6FAD7048" w14:textId="77777777" w:rsidR="00D0055A" w:rsidRPr="009E4E22" w:rsidRDefault="00000000" w:rsidP="0029128D">
      <w:pPr>
        <w:numPr>
          <w:ilvl w:val="0"/>
          <w:numId w:val="8"/>
        </w:numPr>
        <w:spacing w:after="120" w:line="480" w:lineRule="auto" w:before="0"/>
        <w:ind/>
        <w:jc w:val="left"/>
        <w:rPr>
          <w:rFonts w:ascii="Times New Roman" w:hAnsi="Times New Roman" w:cs="Times New Roman"/>
          <w:b/>
          <w:bCs/>
          <w:sz w:val="24"/>
          <w:szCs w:val="24"/>
        </w:rPr>
      </w:pPr>
      <w:r w:rsidRPr="00B54C1C">
        <w:rPr>
          <w:rFonts w:ascii="Times New Roman" w:hAnsi="Times New Roman" w:cs="Times New Roman" w:eastAsia="Times New Roman"/>
          <w:b/>
          <w:sz w:val="24"/>
          <w:szCs w:val="24"/>
        </w:rPr>
        <w:t>Comparison of Pre- and Post-Improvement Results:</w:t>
      </w:r>
      <w:r w:rsidRPr="009E4E22">
        <w:rPr>
          <w:rFonts w:ascii="Times New Roman" w:hAnsi="Times New Roman" w:cs="Times New Roman" w:eastAsia="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3E393AD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lastRenderedPageBreak/>
        <w:t>3.8 Performance Evaluation Plan</w:t>
      </w:r>
    </w:p>
    <w:p w14:paraId="349295E2"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Performance testing is conducted with Apache JMeter to simulate multiple concurrent users accessing the API.</w:t>
      </w:r>
    </w:p>
    <w:p w14:paraId="768CC1C9" w14:textId="77777777" w:rsidR="00D0055A" w:rsidRPr="009E4E22" w:rsidRDefault="00000000" w:rsidP="0029128D">
      <w:pPr>
        <w:numPr>
          <w:ilvl w:val="0"/>
          <w:numId w:val="9"/>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Response Time and Throughput:</w:t>
      </w:r>
      <w:r w:rsidRPr="009E4E22">
        <w:rPr>
          <w:rFonts w:ascii="Times New Roman" w:hAnsi="Times New Roman" w:cs="Times New Roman" w:eastAsia="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10F32F30" w14:textId="77777777" w:rsidR="00D0055A" w:rsidRPr="009E4E22" w:rsidRDefault="00000000" w:rsidP="0029128D">
      <w:pPr>
        <w:numPr>
          <w:ilvl w:val="0"/>
          <w:numId w:val="9"/>
        </w:numPr>
        <w:spacing w:after="120" w:line="480" w:lineRule="auto" w:before="0"/>
        <w:ind/>
        <w:jc w:val="left"/>
        <w:rPr>
          <w:rFonts w:ascii="Times New Roman" w:hAnsi="Times New Roman" w:cs="Times New Roman"/>
          <w:sz w:val="24"/>
          <w:szCs w:val="24"/>
        </w:rPr>
      </w:pPr>
      <w:r w:rsidRPr="009E4E22">
        <w:rPr>
          <w:rFonts w:ascii="Times New Roman" w:hAnsi="Times New Roman" w:cs="Times New Roman" w:eastAsia="Times New Roman"/>
          <w:b/>
          <w:bCs/>
          <w:sz w:val="24"/>
          <w:szCs w:val="24"/>
        </w:rPr>
        <w:t xml:space="preserve">Resource Utilization: </w:t>
      </w:r>
      <w:r w:rsidRPr="009E4E22">
        <w:rPr>
          <w:rFonts w:ascii="Times New Roman" w:hAnsi="Times New Roman" w:cs="Times New Roman" w:eastAsia="Times New Roman"/>
          <w:sz w:val="24"/>
          <w:szCs w:val="24"/>
        </w:rPr>
        <w:t>CPU and memory usage are tracked during load tests. Error rates are monitored to identify endpoints that fail under stress.</w:t>
      </w:r>
    </w:p>
    <w:p w14:paraId="51BD563B" w14:textId="4A1E43FB" w:rsidR="00D0055A" w:rsidRPr="0026615C" w:rsidRDefault="00000000" w:rsidP="0029128D">
      <w:pPr>
        <w:numPr>
          <w:ilvl w:val="0"/>
          <w:numId w:val="9"/>
        </w:numPr>
        <w:spacing w:after="120" w:line="480" w:lineRule="auto" w:before="0"/>
        <w:ind/>
        <w:jc w:val="left"/>
        <w:rPr>
          <w:rFonts w:ascii="Times New Roman" w:hAnsi="Times New Roman" w:cs="Times New Roman"/>
          <w:b/>
          <w:bCs/>
          <w:sz w:val="24"/>
          <w:szCs w:val="24"/>
        </w:rPr>
      </w:pPr>
      <w:r w:rsidRPr="0026615C">
        <w:rPr>
          <w:rFonts w:ascii="Times New Roman" w:hAnsi="Times New Roman" w:cs="Times New Roman" w:eastAsia="Times New Roman"/>
          <w:b/>
          <w:sz w:val="24"/>
          <w:szCs w:val="24"/>
        </w:rPr>
        <w:t>Comparison of Performance Metrics:</w:t>
      </w:r>
      <w:r w:rsidRPr="0026615C">
        <w:rPr>
          <w:rFonts w:ascii="Times New Roman" w:hAnsi="Times New Roman" w:cs="Times New Roman" w:eastAsia="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71405406" w14:textId="77777777" w:rsidR="0026615C" w:rsidRDefault="0026615C" w:rsidP="0029128D">
      <w:pPr>
        <w:pStyle w:val="Heading2"/>
        <w:spacing w:line="480" w:lineRule="auto"/>
        <w:ind w:firstLine="0"/>
        <w:rPr>
          <w:rFonts w:ascii="Times New Roman" w:hAnsi="Times New Roman" w:cs="Times New Roman"/>
          <w:szCs w:val="24"/>
        </w:rPr>
      </w:pPr>
    </w:p>
    <w:p w14:paraId="67A1EF6C" w14:textId="5F984FF5"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i w:val="0"/>
          <w:color w:val="000000"/>
          <w:sz w:val="28"/>
          <w:szCs w:val="24"/>
          <w:u w:val="none"/>
        </w:rPr>
        <w:t>3.9 Code Quality Evaluation Plan</w:t>
      </w:r>
    </w:p>
    <w:p w14:paraId="4A6AE1D8"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Code quality is assessed using SonarQube, focusing on key metrics such as code smells, maintainability, and cyclomatic complexity.</w:t>
      </w:r>
    </w:p>
    <w:p w14:paraId="0166EC9F" w14:textId="77777777" w:rsidR="00D0055A" w:rsidRPr="009E4E22" w:rsidRDefault="00000000" w:rsidP="0029128D">
      <w:pPr>
        <w:numPr>
          <w:ilvl w:val="0"/>
          <w:numId w:val="10"/>
        </w:numPr>
        <w:spacing w:after="120" w:line="480" w:lineRule="auto" w:before="0"/>
        <w:ind/>
        <w:jc w:val="left"/>
        <w:rPr>
          <w:rFonts w:ascii="Times New Roman" w:hAnsi="Times New Roman" w:cs="Times New Roman"/>
          <w:b/>
          <w:bCs/>
          <w:sz w:val="24"/>
          <w:szCs w:val="24"/>
        </w:rPr>
      </w:pPr>
      <w:r w:rsidRPr="005F489C">
        <w:rPr>
          <w:rFonts w:ascii="Times New Roman" w:hAnsi="Times New Roman" w:cs="Times New Roman" w:eastAsia="Times New Roman"/>
          <w:b/>
          <w:sz w:val="24"/>
          <w:szCs w:val="24"/>
        </w:rPr>
        <w:t>Baseline Analysis:</w:t>
      </w:r>
      <w:r w:rsidRPr="009E4E22">
        <w:rPr>
          <w:rFonts w:ascii="Times New Roman" w:hAnsi="Times New Roman" w:cs="Times New Roman" w:eastAsia="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6490385F" w14:textId="77777777" w:rsidR="00D0055A" w:rsidRPr="009E4E22" w:rsidRDefault="00000000" w:rsidP="0029128D">
      <w:pPr>
        <w:numPr>
          <w:ilvl w:val="0"/>
          <w:numId w:val="10"/>
        </w:numPr>
        <w:spacing w:after="120" w:line="480" w:lineRule="auto" w:before="0"/>
        <w:ind/>
        <w:jc w:val="left"/>
        <w:rPr>
          <w:rFonts w:ascii="Times New Roman" w:hAnsi="Times New Roman" w:cs="Times New Roman"/>
          <w:b/>
          <w:bCs/>
          <w:sz w:val="24"/>
          <w:szCs w:val="24"/>
        </w:rPr>
      </w:pPr>
      <w:r w:rsidRPr="005F489C">
        <w:rPr>
          <w:rFonts w:ascii="Times New Roman" w:hAnsi="Times New Roman" w:cs="Times New Roman" w:eastAsia="Times New Roman"/>
          <w:b/>
          <w:sz w:val="24"/>
          <w:szCs w:val="24"/>
        </w:rPr>
        <w:lastRenderedPageBreak/>
        <w:t>Post-Improvement Analysis:</w:t>
      </w:r>
      <w:r w:rsidRPr="009E4E22">
        <w:rPr>
          <w:rFonts w:ascii="Times New Roman" w:hAnsi="Times New Roman" w:cs="Times New Roman" w:eastAsia="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0BCF7F97" w14:textId="77777777" w:rsidR="00D0055A" w:rsidRPr="009E4E22" w:rsidRDefault="00000000" w:rsidP="0029128D">
      <w:pPr>
        <w:numPr>
          <w:ilvl w:val="0"/>
          <w:numId w:val="10"/>
        </w:numPr>
        <w:spacing w:after="120" w:line="480" w:lineRule="auto" w:before="0"/>
        <w:ind/>
        <w:jc w:val="left"/>
        <w:rPr>
          <w:rFonts w:ascii="Times New Roman" w:hAnsi="Times New Roman" w:cs="Times New Roman"/>
          <w:b/>
          <w:bCs/>
          <w:sz w:val="24"/>
          <w:szCs w:val="24"/>
        </w:rPr>
      </w:pPr>
      <w:r w:rsidRPr="009E4E22">
        <w:rPr>
          <w:rFonts w:ascii="Times New Roman" w:hAnsi="Times New Roman" w:cs="Times New Roman" w:eastAsia="Times New Roman"/>
          <w:b/>
          <w:bCs/>
          <w:sz w:val="24"/>
          <w:szCs w:val="24"/>
        </w:rPr>
        <w:t xml:space="preserve">Clean Code Principles: </w:t>
      </w:r>
      <w:r w:rsidRPr="009E4E22">
        <w:rPr>
          <w:rFonts w:ascii="Times New Roman" w:hAnsi="Times New Roman" w:cs="Times New Roman" w:eastAsia="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6C4B929A"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hAnsi="Times New Roman" w:eastAsia="Times New Roman" w:cs="Times New Roman"/>
          <w:b/>
          <w:i w:val="0"/>
          <w:color w:val="000000"/>
          <w:sz w:val="32"/>
          <w:u w:val="none"/>
        </w:rPr>
        <w:t>Chapter 4: Results and Discussion</w:t>
      </w:r>
    </w:p>
    <w:p w14:paraId="2A440B4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hAnsi="Times New Roman" w:cs="Times New Roman" w:eastAsia="Times New Roman"/>
          <w:b/>
          <w:bCs/>
          <w:i w:val="0"/>
          <w:color w:val="000000"/>
          <w:sz w:val="28"/>
          <w:szCs w:val="24"/>
          <w:u w:val="none"/>
        </w:rPr>
        <w:t>4.1 Evaluation Criteria and Decision Rules</w:t>
      </w:r>
    </w:p>
    <w:p w14:paraId="0F710A25" w14:textId="77777777" w:rsidR="00D0055A" w:rsidRPr="009E4E22" w:rsidRDefault="00000000" w:rsidP="0029128D">
      <w:pPr>
        <w:keepLines/>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became worse.</w:t>
      </w:r>
    </w:p>
    <w:p w14:paraId="7E9EEA21" w14:textId="77777777" w:rsidR="00D0055A" w:rsidRPr="009E4E22" w:rsidRDefault="00000000" w:rsidP="0029128D">
      <w:pPr>
        <w:numPr>
          <w:ilvl w:val="0"/>
          <w:numId w:val="7"/>
        </w:numPr>
        <w:spacing w:after="120" w:line="480" w:lineRule="auto" w:before="0"/>
        <w:ind/>
        <w:jc w:val="left"/>
        <w:rPr>
          <w:rFonts w:ascii="Times New Roman" w:hAnsi="Times New Roman" w:cs="Times New Roman"/>
          <w:b/>
          <w:bCs/>
          <w:sz w:val="24"/>
          <w:szCs w:val="24"/>
        </w:rPr>
      </w:pPr>
      <w:r>
        <w:rPr>
          <w:rFonts w:ascii="Times New Roman" w:eastAsia="Times New Roman" w:hAnsi="Times New Roman" w:cs="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/accounts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/journal-entries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/periods</w:t>
      </w:r>
      <w:r>
        <w:rPr>
          <w:rFonts w:ascii="Times New Roman" w:eastAsia="Times New Roman" w:hAnsi="Times New Roman" w:cs="Times New Roman"/>
          <w:sz w:val="24"/>
          <w:szCs w:val="24"/>
        </w:rPr>
        <w:t xml:space="preserve">, </w:t>
      </w:r>
      <w:r>
        <w:rPr>
          <w:rFonts w:ascii="Courier New" w:eastAsia="Courier New" w:hAnsi="Courier New" w:cs="Courier New"/>
          <w:sz w:val="24"/>
          <w:szCs w:val="24"/>
        </w:rPr>
        <w:t>/reports</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/audit-logs</w:t>
      </w:r>
      <w:r>
        <w:rPr>
          <w:rFonts w:ascii="Times New Roman" w:eastAsia="Times New Roman" w:hAnsi="Times New Roman" w:cs="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3188F923" w14:textId="77777777" w:rsidR="00D0055A" w:rsidRPr="009E4E22" w:rsidRDefault="00000000" w:rsidP="0029128D">
      <w:pPr>
        <w:numPr>
          <w:ilvl w:val="0"/>
          <w:numId w:val="7"/>
        </w:numPr>
        <w:spacing w:after="120" w:line="480" w:lineRule="auto" w:before="0"/>
        <w:ind/>
        <w:jc w:val="left"/>
        <w:rPr>
          <w:rFonts w:ascii="Times New Roman" w:hAnsi="Times New Roman" w:cs="Times New Roman"/>
          <w:b/>
          <w:bCs/>
          <w:sz w:val="24"/>
          <w:szCs w:val="24"/>
        </w:rPr>
      </w:pPr>
      <w:r w:rsidRPr="009E4E22">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6ECA8502" w14:textId="77777777" w:rsidR="00D0055A" w:rsidRPr="009E4E22" w:rsidRDefault="00000000" w:rsidP="0029128D">
      <w:pPr>
        <w:numPr>
          <w:ilvl w:val="0"/>
          <w:numId w:val="7"/>
        </w:numPr>
        <w:spacing w:after="120" w:line="480" w:lineRule="auto" w:before="0"/>
        <w:ind/>
        <w:jc w:val="left"/>
        <w:rPr>
          <w:rFonts w:ascii="Times New Roman" w:hAnsi="Times New Roman" w:cs="Times New Roman"/>
          <w:b/>
          <w:bCs/>
          <w:sz w:val="24"/>
          <w:szCs w:val="24"/>
        </w:rPr>
      </w:pPr>
      <w:r w:rsidRPr="009E4E22">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ascii="Times New Roman" w:eastAsia="Times New Roman" w:hAnsi="Times New Roman" w:cs="Times New Roman"/>
          <w:sz w:val="24"/>
          <w:szCs w:val="24"/>
        </w:rPr>
        <w:lastRenderedPageBreak/>
        <w:t>density, cyclomatic complexity indicators, and specific issue/rule IDs before and after the ChatGPT-guided branch.</w:t>
      </w:r>
    </w:p>
    <w:p w14:paraId="6A5DA100"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4.1. Evaluation criteria used to judge full-report remediation success.</w:t>
      </w:r>
      <w:r w:rsidRPr="009E4E22">
        <w:rPr>
          <w:sz w:val="24"/>
        </w:rPr>
        <w:fldChar w:fldCharType="begin"/>
      </w:r>
      <w:r w:rsidRPr="009E4E22">
        <w:rPr>
          <w:sz w:val="24"/>
        </w:rPr>
        <w:instrText xml:space="preserve"> TC "Table 4.1. Evaluation criteria used to judge full-report remediation success."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0A419AD3" w14:textId="77777777">
        <w:trPr>
          <w:tblHeader/>
        </w:trPr>
        <w:tc>
          <w:tcPr>
            <w:tcW w:w="1964" w:type="dxa"/>
            <w:shd w:val="clear" w:color="auto" w:fill="D9EAF7"/>
            <w:tcMar>
              <w:top w:w="72" w:type="dxa"/>
              <w:left w:w="90" w:type="dxa"/>
              <w:bottom w:w="72" w:type="dxa"/>
              <w:right w:w="90" w:type="dxa"/>
              <w:start w:w="90" w:type="dxa"/>
              <w:end w:w="90" w:type="dxa"/>
            </w:tcMar>
            <w:vAlign w:val="center"/>
          </w:tcPr>
          <w:p w14:paraId="24F65FD5" w14:textId="77777777" w:rsidR="00354C2C" w:rsidRDefault="00000000">
            <w:pPr>
              <w:spacing w:after="0" w:line="240" w:lineRule="auto" w:before="0"/>
              <w:ind w:firstLine="0"/>
              <w:jc w:val="center"/>
            </w:pPr>
            <w:r>
              <w:rPr>
                <w:rFonts w:ascii="Times New Roman" w:hAnsi="Times New Roman"/>
                <w:b/>
                <w:sz w:val="20"/>
              </w:rPr>
              <w:t>Evaluation area</w:t>
            </w:r>
          </w:p>
        </w:tc>
        <w:tc>
          <w:tcPr>
            <w:tcW w:w="1945" w:type="dxa"/>
            <w:shd w:val="clear" w:color="auto" w:fill="D9EAF7"/>
            <w:tcMar>
              <w:top w:w="72" w:type="dxa"/>
              <w:left w:w="90" w:type="dxa"/>
              <w:bottom w:w="72" w:type="dxa"/>
              <w:right w:w="90" w:type="dxa"/>
              <w:start w:w="90" w:type="dxa"/>
              <w:end w:w="90" w:type="dxa"/>
            </w:tcMar>
            <w:vAlign w:val="center"/>
          </w:tcPr>
          <w:p w14:paraId="1AC73843" w14:textId="77777777" w:rsidR="00354C2C" w:rsidRDefault="00000000">
            <w:pPr>
              <w:spacing w:after="0" w:line="240" w:lineRule="auto" w:before="0"/>
              <w:ind w:firstLine="0"/>
              <w:jc w:val="center"/>
            </w:pPr>
            <w:r>
              <w:rPr>
                <w:rFonts w:ascii="Times New Roman" w:hAnsi="Times New Roman"/>
                <w:b/>
                <w:sz w:val="20"/>
              </w:rPr>
              <w:t>Measure</w:t>
            </w:r>
          </w:p>
        </w:tc>
        <w:tc>
          <w:tcPr>
            <w:tcW w:w="1954" w:type="dxa"/>
            <w:shd w:val="clear" w:color="auto" w:fill="D9EAF7"/>
            <w:tcMar>
              <w:top w:w="72" w:type="dxa"/>
              <w:left w:w="90" w:type="dxa"/>
              <w:bottom w:w="72" w:type="dxa"/>
              <w:right w:w="90" w:type="dxa"/>
              <w:start w:w="90" w:type="dxa"/>
              <w:end w:w="90" w:type="dxa"/>
            </w:tcMar>
            <w:vAlign w:val="center"/>
          </w:tcPr>
          <w:p w14:paraId="67C6198F" w14:textId="77777777" w:rsidR="00354C2C" w:rsidRDefault="00000000">
            <w:pPr>
              <w:spacing w:after="0" w:line="240" w:lineRule="auto" w:before="0"/>
              <w:ind w:firstLine="0"/>
              <w:jc w:val="center"/>
            </w:pPr>
            <w:r>
              <w:rPr>
                <w:rFonts w:ascii="Times New Roman" w:hAnsi="Times New Roman"/>
                <w:b/>
                <w:sz w:val="20"/>
              </w:rPr>
              <w:t>Acceptance target</w:t>
            </w:r>
          </w:p>
        </w:tc>
        <w:tc>
          <w:tcPr>
            <w:tcW w:w="1877" w:type="dxa"/>
            <w:shd w:val="clear" w:color="auto" w:fill="D9EAF7"/>
            <w:tcMar>
              <w:top w:w="72" w:type="dxa"/>
              <w:left w:w="90" w:type="dxa"/>
              <w:bottom w:w="72" w:type="dxa"/>
              <w:right w:w="90" w:type="dxa"/>
              <w:start w:w="90" w:type="dxa"/>
              <w:end w:w="90" w:type="dxa"/>
            </w:tcMar>
            <w:vAlign w:val="center"/>
          </w:tcPr>
          <w:p w14:paraId="35CF7E22" w14:textId="77777777" w:rsidR="00354C2C" w:rsidRDefault="00000000">
            <w:pPr>
              <w:spacing w:after="0" w:line="240" w:lineRule="auto" w:before="0"/>
              <w:ind w:firstLine="0"/>
              <w:jc w:val="center"/>
            </w:pPr>
            <w:r>
              <w:rPr>
                <w:rFonts w:ascii="Times New Roman" w:hAnsi="Times New Roman"/>
                <w:b/>
                <w:sz w:val="20"/>
              </w:rPr>
              <w:t>Result</w:t>
            </w:r>
          </w:p>
        </w:tc>
        <w:tc>
          <w:tcPr>
            <w:tcW w:w="1620" w:type="dxa"/>
            <w:shd w:val="clear" w:color="auto" w:fill="D9EAF7"/>
            <w:tcMar>
              <w:top w:w="72" w:type="dxa"/>
              <w:left w:w="90" w:type="dxa"/>
              <w:bottom w:w="72" w:type="dxa"/>
              <w:right w:w="90" w:type="dxa"/>
              <w:start w:w="90" w:type="dxa"/>
              <w:end w:w="90" w:type="dxa"/>
            </w:tcMar>
            <w:vAlign w:val="center"/>
          </w:tcPr>
          <w:p w14:paraId="7426A980" w14:textId="77777777" w:rsidR="00354C2C" w:rsidRDefault="00000000">
            <w:pPr>
              <w:spacing w:after="0" w:line="240" w:lineRule="auto" w:before="0"/>
              <w:ind w:firstLine="0"/>
              <w:jc w:val="center"/>
            </w:pPr>
            <w:r>
              <w:rPr>
                <w:rFonts w:ascii="Times New Roman" w:hAnsi="Times New Roman"/>
                <w:b/>
                <w:sz w:val="20"/>
              </w:rPr>
              <w:t>Supporting evidence</w:t>
            </w:r>
          </w:p>
        </w:tc>
      </w:tr>
      <w:tr w:rsidR="00D0055A" w:rsidRPr="009E4E22" w14:paraId="4C86F333" w14:textId="77777777">
        <w:tc>
          <w:tcPr>
            <w:tcW w:w="1964" w:type="dxa"/>
            <w:tcMar>
              <w:top w:w="72" w:type="dxa"/>
              <w:left w:w="90" w:type="dxa"/>
              <w:bottom w:w="72" w:type="dxa"/>
              <w:right w:w="90" w:type="dxa"/>
              <w:start w:w="90" w:type="dxa"/>
              <w:end w:w="90" w:type="dxa"/>
            </w:tcMar>
            <w:vAlign w:val="center"/>
          </w:tcPr>
          <w:p w14:paraId="11DD45EE" w14:textId="77777777" w:rsidR="00354C2C" w:rsidRDefault="00000000">
            <w:pPr>
              <w:spacing w:after="0" w:line="240" w:lineRule="auto" w:before="0"/>
              <w:ind w:firstLine="0"/>
              <w:jc w:val="left"/>
            </w:pPr>
            <w:r>
              <w:rPr>
                <w:rFonts w:ascii="Times New Roman" w:hAnsi="Times New Roman"/>
                <w:b w:val="0"/>
                <w:sz w:val="20"/>
              </w:rPr>
              <w:t>Static analysis</w:t>
            </w:r>
          </w:p>
        </w:tc>
        <w:tc>
          <w:tcPr>
            <w:tcW w:w="1945" w:type="dxa"/>
            <w:tcMar>
              <w:top w:w="72" w:type="dxa"/>
              <w:left w:w="90" w:type="dxa"/>
              <w:bottom w:w="72" w:type="dxa"/>
              <w:right w:w="90" w:type="dxa"/>
              <w:start w:w="90" w:type="dxa"/>
              <w:end w:w="90" w:type="dxa"/>
            </w:tcMar>
            <w:vAlign w:val="center"/>
          </w:tcPr>
          <w:p w14:paraId="70D0748E" w14:textId="77777777" w:rsidR="00354C2C" w:rsidRDefault="00000000">
            <w:pPr>
              <w:spacing w:after="0" w:line="240" w:lineRule="auto" w:before="0"/>
              <w:ind w:firstLine="0"/>
              <w:jc w:val="left"/>
            </w:pPr>
            <w:r>
              <w:rPr>
                <w:rFonts w:ascii="Times New Roman" w:hAnsi="Times New Roman"/>
                <w:b w:val="0"/>
                <w:sz w:val="20"/>
              </w:rPr>
              <w:t>SonarQube fresh issues and Quality Gate</w:t>
            </w:r>
          </w:p>
        </w:tc>
        <w:tc>
          <w:tcPr>
            <w:tcW w:w="1954" w:type="dxa"/>
            <w:tcMar>
              <w:top w:w="72" w:type="dxa"/>
              <w:left w:w="90" w:type="dxa"/>
              <w:bottom w:w="72" w:type="dxa"/>
              <w:right w:w="90" w:type="dxa"/>
              <w:start w:w="90" w:type="dxa"/>
              <w:end w:w="90" w:type="dxa"/>
            </w:tcMar>
            <w:vAlign w:val="center"/>
          </w:tcPr>
          <w:p w14:paraId="0814552A" w14:textId="77777777" w:rsidR="00354C2C" w:rsidRDefault="00000000">
            <w:pPr>
              <w:spacing w:after="0" w:line="240" w:lineRule="auto" w:before="0"/>
              <w:ind w:firstLine="0"/>
              <w:jc w:val="left"/>
            </w:pPr>
            <w:r>
              <w:rPr>
                <w:rFonts w:ascii="Times New Roman" w:hAnsi="Times New Roman"/>
                <w:b w:val="0"/>
                <w:sz w:val="20"/>
              </w:rPr>
              <w:t>No retained blocker/critical issues after fixes; preserve Quality Gate OK</w:t>
            </w:r>
          </w:p>
        </w:tc>
        <w:tc>
          <w:tcPr>
            <w:tcW w:w="1877" w:type="dxa"/>
            <w:tcMar>
              <w:top w:w="72" w:type="dxa"/>
              <w:left w:w="90" w:type="dxa"/>
              <w:bottom w:w="72" w:type="dxa"/>
              <w:right w:w="90" w:type="dxa"/>
              <w:start w:w="90" w:type="dxa"/>
              <w:end w:w="90" w:type="dxa"/>
            </w:tcMar>
            <w:vAlign w:val="center"/>
          </w:tcPr>
          <w:p w14:paraId="0F13DD30" w14:textId="77777777" w:rsidR="00354C2C" w:rsidRDefault="00000000">
            <w:pPr>
              <w:spacing w:after="0" w:line="240" w:lineRule="auto" w:before="0"/>
              <w:ind w:firstLine="0"/>
              <w:jc w:val="left"/>
            </w:pPr>
            <w:r>
              <w:rPr>
                <w:rFonts w:ascii="Times New Roman" w:hAnsi="Times New Roman"/>
                <w:b w:val="0"/>
                <w:sz w:val="20"/>
              </w:rPr>
              <w:t>17 unique issues reduced to 0; Quality Gate OK; coverage 74.4% -&gt; 74.3%</w:t>
            </w:r>
          </w:p>
        </w:tc>
        <w:tc>
          <w:tcPr>
            <w:tcW w:w="1620" w:type="dxa"/>
            <w:tcMar>
              <w:top w:w="72" w:type="dxa"/>
              <w:left w:w="90" w:type="dxa"/>
              <w:bottom w:w="72" w:type="dxa"/>
              <w:right w:w="90" w:type="dxa"/>
              <w:start w:w="90" w:type="dxa"/>
              <w:end w:w="90" w:type="dxa"/>
            </w:tcMar>
            <w:vAlign w:val="center"/>
          </w:tcPr>
          <w:p w14:paraId="0819455F" w14:textId="77777777" w:rsidR="00354C2C" w:rsidRDefault="00000000">
            <w:pPr>
              <w:spacing w:after="0" w:line="240" w:lineRule="auto" w:before="0"/>
              <w:ind w:firstLine="0"/>
              <w:jc w:val="left"/>
            </w:pPr>
            <w:r>
              <w:rPr>
                <w:rFonts w:ascii="Times New Roman" w:hAnsi="Times New Roman"/>
                <w:b w:val="0"/>
                <w:sz w:val="20"/>
              </w:rPr>
              <w:t>Appendix E; Figures L.1-L.4; Appendix M</w:t>
            </w:r>
          </w:p>
        </w:tc>
      </w:tr>
      <w:tr w:rsidR="00D0055A" w:rsidRPr="009E4E22" w14:paraId="05155D30" w14:textId="77777777">
        <w:tc>
          <w:tcPr>
            <w:tcW w:w="1964" w:type="dxa"/>
            <w:tcMar>
              <w:top w:w="72" w:type="dxa"/>
              <w:left w:w="90" w:type="dxa"/>
              <w:bottom w:w="72" w:type="dxa"/>
              <w:right w:w="90" w:type="dxa"/>
              <w:start w:w="90" w:type="dxa"/>
              <w:end w:w="90" w:type="dxa"/>
            </w:tcMar>
            <w:vAlign w:val="center"/>
          </w:tcPr>
          <w:p w14:paraId="702CD360" w14:textId="77777777" w:rsidR="00354C2C" w:rsidRDefault="00000000">
            <w:pPr>
              <w:spacing w:after="0" w:line="240" w:lineRule="auto" w:before="0"/>
              <w:ind w:firstLine="0"/>
              <w:jc w:val="left"/>
            </w:pPr>
            <w:r>
              <w:rPr>
                <w:rFonts w:ascii="Times New Roman" w:hAnsi="Times New Roman"/>
                <w:b w:val="0"/>
                <w:sz w:val="20"/>
              </w:rPr>
              <w:t>Security</w:t>
            </w:r>
          </w:p>
        </w:tc>
        <w:tc>
          <w:tcPr>
            <w:tcW w:w="1945" w:type="dxa"/>
            <w:tcMar>
              <w:top w:w="72" w:type="dxa"/>
              <w:left w:w="90" w:type="dxa"/>
              <w:bottom w:w="72" w:type="dxa"/>
              <w:right w:w="90" w:type="dxa"/>
              <w:start w:w="90" w:type="dxa"/>
              <w:end w:w="90" w:type="dxa"/>
            </w:tcMar>
            <w:vAlign w:val="center"/>
          </w:tcPr>
          <w:p w14:paraId="02B600A4" w14:textId="77777777" w:rsidR="00354C2C" w:rsidRDefault="00000000">
            <w:pPr>
              <w:spacing w:after="0" w:line="240" w:lineRule="auto" w:before="0"/>
              <w:ind w:firstLine="0"/>
              <w:jc w:val="left"/>
            </w:pPr>
            <w:r>
              <w:rPr>
                <w:rFonts w:ascii="Times New Roman" w:hAnsi="Times New Roman"/>
                <w:b w:val="0"/>
                <w:sz w:val="20"/>
              </w:rPr>
              <w:t>OWASP ZAP raw alerts and configured gate</w:t>
            </w:r>
          </w:p>
        </w:tc>
        <w:tc>
          <w:tcPr>
            <w:tcW w:w="1954" w:type="dxa"/>
            <w:tcMar>
              <w:top w:w="72" w:type="dxa"/>
              <w:left w:w="90" w:type="dxa"/>
              <w:bottom w:w="72" w:type="dxa"/>
              <w:right w:w="90" w:type="dxa"/>
              <w:start w:w="90" w:type="dxa"/>
              <w:end w:w="90" w:type="dxa"/>
            </w:tcMar>
            <w:vAlign w:val="center"/>
          </w:tcPr>
          <w:p w14:paraId="1B43434F" w14:textId="77777777" w:rsidR="00354C2C" w:rsidRDefault="00000000">
            <w:pPr>
              <w:spacing w:after="0" w:line="240" w:lineRule="auto" w:before="0"/>
              <w:ind w:firstLine="0"/>
              <w:jc w:val="left"/>
            </w:pPr>
            <w:r>
              <w:rPr>
                <w:rFonts w:ascii="Times New Roman" w:hAnsi="Times New Roman"/>
                <w:b w:val="0"/>
                <w:sz w:val="20"/>
              </w:rPr>
              <w:t>Clear actionable configured-rule alerts and disclose residual observations</w:t>
            </w:r>
          </w:p>
        </w:tc>
        <w:tc>
          <w:tcPr>
            <w:tcW w:w="1877" w:type="dxa"/>
            <w:tcMar>
              <w:top w:w="72" w:type="dxa"/>
              <w:left w:w="90" w:type="dxa"/>
              <w:bottom w:w="72" w:type="dxa"/>
              <w:right w:w="90" w:type="dxa"/>
              <w:start w:w="90" w:type="dxa"/>
              <w:end w:w="90" w:type="dxa"/>
            </w:tcMar>
            <w:vAlign w:val="center"/>
          </w:tcPr>
          <w:p w14:paraId="7E79FC39" w14:textId="77777777" w:rsidR="00354C2C" w:rsidRDefault="00000000">
            <w:pPr>
              <w:spacing w:after="0" w:line="240" w:lineRule="auto" w:before="0"/>
              <w:ind w:firstLine="0"/>
              <w:jc w:val="left"/>
            </w:pPr>
            <w:r>
              <w:rPr>
                <w:rFonts w:ascii="Times New Roman" w:hAnsi="Times New Roman"/>
                <w:b w:val="0"/>
                <w:sz w:val="20"/>
              </w:rPr>
              <w:t>Configured gate passed; passive M3/L6 -&gt; M0/L0; API M1/L3 -&gt; M1/L0</w:t>
            </w:r>
          </w:p>
        </w:tc>
        <w:tc>
          <w:tcPr>
            <w:tcW w:w="1620" w:type="dxa"/>
            <w:tcMar>
              <w:top w:w="72" w:type="dxa"/>
              <w:left w:w="90" w:type="dxa"/>
              <w:bottom w:w="72" w:type="dxa"/>
              <w:right w:w="90" w:type="dxa"/>
              <w:start w:w="90" w:type="dxa"/>
              <w:end w:w="90" w:type="dxa"/>
            </w:tcMar>
            <w:vAlign w:val="center"/>
          </w:tcPr>
          <w:p w14:paraId="28CE1556" w14:textId="77777777" w:rsidR="00354C2C" w:rsidRDefault="00000000">
            <w:pPr>
              <w:spacing w:after="0" w:line="240" w:lineRule="auto" w:before="0"/>
              <w:ind w:firstLine="0"/>
              <w:jc w:val="left"/>
            </w:pPr>
            <w:r>
              <w:rPr>
                <w:rFonts w:ascii="Times New Roman" w:hAnsi="Times New Roman"/>
                <w:b w:val="0"/>
                <w:sz w:val="20"/>
              </w:rPr>
              <w:t>Appendix F; Figures L.5-L.8; Appendix M</w:t>
            </w:r>
          </w:p>
        </w:tc>
      </w:tr>
      <w:tr w:rsidR="00D0055A" w:rsidRPr="009E4E22" w14:paraId="5F4A51E8" w14:textId="77777777">
        <w:tc>
          <w:tcPr>
            <w:tcW w:w="1964" w:type="dxa"/>
            <w:tcMar>
              <w:top w:w="72" w:type="dxa"/>
              <w:left w:w="90" w:type="dxa"/>
              <w:bottom w:w="72" w:type="dxa"/>
              <w:right w:w="90" w:type="dxa"/>
              <w:start w:w="90" w:type="dxa"/>
              <w:end w:w="90" w:type="dxa"/>
            </w:tcMar>
            <w:vAlign w:val="center"/>
          </w:tcPr>
          <w:p w14:paraId="1FA49EDB" w14:textId="77777777" w:rsidR="00354C2C" w:rsidRDefault="00000000">
            <w:pPr>
              <w:spacing w:after="0" w:line="240" w:lineRule="auto" w:before="0"/>
              <w:ind w:firstLine="0"/>
              <w:jc w:val="left"/>
            </w:pPr>
            <w:r>
              <w:rPr>
                <w:rFonts w:ascii="Times New Roman" w:hAnsi="Times New Roman"/>
                <w:b w:val="0"/>
                <w:sz w:val="20"/>
              </w:rPr>
              <w:t>Performance</w:t>
            </w:r>
          </w:p>
        </w:tc>
        <w:tc>
          <w:tcPr>
            <w:tcW w:w="1945" w:type="dxa"/>
            <w:tcMar>
              <w:top w:w="72" w:type="dxa"/>
              <w:left w:w="90" w:type="dxa"/>
              <w:bottom w:w="72" w:type="dxa"/>
              <w:right w:w="90" w:type="dxa"/>
              <w:start w:w="90" w:type="dxa"/>
              <w:end w:w="90" w:type="dxa"/>
            </w:tcMar>
            <w:vAlign w:val="center"/>
          </w:tcPr>
          <w:p w14:paraId="096EF5AE" w14:textId="77777777" w:rsidR="00354C2C" w:rsidRDefault="00000000">
            <w:pPr>
              <w:spacing w:after="0" w:line="240" w:lineRule="auto" w:before="0"/>
              <w:ind w:firstLine="0"/>
              <w:jc w:val="left"/>
            </w:pPr>
            <w:r>
              <w:rPr>
                <w:rFonts w:ascii="Times New Roman" w:hAnsi="Times New Roman"/>
                <w:b w:val="0"/>
                <w:sz w:val="20"/>
              </w:rPr>
              <w:t>JMeter p95, throughput, error rate, and gate</w:t>
            </w:r>
          </w:p>
        </w:tc>
        <w:tc>
          <w:tcPr>
            <w:tcW w:w="1954" w:type="dxa"/>
            <w:tcMar>
              <w:top w:w="72" w:type="dxa"/>
              <w:left w:w="90" w:type="dxa"/>
              <w:bottom w:w="72" w:type="dxa"/>
              <w:right w:w="90" w:type="dxa"/>
              <w:start w:w="90" w:type="dxa"/>
              <w:end w:w="90" w:type="dxa"/>
            </w:tcMar>
            <w:vAlign w:val="center"/>
          </w:tcPr>
          <w:p w14:paraId="00D3B795" w14:textId="77777777" w:rsidR="00354C2C" w:rsidRDefault="00000000">
            <w:pPr>
              <w:spacing w:after="0" w:line="240" w:lineRule="auto" w:before="0"/>
              <w:ind w:firstLine="0"/>
              <w:jc w:val="left"/>
            </w:pPr>
            <w:r>
              <w:rPr>
                <w:rFonts w:ascii="Times New Roman" w:hAnsi="Times New Roman"/>
                <w:b w:val="0"/>
                <w:sz w:val="20"/>
              </w:rPr>
              <w:t>p50/p100/p500 pass with no material latency regression</w:t>
            </w:r>
          </w:p>
        </w:tc>
        <w:tc>
          <w:tcPr>
            <w:tcW w:w="1877" w:type="dxa"/>
            <w:tcMar>
              <w:top w:w="72" w:type="dxa"/>
              <w:left w:w="90" w:type="dxa"/>
              <w:bottom w:w="72" w:type="dxa"/>
              <w:right w:w="90" w:type="dxa"/>
              <w:start w:w="90" w:type="dxa"/>
              <w:end w:w="90" w:type="dxa"/>
            </w:tcMar>
            <w:vAlign w:val="center"/>
          </w:tcPr>
          <w:p w14:paraId="5536786A" w14:textId="77777777" w:rsidR="00354C2C" w:rsidRDefault="00000000">
            <w:pPr>
              <w:spacing w:after="0" w:line="240" w:lineRule="auto" w:before="0"/>
              <w:ind w:firstLine="0"/>
              <w:jc w:val="left"/>
            </w:pPr>
            <w:r>
              <w:rPr>
                <w:rFonts w:ascii="Times New Roman" w:hAnsi="Times New Roman"/>
                <w:b w:val="0"/>
                <w:sz w:val="20"/>
              </w:rPr>
              <w:t>Remediation core gate FAIL; p100 and p500 exceeded thresholds</w:t>
            </w:r>
          </w:p>
        </w:tc>
        <w:tc>
          <w:tcPr>
            <w:tcW w:w="1620" w:type="dxa"/>
            <w:tcMar>
              <w:top w:w="72" w:type="dxa"/>
              <w:left w:w="90" w:type="dxa"/>
              <w:bottom w:w="72" w:type="dxa"/>
              <w:right w:w="90" w:type="dxa"/>
              <w:start w:w="90" w:type="dxa"/>
              <w:end w:w="90" w:type="dxa"/>
            </w:tcMar>
            <w:vAlign w:val="center"/>
          </w:tcPr>
          <w:p w14:paraId="25B65792" w14:textId="77777777" w:rsidR="00354C2C" w:rsidRDefault="00000000">
            <w:pPr>
              <w:spacing w:after="0" w:line="240" w:lineRule="auto" w:before="0"/>
              <w:ind w:firstLine="0"/>
              <w:jc w:val="left"/>
            </w:pPr>
            <w:r>
              <w:rPr>
                <w:rFonts w:ascii="Times New Roman" w:hAnsi="Times New Roman"/>
                <w:b w:val="0"/>
                <w:sz w:val="20"/>
              </w:rPr>
              <w:t>Appendix G; Figures L.9-L.18; Appendices K and M</w:t>
            </w:r>
          </w:p>
        </w:tc>
      </w:tr>
      <w:tr w:rsidR="00D0055A" w:rsidRPr="009E4E22" w14:paraId="4E7B32C6" w14:textId="77777777">
        <w:tc>
          <w:tcPr>
            <w:tcW w:w="1964" w:type="dxa"/>
            <w:tcMar>
              <w:top w:w="72" w:type="dxa"/>
              <w:left w:w="90" w:type="dxa"/>
              <w:bottom w:w="72" w:type="dxa"/>
              <w:right w:w="90" w:type="dxa"/>
              <w:start w:w="90" w:type="dxa"/>
              <w:end w:w="90" w:type="dxa"/>
            </w:tcMar>
            <w:vAlign w:val="center"/>
          </w:tcPr>
          <w:p w14:paraId="41351144" w14:textId="77777777" w:rsidR="00354C2C" w:rsidRDefault="00000000">
            <w:pPr>
              <w:spacing w:after="0" w:line="240" w:lineRule="auto" w:before="0"/>
              <w:ind w:firstLine="0"/>
              <w:jc w:val="left"/>
            </w:pPr>
            <w:r>
              <w:rPr>
                <w:rFonts w:ascii="Times New Roman" w:hAnsi="Times New Roman"/>
                <w:b w:val="0"/>
                <w:sz w:val="20"/>
              </w:rPr>
              <w:t>Maintainability</w:t>
            </w:r>
          </w:p>
        </w:tc>
        <w:tc>
          <w:tcPr>
            <w:tcW w:w="1945" w:type="dxa"/>
            <w:tcMar>
              <w:top w:w="72" w:type="dxa"/>
              <w:left w:w="90" w:type="dxa"/>
              <w:bottom w:w="72" w:type="dxa"/>
              <w:right w:w="90" w:type="dxa"/>
              <w:start w:w="90" w:type="dxa"/>
              <w:end w:w="90" w:type="dxa"/>
            </w:tcMar>
            <w:vAlign w:val="center"/>
          </w:tcPr>
          <w:p w14:paraId="2BE42B55" w14:textId="77777777" w:rsidR="00354C2C" w:rsidRDefault="00000000">
            <w:pPr>
              <w:spacing w:after="0" w:line="240" w:lineRule="auto" w:before="0"/>
              <w:ind w:firstLine="0"/>
              <w:jc w:val="left"/>
            </w:pPr>
            <w:r>
              <w:rPr>
                <w:rFonts w:ascii="Times New Roman" w:hAnsi="Times New Roman"/>
                <w:b w:val="0"/>
                <w:sz w:val="20"/>
              </w:rPr>
              <w:t>Representative before/after code evidence</w:t>
            </w:r>
          </w:p>
        </w:tc>
        <w:tc>
          <w:tcPr>
            <w:tcW w:w="1954" w:type="dxa"/>
            <w:tcMar>
              <w:top w:w="72" w:type="dxa"/>
              <w:left w:w="90" w:type="dxa"/>
              <w:bottom w:w="72" w:type="dxa"/>
              <w:right w:w="90" w:type="dxa"/>
              <w:start w:w="90" w:type="dxa"/>
              <w:end w:w="90" w:type="dxa"/>
            </w:tcMar>
            <w:vAlign w:val="center"/>
          </w:tcPr>
          <w:p w14:paraId="6B5F163F" w14:textId="77777777" w:rsidR="00354C2C" w:rsidRDefault="00000000">
            <w:pPr>
              <w:spacing w:after="0" w:line="240" w:lineRule="auto" w:before="0"/>
              <w:ind w:firstLine="0"/>
              <w:jc w:val="left"/>
            </w:pPr>
            <w:r>
              <w:rPr>
                <w:rFonts w:ascii="Times New Roman" w:hAnsi="Times New Roman"/>
                <w:b w:val="0"/>
                <w:sz w:val="20"/>
              </w:rPr>
              <w:t>Selected code smells resolved with traceable branch evidence</w:t>
            </w:r>
          </w:p>
        </w:tc>
        <w:tc>
          <w:tcPr>
            <w:tcW w:w="1877" w:type="dxa"/>
            <w:tcMar>
              <w:top w:w="72" w:type="dxa"/>
              <w:left w:w="90" w:type="dxa"/>
              <w:bottom w:w="72" w:type="dxa"/>
              <w:right w:w="90" w:type="dxa"/>
              <w:start w:w="90" w:type="dxa"/>
              <w:end w:w="90" w:type="dxa"/>
            </w:tcMar>
            <w:vAlign w:val="center"/>
          </w:tcPr>
          <w:p w14:paraId="39E55BD5" w14:textId="77777777" w:rsidR="00354C2C" w:rsidRDefault="00000000">
            <w:pPr>
              <w:spacing w:after="0" w:line="240" w:lineRule="auto" w:before="0"/>
              <w:ind w:firstLine="0"/>
              <w:jc w:val="left"/>
            </w:pPr>
            <w:r>
              <w:rPr>
                <w:rFonts w:ascii="Times New Roman" w:hAnsi="Times New Roman"/>
                <w:b w:val="0"/>
                <w:sz w:val="20"/>
              </w:rPr>
              <w:t>DTO, middleware-order, and report-persistence examples documented</w:t>
            </w:r>
          </w:p>
        </w:tc>
        <w:tc>
          <w:tcPr>
            <w:tcW w:w="1620" w:type="dxa"/>
            <w:tcMar>
              <w:top w:w="72" w:type="dxa"/>
              <w:left w:w="90" w:type="dxa"/>
              <w:bottom w:w="72" w:type="dxa"/>
              <w:right w:w="90" w:type="dxa"/>
              <w:start w:w="90" w:type="dxa"/>
              <w:end w:w="90" w:type="dxa"/>
            </w:tcMar>
            <w:vAlign w:val="center"/>
          </w:tcPr>
          <w:p w14:paraId="2F00D86A" w14:textId="77777777" w:rsidR="00354C2C" w:rsidRDefault="00000000">
            <w:pPr>
              <w:spacing w:after="0" w:line="240" w:lineRule="auto" w:before="0"/>
              <w:ind w:firstLine="0"/>
              <w:jc w:val="left"/>
            </w:pPr>
            <w:r>
              <w:rPr>
                <w:rFonts w:ascii="Times New Roman" w:hAnsi="Times New Roman"/>
                <w:b w:val="0"/>
                <w:sz w:val="20"/>
              </w:rPr>
              <w:t>Listings E.1-E.2; Appendices E-G</w:t>
            </w:r>
          </w:p>
        </w:tc>
      </w:tr>
    </w:tbl>
    <w:p w14:paraId="6757AEB8" w14:textId="77777777" w:rsidR="00D0055A" w:rsidRPr="009E4E22" w:rsidRDefault="00D0055A" w:rsidP="0029128D">
      <w:pPr>
        <w:spacing w:line="480" w:lineRule="auto"/>
        <w:rPr>
          <w:rFonts w:ascii="Times New Roman" w:hAnsi="Times New Roman" w:cs="Times New Roman"/>
          <w:sz w:val="24"/>
          <w:szCs w:val="24"/>
        </w:rPr>
      </w:pPr>
    </w:p>
    <w:p w14:paraId="29D6AC0D"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Supporting evidence is identified in the final column of Table 4.1. Appendix A records the exact branch and commit provenance, while Appendix N presents the cross-cutting limitations that apply to all four evaluation areas.</w:t>
      </w:r>
    </w:p>
    <w:p w14:paraId="2B933515"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49682F9C"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hAnsi="Times New Roman" w:cs="Times New Roman" w:eastAsia="Times New Roman"/>
          <w:b/>
          <w:i w:val="0"/>
          <w:color w:val="000000"/>
          <w:sz w:val="28"/>
          <w:szCs w:val="24"/>
          <w:u w:val="none"/>
        </w:rPr>
        <w:t>4.2 Code-Quality Outcome</w:t>
      </w:r>
    </w:p>
    <w:p w14:paraId="3CF74A5D"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 xml:space="preserve">How to read the code-quality evidence. SonarQube acts as an automated reviewer. Total issues count distinct warnings, while the newer Reliability, Security, and Maintainability impacts </w:t>
      </w:r>
      <w:r>
        <w:rPr>
          <w:rFonts w:ascii="Times New Roman" w:hAnsi="Times New Roman" w:eastAsia="Times New Roman" w:cs="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75ECB1B1"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impact counts all fell to 0 after remediation. The Quality Gate remained OK, coverage changed from 74.4% to 74.3%, and duplicated-line density remained 0.0%.</w:t>
      </w:r>
    </w:p>
    <w:p w14:paraId="1469C053"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4.2. SonarQube before-and-after quality metrics.</w:t>
      </w:r>
      <w:r w:rsidRPr="009E4E22">
        <w:rPr>
          <w:sz w:val="24"/>
        </w:rPr>
        <w:fldChar w:fldCharType="begin"/>
      </w:r>
      <w:r w:rsidRPr="009E4E22">
        <w:rPr>
          <w:sz w:val="24"/>
        </w:rPr>
        <w:instrText xml:space="preserve"> TC "Table 4.2. SonarQube before-and-after quality metrics."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1DB36EC1" w14:textId="77777777">
        <w:trPr>
          <w:tblHeader/>
        </w:trPr>
        <w:tc>
          <w:tcPr>
            <w:tcW w:w="2340" w:type="dxa"/>
            <w:shd w:val="clear" w:color="auto" w:fill="D9EAF7"/>
            <w:tcMar>
              <w:top w:w="72" w:type="dxa"/>
              <w:left w:w="90" w:type="dxa"/>
              <w:bottom w:w="72" w:type="dxa"/>
              <w:right w:w="90" w:type="dxa"/>
              <w:start w:w="90" w:type="dxa"/>
              <w:end w:w="90" w:type="dxa"/>
            </w:tcMar>
            <w:vAlign w:val="center"/>
          </w:tcPr>
          <w:p w14:paraId="3803EEB8"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Metric</w:t>
            </w:r>
          </w:p>
        </w:tc>
        <w:tc>
          <w:tcPr>
            <w:tcW w:w="2340" w:type="dxa"/>
            <w:shd w:val="clear" w:color="auto" w:fill="D9EAF7"/>
            <w:tcMar>
              <w:top w:w="72" w:type="dxa"/>
              <w:left w:w="90" w:type="dxa"/>
              <w:bottom w:w="72" w:type="dxa"/>
              <w:right w:w="90" w:type="dxa"/>
              <w:start w:w="90" w:type="dxa"/>
              <w:end w:w="90" w:type="dxa"/>
            </w:tcMar>
            <w:vAlign w:val="center"/>
          </w:tcPr>
          <w:p w14:paraId="09E9D606"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Baseline</w:t>
            </w:r>
          </w:p>
        </w:tc>
        <w:tc>
          <w:tcPr>
            <w:tcW w:w="2340" w:type="dxa"/>
            <w:shd w:val="clear" w:color="auto" w:fill="D9EAF7"/>
            <w:tcMar>
              <w:top w:w="72" w:type="dxa"/>
              <w:left w:w="90" w:type="dxa"/>
              <w:bottom w:w="72" w:type="dxa"/>
              <w:right w:w="90" w:type="dxa"/>
              <w:start w:w="90" w:type="dxa"/>
              <w:end w:w="90" w:type="dxa"/>
            </w:tcMar>
            <w:vAlign w:val="center"/>
          </w:tcPr>
          <w:p w14:paraId="6AC45B1A"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After fixes</w:t>
            </w:r>
          </w:p>
        </w:tc>
        <w:tc>
          <w:tcPr>
            <w:tcW w:w="2340" w:type="dxa"/>
            <w:shd w:val="clear" w:color="auto" w:fill="D9EAF7"/>
            <w:tcMar>
              <w:top w:w="72" w:type="dxa"/>
              <w:left w:w="90" w:type="dxa"/>
              <w:bottom w:w="72" w:type="dxa"/>
              <w:right w:w="90" w:type="dxa"/>
              <w:start w:w="90" w:type="dxa"/>
              <w:end w:w="90" w:type="dxa"/>
            </w:tcMar>
            <w:vAlign w:val="center"/>
          </w:tcPr>
          <w:p w14:paraId="09E7D3C2"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Interpretation</w:t>
            </w:r>
          </w:p>
        </w:tc>
      </w:tr>
      <w:tr w:rsidR="00D0055A" w:rsidRPr="009E4E22" w14:paraId="6BE948A6" w14:textId="77777777">
        <w:tc>
          <w:tcPr>
            <w:tcW w:w="2340" w:type="dxa"/>
            <w:tcMar>
              <w:top w:w="72" w:type="dxa"/>
              <w:left w:w="90" w:type="dxa"/>
              <w:bottom w:w="72" w:type="dxa"/>
              <w:right w:w="90" w:type="dxa"/>
              <w:start w:w="90" w:type="dxa"/>
              <w:end w:w="90" w:type="dxa"/>
            </w:tcMar>
            <w:vAlign w:val="center"/>
          </w:tcPr>
          <w:p w14:paraId="07AC9B3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Total unique issues</w:t>
            </w:r>
          </w:p>
        </w:tc>
        <w:tc>
          <w:tcPr>
            <w:tcW w:w="2340" w:type="dxa"/>
            <w:tcMar>
              <w:top w:w="72" w:type="dxa"/>
              <w:left w:w="90" w:type="dxa"/>
              <w:bottom w:w="72" w:type="dxa"/>
              <w:right w:w="90" w:type="dxa"/>
              <w:start w:w="90" w:type="dxa"/>
              <w:end w:w="90" w:type="dxa"/>
            </w:tcMar>
            <w:vAlign w:val="center"/>
          </w:tcPr>
          <w:p w14:paraId="03CB29D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17</w:t>
            </w:r>
          </w:p>
        </w:tc>
        <w:tc>
          <w:tcPr>
            <w:tcW w:w="2340" w:type="dxa"/>
            <w:tcMar>
              <w:top w:w="72" w:type="dxa"/>
              <w:left w:w="90" w:type="dxa"/>
              <w:bottom w:w="72" w:type="dxa"/>
              <w:right w:w="90" w:type="dxa"/>
              <w:start w:w="90" w:type="dxa"/>
              <w:end w:w="90" w:type="dxa"/>
            </w:tcMar>
            <w:vAlign w:val="center"/>
          </w:tcPr>
          <w:p w14:paraId="2410813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283A9EC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All fresh baseline issues closed</w:t>
            </w:r>
          </w:p>
        </w:tc>
      </w:tr>
      <w:tr w:rsidR="00D0055A" w:rsidRPr="009E4E22" w14:paraId="16E9A929" w14:textId="77777777">
        <w:tc>
          <w:tcPr>
            <w:tcW w:w="2340" w:type="dxa"/>
            <w:tcMar>
              <w:top w:w="72" w:type="dxa"/>
              <w:left w:w="90" w:type="dxa"/>
              <w:bottom w:w="72" w:type="dxa"/>
              <w:right w:w="90" w:type="dxa"/>
              <w:start w:w="90" w:type="dxa"/>
              <w:end w:w="90" w:type="dxa"/>
            </w:tcMar>
            <w:vAlign w:val="center"/>
          </w:tcPr>
          <w:p w14:paraId="6F94EFC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Code smells (legacy type)</w:t>
            </w:r>
          </w:p>
        </w:tc>
        <w:tc>
          <w:tcPr>
            <w:tcW w:w="2340" w:type="dxa"/>
            <w:tcMar>
              <w:top w:w="72" w:type="dxa"/>
              <w:left w:w="90" w:type="dxa"/>
              <w:bottom w:w="72" w:type="dxa"/>
              <w:right w:w="90" w:type="dxa"/>
              <w:start w:w="90" w:type="dxa"/>
              <w:end w:w="90" w:type="dxa"/>
            </w:tcMar>
            <w:vAlign w:val="center"/>
          </w:tcPr>
          <w:p w14:paraId="3FBF9FA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17</w:t>
            </w:r>
          </w:p>
        </w:tc>
        <w:tc>
          <w:tcPr>
            <w:tcW w:w="2340" w:type="dxa"/>
            <w:tcMar>
              <w:top w:w="72" w:type="dxa"/>
              <w:left w:w="90" w:type="dxa"/>
              <w:bottom w:w="72" w:type="dxa"/>
              <w:right w:w="90" w:type="dxa"/>
              <w:start w:w="90" w:type="dxa"/>
              <w:end w:w="90" w:type="dxa"/>
            </w:tcMar>
            <w:vAlign w:val="center"/>
          </w:tcPr>
          <w:p w14:paraId="355C94F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3BCBDCF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Legacy issue-type count</w:t>
            </w:r>
          </w:p>
        </w:tc>
      </w:tr>
      <w:tr w:rsidR="00D0055A" w:rsidRPr="009E4E22" w14:paraId="021DA9FE" w14:textId="77777777">
        <w:tc>
          <w:tcPr>
            <w:tcW w:w="2340" w:type="dxa"/>
            <w:tcMar>
              <w:top w:w="72" w:type="dxa"/>
              <w:left w:w="90" w:type="dxa"/>
              <w:bottom w:w="72" w:type="dxa"/>
              <w:right w:w="90" w:type="dxa"/>
              <w:start w:w="90" w:type="dxa"/>
              <w:end w:w="90" w:type="dxa"/>
            </w:tcMar>
            <w:vAlign w:val="center"/>
          </w:tcPr>
          <w:p w14:paraId="1D0B35C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Bugs (legacy type)</w:t>
            </w:r>
          </w:p>
        </w:tc>
        <w:tc>
          <w:tcPr>
            <w:tcW w:w="2340" w:type="dxa"/>
            <w:tcMar>
              <w:top w:w="72" w:type="dxa"/>
              <w:left w:w="90" w:type="dxa"/>
              <w:bottom w:w="72" w:type="dxa"/>
              <w:right w:w="90" w:type="dxa"/>
              <w:start w:w="90" w:type="dxa"/>
              <w:end w:w="90" w:type="dxa"/>
            </w:tcMar>
            <w:vAlign w:val="center"/>
          </w:tcPr>
          <w:p w14:paraId="521BE43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1310188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6B8901F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 legacy BUG-type issues</w:t>
            </w:r>
          </w:p>
        </w:tc>
      </w:tr>
      <w:tr w:rsidR="00D0055A" w:rsidRPr="009E4E22" w14:paraId="005BB339" w14:textId="77777777">
        <w:tc>
          <w:tcPr>
            <w:tcW w:w="2340" w:type="dxa"/>
            <w:tcMar>
              <w:top w:w="72" w:type="dxa"/>
              <w:left w:w="90" w:type="dxa"/>
              <w:bottom w:w="72" w:type="dxa"/>
              <w:right w:w="90" w:type="dxa"/>
              <w:start w:w="90" w:type="dxa"/>
              <w:end w:w="90" w:type="dxa"/>
            </w:tcMar>
            <w:vAlign w:val="center"/>
          </w:tcPr>
          <w:p w14:paraId="470F248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Vulnerabilities (legacy type)</w:t>
            </w:r>
          </w:p>
        </w:tc>
        <w:tc>
          <w:tcPr>
            <w:tcW w:w="2340" w:type="dxa"/>
            <w:tcMar>
              <w:top w:w="72" w:type="dxa"/>
              <w:left w:w="90" w:type="dxa"/>
              <w:bottom w:w="72" w:type="dxa"/>
              <w:right w:w="90" w:type="dxa"/>
              <w:start w:w="90" w:type="dxa"/>
              <w:end w:w="90" w:type="dxa"/>
            </w:tcMar>
            <w:vAlign w:val="center"/>
          </w:tcPr>
          <w:p w14:paraId="2AFA26A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59AA38C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724FF44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 legacy VULNERABILITY-type issues</w:t>
            </w:r>
          </w:p>
        </w:tc>
      </w:tr>
      <w:tr w:rsidR="00D0055A" w:rsidRPr="009E4E22" w14:paraId="5EBFF8F0" w14:textId="77777777">
        <w:tc>
          <w:tcPr>
            <w:tcW w:w="2340" w:type="dxa"/>
            <w:tcMar>
              <w:top w:w="72" w:type="dxa"/>
              <w:left w:w="90" w:type="dxa"/>
              <w:bottom w:w="72" w:type="dxa"/>
              <w:right w:w="90" w:type="dxa"/>
              <w:start w:w="90" w:type="dxa"/>
              <w:end w:w="90" w:type="dxa"/>
            </w:tcMar>
            <w:vAlign w:val="center"/>
          </w:tcPr>
          <w:p w14:paraId="58F73A6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Reliability impacts (MQR)*</w:t>
            </w:r>
          </w:p>
        </w:tc>
        <w:tc>
          <w:tcPr>
            <w:tcW w:w="2340" w:type="dxa"/>
            <w:tcMar>
              <w:top w:w="72" w:type="dxa"/>
              <w:left w:w="90" w:type="dxa"/>
              <w:bottom w:w="72" w:type="dxa"/>
              <w:right w:w="90" w:type="dxa"/>
              <w:start w:w="90" w:type="dxa"/>
              <w:end w:w="90" w:type="dxa"/>
            </w:tcMar>
            <w:vAlign w:val="center"/>
          </w:tcPr>
          <w:p w14:paraId="1F88005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w:t>
            </w:r>
          </w:p>
        </w:tc>
        <w:tc>
          <w:tcPr>
            <w:tcW w:w="2340" w:type="dxa"/>
            <w:tcMar>
              <w:top w:w="72" w:type="dxa"/>
              <w:left w:w="90" w:type="dxa"/>
              <w:bottom w:w="72" w:type="dxa"/>
              <w:right w:w="90" w:type="dxa"/>
              <w:start w:w="90" w:type="dxa"/>
              <w:end w:w="90" w:type="dxa"/>
            </w:tcMar>
            <w:vAlign w:val="center"/>
          </w:tcPr>
          <w:p w14:paraId="3F830FE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2206177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Overlapping software-quality impact</w:t>
            </w:r>
          </w:p>
        </w:tc>
      </w:tr>
      <w:tr w:rsidR="00D0055A" w:rsidRPr="009E4E22" w14:paraId="6352B166" w14:textId="77777777">
        <w:tc>
          <w:tcPr>
            <w:tcW w:w="2340" w:type="dxa"/>
            <w:tcMar>
              <w:top w:w="72" w:type="dxa"/>
              <w:left w:w="90" w:type="dxa"/>
              <w:bottom w:w="72" w:type="dxa"/>
              <w:right w:w="90" w:type="dxa"/>
              <w:start w:w="90" w:type="dxa"/>
              <w:end w:w="90" w:type="dxa"/>
            </w:tcMar>
            <w:vAlign w:val="center"/>
          </w:tcPr>
          <w:p w14:paraId="05BE09E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Security impacts (MQR)*</w:t>
            </w:r>
          </w:p>
        </w:tc>
        <w:tc>
          <w:tcPr>
            <w:tcW w:w="2340" w:type="dxa"/>
            <w:tcMar>
              <w:top w:w="72" w:type="dxa"/>
              <w:left w:w="90" w:type="dxa"/>
              <w:bottom w:w="72" w:type="dxa"/>
              <w:right w:w="90" w:type="dxa"/>
              <w:start w:w="90" w:type="dxa"/>
              <w:end w:w="90" w:type="dxa"/>
            </w:tcMar>
            <w:vAlign w:val="center"/>
          </w:tcPr>
          <w:p w14:paraId="668F6A7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w:t>
            </w:r>
          </w:p>
        </w:tc>
        <w:tc>
          <w:tcPr>
            <w:tcW w:w="2340" w:type="dxa"/>
            <w:tcMar>
              <w:top w:w="72" w:type="dxa"/>
              <w:left w:w="90" w:type="dxa"/>
              <w:bottom w:w="72" w:type="dxa"/>
              <w:right w:w="90" w:type="dxa"/>
              <w:start w:w="90" w:type="dxa"/>
              <w:end w:w="90" w:type="dxa"/>
            </w:tcMar>
            <w:vAlign w:val="center"/>
          </w:tcPr>
          <w:p w14:paraId="26F3445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5D92C9C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Overlapping software-quality impact</w:t>
            </w:r>
          </w:p>
        </w:tc>
      </w:tr>
      <w:tr w:rsidR="005C46AB" w:rsidRPr="009E4E22" w14:paraId="13ADE9CD" w14:textId="77777777">
        <w:tc>
          <w:tcPr>
            <w:tcW w:w="2340" w:type="dxa"/>
            <w:tcMar>
              <w:top w:w="72" w:type="dxa"/>
              <w:left w:w="90" w:type="dxa"/>
              <w:bottom w:w="72" w:type="dxa"/>
              <w:right w:w="90" w:type="dxa"/>
              <w:start w:w="90" w:type="dxa"/>
              <w:end w:w="90" w:type="dxa"/>
            </w:tcMar>
            <w:vAlign w:val="center"/>
          </w:tcPr>
          <w:p w14:paraId="766C906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Maintainability impacts (MQR)*</w:t>
            </w:r>
          </w:p>
        </w:tc>
        <w:tc>
          <w:tcPr>
            <w:tcW w:w="2340" w:type="dxa"/>
            <w:tcMar>
              <w:top w:w="72" w:type="dxa"/>
              <w:left w:w="90" w:type="dxa"/>
              <w:bottom w:w="72" w:type="dxa"/>
              <w:right w:w="90" w:type="dxa"/>
              <w:start w:w="90" w:type="dxa"/>
              <w:end w:w="90" w:type="dxa"/>
            </w:tcMar>
            <w:vAlign w:val="center"/>
          </w:tcPr>
          <w:p w14:paraId="3DECFDB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16</w:t>
            </w:r>
          </w:p>
        </w:tc>
        <w:tc>
          <w:tcPr>
            <w:tcW w:w="2340" w:type="dxa"/>
            <w:tcMar>
              <w:top w:w="72" w:type="dxa"/>
              <w:left w:w="90" w:type="dxa"/>
              <w:bottom w:w="72" w:type="dxa"/>
              <w:right w:w="90" w:type="dxa"/>
              <w:start w:w="90" w:type="dxa"/>
              <w:end w:w="90" w:type="dxa"/>
            </w:tcMar>
            <w:vAlign w:val="center"/>
          </w:tcPr>
          <w:p w14:paraId="47CEFD3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6AD54B1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Overlapping software-quality impact</w:t>
            </w:r>
          </w:p>
        </w:tc>
      </w:tr>
      <w:tr w:rsidR="005C46AB" w:rsidRPr="009E4E22" w14:paraId="6C596D30" w14:textId="77777777">
        <w:tc>
          <w:tcPr>
            <w:tcW w:w="2340" w:type="dxa"/>
            <w:tcMar>
              <w:top w:w="72" w:type="dxa"/>
              <w:left w:w="90" w:type="dxa"/>
              <w:bottom w:w="72" w:type="dxa"/>
              <w:right w:w="90" w:type="dxa"/>
              <w:start w:w="90" w:type="dxa"/>
              <w:end w:w="90" w:type="dxa"/>
            </w:tcMar>
            <w:vAlign w:val="center"/>
          </w:tcPr>
          <w:p w14:paraId="11EF257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Security hotspots</w:t>
            </w:r>
          </w:p>
        </w:tc>
        <w:tc>
          <w:tcPr>
            <w:tcW w:w="2340" w:type="dxa"/>
            <w:tcMar>
              <w:top w:w="72" w:type="dxa"/>
              <w:left w:w="90" w:type="dxa"/>
              <w:bottom w:w="72" w:type="dxa"/>
              <w:right w:w="90" w:type="dxa"/>
              <w:start w:w="90" w:type="dxa"/>
              <w:end w:w="90" w:type="dxa"/>
            </w:tcMar>
            <w:vAlign w:val="center"/>
          </w:tcPr>
          <w:p w14:paraId="1E7DA88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55B698B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w:t>
            </w:r>
          </w:p>
        </w:tc>
        <w:tc>
          <w:tcPr>
            <w:tcW w:w="2340" w:type="dxa"/>
            <w:tcMar>
              <w:top w:w="72" w:type="dxa"/>
              <w:left w:w="90" w:type="dxa"/>
              <w:bottom w:w="72" w:type="dxa"/>
              <w:right w:w="90" w:type="dxa"/>
              <w:start w:w="90" w:type="dxa"/>
              <w:end w:w="90" w:type="dxa"/>
            </w:tcMar>
            <w:vAlign w:val="center"/>
          </w:tcPr>
          <w:p w14:paraId="590D3FE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 hotspots reported</w:t>
            </w:r>
          </w:p>
        </w:tc>
      </w:tr>
      <w:tr w:rsidR="005C46AB" w:rsidRPr="009E4E22" w14:paraId="4EDBBD97" w14:textId="77777777">
        <w:tc>
          <w:tcPr>
            <w:tcW w:w="2340" w:type="dxa"/>
            <w:tcMar>
              <w:top w:w="72" w:type="dxa"/>
              <w:left w:w="90" w:type="dxa"/>
              <w:bottom w:w="72" w:type="dxa"/>
              <w:right w:w="90" w:type="dxa"/>
              <w:start w:w="90" w:type="dxa"/>
              <w:end w:w="90" w:type="dxa"/>
            </w:tcMar>
            <w:vAlign w:val="center"/>
          </w:tcPr>
          <w:p w14:paraId="3DBEB65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Coverage</w:t>
            </w:r>
          </w:p>
        </w:tc>
        <w:tc>
          <w:tcPr>
            <w:tcW w:w="2340" w:type="dxa"/>
            <w:tcMar>
              <w:top w:w="72" w:type="dxa"/>
              <w:left w:w="90" w:type="dxa"/>
              <w:bottom w:w="72" w:type="dxa"/>
              <w:right w:w="90" w:type="dxa"/>
              <w:start w:w="90" w:type="dxa"/>
              <w:end w:w="90" w:type="dxa"/>
            </w:tcMar>
            <w:vAlign w:val="center"/>
          </w:tcPr>
          <w:p w14:paraId="5865CA4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74.4%</w:t>
            </w:r>
          </w:p>
        </w:tc>
        <w:tc>
          <w:tcPr>
            <w:tcW w:w="2340" w:type="dxa"/>
            <w:tcMar>
              <w:top w:w="72" w:type="dxa"/>
              <w:left w:w="90" w:type="dxa"/>
              <w:bottom w:w="72" w:type="dxa"/>
              <w:right w:w="90" w:type="dxa"/>
              <w:start w:w="90" w:type="dxa"/>
              <w:end w:w="90" w:type="dxa"/>
            </w:tcMar>
            <w:vAlign w:val="center"/>
          </w:tcPr>
          <w:p w14:paraId="540EA34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74.3%</w:t>
            </w:r>
          </w:p>
        </w:tc>
        <w:tc>
          <w:tcPr>
            <w:tcW w:w="2340" w:type="dxa"/>
            <w:tcMar>
              <w:top w:w="72" w:type="dxa"/>
              <w:left w:w="90" w:type="dxa"/>
              <w:bottom w:w="72" w:type="dxa"/>
              <w:right w:w="90" w:type="dxa"/>
              <w:start w:w="90" w:type="dxa"/>
              <w:end w:w="90" w:type="dxa"/>
            </w:tcMar>
            <w:vAlign w:val="center"/>
          </w:tcPr>
          <w:p w14:paraId="509A69D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Decreased by 0.1 percentage points</w:t>
            </w:r>
          </w:p>
        </w:tc>
      </w:tr>
      <w:tr w:rsidR="005C46AB" w:rsidRPr="009E4E22" w14:paraId="5AF731EB" w14:textId="77777777">
        <w:tc>
          <w:tcPr>
            <w:tcW w:w="2340" w:type="dxa"/>
            <w:tcMar>
              <w:top w:w="72" w:type="dxa"/>
              <w:left w:w="90" w:type="dxa"/>
              <w:bottom w:w="72" w:type="dxa"/>
              <w:right w:w="90" w:type="dxa"/>
              <w:start w:w="90" w:type="dxa"/>
              <w:end w:w="90" w:type="dxa"/>
            </w:tcMar>
            <w:vAlign w:val="center"/>
          </w:tcPr>
          <w:p w14:paraId="5F052B3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lastRenderedPageBreak/>
              <w:t>Duplicated lines</w:t>
            </w:r>
          </w:p>
        </w:tc>
        <w:tc>
          <w:tcPr>
            <w:tcW w:w="2340" w:type="dxa"/>
            <w:tcMar>
              <w:top w:w="72" w:type="dxa"/>
              <w:left w:w="90" w:type="dxa"/>
              <w:bottom w:w="72" w:type="dxa"/>
              <w:right w:w="90" w:type="dxa"/>
              <w:start w:w="90" w:type="dxa"/>
              <w:end w:w="90" w:type="dxa"/>
            </w:tcMar>
            <w:vAlign w:val="center"/>
          </w:tcPr>
          <w:p w14:paraId="6456A86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0.0%</w:t>
            </w:r>
          </w:p>
        </w:tc>
        <w:tc>
          <w:tcPr>
            <w:tcW w:w="2340" w:type="dxa"/>
            <w:tcMar>
              <w:top w:w="72" w:type="dxa"/>
              <w:left w:w="90" w:type="dxa"/>
              <w:bottom w:w="72" w:type="dxa"/>
              <w:right w:w="90" w:type="dxa"/>
              <w:start w:w="90" w:type="dxa"/>
              <w:end w:w="90" w:type="dxa"/>
            </w:tcMar>
            <w:vAlign w:val="center"/>
          </w:tcPr>
          <w:p w14:paraId="6B875AB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0.0%</w:t>
            </w:r>
          </w:p>
        </w:tc>
        <w:tc>
          <w:tcPr>
            <w:tcW w:w="2340" w:type="dxa"/>
            <w:tcMar>
              <w:top w:w="72" w:type="dxa"/>
              <w:left w:w="90" w:type="dxa"/>
              <w:bottom w:w="72" w:type="dxa"/>
              <w:right w:w="90" w:type="dxa"/>
              <w:start w:w="90" w:type="dxa"/>
              <w:end w:w="90" w:type="dxa"/>
            </w:tcMar>
            <w:vAlign w:val="center"/>
          </w:tcPr>
          <w:p w14:paraId="42AF525A"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 change</w:t>
            </w:r>
          </w:p>
        </w:tc>
      </w:tr>
      <w:tr w:rsidR="005C46AB" w:rsidRPr="009E4E22" w14:paraId="12D45222" w14:textId="77777777">
        <w:tc>
          <w:tcPr>
            <w:tcW w:w="2340" w:type="dxa"/>
            <w:tcMar>
              <w:top w:w="72" w:type="dxa"/>
              <w:left w:w="90" w:type="dxa"/>
              <w:bottom w:w="72" w:type="dxa"/>
              <w:right w:w="90" w:type="dxa"/>
              <w:start w:w="90" w:type="dxa"/>
              <w:end w:w="90" w:type="dxa"/>
            </w:tcMar>
            <w:vAlign w:val="center"/>
          </w:tcPr>
          <w:p w14:paraId="5842DB7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Cyclomatic complexity</w:t>
            </w:r>
          </w:p>
        </w:tc>
        <w:tc>
          <w:tcPr>
            <w:tcW w:w="2340" w:type="dxa"/>
            <w:tcMar>
              <w:top w:w="72" w:type="dxa"/>
              <w:left w:w="90" w:type="dxa"/>
              <w:bottom w:w="72" w:type="dxa"/>
              <w:right w:w="90" w:type="dxa"/>
              <w:start w:w="90" w:type="dxa"/>
              <w:end w:w="90" w:type="dxa"/>
            </w:tcMar>
            <w:vAlign w:val="center"/>
          </w:tcPr>
          <w:p w14:paraId="17E9341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886</w:t>
            </w:r>
          </w:p>
        </w:tc>
        <w:tc>
          <w:tcPr>
            <w:tcW w:w="2340" w:type="dxa"/>
            <w:tcMar>
              <w:top w:w="72" w:type="dxa"/>
              <w:left w:w="90" w:type="dxa"/>
              <w:bottom w:w="72" w:type="dxa"/>
              <w:right w:w="90" w:type="dxa"/>
              <w:start w:w="90" w:type="dxa"/>
              <w:end w:w="90" w:type="dxa"/>
            </w:tcMar>
            <w:vAlign w:val="center"/>
          </w:tcPr>
          <w:p w14:paraId="687F955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889</w:t>
            </w:r>
          </w:p>
        </w:tc>
        <w:tc>
          <w:tcPr>
            <w:tcW w:w="2340" w:type="dxa"/>
            <w:tcMar>
              <w:top w:w="72" w:type="dxa"/>
              <w:left w:w="90" w:type="dxa"/>
              <w:bottom w:w="72" w:type="dxa"/>
              <w:right w:w="90" w:type="dxa"/>
              <w:start w:w="90" w:type="dxa"/>
              <w:end w:w="90" w:type="dxa"/>
            </w:tcMar>
            <w:vAlign w:val="center"/>
          </w:tcPr>
          <w:p w14:paraId="01902B2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Increased by 3</w:t>
            </w:r>
          </w:p>
        </w:tc>
      </w:tr>
      <w:tr w:rsidR="005C46AB" w:rsidRPr="009E4E22" w14:paraId="7827A385" w14:textId="77777777">
        <w:tc>
          <w:tcPr>
            <w:tcW w:w="2340" w:type="dxa"/>
            <w:tcMar>
              <w:top w:w="72" w:type="dxa"/>
              <w:left w:w="90" w:type="dxa"/>
              <w:bottom w:w="72" w:type="dxa"/>
              <w:right w:w="90" w:type="dxa"/>
              <w:start w:w="90" w:type="dxa"/>
              <w:end w:w="90" w:type="dxa"/>
            </w:tcMar>
            <w:vAlign w:val="center"/>
          </w:tcPr>
          <w:p w14:paraId="765FA97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Cognitive complexity</w:t>
            </w:r>
          </w:p>
        </w:tc>
        <w:tc>
          <w:tcPr>
            <w:tcW w:w="2340" w:type="dxa"/>
            <w:tcMar>
              <w:top w:w="72" w:type="dxa"/>
              <w:left w:w="90" w:type="dxa"/>
              <w:bottom w:w="72" w:type="dxa"/>
              <w:right w:w="90" w:type="dxa"/>
              <w:start w:w="90" w:type="dxa"/>
              <w:end w:w="90" w:type="dxa"/>
            </w:tcMar>
            <w:vAlign w:val="center"/>
          </w:tcPr>
          <w:p w14:paraId="4EF4E14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165</w:t>
            </w:r>
          </w:p>
        </w:tc>
        <w:tc>
          <w:tcPr>
            <w:tcW w:w="2340" w:type="dxa"/>
            <w:tcMar>
              <w:top w:w="72" w:type="dxa"/>
              <w:left w:w="90" w:type="dxa"/>
              <w:bottom w:w="72" w:type="dxa"/>
              <w:right w:w="90" w:type="dxa"/>
              <w:start w:w="90" w:type="dxa"/>
              <w:end w:w="90" w:type="dxa"/>
            </w:tcMar>
            <w:vAlign w:val="center"/>
          </w:tcPr>
          <w:p w14:paraId="23744FD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165</w:t>
            </w:r>
          </w:p>
        </w:tc>
        <w:tc>
          <w:tcPr>
            <w:tcW w:w="2340" w:type="dxa"/>
            <w:tcMar>
              <w:top w:w="72" w:type="dxa"/>
              <w:left w:w="90" w:type="dxa"/>
              <w:bottom w:w="72" w:type="dxa"/>
              <w:right w:w="90" w:type="dxa"/>
              <w:start w:w="90" w:type="dxa"/>
              <w:end w:w="90" w:type="dxa"/>
            </w:tcMar>
            <w:vAlign w:val="center"/>
          </w:tcPr>
          <w:p w14:paraId="4028CC0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 change</w:t>
            </w:r>
          </w:p>
        </w:tc>
      </w:tr>
      <w:tr w:rsidR="005C46AB" w:rsidRPr="009E4E22" w14:paraId="730B422D" w14:textId="77777777">
        <w:tc>
          <w:tcPr>
            <w:tcW w:w="2340" w:type="dxa"/>
            <w:tcMar>
              <w:top w:w="72" w:type="dxa"/>
              <w:left w:w="90" w:type="dxa"/>
              <w:bottom w:w="72" w:type="dxa"/>
              <w:right w:w="90" w:type="dxa"/>
              <w:start w:w="90" w:type="dxa"/>
              <w:end w:w="90" w:type="dxa"/>
            </w:tcMar>
            <w:vAlign w:val="center"/>
          </w:tcPr>
          <w:p w14:paraId="23B91F0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Quality Gate</w:t>
            </w:r>
          </w:p>
        </w:tc>
        <w:tc>
          <w:tcPr>
            <w:tcW w:w="2340" w:type="dxa"/>
            <w:tcMar>
              <w:top w:w="72" w:type="dxa"/>
              <w:left w:w="90" w:type="dxa"/>
              <w:bottom w:w="72" w:type="dxa"/>
              <w:right w:w="90" w:type="dxa"/>
              <w:start w:w="90" w:type="dxa"/>
              <w:end w:w="90" w:type="dxa"/>
            </w:tcMar>
            <w:vAlign w:val="center"/>
          </w:tcPr>
          <w:p w14:paraId="0FE71C3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OK</w:t>
            </w:r>
          </w:p>
        </w:tc>
        <w:tc>
          <w:tcPr>
            <w:tcW w:w="2340" w:type="dxa"/>
            <w:tcMar>
              <w:top w:w="72" w:type="dxa"/>
              <w:left w:w="90" w:type="dxa"/>
              <w:bottom w:w="72" w:type="dxa"/>
              <w:right w:w="90" w:type="dxa"/>
              <w:start w:w="90" w:type="dxa"/>
              <w:end w:w="90" w:type="dxa"/>
            </w:tcMar>
            <w:vAlign w:val="center"/>
          </w:tcPr>
          <w:p w14:paraId="303336D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OK</w:t>
            </w:r>
          </w:p>
        </w:tc>
        <w:tc>
          <w:tcPr>
            <w:tcW w:w="2340" w:type="dxa"/>
            <w:tcMar>
              <w:top w:w="72" w:type="dxa"/>
              <w:left w:w="90" w:type="dxa"/>
              <w:bottom w:w="72" w:type="dxa"/>
              <w:right w:w="90" w:type="dxa"/>
              <w:start w:w="90" w:type="dxa"/>
              <w:end w:w="90" w:type="dxa"/>
            </w:tcMar>
            <w:vAlign w:val="center"/>
          </w:tcPr>
          <w:p w14:paraId="37CA9D8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Remained OK</w:t>
            </w:r>
          </w:p>
        </w:tc>
      </w:tr>
    </w:tbl>
    <w:p w14:paraId="3D6F74DF" w14:textId="5B117DC3" w:rsidR="00D0055A" w:rsidRPr="009E4E22" w:rsidRDefault="0021456B" w:rsidP="0021456B">
      <w:pPr>
        <w:spacing w:after="120" w:line="480" w:lineRule="auto" w:before="0"/>
        <w:ind w:firstLine="720"/>
        <w:jc w:val="both"/>
        <w:rPr>
          <w:rFonts w:ascii="Times New Roman" w:hAnsi="Times New Roman" w:cs="Times New Roman"/>
          <w:b/>
          <w:bCs/>
          <w:sz w:val="24"/>
          <w:szCs w:val="24"/>
        </w:rPr>
      </w:pPr>
      <w:r>
        <w:rPr>
          <w:rFonts w:ascii="Times New Roman" w:hAnsi="Times New Roman" w:cs="Times New Roman" w:eastAsia="Times New Roman"/>
          <w:sz w:val="24"/>
        </w:rPr>
        <w:br/>
      </w:r>
      <w:r w:rsidR="00000000" w:rsidRPr="009E4E22">
        <w:rPr>
          <w:rFonts w:ascii="Times New Roman" w:hAnsi="Times New Roman" w:cs="Times New Roman" w:eastAsia="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ascii="Times New Roman" w:hAnsi="Times New Roman" w:cs="Times New Roman" w:eastAsia="Times New Roman"/>
          <w:sz w:val="24"/>
        </w:rPr>
        <w:br/>
      </w:r>
    </w:p>
    <w:p w14:paraId="77E367E0"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4.3. Maintainability-focused code-quality comparison.</w:t>
      </w:r>
      <w:r w:rsidRPr="009E4E22">
        <w:rPr>
          <w:sz w:val="24"/>
        </w:rPr>
        <w:fldChar w:fldCharType="begin"/>
      </w:r>
      <w:r w:rsidRPr="009E4E22">
        <w:rPr>
          <w:sz w:val="24"/>
        </w:rPr>
        <w:instrText xml:space="preserve"> TC "Table 4.3. Maintainability-focused code-quality comparison." \f T </w:instrText>
      </w:r>
      <w:r w:rsidRPr="009E4E22">
        <w:rPr>
          <w:sz w:val="24"/>
        </w:rPr>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502B093E" w14:textId="77777777">
        <w:trPr>
          <w:tblHeader/>
        </w:trPr>
        <w:tc>
          <w:tcPr>
            <w:tcW w:w="2340" w:type="dxa"/>
            <w:shd w:val="clear" w:color="auto" w:fill="D9EAF7"/>
            <w:tcMar>
              <w:top w:w="72" w:type="dxa"/>
              <w:left w:w="90" w:type="dxa"/>
              <w:bottom w:w="72" w:type="dxa"/>
              <w:right w:w="90" w:type="dxa"/>
              <w:start w:w="90" w:type="dxa"/>
              <w:end w:w="90" w:type="dxa"/>
            </w:tcMar>
            <w:vAlign w:val="center"/>
          </w:tcPr>
          <w:p w14:paraId="6A14E68C"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Area</w:t>
            </w:r>
          </w:p>
        </w:tc>
        <w:tc>
          <w:tcPr>
            <w:tcW w:w="2340" w:type="dxa"/>
            <w:shd w:val="clear" w:color="auto" w:fill="D9EAF7"/>
            <w:tcMar>
              <w:top w:w="72" w:type="dxa"/>
              <w:left w:w="90" w:type="dxa"/>
              <w:bottom w:w="72" w:type="dxa"/>
              <w:right w:w="90" w:type="dxa"/>
              <w:start w:w="90" w:type="dxa"/>
              <w:end w:w="90" w:type="dxa"/>
            </w:tcMar>
            <w:vAlign w:val="center"/>
          </w:tcPr>
          <w:p w14:paraId="3EDD7189"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Before</w:t>
            </w:r>
          </w:p>
        </w:tc>
        <w:tc>
          <w:tcPr>
            <w:tcW w:w="2340" w:type="dxa"/>
            <w:shd w:val="clear" w:color="auto" w:fill="D9EAF7"/>
            <w:tcMar>
              <w:top w:w="72" w:type="dxa"/>
              <w:left w:w="90" w:type="dxa"/>
              <w:bottom w:w="72" w:type="dxa"/>
              <w:right w:w="90" w:type="dxa"/>
              <w:start w:w="90" w:type="dxa"/>
              <w:end w:w="90" w:type="dxa"/>
            </w:tcMar>
            <w:vAlign w:val="center"/>
          </w:tcPr>
          <w:p w14:paraId="50596518"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After</w:t>
            </w:r>
          </w:p>
        </w:tc>
        <w:tc>
          <w:tcPr>
            <w:tcW w:w="2340" w:type="dxa"/>
            <w:shd w:val="clear" w:color="auto" w:fill="D9EAF7"/>
            <w:tcMar>
              <w:top w:w="72" w:type="dxa"/>
              <w:left w:w="90" w:type="dxa"/>
              <w:bottom w:w="72" w:type="dxa"/>
              <w:right w:w="90" w:type="dxa"/>
              <w:start w:w="90" w:type="dxa"/>
              <w:end w:w="90" w:type="dxa"/>
            </w:tcMar>
            <w:vAlign w:val="center"/>
          </w:tcPr>
          <w:p w14:paraId="108818C5" w14:textId="77777777" w:rsidR="00D0055A" w:rsidRPr="009E4E22" w:rsidRDefault="00000000" w:rsidP="0029128D">
            <w:pPr>
              <w:spacing w:after="0" w:line="240" w:lineRule="auto" w:before="0"/>
              <w:ind w:firstLine="0"/>
              <w:jc w:val="center"/>
              <w:rPr>
                <w:rFonts w:ascii="Times New Roman" w:eastAsia="Aptos" w:hAnsi="Times New Roman" w:cs="Times New Roman"/>
                <w:sz w:val="24"/>
                <w:szCs w:val="24"/>
              </w:rPr>
            </w:pPr>
            <w:r w:rsidRPr="009E4E22">
              <w:rPr>
                <w:rFonts w:ascii="Times New Roman" w:eastAsia="Aptos" w:hAnsi="Times New Roman" w:cs="Times New Roman"/>
                <w:b/>
                <w:sz w:val="20"/>
                <w:szCs w:val="24"/>
              </w:rPr>
              <w:t>Effect</w:t>
            </w:r>
          </w:p>
        </w:tc>
      </w:tr>
      <w:tr w:rsidR="00D0055A" w:rsidRPr="009E4E22" w14:paraId="17A19AF9" w14:textId="77777777">
        <w:tc>
          <w:tcPr>
            <w:tcW w:w="2340" w:type="dxa"/>
            <w:tcMar>
              <w:top w:w="72" w:type="dxa"/>
              <w:left w:w="90" w:type="dxa"/>
              <w:bottom w:w="72" w:type="dxa"/>
              <w:right w:w="90" w:type="dxa"/>
              <w:start w:w="90" w:type="dxa"/>
              <w:end w:w="90" w:type="dxa"/>
            </w:tcMar>
            <w:vAlign w:val="center"/>
          </w:tcPr>
          <w:p w14:paraId="1E0E7AE6"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Controller parameter complexity</w:t>
            </w:r>
          </w:p>
        </w:tc>
        <w:tc>
          <w:tcPr>
            <w:tcW w:w="2340" w:type="dxa"/>
            <w:tcMar>
              <w:top w:w="72" w:type="dxa"/>
              <w:left w:w="90" w:type="dxa"/>
              <w:bottom w:w="72" w:type="dxa"/>
              <w:right w:w="90" w:type="dxa"/>
              <w:start w:w="90" w:type="dxa"/>
              <w:end w:w="90" w:type="dxa"/>
            </w:tcMar>
            <w:vAlign w:val="center"/>
          </w:tcPr>
          <w:p w14:paraId="2C8D883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Long </w:t>
            </w:r>
            <w:proofErr w:type="spellStart"/>
            <w:r w:rsidRPr="009E4E22">
              <w:rPr>
                <w:rFonts w:ascii="Times New Roman" w:eastAsia="Aptos" w:hAnsi="Times New Roman" w:cs="Times New Roman"/>
                <w:b w:val="0"/>
                <w:sz w:val="20"/>
                <w:szCs w:val="24"/>
              </w:rPr>
              <w:t>JournalEntriesController</w:t>
            </w:r>
            <w:proofErr w:type="spellEnd"/>
            <w:r w:rsidRPr="009E4E22">
              <w:rPr>
                <w:rFonts w:ascii="Times New Roman" w:eastAsia="Aptos" w:hAnsi="Times New Roman" w:cs="Times New Roman"/>
                <w:b w:val="0"/>
                <w:sz w:val="20"/>
                <w:szCs w:val="24"/>
              </w:rPr>
              <w:t xml:space="preserve"> action signature</w:t>
            </w:r>
          </w:p>
        </w:tc>
        <w:tc>
          <w:tcPr>
            <w:tcW w:w="2340" w:type="dxa"/>
            <w:tcMar>
              <w:top w:w="72" w:type="dxa"/>
              <w:left w:w="90" w:type="dxa"/>
              <w:bottom w:w="72" w:type="dxa"/>
              <w:right w:w="90" w:type="dxa"/>
              <w:start w:w="90" w:type="dxa"/>
              <w:end w:w="90" w:type="dxa"/>
            </w:tcMar>
            <w:vAlign w:val="center"/>
          </w:tcPr>
          <w:p w14:paraId="4CAEBA4F"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proofErr w:type="spellStart"/>
            <w:r w:rsidRPr="009E4E22">
              <w:rPr>
                <w:rFonts w:ascii="Times New Roman" w:eastAsia="Aptos" w:hAnsi="Times New Roman" w:cs="Times New Roman"/>
                <w:b w:val="0"/>
                <w:sz w:val="20"/>
                <w:szCs w:val="24"/>
              </w:rPr>
              <w:t>JournalEntryQueryDto</w:t>
            </w:r>
            <w:proofErr w:type="spellEnd"/>
            <w:r w:rsidRPr="009E4E22">
              <w:rPr>
                <w:rFonts w:ascii="Times New Roman" w:eastAsia="Aptos" w:hAnsi="Times New Roman" w:cs="Times New Roman"/>
                <w:b w:val="0"/>
                <w:sz w:val="20"/>
                <w:szCs w:val="24"/>
              </w:rPr>
              <w:t xml:space="preserve"> request model</w:t>
            </w:r>
          </w:p>
        </w:tc>
        <w:tc>
          <w:tcPr>
            <w:tcW w:w="2340" w:type="dxa"/>
            <w:tcMar>
              <w:top w:w="72" w:type="dxa"/>
              <w:left w:w="90" w:type="dxa"/>
              <w:bottom w:w="72" w:type="dxa"/>
              <w:right w:w="90" w:type="dxa"/>
              <w:start w:w="90" w:type="dxa"/>
              <w:end w:w="90" w:type="dxa"/>
            </w:tcMar>
            <w:vAlign w:val="center"/>
          </w:tcPr>
          <w:p w14:paraId="662E41DD"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Improves readability and future extension</w:t>
            </w:r>
          </w:p>
        </w:tc>
      </w:tr>
      <w:tr w:rsidR="00D0055A" w:rsidRPr="009E4E22" w14:paraId="725EE667" w14:textId="77777777">
        <w:tc>
          <w:tcPr>
            <w:tcW w:w="2340" w:type="dxa"/>
            <w:tcMar>
              <w:top w:w="72" w:type="dxa"/>
              <w:left w:w="90" w:type="dxa"/>
              <w:bottom w:w="72" w:type="dxa"/>
              <w:right w:w="90" w:type="dxa"/>
              <w:start w:w="90" w:type="dxa"/>
              <w:end w:w="90" w:type="dxa"/>
            </w:tcMar>
            <w:vAlign w:val="center"/>
          </w:tcPr>
          <w:p w14:paraId="2DC2F436"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Startup lifecycle</w:t>
            </w:r>
          </w:p>
        </w:tc>
        <w:tc>
          <w:tcPr>
            <w:tcW w:w="2340" w:type="dxa"/>
            <w:tcMar>
              <w:top w:w="72" w:type="dxa"/>
              <w:left w:w="90" w:type="dxa"/>
              <w:bottom w:w="72" w:type="dxa"/>
              <w:right w:w="90" w:type="dxa"/>
              <w:start w:w="90" w:type="dxa"/>
              <w:end w:w="90" w:type="dxa"/>
            </w:tcMar>
            <w:vAlign w:val="center"/>
          </w:tcPr>
          <w:p w14:paraId="2B1F8679"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Blocking </w:t>
            </w:r>
            <w:proofErr w:type="spellStart"/>
            <w:r w:rsidRPr="009E4E22">
              <w:rPr>
                <w:rFonts w:ascii="Times New Roman" w:eastAsia="Aptos" w:hAnsi="Times New Roman" w:cs="Times New Roman"/>
                <w:b w:val="0"/>
                <w:sz w:val="20"/>
                <w:szCs w:val="24"/>
              </w:rPr>
              <w:t>app.Run</w:t>
            </w:r>
            <w:proofErr w:type="spellEnd"/>
            <w:r w:rsidRPr="009E4E22">
              <w:rPr>
                <w:rFonts w:ascii="Times New Roman" w:eastAsia="Aptos" w:hAnsi="Times New Roman" w:cs="Times New Roman"/>
                <w:b w:val="0"/>
                <w:sz w:val="20"/>
                <w:szCs w:val="24"/>
              </w:rPr>
              <w:t>()</w:t>
            </w:r>
          </w:p>
        </w:tc>
        <w:tc>
          <w:tcPr>
            <w:tcW w:w="2340" w:type="dxa"/>
            <w:tcMar>
              <w:top w:w="72" w:type="dxa"/>
              <w:left w:w="90" w:type="dxa"/>
              <w:bottom w:w="72" w:type="dxa"/>
              <w:right w:w="90" w:type="dxa"/>
              <w:start w:w="90" w:type="dxa"/>
              <w:end w:w="90" w:type="dxa"/>
            </w:tcMar>
            <w:vAlign w:val="center"/>
          </w:tcPr>
          <w:p w14:paraId="7376950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 xml:space="preserve">await </w:t>
            </w:r>
            <w:proofErr w:type="spellStart"/>
            <w:r w:rsidRPr="009E4E22">
              <w:rPr>
                <w:rFonts w:ascii="Times New Roman" w:eastAsia="Aptos" w:hAnsi="Times New Roman" w:cs="Times New Roman"/>
                <w:b w:val="0"/>
                <w:sz w:val="20"/>
                <w:szCs w:val="24"/>
              </w:rPr>
              <w:t>app.RunAsync</w:t>
            </w:r>
            <w:proofErr w:type="spellEnd"/>
            <w:r w:rsidRPr="009E4E22">
              <w:rPr>
                <w:rFonts w:ascii="Times New Roman" w:eastAsia="Aptos" w:hAnsi="Times New Roman" w:cs="Times New Roman"/>
                <w:b w:val="0"/>
                <w:sz w:val="20"/>
                <w:szCs w:val="24"/>
              </w:rPr>
              <w:t>()</w:t>
            </w:r>
          </w:p>
        </w:tc>
        <w:tc>
          <w:tcPr>
            <w:tcW w:w="2340" w:type="dxa"/>
            <w:tcMar>
              <w:top w:w="72" w:type="dxa"/>
              <w:left w:w="90" w:type="dxa"/>
              <w:bottom w:w="72" w:type="dxa"/>
              <w:right w:w="90" w:type="dxa"/>
              <w:start w:w="90" w:type="dxa"/>
              <w:end w:w="90" w:type="dxa"/>
            </w:tcMar>
            <w:vAlign w:val="center"/>
          </w:tcPr>
          <w:p w14:paraId="27408C9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Matches asynchronous ASP.NET Core hosting pattern</w:t>
            </w:r>
          </w:p>
        </w:tc>
      </w:tr>
      <w:tr w:rsidR="00D0055A" w:rsidRPr="009E4E22" w14:paraId="1382365A" w14:textId="77777777">
        <w:tc>
          <w:tcPr>
            <w:tcW w:w="2340" w:type="dxa"/>
            <w:tcMar>
              <w:top w:w="72" w:type="dxa"/>
              <w:left w:w="90" w:type="dxa"/>
              <w:bottom w:w="72" w:type="dxa"/>
              <w:right w:w="90" w:type="dxa"/>
              <w:start w:w="90" w:type="dxa"/>
              <w:end w:w="90" w:type="dxa"/>
            </w:tcMar>
            <w:vAlign w:val="center"/>
          </w:tcPr>
          <w:p w14:paraId="3DBA044A"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Constants and repeated literals</w:t>
            </w:r>
          </w:p>
        </w:tc>
        <w:tc>
          <w:tcPr>
            <w:tcW w:w="2340" w:type="dxa"/>
            <w:tcMar>
              <w:top w:w="72" w:type="dxa"/>
              <w:left w:w="90" w:type="dxa"/>
              <w:bottom w:w="72" w:type="dxa"/>
              <w:right w:w="90" w:type="dxa"/>
              <w:start w:w="90" w:type="dxa"/>
              <w:end w:w="90" w:type="dxa"/>
            </w:tcMar>
            <w:vAlign w:val="center"/>
          </w:tcPr>
          <w:p w14:paraId="244362ED"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Repeated journal-entry values in service logic</w:t>
            </w:r>
          </w:p>
        </w:tc>
        <w:tc>
          <w:tcPr>
            <w:tcW w:w="2340" w:type="dxa"/>
            <w:tcMar>
              <w:top w:w="72" w:type="dxa"/>
              <w:left w:w="90" w:type="dxa"/>
              <w:bottom w:w="72" w:type="dxa"/>
              <w:right w:w="90" w:type="dxa"/>
              <w:start w:w="90" w:type="dxa"/>
              <w:end w:w="90" w:type="dxa"/>
            </w:tcMar>
            <w:vAlign w:val="center"/>
          </w:tcPr>
          <w:p w14:paraId="4836E1FC"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Named constants</w:t>
            </w:r>
          </w:p>
        </w:tc>
        <w:tc>
          <w:tcPr>
            <w:tcW w:w="2340" w:type="dxa"/>
            <w:tcMar>
              <w:top w:w="72" w:type="dxa"/>
              <w:left w:w="90" w:type="dxa"/>
              <w:bottom w:w="72" w:type="dxa"/>
              <w:right w:w="90" w:type="dxa"/>
              <w:start w:w="90" w:type="dxa"/>
              <w:end w:w="90" w:type="dxa"/>
            </w:tcMar>
            <w:vAlign w:val="center"/>
          </w:tcPr>
          <w:p w14:paraId="7C8849C0"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Reduces magic strings and repeated values</w:t>
            </w:r>
          </w:p>
        </w:tc>
      </w:tr>
      <w:tr w:rsidR="00D0055A" w:rsidRPr="009E4E22" w14:paraId="3C04A9A0" w14:textId="77777777">
        <w:tc>
          <w:tcPr>
            <w:tcW w:w="2340" w:type="dxa"/>
            <w:tcMar>
              <w:top w:w="72" w:type="dxa"/>
              <w:left w:w="90" w:type="dxa"/>
              <w:bottom w:w="72" w:type="dxa"/>
              <w:right w:w="90" w:type="dxa"/>
              <w:start w:w="90" w:type="dxa"/>
              <w:end w:w="90" w:type="dxa"/>
            </w:tcMar>
            <w:vAlign w:val="center"/>
          </w:tcPr>
          <w:p w14:paraId="056BC7E2"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Infrastructure templates</w:t>
            </w:r>
          </w:p>
        </w:tc>
        <w:tc>
          <w:tcPr>
            <w:tcW w:w="2340" w:type="dxa"/>
            <w:tcMar>
              <w:top w:w="72" w:type="dxa"/>
              <w:left w:w="90" w:type="dxa"/>
              <w:bottom w:w="72" w:type="dxa"/>
              <w:right w:w="90" w:type="dxa"/>
              <w:start w:w="90" w:type="dxa"/>
              <w:end w:w="90" w:type="dxa"/>
            </w:tcMar>
            <w:vAlign w:val="center"/>
          </w:tcPr>
          <w:p w14:paraId="12DFCA86"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ARM expressions flagged by analyzer</w:t>
            </w:r>
          </w:p>
        </w:tc>
        <w:tc>
          <w:tcPr>
            <w:tcW w:w="2340" w:type="dxa"/>
            <w:tcMar>
              <w:top w:w="72" w:type="dxa"/>
              <w:left w:w="90" w:type="dxa"/>
              <w:bottom w:w="72" w:type="dxa"/>
              <w:right w:w="90" w:type="dxa"/>
              <w:start w:w="90" w:type="dxa"/>
              <w:end w:w="90" w:type="dxa"/>
            </w:tcMar>
            <w:vAlign w:val="center"/>
          </w:tcPr>
          <w:p w14:paraId="2E692A9B"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Explicit template functions and safer defaults</w:t>
            </w:r>
          </w:p>
        </w:tc>
        <w:tc>
          <w:tcPr>
            <w:tcW w:w="2340" w:type="dxa"/>
            <w:tcMar>
              <w:top w:w="72" w:type="dxa"/>
              <w:left w:w="90" w:type="dxa"/>
              <w:bottom w:w="72" w:type="dxa"/>
              <w:right w:w="90" w:type="dxa"/>
              <w:start w:w="90" w:type="dxa"/>
              <w:end w:w="90" w:type="dxa"/>
            </w:tcMar>
            <w:vAlign w:val="center"/>
          </w:tcPr>
          <w:p w14:paraId="1394516E" w14:textId="77777777" w:rsidR="00D0055A" w:rsidRPr="009E4E22" w:rsidRDefault="00000000" w:rsidP="0029128D">
            <w:pPr>
              <w:spacing w:after="0" w:line="240" w:lineRule="auto" w:before="0"/>
              <w:ind w:firstLine="0"/>
              <w:jc w:val="left"/>
              <w:rPr>
                <w:rFonts w:ascii="Times New Roman" w:eastAsia="Aptos" w:hAnsi="Times New Roman" w:cs="Times New Roman"/>
                <w:sz w:val="24"/>
                <w:szCs w:val="24"/>
              </w:rPr>
            </w:pPr>
            <w:r w:rsidRPr="009E4E22">
              <w:rPr>
                <w:rFonts w:ascii="Times New Roman" w:eastAsia="Aptos" w:hAnsi="Times New Roman" w:cs="Times New Roman"/>
                <w:b w:val="0"/>
                <w:sz w:val="20"/>
                <w:szCs w:val="24"/>
              </w:rPr>
              <w:t>Cleaner deployment artifacts</w:t>
            </w:r>
          </w:p>
        </w:tc>
      </w:tr>
    </w:tbl>
    <w:p w14:paraId="19EC2F9A" w14:textId="77777777" w:rsidR="00D0055A" w:rsidRPr="009E4E22" w:rsidRDefault="00FB31FC" w:rsidP="0029128D">
      <w:pPr>
        <w:spacing w:after="120" w:line="480" w:lineRule="auto" w:before="0"/>
        <w:ind w:firstLine="720"/>
        <w:jc w:val="both"/>
        <w:rPr>
          <w:rFonts w:ascii="Times New Roman" w:hAnsi="Times New Roman" w:cs="Times New Roman"/>
          <w:b/>
          <w:bCs/>
          <w:sz w:val="24"/>
          <w:szCs w:val="24"/>
        </w:rPr>
      </w:pPr>
      <w:r w:rsidRPr="009E4E22">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14EADD92"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 xml:space="preserve">The fresh SonarQube result remains the cleanest closure case because all 17 unique issues moved to 0 and the Quality Gate remained OK. However, the evidence does not support saying every control metric was unchanged: coverage moved from 74.4% to 74.3% and cyclomatic </w:t>
      </w:r>
      <w:r w:rsidRPr="009E4E22">
        <w:rPr>
          <w:rFonts w:ascii="Times New Roman" w:hAnsi="Times New Roman" w:cs="Times New Roman" w:eastAsia="Times New Roman"/>
          <w:sz w:val="24"/>
        </w:rPr>
        <w:lastRenderedPageBreak/>
        <w:t>complexity moved from 886 to 889. The most important maintainability change remains the replacement of the long controller parameter list with a request DTO.</w:t>
      </w:r>
    </w:p>
    <w:p w14:paraId="1142ED7A" w14:textId="77777777" w:rsidR="00D0055A" w:rsidRPr="009E4E22" w:rsidRDefault="00000000" w:rsidP="0029128D">
      <w:pPr>
        <w:keepLines/>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4F9D271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hAnsi="Times New Roman" w:cs="Times New Roman" w:eastAsia="Times New Roman"/>
          <w:b/>
          <w:i w:val="0"/>
          <w:color w:val="000000"/>
          <w:sz w:val="28"/>
          <w:szCs w:val="24"/>
          <w:u w:val="none"/>
        </w:rPr>
        <w:t>4.3 Security Outcome</w:t>
      </w:r>
    </w:p>
    <w:p w14:paraId="5AF10839"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6BD56A5D"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Observed fresh authenticated API scan result: High alerts stayed at 0, Medium alerts stayed at 1, Low alerts decreased from 3 to 0, and Informational alerts stayed at 5. The remaining Medium alert is HTTP Only Site (CWE-311) on the local HTTP test transport. It is disclosed as a raw scanner observation and was not counted as cleared.</w:t>
      </w:r>
    </w:p>
    <w:p w14:paraId="755E750E"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43BDA348"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The fresh ZAP evidence shows effective header and configuration hardening, but it does not support a claim that every raw Medium alert was eliminated. The passive scan cleared all Medium and Low alerts, and the authenticated API scan cleared all Low alerts. One HTTP Only Site Medium observation remained because the local reproduction used HTTP rather than a production TLS endpoint.</w:t>
      </w:r>
    </w:p>
    <w:p w14:paraId="5D2DCB1C" w14:textId="77777777" w:rsidR="00D0055A" w:rsidRPr="009E4E22" w:rsidRDefault="00000000" w:rsidP="0029128D">
      <w:pPr>
        <w:keepLines/>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Medium alerts. The security-header and pipeline changes are shown in Listings F.1-F.2 of Appendix F, the supporting dashboards are Figures L.5-L.8, the claim-to-evidence mapping is in Appendix M, and the interpretation limits are in Appendix N.</w:t>
      </w:r>
    </w:p>
    <w:p w14:paraId="40D5D5BA"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hAnsi="Times New Roman" w:cs="Times New Roman" w:eastAsia="Times New Roman"/>
          <w:b/>
          <w:i w:val="0"/>
          <w:color w:val="000000"/>
          <w:sz w:val="28"/>
          <w:szCs w:val="24"/>
          <w:u w:val="none"/>
        </w:rPr>
        <w:t>4.4 Performance Outcome</w:t>
      </w:r>
    </w:p>
    <w:p w14:paraId="66751144"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34244F98"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lastRenderedPageBreak/>
        <w:t>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it.</w:t>
      </w:r>
    </w:p>
    <w:p w14:paraId="700E57A7"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71458EE9"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0FEE5D00" w14:textId="77777777">
        <w:trPr>
          <w:tblHeader/>
        </w:trPr>
        <w:tc>
          <w:tcPr>
            <w:tcW w:w="2221" w:type="dxa"/>
            <w:shd w:val="clear" w:color="auto" w:fill="D9EAF7"/>
            <w:tcMar>
              <w:top w:w="72" w:type="dxa"/>
              <w:left w:w="90" w:type="dxa"/>
              <w:bottom w:w="72" w:type="dxa"/>
              <w:right w:w="90" w:type="dxa"/>
              <w:start w:w="90" w:type="dxa"/>
              <w:end w:w="90" w:type="dxa"/>
            </w:tcMar>
            <w:vAlign w:val="center"/>
          </w:tcPr>
          <w:p w14:paraId="14887A8E"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Endpoint</w:t>
            </w:r>
          </w:p>
        </w:tc>
        <w:tc>
          <w:tcPr>
            <w:tcW w:w="1760" w:type="dxa"/>
            <w:shd w:val="clear" w:color="auto" w:fill="D9EAF7"/>
            <w:tcMar>
              <w:top w:w="72" w:type="dxa"/>
              <w:left w:w="90" w:type="dxa"/>
              <w:bottom w:w="72" w:type="dxa"/>
              <w:right w:w="90" w:type="dxa"/>
              <w:start w:w="90" w:type="dxa"/>
              <w:end w:w="90" w:type="dxa"/>
            </w:tcMar>
            <w:vAlign w:val="center"/>
          </w:tcPr>
          <w:p w14:paraId="52D26171"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Profile metric</w:t>
            </w:r>
          </w:p>
        </w:tc>
        <w:tc>
          <w:tcPr>
            <w:tcW w:w="1778" w:type="dxa"/>
            <w:shd w:val="clear" w:color="auto" w:fill="D9EAF7"/>
            <w:tcMar>
              <w:top w:w="72" w:type="dxa"/>
              <w:left w:w="90" w:type="dxa"/>
              <w:bottom w:w="72" w:type="dxa"/>
              <w:right w:w="90" w:type="dxa"/>
              <w:start w:w="90" w:type="dxa"/>
              <w:end w:w="90" w:type="dxa"/>
            </w:tcMar>
            <w:vAlign w:val="center"/>
          </w:tcPr>
          <w:p w14:paraId="6BF10D4E"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Baseline</w:t>
            </w:r>
          </w:p>
        </w:tc>
        <w:tc>
          <w:tcPr>
            <w:tcW w:w="1778" w:type="dxa"/>
            <w:shd w:val="clear" w:color="auto" w:fill="D9EAF7"/>
            <w:tcMar>
              <w:top w:w="72" w:type="dxa"/>
              <w:left w:w="90" w:type="dxa"/>
              <w:bottom w:w="72" w:type="dxa"/>
              <w:right w:w="90" w:type="dxa"/>
              <w:start w:w="90" w:type="dxa"/>
              <w:end w:w="90" w:type="dxa"/>
            </w:tcMar>
            <w:vAlign w:val="center"/>
          </w:tcPr>
          <w:p w14:paraId="199860B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After fixes</w:t>
            </w:r>
          </w:p>
        </w:tc>
        <w:tc>
          <w:tcPr>
            <w:tcW w:w="1823" w:type="dxa"/>
            <w:shd w:val="clear" w:color="auto" w:fill="D9EAF7"/>
            <w:tcMar>
              <w:top w:w="72" w:type="dxa"/>
              <w:left w:w="90" w:type="dxa"/>
              <w:bottom w:w="72" w:type="dxa"/>
              <w:right w:w="90" w:type="dxa"/>
              <w:start w:w="90" w:type="dxa"/>
              <w:end w:w="90" w:type="dxa"/>
            </w:tcMar>
            <w:vAlign w:val="center"/>
          </w:tcPr>
          <w:p w14:paraId="05C27425"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Fresh interpretation</w:t>
            </w:r>
          </w:p>
        </w:tc>
      </w:tr>
      <w:tr w:rsidR="00D0055A" w:rsidRPr="009E4E22" w14:paraId="172954FF" w14:textId="77777777">
        <w:tc>
          <w:tcPr>
            <w:tcW w:w="2221" w:type="dxa"/>
            <w:tcMar>
              <w:top w:w="72" w:type="dxa"/>
              <w:left w:w="90" w:type="dxa"/>
              <w:bottom w:w="72" w:type="dxa"/>
              <w:right w:w="90" w:type="dxa"/>
              <w:start w:w="90" w:type="dxa"/>
              <w:end w:w="90" w:type="dxa"/>
            </w:tcMar>
            <w:vAlign w:val="center"/>
          </w:tcPr>
          <w:p w14:paraId="46728D42"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/reports/account-ledger</w:t>
            </w:r>
          </w:p>
        </w:tc>
        <w:tc>
          <w:tcPr>
            <w:tcW w:w="1760" w:type="dxa"/>
            <w:tcMar>
              <w:top w:w="72" w:type="dxa"/>
              <w:left w:w="90" w:type="dxa"/>
              <w:bottom w:w="72" w:type="dxa"/>
              <w:right w:w="90" w:type="dxa"/>
              <w:start w:w="90" w:type="dxa"/>
              <w:end w:w="90" w:type="dxa"/>
            </w:tcMar>
            <w:vAlign w:val="center"/>
          </w:tcPr>
          <w:p w14:paraId="33A20906"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Soak p95</w:t>
            </w:r>
          </w:p>
        </w:tc>
        <w:tc>
          <w:tcPr>
            <w:tcW w:w="1778" w:type="dxa"/>
            <w:tcMar>
              <w:top w:w="72" w:type="dxa"/>
              <w:left w:w="90" w:type="dxa"/>
              <w:bottom w:w="72" w:type="dxa"/>
              <w:right w:w="90" w:type="dxa"/>
              <w:start w:w="90" w:type="dxa"/>
              <w:end w:w="90" w:type="dxa"/>
            </w:tcMar>
            <w:vAlign w:val="center"/>
          </w:tcPr>
          <w:p w14:paraId="6A41022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741.95 ms</w:t>
            </w:r>
          </w:p>
        </w:tc>
        <w:tc>
          <w:tcPr>
            <w:tcW w:w="1778" w:type="dxa"/>
            <w:tcMar>
              <w:top w:w="72" w:type="dxa"/>
              <w:left w:w="90" w:type="dxa"/>
              <w:bottom w:w="72" w:type="dxa"/>
              <w:right w:w="90" w:type="dxa"/>
              <w:start w:w="90" w:type="dxa"/>
              <w:end w:w="90" w:type="dxa"/>
            </w:tcMar>
            <w:vAlign w:val="center"/>
          </w:tcPr>
          <w:p w14:paraId="5AFD276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3825.70 ms</w:t>
            </w:r>
          </w:p>
        </w:tc>
        <w:tc>
          <w:tcPr>
            <w:tcW w:w="1823" w:type="dxa"/>
            <w:tcMar>
              <w:top w:w="72" w:type="dxa"/>
              <w:left w:w="90" w:type="dxa"/>
              <w:bottom w:w="72" w:type="dxa"/>
              <w:right w:w="90" w:type="dxa"/>
              <w:start w:w="90" w:type="dxa"/>
              <w:end w:w="90" w:type="dxa"/>
            </w:tcMar>
            <w:vAlign w:val="center"/>
          </w:tcPr>
          <w:p w14:paraId="3CDD76F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Regression under the fresh sustained-load run</w:t>
            </w:r>
          </w:p>
        </w:tc>
      </w:tr>
      <w:tr w:rsidR="00D0055A" w:rsidRPr="009E4E22" w14:paraId="702F660D" w14:textId="77777777">
        <w:tc>
          <w:tcPr>
            <w:tcW w:w="2221" w:type="dxa"/>
            <w:tcMar>
              <w:top w:w="72" w:type="dxa"/>
              <w:left w:w="90" w:type="dxa"/>
              <w:bottom w:w="72" w:type="dxa"/>
              <w:right w:w="90" w:type="dxa"/>
              <w:start w:w="90" w:type="dxa"/>
              <w:end w:w="90" w:type="dxa"/>
            </w:tcMar>
            <w:vAlign w:val="center"/>
          </w:tcPr>
          <w:p w14:paraId="27AE72C3"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/reports/account-ledger</w:t>
            </w:r>
          </w:p>
        </w:tc>
        <w:tc>
          <w:tcPr>
            <w:tcW w:w="1760" w:type="dxa"/>
            <w:tcMar>
              <w:top w:w="72" w:type="dxa"/>
              <w:left w:w="90" w:type="dxa"/>
              <w:bottom w:w="72" w:type="dxa"/>
              <w:right w:w="90" w:type="dxa"/>
              <w:start w:w="90" w:type="dxa"/>
              <w:end w:w="90" w:type="dxa"/>
            </w:tcMar>
            <w:vAlign w:val="center"/>
          </w:tcPr>
          <w:p w14:paraId="6A75583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 p95</w:t>
            </w:r>
          </w:p>
        </w:tc>
        <w:tc>
          <w:tcPr>
            <w:tcW w:w="1778" w:type="dxa"/>
            <w:tcMar>
              <w:top w:w="72" w:type="dxa"/>
              <w:left w:w="90" w:type="dxa"/>
              <w:bottom w:w="72" w:type="dxa"/>
              <w:right w:w="90" w:type="dxa"/>
              <w:start w:w="90" w:type="dxa"/>
              <w:end w:w="90" w:type="dxa"/>
            </w:tcMar>
            <w:vAlign w:val="center"/>
          </w:tcPr>
          <w:p w14:paraId="32C50FD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50288.30 ms</w:t>
            </w:r>
          </w:p>
        </w:tc>
        <w:tc>
          <w:tcPr>
            <w:tcW w:w="1778" w:type="dxa"/>
            <w:tcMar>
              <w:top w:w="72" w:type="dxa"/>
              <w:left w:w="90" w:type="dxa"/>
              <w:bottom w:w="72" w:type="dxa"/>
              <w:right w:w="90" w:type="dxa"/>
              <w:start w:w="90" w:type="dxa"/>
              <w:end w:w="90" w:type="dxa"/>
            </w:tcMar>
            <w:vAlign w:val="center"/>
          </w:tcPr>
          <w:p w14:paraId="4CFE76B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12910.20 ms</w:t>
            </w:r>
          </w:p>
        </w:tc>
        <w:tc>
          <w:tcPr>
            <w:tcW w:w="1823" w:type="dxa"/>
            <w:tcMar>
              <w:top w:w="72" w:type="dxa"/>
              <w:left w:w="90" w:type="dxa"/>
              <w:bottom w:w="72" w:type="dxa"/>
              <w:right w:w="90" w:type="dxa"/>
              <w:start w:w="90" w:type="dxa"/>
              <w:end w:w="90" w:type="dxa"/>
            </w:tcMar>
            <w:vAlign w:val="center"/>
          </w:tcPr>
          <w:p w14:paraId="591E084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Improved under spike, but remained the slowest report endpoint</w:t>
            </w:r>
          </w:p>
        </w:tc>
      </w:tr>
      <w:tr w:rsidR="00D0055A" w:rsidRPr="009E4E22" w14:paraId="696F1D95" w14:textId="77777777">
        <w:tc>
          <w:tcPr>
            <w:tcW w:w="2221" w:type="dxa"/>
            <w:tcMar>
              <w:top w:w="72" w:type="dxa"/>
              <w:left w:w="90" w:type="dxa"/>
              <w:bottom w:w="72" w:type="dxa"/>
              <w:right w:w="90" w:type="dxa"/>
              <w:start w:w="90" w:type="dxa"/>
              <w:end w:w="90" w:type="dxa"/>
            </w:tcMar>
            <w:vAlign w:val="center"/>
          </w:tcPr>
          <w:p w14:paraId="656AE2A7"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/reports/trial-balance</w:t>
            </w:r>
          </w:p>
        </w:tc>
        <w:tc>
          <w:tcPr>
            <w:tcW w:w="1760" w:type="dxa"/>
            <w:tcMar>
              <w:top w:w="72" w:type="dxa"/>
              <w:left w:w="90" w:type="dxa"/>
              <w:bottom w:w="72" w:type="dxa"/>
              <w:right w:w="90" w:type="dxa"/>
              <w:start w:w="90" w:type="dxa"/>
              <w:end w:w="90" w:type="dxa"/>
            </w:tcMar>
            <w:vAlign w:val="center"/>
          </w:tcPr>
          <w:p w14:paraId="50860A1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 p95</w:t>
            </w:r>
          </w:p>
        </w:tc>
        <w:tc>
          <w:tcPr>
            <w:tcW w:w="1778" w:type="dxa"/>
            <w:tcMar>
              <w:top w:w="72" w:type="dxa"/>
              <w:left w:w="90" w:type="dxa"/>
              <w:bottom w:w="72" w:type="dxa"/>
              <w:right w:w="90" w:type="dxa"/>
              <w:start w:w="90" w:type="dxa"/>
              <w:end w:w="90" w:type="dxa"/>
            </w:tcMar>
            <w:vAlign w:val="center"/>
          </w:tcPr>
          <w:p w14:paraId="413E040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31142.45 ms</w:t>
            </w:r>
          </w:p>
        </w:tc>
        <w:tc>
          <w:tcPr>
            <w:tcW w:w="1778" w:type="dxa"/>
            <w:tcMar>
              <w:top w:w="72" w:type="dxa"/>
              <w:left w:w="90" w:type="dxa"/>
              <w:bottom w:w="72" w:type="dxa"/>
              <w:right w:w="90" w:type="dxa"/>
              <w:start w:w="90" w:type="dxa"/>
              <w:end w:w="90" w:type="dxa"/>
            </w:tcMar>
            <w:vAlign w:val="center"/>
          </w:tcPr>
          <w:p w14:paraId="032C403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2797.70 ms</w:t>
            </w:r>
          </w:p>
        </w:tc>
        <w:tc>
          <w:tcPr>
            <w:tcW w:w="1823" w:type="dxa"/>
            <w:tcMar>
              <w:top w:w="72" w:type="dxa"/>
              <w:left w:w="90" w:type="dxa"/>
              <w:bottom w:w="72" w:type="dxa"/>
              <w:right w:w="90" w:type="dxa"/>
              <w:start w:w="90" w:type="dxa"/>
              <w:end w:w="90" w:type="dxa"/>
            </w:tcMar>
            <w:vAlign w:val="center"/>
          </w:tcPr>
          <w:p w14:paraId="53A7DA5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67EAFDB6" w14:textId="77777777">
        <w:tc>
          <w:tcPr>
            <w:tcW w:w="2221" w:type="dxa"/>
            <w:tcMar>
              <w:top w:w="72" w:type="dxa"/>
              <w:left w:w="90" w:type="dxa"/>
              <w:bottom w:w="72" w:type="dxa"/>
              <w:right w:w="90" w:type="dxa"/>
              <w:start w:w="90" w:type="dxa"/>
              <w:end w:w="90" w:type="dxa"/>
            </w:tcMar>
            <w:vAlign w:val="center"/>
          </w:tcPr>
          <w:p w14:paraId="66CECAE6"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/reports/profit-loss</w:t>
            </w:r>
          </w:p>
        </w:tc>
        <w:tc>
          <w:tcPr>
            <w:tcW w:w="1760" w:type="dxa"/>
            <w:tcMar>
              <w:top w:w="72" w:type="dxa"/>
              <w:left w:w="90" w:type="dxa"/>
              <w:bottom w:w="72" w:type="dxa"/>
              <w:right w:w="90" w:type="dxa"/>
              <w:start w:w="90" w:type="dxa"/>
              <w:end w:w="90" w:type="dxa"/>
            </w:tcMar>
            <w:vAlign w:val="center"/>
          </w:tcPr>
          <w:p w14:paraId="264AB75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 p95</w:t>
            </w:r>
          </w:p>
        </w:tc>
        <w:tc>
          <w:tcPr>
            <w:tcW w:w="1778" w:type="dxa"/>
            <w:tcMar>
              <w:top w:w="72" w:type="dxa"/>
              <w:left w:w="90" w:type="dxa"/>
              <w:bottom w:w="72" w:type="dxa"/>
              <w:right w:w="90" w:type="dxa"/>
              <w:start w:w="90" w:type="dxa"/>
              <w:end w:w="90" w:type="dxa"/>
            </w:tcMar>
            <w:vAlign w:val="center"/>
          </w:tcPr>
          <w:p w14:paraId="1B69548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31487.90 ms</w:t>
            </w:r>
          </w:p>
        </w:tc>
        <w:tc>
          <w:tcPr>
            <w:tcW w:w="1778" w:type="dxa"/>
            <w:tcMar>
              <w:top w:w="72" w:type="dxa"/>
              <w:left w:w="90" w:type="dxa"/>
              <w:bottom w:w="72" w:type="dxa"/>
              <w:right w:w="90" w:type="dxa"/>
              <w:start w:w="90" w:type="dxa"/>
              <w:end w:w="90" w:type="dxa"/>
            </w:tcMar>
            <w:vAlign w:val="center"/>
          </w:tcPr>
          <w:p w14:paraId="32DBE46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2342.75 ms</w:t>
            </w:r>
          </w:p>
        </w:tc>
        <w:tc>
          <w:tcPr>
            <w:tcW w:w="1823" w:type="dxa"/>
            <w:tcMar>
              <w:top w:w="72" w:type="dxa"/>
              <w:left w:w="90" w:type="dxa"/>
              <w:bottom w:w="72" w:type="dxa"/>
              <w:right w:w="90" w:type="dxa"/>
              <w:start w:w="90" w:type="dxa"/>
              <w:end w:w="90" w:type="dxa"/>
            </w:tcMar>
            <w:vAlign w:val="center"/>
          </w:tcPr>
          <w:p w14:paraId="38D53F52"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4E292B96" w14:textId="77777777">
        <w:tc>
          <w:tcPr>
            <w:tcW w:w="2221" w:type="dxa"/>
            <w:tcMar>
              <w:top w:w="72" w:type="dxa"/>
              <w:left w:w="90" w:type="dxa"/>
              <w:bottom w:w="72" w:type="dxa"/>
              <w:right w:w="90" w:type="dxa"/>
              <w:start w:w="90" w:type="dxa"/>
              <w:end w:w="90" w:type="dxa"/>
            </w:tcMar>
            <w:vAlign w:val="center"/>
          </w:tcPr>
          <w:p w14:paraId="3D140F8D"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GET /reports/balance-sheet</w:t>
            </w:r>
          </w:p>
        </w:tc>
        <w:tc>
          <w:tcPr>
            <w:tcW w:w="1760" w:type="dxa"/>
            <w:tcMar>
              <w:top w:w="72" w:type="dxa"/>
              <w:left w:w="90" w:type="dxa"/>
              <w:bottom w:w="72" w:type="dxa"/>
              <w:right w:w="90" w:type="dxa"/>
              <w:start w:w="90" w:type="dxa"/>
              <w:end w:w="90" w:type="dxa"/>
            </w:tcMar>
            <w:vAlign w:val="center"/>
          </w:tcPr>
          <w:p w14:paraId="45A5654C"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 p95</w:t>
            </w:r>
          </w:p>
        </w:tc>
        <w:tc>
          <w:tcPr>
            <w:tcW w:w="1778" w:type="dxa"/>
            <w:tcMar>
              <w:top w:w="72" w:type="dxa"/>
              <w:left w:w="90" w:type="dxa"/>
              <w:bottom w:w="72" w:type="dxa"/>
              <w:right w:w="90" w:type="dxa"/>
              <w:start w:w="90" w:type="dxa"/>
              <w:end w:w="90" w:type="dxa"/>
            </w:tcMar>
            <w:vAlign w:val="center"/>
          </w:tcPr>
          <w:p w14:paraId="752BDC9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32732.65 ms</w:t>
            </w:r>
          </w:p>
        </w:tc>
        <w:tc>
          <w:tcPr>
            <w:tcW w:w="1778" w:type="dxa"/>
            <w:tcMar>
              <w:top w:w="72" w:type="dxa"/>
              <w:left w:w="90" w:type="dxa"/>
              <w:bottom w:w="72" w:type="dxa"/>
              <w:right w:w="90" w:type="dxa"/>
              <w:start w:w="90" w:type="dxa"/>
              <w:end w:w="90" w:type="dxa"/>
            </w:tcMar>
            <w:vAlign w:val="center"/>
          </w:tcPr>
          <w:p w14:paraId="2EBB623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2554.90 ms</w:t>
            </w:r>
          </w:p>
        </w:tc>
        <w:tc>
          <w:tcPr>
            <w:tcW w:w="1823" w:type="dxa"/>
            <w:tcMar>
              <w:top w:w="72" w:type="dxa"/>
              <w:left w:w="90" w:type="dxa"/>
              <w:bottom w:w="72" w:type="dxa"/>
              <w:right w:w="90" w:type="dxa"/>
              <w:start w:w="90" w:type="dxa"/>
              <w:end w:w="90" w:type="dxa"/>
            </w:tcMar>
            <w:vAlign w:val="center"/>
          </w:tcPr>
          <w:p w14:paraId="65B43A30"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Large spike-profile improvement</w:t>
            </w:r>
          </w:p>
        </w:tc>
      </w:tr>
      <w:tr w:rsidR="00D0055A" w:rsidRPr="009E4E22" w14:paraId="53FEF1AE" w14:textId="77777777">
        <w:tc>
          <w:tcPr>
            <w:tcW w:w="2221" w:type="dxa"/>
            <w:tcMar>
              <w:top w:w="72" w:type="dxa"/>
              <w:left w:w="90" w:type="dxa"/>
              <w:bottom w:w="72" w:type="dxa"/>
              <w:right w:w="90" w:type="dxa"/>
              <w:start w:w="90" w:type="dxa"/>
              <w:end w:w="90" w:type="dxa"/>
            </w:tcMar>
            <w:vAlign w:val="center"/>
          </w:tcPr>
          <w:p w14:paraId="1C7A05C4" w14:textId="77777777" w:rsidR="005C46AB" w:rsidRPr="009E4E22" w:rsidRDefault="00000000">
            <w:pPr>
              <w:spacing w:after="0" w:line="240" w:lineRule="auto" w:before="0"/>
              <w:ind w:firstLine="0"/>
              <w:jc w:val="left"/>
              <w:rPr>
                <w:rFonts w:ascii="Times New Roman" w:hAnsi="Times New Roman" w:cs="Times New Roman"/>
              </w:rPr>
            </w:pPr>
            <w:r>
              <w:rPr>
                <w:rFonts w:ascii="Courier New" w:eastAsia="Courier New" w:hAnsi="Courier New" w:cs="Courier New"/>
                <w:b w:val="0"/>
                <w:sz w:val="20"/>
              </w:rPr>
              <w:t>POST /journal-entries/bulk</w:t>
            </w:r>
          </w:p>
        </w:tc>
        <w:tc>
          <w:tcPr>
            <w:tcW w:w="1760" w:type="dxa"/>
            <w:tcMar>
              <w:top w:w="72" w:type="dxa"/>
              <w:left w:w="90" w:type="dxa"/>
              <w:bottom w:w="72" w:type="dxa"/>
              <w:right w:w="90" w:type="dxa"/>
              <w:start w:w="90" w:type="dxa"/>
              <w:end w:w="90" w:type="dxa"/>
            </w:tcMar>
            <w:vAlign w:val="center"/>
          </w:tcPr>
          <w:p w14:paraId="103BF5B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Spike p95</w:t>
            </w:r>
          </w:p>
        </w:tc>
        <w:tc>
          <w:tcPr>
            <w:tcW w:w="1778" w:type="dxa"/>
            <w:tcMar>
              <w:top w:w="72" w:type="dxa"/>
              <w:left w:w="90" w:type="dxa"/>
              <w:bottom w:w="72" w:type="dxa"/>
              <w:right w:w="90" w:type="dxa"/>
              <w:start w:w="90" w:type="dxa"/>
              <w:end w:w="90" w:type="dxa"/>
            </w:tcMar>
            <w:vAlign w:val="center"/>
          </w:tcPr>
          <w:p w14:paraId="674F1CB7"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12734.75 ms</w:t>
            </w:r>
          </w:p>
        </w:tc>
        <w:tc>
          <w:tcPr>
            <w:tcW w:w="1778" w:type="dxa"/>
            <w:tcMar>
              <w:top w:w="72" w:type="dxa"/>
              <w:left w:w="90" w:type="dxa"/>
              <w:bottom w:w="72" w:type="dxa"/>
              <w:right w:w="90" w:type="dxa"/>
              <w:start w:w="90" w:type="dxa"/>
              <w:end w:w="90" w:type="dxa"/>
            </w:tcMar>
            <w:vAlign w:val="center"/>
          </w:tcPr>
          <w:p w14:paraId="610D762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2544.10 ms</w:t>
            </w:r>
          </w:p>
        </w:tc>
        <w:tc>
          <w:tcPr>
            <w:tcW w:w="1823" w:type="dxa"/>
            <w:tcMar>
              <w:top w:w="72" w:type="dxa"/>
              <w:left w:w="90" w:type="dxa"/>
              <w:bottom w:w="72" w:type="dxa"/>
              <w:right w:w="90" w:type="dxa"/>
              <w:start w:w="90" w:type="dxa"/>
              <w:end w:w="90" w:type="dxa"/>
            </w:tcMar>
            <w:vAlign w:val="center"/>
          </w:tcPr>
          <w:p w14:paraId="5C7A1ED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Large spike-profile improvement</w:t>
            </w:r>
          </w:p>
        </w:tc>
      </w:tr>
    </w:tbl>
    <w:p w14:paraId="768A818A" w14:textId="77777777" w:rsidR="00D0055A" w:rsidRPr="009E4E22" w:rsidRDefault="00000000" w:rsidP="0029128D">
      <w:pPr>
        <w:spacing w:after="120" w:line="480" w:lineRule="auto" w:before="0"/>
        <w:ind w:firstLine="720"/>
        <w:jc w:val="both"/>
        <w:rPr>
          <w:rFonts w:ascii="Times New Roman" w:hAnsi="Times New Roman" w:cs="Times New Roman"/>
          <w:b/>
          <w:bCs/>
          <w:sz w:val="24"/>
          <w:szCs w:val="24"/>
        </w:rPr>
      </w:pPr>
      <w:r w:rsidRPr="009E4E22">
        <w:rPr>
          <w:rFonts w:ascii="Times New Roman" w:hAnsi="Times New Roman" w:cs="Times New Roman" w:eastAsia="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3A988976"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08DE574D" w14:textId="77777777" w:rsidR="00D0055A" w:rsidRPr="009E4E22" w:rsidRDefault="00000000" w:rsidP="0029128D">
      <w:pPr>
        <w:keepLines/>
        <w:spacing w:after="120" w:line="480" w:lineRule="auto" w:before="0"/>
        <w:ind w:firstLine="720"/>
        <w:jc w:val="both"/>
        <w:rPr>
          <w:rFonts w:ascii="Times New Roman" w:hAnsi="Times New Roman" w:cs="Times New Roman"/>
          <w:sz w:val="24"/>
          <w:szCs w:val="24"/>
        </w:rPr>
      </w:pPr>
      <w:r>
        <w:rPr>
          <w:rFonts w:ascii="Times New Roman" w:hAnsi="Times New Roman" w:eastAsia="Times New Roman" w:cs="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54C7D9DF"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hAnsi="Times New Roman" w:cs="Times New Roman" w:eastAsia="Times New Roman"/>
          <w:b/>
          <w:i w:val="0"/>
          <w:color w:val="000000"/>
          <w:sz w:val="28"/>
          <w:szCs w:val="24"/>
          <w:u w:val="none"/>
        </w:rPr>
        <w:t>4.5 Overall Assessment and Trade-offs</w:t>
      </w:r>
    </w:p>
    <w:p w14:paraId="11FE22FF" w14:textId="77777777" w:rsidR="00D0055A" w:rsidRPr="009E4E22" w:rsidRDefault="00000000" w:rsidP="0029128D">
      <w:pPr>
        <w:pStyle w:val="Caption"/>
        <w:keepNext/>
        <w:spacing w:after="80" w:line="480" w:lineRule="auto"/>
        <w:ind w:firstLine="0"/>
        <w:jc w:val="center"/>
        <w:rPr>
          <w:b/>
          <w:bCs/>
          <w:sz w:val="24"/>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0D7DDE6A" w14:textId="77777777">
        <w:trPr>
          <w:tblHeader/>
        </w:trPr>
        <w:tc>
          <w:tcPr>
            <w:tcW w:w="2340" w:type="dxa"/>
            <w:shd w:val="clear" w:color="auto" w:fill="D9EAF7"/>
            <w:tcMar>
              <w:top w:w="72" w:type="dxa"/>
              <w:left w:w="90" w:type="dxa"/>
              <w:bottom w:w="72" w:type="dxa"/>
              <w:right w:w="90" w:type="dxa"/>
              <w:start w:w="90" w:type="dxa"/>
              <w:end w:w="90" w:type="dxa"/>
            </w:tcMar>
            <w:vAlign w:val="center"/>
          </w:tcPr>
          <w:p w14:paraId="5D914217"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Tool</w:t>
            </w:r>
          </w:p>
        </w:tc>
        <w:tc>
          <w:tcPr>
            <w:tcW w:w="2340" w:type="dxa"/>
            <w:shd w:val="clear" w:color="auto" w:fill="D9EAF7"/>
            <w:tcMar>
              <w:top w:w="72" w:type="dxa"/>
              <w:left w:w="90" w:type="dxa"/>
              <w:bottom w:w="72" w:type="dxa"/>
              <w:right w:w="90" w:type="dxa"/>
              <w:start w:w="90" w:type="dxa"/>
              <w:end w:w="90" w:type="dxa"/>
            </w:tcMar>
            <w:vAlign w:val="center"/>
          </w:tcPr>
          <w:p w14:paraId="28A141B3"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Fresh baseline evidence</w:t>
            </w:r>
          </w:p>
        </w:tc>
        <w:tc>
          <w:tcPr>
            <w:tcW w:w="2340" w:type="dxa"/>
            <w:shd w:val="clear" w:color="auto" w:fill="D9EAF7"/>
            <w:tcMar>
              <w:top w:w="72" w:type="dxa"/>
              <w:left w:w="90" w:type="dxa"/>
              <w:bottom w:w="72" w:type="dxa"/>
              <w:right w:w="90" w:type="dxa"/>
              <w:start w:w="90" w:type="dxa"/>
              <w:end w:w="90" w:type="dxa"/>
            </w:tcMar>
            <w:vAlign w:val="center"/>
          </w:tcPr>
          <w:p w14:paraId="4D624598"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Fresh after-fix evidence</w:t>
            </w:r>
          </w:p>
        </w:tc>
        <w:tc>
          <w:tcPr>
            <w:tcW w:w="2340" w:type="dxa"/>
            <w:shd w:val="clear" w:color="auto" w:fill="D9EAF7"/>
            <w:tcMar>
              <w:top w:w="72" w:type="dxa"/>
              <w:left w:w="90" w:type="dxa"/>
              <w:bottom w:w="72" w:type="dxa"/>
              <w:right w:w="90" w:type="dxa"/>
              <w:start w:w="90" w:type="dxa"/>
              <w:end w:w="90" w:type="dxa"/>
            </w:tcMar>
            <w:vAlign w:val="center"/>
          </w:tcPr>
          <w:p w14:paraId="4E14C2B1" w14:textId="77777777" w:rsidR="005C46AB" w:rsidRPr="009E4E22" w:rsidRDefault="00000000">
            <w:pPr>
              <w:spacing w:after="0" w:line="240" w:lineRule="auto" w:before="0"/>
              <w:ind w:firstLine="0"/>
              <w:jc w:val="center"/>
              <w:rPr>
                <w:rFonts w:ascii="Times New Roman" w:hAnsi="Times New Roman" w:cs="Times New Roman"/>
              </w:rPr>
            </w:pPr>
            <w:r w:rsidRPr="009E4E22">
              <w:rPr>
                <w:rFonts w:ascii="Times New Roman" w:hAnsi="Times New Roman" w:cs="Times New Roman"/>
                <w:b/>
                <w:sz w:val="20"/>
              </w:rPr>
              <w:t>Closure status</w:t>
            </w:r>
          </w:p>
        </w:tc>
      </w:tr>
      <w:tr w:rsidR="00D0055A" w:rsidRPr="009E4E22" w14:paraId="4E4E3E00" w14:textId="77777777">
        <w:tc>
          <w:tcPr>
            <w:tcW w:w="2340" w:type="dxa"/>
            <w:tcMar>
              <w:top w:w="72" w:type="dxa"/>
              <w:left w:w="90" w:type="dxa"/>
              <w:bottom w:w="72" w:type="dxa"/>
              <w:right w:w="90" w:type="dxa"/>
              <w:start w:w="90" w:type="dxa"/>
              <w:end w:w="90" w:type="dxa"/>
            </w:tcMar>
            <w:vAlign w:val="center"/>
          </w:tcPr>
          <w:p w14:paraId="30CA416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SonarQube</w:t>
            </w:r>
          </w:p>
        </w:tc>
        <w:tc>
          <w:tcPr>
            <w:tcW w:w="2340" w:type="dxa"/>
            <w:tcMar>
              <w:top w:w="72" w:type="dxa"/>
              <w:left w:w="90" w:type="dxa"/>
              <w:bottom w:w="72" w:type="dxa"/>
              <w:right w:w="90" w:type="dxa"/>
              <w:start w:w="90" w:type="dxa"/>
              <w:end w:w="90" w:type="dxa"/>
            </w:tcMar>
            <w:vAlign w:val="center"/>
          </w:tcPr>
          <w:p w14:paraId="5A3AFAE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17 unique issues; coverage 74.4%</w:t>
            </w:r>
          </w:p>
        </w:tc>
        <w:tc>
          <w:tcPr>
            <w:tcW w:w="2340" w:type="dxa"/>
            <w:tcMar>
              <w:top w:w="72" w:type="dxa"/>
              <w:left w:w="90" w:type="dxa"/>
              <w:bottom w:w="72" w:type="dxa"/>
              <w:right w:w="90" w:type="dxa"/>
              <w:start w:w="90" w:type="dxa"/>
              <w:end w:w="90" w:type="dxa"/>
            </w:tcMar>
            <w:vAlign w:val="center"/>
          </w:tcPr>
          <w:p w14:paraId="23B879D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 issues; coverage 74.3%; gate OK</w:t>
            </w:r>
          </w:p>
        </w:tc>
        <w:tc>
          <w:tcPr>
            <w:tcW w:w="2340" w:type="dxa"/>
            <w:tcMar>
              <w:top w:w="72" w:type="dxa"/>
              <w:left w:w="90" w:type="dxa"/>
              <w:bottom w:w="72" w:type="dxa"/>
              <w:right w:w="90" w:type="dxa"/>
              <w:start w:w="90" w:type="dxa"/>
              <w:end w:w="90" w:type="dxa"/>
            </w:tcMar>
            <w:vAlign w:val="center"/>
          </w:tcPr>
          <w:p w14:paraId="7727D61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Achieved with minor metric regressions</w:t>
            </w:r>
          </w:p>
        </w:tc>
      </w:tr>
      <w:tr w:rsidR="00D0055A" w:rsidRPr="009E4E22" w14:paraId="5DC19852" w14:textId="77777777">
        <w:tc>
          <w:tcPr>
            <w:tcW w:w="2340" w:type="dxa"/>
            <w:tcMar>
              <w:top w:w="72" w:type="dxa"/>
              <w:left w:w="90" w:type="dxa"/>
              <w:bottom w:w="72" w:type="dxa"/>
              <w:right w:w="90" w:type="dxa"/>
              <w:start w:w="90" w:type="dxa"/>
              <w:end w:w="90" w:type="dxa"/>
            </w:tcMar>
            <w:vAlign w:val="center"/>
          </w:tcPr>
          <w:p w14:paraId="2AAD5EA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ZAP passive scan</w:t>
            </w:r>
          </w:p>
        </w:tc>
        <w:tc>
          <w:tcPr>
            <w:tcW w:w="2340" w:type="dxa"/>
            <w:tcMar>
              <w:top w:w="72" w:type="dxa"/>
              <w:left w:w="90" w:type="dxa"/>
              <w:bottom w:w="72" w:type="dxa"/>
              <w:right w:w="90" w:type="dxa"/>
              <w:start w:w="90" w:type="dxa"/>
              <w:end w:w="90" w:type="dxa"/>
            </w:tcMar>
            <w:vAlign w:val="center"/>
          </w:tcPr>
          <w:p w14:paraId="58148ED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3 Medium, 6 Low</w:t>
            </w:r>
          </w:p>
        </w:tc>
        <w:tc>
          <w:tcPr>
            <w:tcW w:w="2340" w:type="dxa"/>
            <w:tcMar>
              <w:top w:w="72" w:type="dxa"/>
              <w:left w:w="90" w:type="dxa"/>
              <w:bottom w:w="72" w:type="dxa"/>
              <w:right w:w="90" w:type="dxa"/>
              <w:start w:w="90" w:type="dxa"/>
              <w:end w:w="90" w:type="dxa"/>
            </w:tcMar>
            <w:vAlign w:val="center"/>
          </w:tcPr>
          <w:p w14:paraId="27B8E96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0 Medium, 0 Low</w:t>
            </w:r>
          </w:p>
        </w:tc>
        <w:tc>
          <w:tcPr>
            <w:tcW w:w="2340" w:type="dxa"/>
            <w:tcMar>
              <w:top w:w="72" w:type="dxa"/>
              <w:left w:w="90" w:type="dxa"/>
              <w:bottom w:w="72" w:type="dxa"/>
              <w:right w:w="90" w:type="dxa"/>
              <w:start w:w="90" w:type="dxa"/>
              <w:end w:w="90" w:type="dxa"/>
            </w:tcMar>
            <w:vAlign w:val="center"/>
          </w:tcPr>
          <w:p w14:paraId="7BE00F8D"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Achieved</w:t>
            </w:r>
          </w:p>
        </w:tc>
      </w:tr>
      <w:tr w:rsidR="00D0055A" w:rsidRPr="009E4E22" w14:paraId="1D0ED86C" w14:textId="77777777">
        <w:tc>
          <w:tcPr>
            <w:tcW w:w="2340" w:type="dxa"/>
            <w:tcMar>
              <w:top w:w="72" w:type="dxa"/>
              <w:left w:w="90" w:type="dxa"/>
              <w:bottom w:w="72" w:type="dxa"/>
              <w:right w:w="90" w:type="dxa"/>
              <w:start w:w="90" w:type="dxa"/>
              <w:end w:w="90" w:type="dxa"/>
            </w:tcMar>
            <w:vAlign w:val="center"/>
          </w:tcPr>
          <w:p w14:paraId="66FD649E"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ZAP authenticated API</w:t>
            </w:r>
          </w:p>
        </w:tc>
        <w:tc>
          <w:tcPr>
            <w:tcW w:w="2340" w:type="dxa"/>
            <w:tcMar>
              <w:top w:w="72" w:type="dxa"/>
              <w:left w:w="90" w:type="dxa"/>
              <w:bottom w:w="72" w:type="dxa"/>
              <w:right w:w="90" w:type="dxa"/>
              <w:start w:w="90" w:type="dxa"/>
              <w:end w:w="90" w:type="dxa"/>
            </w:tcMar>
            <w:vAlign w:val="center"/>
          </w:tcPr>
          <w:p w14:paraId="2209F1A5"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 Medium, 3 Low</w:t>
            </w:r>
          </w:p>
        </w:tc>
        <w:tc>
          <w:tcPr>
            <w:tcW w:w="2340" w:type="dxa"/>
            <w:tcMar>
              <w:top w:w="72" w:type="dxa"/>
              <w:left w:w="90" w:type="dxa"/>
              <w:bottom w:w="72" w:type="dxa"/>
              <w:right w:w="90" w:type="dxa"/>
              <w:start w:w="90" w:type="dxa"/>
              <w:end w:w="90" w:type="dxa"/>
            </w:tcMar>
            <w:vAlign w:val="center"/>
          </w:tcPr>
          <w:p w14:paraId="7287FE29"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1 Medium, 0 Low</w:t>
            </w:r>
          </w:p>
        </w:tc>
        <w:tc>
          <w:tcPr>
            <w:tcW w:w="2340" w:type="dxa"/>
            <w:tcMar>
              <w:top w:w="72" w:type="dxa"/>
              <w:left w:w="90" w:type="dxa"/>
              <w:bottom w:w="72" w:type="dxa"/>
              <w:right w:w="90" w:type="dxa"/>
              <w:start w:w="90" w:type="dxa"/>
              <w:end w:w="90" w:type="dxa"/>
            </w:tcMar>
            <w:vAlign w:val="center"/>
          </w:tcPr>
          <w:p w14:paraId="662E661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Configured gate passed; raw Medium remains</w:t>
            </w:r>
          </w:p>
        </w:tc>
      </w:tr>
      <w:tr w:rsidR="00D0055A" w:rsidRPr="009E4E22" w14:paraId="36EE8357" w14:textId="77777777">
        <w:tc>
          <w:tcPr>
            <w:tcW w:w="2340" w:type="dxa"/>
            <w:tcMar>
              <w:top w:w="72" w:type="dxa"/>
              <w:left w:w="90" w:type="dxa"/>
              <w:bottom w:w="72" w:type="dxa"/>
              <w:right w:w="90" w:type="dxa"/>
              <w:start w:w="90" w:type="dxa"/>
              <w:end w:w="90" w:type="dxa"/>
            </w:tcMar>
            <w:vAlign w:val="center"/>
          </w:tcPr>
          <w:p w14:paraId="5D9161D4"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JMeter core profiles</w:t>
            </w:r>
          </w:p>
        </w:tc>
        <w:tc>
          <w:tcPr>
            <w:tcW w:w="2340" w:type="dxa"/>
            <w:tcMar>
              <w:top w:w="72" w:type="dxa"/>
              <w:left w:w="90" w:type="dxa"/>
              <w:bottom w:w="72" w:type="dxa"/>
              <w:right w:w="90" w:type="dxa"/>
              <w:start w:w="90" w:type="dxa"/>
              <w:end w:w="90" w:type="dxa"/>
            </w:tcMar>
            <w:vAlign w:val="center"/>
          </w:tcPr>
          <w:p w14:paraId="2D62DD8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p95: 33 / 255.9 / 106 ms</w:t>
            </w:r>
          </w:p>
        </w:tc>
        <w:tc>
          <w:tcPr>
            <w:tcW w:w="2340" w:type="dxa"/>
            <w:tcMar>
              <w:top w:w="72" w:type="dxa"/>
              <w:left w:w="90" w:type="dxa"/>
              <w:bottom w:w="72" w:type="dxa"/>
              <w:right w:w="90" w:type="dxa"/>
              <w:start w:w="90" w:type="dxa"/>
              <w:end w:w="90" w:type="dxa"/>
            </w:tcMar>
            <w:vAlign w:val="center"/>
          </w:tcPr>
          <w:p w14:paraId="44D86F63"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p95: 199.9 / 1146.9 / 1547.95 ms</w:t>
            </w:r>
          </w:p>
        </w:tc>
        <w:tc>
          <w:tcPr>
            <w:tcW w:w="2340" w:type="dxa"/>
            <w:tcMar>
              <w:top w:w="72" w:type="dxa"/>
              <w:left w:w="90" w:type="dxa"/>
              <w:bottom w:w="72" w:type="dxa"/>
              <w:right w:w="90" w:type="dxa"/>
              <w:start w:w="90" w:type="dxa"/>
              <w:end w:w="90" w:type="dxa"/>
            </w:tcMar>
            <w:vAlign w:val="center"/>
          </w:tcPr>
          <w:p w14:paraId="3E35F46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Not Achieved; remediation gate FAIL</w:t>
            </w:r>
          </w:p>
        </w:tc>
      </w:tr>
      <w:tr w:rsidR="00D0055A" w:rsidRPr="009E4E22" w14:paraId="6ED690B4" w14:textId="77777777">
        <w:tc>
          <w:tcPr>
            <w:tcW w:w="2340" w:type="dxa"/>
            <w:tcMar>
              <w:top w:w="72" w:type="dxa"/>
              <w:left w:w="90" w:type="dxa"/>
              <w:bottom w:w="72" w:type="dxa"/>
              <w:right w:w="90" w:type="dxa"/>
              <w:start w:w="90" w:type="dxa"/>
              <w:end w:w="90" w:type="dxa"/>
            </w:tcMar>
            <w:vAlign w:val="center"/>
          </w:tcPr>
          <w:p w14:paraId="77316B9B"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JMeter stress profiles</w:t>
            </w:r>
          </w:p>
        </w:tc>
        <w:tc>
          <w:tcPr>
            <w:tcW w:w="2340" w:type="dxa"/>
            <w:tcMar>
              <w:top w:w="72" w:type="dxa"/>
              <w:left w:w="90" w:type="dxa"/>
              <w:bottom w:w="72" w:type="dxa"/>
              <w:right w:w="90" w:type="dxa"/>
              <w:start w:w="90" w:type="dxa"/>
              <w:end w:w="90" w:type="dxa"/>
            </w:tcMar>
            <w:vAlign w:val="center"/>
          </w:tcPr>
          <w:p w14:paraId="3DFA12B1"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Soak 443.95 ms; spike 33401.75 ms</w:t>
            </w:r>
          </w:p>
        </w:tc>
        <w:tc>
          <w:tcPr>
            <w:tcW w:w="2340" w:type="dxa"/>
            <w:tcMar>
              <w:top w:w="72" w:type="dxa"/>
              <w:left w:w="90" w:type="dxa"/>
              <w:bottom w:w="72" w:type="dxa"/>
              <w:right w:w="90" w:type="dxa"/>
              <w:start w:w="90" w:type="dxa"/>
              <w:end w:w="90" w:type="dxa"/>
            </w:tcMar>
            <w:vAlign w:val="center"/>
          </w:tcPr>
          <w:p w14:paraId="3DABF408"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Soak 171 ms; spike 4730.85 ms</w:t>
            </w:r>
          </w:p>
        </w:tc>
        <w:tc>
          <w:tcPr>
            <w:tcW w:w="2340" w:type="dxa"/>
            <w:tcMar>
              <w:top w:w="72" w:type="dxa"/>
              <w:left w:w="90" w:type="dxa"/>
              <w:bottom w:w="72" w:type="dxa"/>
              <w:right w:w="90" w:type="dxa"/>
              <w:start w:w="90" w:type="dxa"/>
              <w:end w:w="90" w:type="dxa"/>
            </w:tcMar>
            <w:vAlign w:val="center"/>
          </w:tcPr>
          <w:p w14:paraId="08BDA7AF" w14:textId="77777777" w:rsidR="005C46AB" w:rsidRPr="009E4E22" w:rsidRDefault="00000000">
            <w:pPr>
              <w:spacing w:after="0" w:line="240" w:lineRule="auto" w:before="0"/>
              <w:ind w:firstLine="0"/>
              <w:jc w:val="left"/>
              <w:rPr>
                <w:rFonts w:ascii="Times New Roman" w:hAnsi="Times New Roman" w:cs="Times New Roman"/>
              </w:rPr>
            </w:pPr>
            <w:r w:rsidRPr="009E4E22">
              <w:rPr>
                <w:rFonts w:ascii="Times New Roman" w:hAnsi="Times New Roman" w:cs="Times New Roman"/>
                <w:b w:val="0"/>
                <w:sz w:val="20"/>
              </w:rPr>
              <w:t>Partially Achieved</w:t>
            </w:r>
          </w:p>
        </w:tc>
      </w:tr>
    </w:tbl>
    <w:p w14:paraId="387A4912"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4651FECC" w14:textId="77777777" w:rsidR="00D0055A" w:rsidRPr="009E4E22" w:rsidRDefault="00D0055A" w:rsidP="0029128D">
      <w:pPr>
        <w:spacing w:line="480" w:lineRule="auto"/>
        <w:rPr>
          <w:rFonts w:ascii="Times New Roman" w:hAnsi="Times New Roman" w:cs="Times New Roman"/>
          <w:b/>
          <w:bCs/>
          <w:sz w:val="24"/>
          <w:szCs w:val="24"/>
        </w:rPr>
      </w:pPr>
    </w:p>
    <w:p w14:paraId="52A8A7FB"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ascii="Times New Roman" w:hAnsi="Times New Roman" w:eastAsia="Times New Roman" w:cs="Times New Roman"/>
          <w:sz w:val="24"/>
        </w:rPr>
        <w:t xml:space="preserve"> Appendix M summarizes the complete result chain, while Appendix N explains why these findings must not be generalized beyond this application and reproduction environment.</w:t>
      </w:r>
    </w:p>
    <w:p w14:paraId="2B413A27" w14:textId="4BE46B35" w:rsidR="00D0055A" w:rsidRPr="009E4E22" w:rsidRDefault="00D0055A" w:rsidP="0029128D">
      <w:pPr>
        <w:spacing w:line="480" w:lineRule="auto"/>
        <w:rPr>
          <w:rFonts w:ascii="Times New Roman" w:hAnsi="Times New Roman" w:cs="Times New Roman"/>
          <w:b/>
          <w:bCs/>
          <w:sz w:val="24"/>
          <w:szCs w:val="24"/>
        </w:rPr>
      </w:pPr>
    </w:p>
    <w:p w14:paraId="0060A836"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hAnsi="Times New Roman" w:cs="Times New Roman" w:eastAsia="Times New Roman"/>
          <w:b/>
          <w:i w:val="0"/>
          <w:color w:val="000000"/>
          <w:sz w:val="28"/>
          <w:szCs w:val="24"/>
          <w:u w:val="none"/>
        </w:rPr>
        <w:t>4.6 Web Application Evidence for Current APIs</w:t>
      </w:r>
    </w:p>
    <w:p w14:paraId="1721E262"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Pr>
          <w:rFonts w:ascii="Times New Roman" w:hAnsi="Times New Roman" w:cs="Times New Roman" w:eastAsia="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ascii="Times New Roman" w:hAnsi="Times New Roman" w:cs="Times New Roman" w:eastAsia="Times New Roman"/>
          <w:sz w:val="24"/>
          <w:szCs w:val="24"/>
        </w:rPr>
        <w:t xml:space="preserve"> and connects to the API at </w:t>
      </w:r>
      <w:r>
        <w:rPr>
          <w:rFonts w:ascii="Courier New" w:eastAsia="Courier New" w:hAnsi="Courier New" w:cs="Courier New"/>
          <w:sz w:val="24"/>
          <w:szCs w:val="24"/>
        </w:rPr>
        <w:t>http://localhost:5296</w:t>
      </w:r>
      <w:r>
        <w:rPr>
          <w:rFonts w:ascii="Times New Roman" w:hAnsi="Times New Roman" w:cs="Times New Roman" w:eastAsia="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09F67703"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w:t>
      </w:r>
      <w:r w:rsidRPr="009E4E22">
        <w:rPr>
          <w:rFonts w:ascii="Times New Roman" w:hAnsi="Times New Roman" w:cs="Times New Roman" w:eastAsia="Times New Roman"/>
          <w:sz w:val="24"/>
          <w:szCs w:val="24"/>
        </w:rPr>
        <w:lastRenderedPageBreak/>
        <w:t>rather than only the API response layer.</w:t>
      </w:r>
      <w:r>
        <w:rPr>
          <w:rFonts w:ascii="Times New Roman" w:hAnsi="Times New Roman" w:eastAsia="Times New Roman" w:cs="Times New Roman"/>
          <w:sz w:val="24"/>
        </w:rPr>
        <w:t xml:space="preserve"> The supporting code is reproduced in Appendices B-D, I, and J: Appendices B-D contain the server-side authentication, accounting, and audit implementations; Appendix I contains the automated role tests; and Appendix J contains the React/API integration.</w:t>
      </w:r>
    </w:p>
    <w:p w14:paraId="4F4072C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768033A2"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4.1. Web application login screen with demo role credentials.</w:t>
      </w:r>
      <w:r w:rsidRPr="009E4E22">
        <w:rPr>
          <w:sz w:val="24"/>
        </w:rPr>
        <w:fldChar w:fldCharType="begin"/>
      </w:r>
      <w:r w:rsidRPr="009E4E22">
        <w:rPr>
          <w:sz w:val="24"/>
        </w:rPr>
        <w:instrText xml:space="preserve"> TC "Figure 4.1. Web application login screen with demo role credentials." \f F </w:instrText>
      </w:r>
      <w:r w:rsidRPr="009E4E22">
        <w:rPr>
          <w:sz w:val="24"/>
        </w:rPr>
        <w:fldChar w:fldCharType="end"/>
      </w:r>
    </w:p>
    <w:p w14:paraId="2F49BD1F"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3AE91E1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1C331073"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4.2. Admin dashboard showing live API counts and report summary.</w:t>
      </w:r>
      <w:r w:rsidRPr="009E4E22">
        <w:rPr>
          <w:sz w:val="24"/>
        </w:rPr>
        <w:fldChar w:fldCharType="begin"/>
      </w:r>
      <w:r w:rsidRPr="009E4E22">
        <w:rPr>
          <w:sz w:val="24"/>
        </w:rPr>
        <w:instrText xml:space="preserve"> TC "Figure 4.2. Admin dashboard showing live API counts and report summary." \f F </w:instrText>
      </w:r>
      <w:r w:rsidRPr="009E4E22">
        <w:rPr>
          <w:sz w:val="24"/>
        </w:rPr>
        <w:fldChar w:fldCharType="end"/>
      </w:r>
    </w:p>
    <w:p w14:paraId="6E0ACDF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2F8B58F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0FDFC6A2"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4.3. Trial balance report generated from the live reports API.</w:t>
      </w:r>
      <w:r w:rsidRPr="009E4E22">
        <w:rPr>
          <w:sz w:val="24"/>
        </w:rPr>
        <w:fldChar w:fldCharType="begin"/>
      </w:r>
      <w:r w:rsidRPr="009E4E22">
        <w:rPr>
          <w:sz w:val="24"/>
        </w:rPr>
        <w:instrText xml:space="preserve"> TC "Figure 4.3. Trial balance report generated from the live reports API." \f F </w:instrText>
      </w:r>
      <w:r w:rsidRPr="009E4E22">
        <w:rPr>
          <w:sz w:val="24"/>
        </w:rPr>
        <w:fldChar w:fldCharType="end"/>
      </w:r>
    </w:p>
    <w:p w14:paraId="16D3E75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5A5F51DE"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15D49A40"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4.4. Audit-log screen available to Admin and Auditor roles.</w:t>
      </w:r>
      <w:r w:rsidRPr="009E4E22">
        <w:rPr>
          <w:sz w:val="24"/>
        </w:rPr>
        <w:fldChar w:fldCharType="begin"/>
      </w:r>
      <w:r w:rsidRPr="009E4E22">
        <w:rPr>
          <w:sz w:val="24"/>
        </w:rPr>
        <w:instrText xml:space="preserve"> TC "Figure 4.4. Audit-log screen available to Admin and Auditor roles." \f F </w:instrText>
      </w:r>
      <w:r w:rsidRPr="009E4E22">
        <w:rPr>
          <w:sz w:val="24"/>
        </w:rPr>
        <w:fldChar w:fldCharType="end"/>
      </w:r>
    </w:p>
    <w:p w14:paraId="182E529C"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4423D77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2E0E54FD"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4.5. Auditor role view with restricted navigation.</w:t>
      </w:r>
      <w:r w:rsidRPr="009E4E22">
        <w:rPr>
          <w:sz w:val="24"/>
        </w:rPr>
        <w:fldChar w:fldCharType="begin"/>
      </w:r>
      <w:r w:rsidRPr="009E4E22">
        <w:rPr>
          <w:sz w:val="24"/>
        </w:rPr>
        <w:instrText xml:space="preserve"> TC "Figure 4.5. Auditor role view with restricted navigation." \f F </w:instrText>
      </w:r>
      <w:r w:rsidRPr="009E4E22">
        <w:rPr>
          <w:sz w:val="24"/>
        </w:rPr>
        <w:fldChar w:fldCharType="end"/>
      </w:r>
    </w:p>
    <w:p w14:paraId="76DF3670"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6C38604B"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49D315F5"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4.6. Research-evidence page mapping screens to API coverage.</w:t>
      </w:r>
      <w:r w:rsidRPr="009E4E22">
        <w:rPr>
          <w:sz w:val="24"/>
        </w:rPr>
        <w:fldChar w:fldCharType="begin"/>
      </w:r>
      <w:r w:rsidRPr="009E4E22">
        <w:rPr>
          <w:sz w:val="24"/>
        </w:rPr>
        <w:instrText xml:space="preserve"> TC "Figure 4.6. Research-evidence page mapping screens to API coverage." \f F </w:instrText>
      </w:r>
      <w:r w:rsidRPr="009E4E22">
        <w:rPr>
          <w:sz w:val="24"/>
        </w:rPr>
        <w:fldChar w:fldCharType="end"/>
      </w:r>
    </w:p>
    <w:p w14:paraId="41FE2375"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sz w:val="24"/>
          <w:szCs w:val="24"/>
        </w:rPr>
        <w:br w:type="page"/>
      </w:r>
    </w:p>
    <w:p w14:paraId="4DA315F8" w14:textId="77777777" w:rsidR="00D0055A" w:rsidRPr="009E4E22" w:rsidRDefault="00000000" w:rsidP="0029128D">
      <w:pPr>
        <w:spacing w:line="480" w:lineRule="auto"/>
        <w:rPr>
          <w:rFonts w:ascii="Times New Roman" w:hAnsi="Times New Roman" w:cs="Times New Roman"/>
          <w:sz w:val="24"/>
          <w:szCs w:val="24"/>
        </w:rPr>
      </w:pPr>
      <w:r w:rsidRPr="009E4E22">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048EBC77" w14:textId="77777777" w:rsidR="00D0055A" w:rsidRPr="009E4E22" w:rsidRDefault="00000000" w:rsidP="0029128D">
      <w:pPr>
        <w:pStyle w:val="Caption"/>
        <w:keepNext/>
        <w:spacing w:after="80" w:line="480" w:lineRule="auto"/>
        <w:ind w:firstLine="0"/>
        <w:jc w:val="center"/>
        <w:rPr>
          <w:sz w:val="24"/>
        </w:rPr>
      </w:pPr>
      <w:r w:rsidRPr="009E4E22">
        <w:rPr>
          <w:rFonts w:ascii="Times New Roman" w:hAnsi="Times New Roman" w:eastAsia="Times New Roman" w:cs="Times New Roman"/>
          <w:sz w:val="24"/>
        </w:rPr>
        <w:t>Figure 4.7. Expanded journal-entry lines showing account-level debit and credit evidence.</w:t>
      </w:r>
      <w:r w:rsidRPr="009E4E22">
        <w:rPr>
          <w:sz w:val="24"/>
        </w:rPr>
        <w:fldChar w:fldCharType="begin"/>
      </w:r>
      <w:r w:rsidRPr="009E4E22">
        <w:rPr>
          <w:sz w:val="24"/>
        </w:rPr>
        <w:instrText xml:space="preserve"> TC "Figure 4.7. Expanded journal-entry lines showing account-level debit and credit evidence." \f F </w:instrText>
      </w:r>
      <w:r w:rsidRPr="009E4E22">
        <w:rPr>
          <w:sz w:val="24"/>
        </w:rPr>
        <w:fldChar w:fldCharType="end"/>
      </w:r>
    </w:p>
    <w:p w14:paraId="72E0CDE3"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hAnsi="Times New Roman" w:eastAsia="Times New Roman" w:cs="Times New Roman"/>
          <w:b/>
          <w:i w:val="0"/>
          <w:color w:val="000000"/>
          <w:sz w:val="32"/>
          <w:u w:val="none"/>
        </w:rPr>
        <w:t>Chapter 5: Conclusion</w:t>
      </w:r>
    </w:p>
    <w:p w14:paraId="35476132"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0E688C0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5BD0288E"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5BB0A4C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22AE544A"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14E4673D"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19594629"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10E552D0"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48A6A6B7" w14:textId="77777777" w:rsidR="00D0055A" w:rsidRPr="009E4E22" w:rsidRDefault="00000000" w:rsidP="0029128D">
      <w:pPr>
        <w:spacing w:after="120" w:line="480" w:lineRule="auto" w:before="0"/>
        <w:ind w:firstLine="720"/>
        <w:jc w:val="both"/>
        <w:rPr>
          <w:rFonts w:ascii="Times New Roman" w:hAnsi="Times New Roman" w:cs="Times New Roman"/>
          <w:sz w:val="24"/>
          <w:szCs w:val="24"/>
        </w:rPr>
      </w:pPr>
      <w:r w:rsidRPr="009E4E22">
        <w:rPr>
          <w:rFonts w:ascii="Times New Roman" w:hAnsi="Times New Roman" w:cs="Times New Roman" w:eastAsia="Times New Roman"/>
          <w:sz w:val="24"/>
        </w:rPr>
        <w:t>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the September 22, 2026 fresh reproduction as the current result. Future work should compare multiple LLMs, repeat each measurement, and test production-like HTTPS deployment so the remaining ZAP HTTP Only Site observation can be evaluated under the intended transport.</w:t>
      </w:r>
    </w:p>
    <w:p w14:paraId="3C569A50"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616AD51D"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Chen, E., Huang, R., Chen, H.-S., Tseng, Y.-H., &amp; Li, L.-Y. (2023). </w:t>
      </w:r>
      <w:proofErr w:type="spellStart"/>
      <w:r w:rsidRPr="009E4E22">
        <w:rPr>
          <w:rFonts w:ascii="Times New Roman" w:hAnsi="Times New Roman" w:cs="Times New Roman" w:eastAsia="Times New Roman"/>
          <w:i/>
          <w:sz w:val="24"/>
          <w:szCs w:val="24"/>
        </w:rPr>
        <w:t>GPTutor</w:t>
      </w:r>
      <w:proofErr w:type="spellEnd"/>
      <w:r w:rsidRPr="009E4E22">
        <w:rPr>
          <w:rFonts w:ascii="Times New Roman" w:hAnsi="Times New Roman" w:cs="Times New Roman" w:eastAsia="Times New Roman"/>
          <w:i/>
          <w:sz w:val="24"/>
          <w:szCs w:val="24"/>
        </w:rPr>
        <w:t>: A ChatGPT-powered programming tool for code explanation</w:t>
      </w:r>
      <w:r w:rsidRPr="009E4E22">
        <w:rPr>
          <w:rFonts w:ascii="Times New Roman" w:hAnsi="Times New Roman" w:cs="Times New Roman" w:eastAsia="Times New Roman"/>
          <w:sz w:val="24"/>
          <w:szCs w:val="24"/>
        </w:rPr>
        <w:t xml:space="preserve"> [Preprint]. </w:t>
      </w:r>
      <w:proofErr w:type="spellStart"/>
      <w:r w:rsidRPr="009E4E22">
        <w:rPr>
          <w:rFonts w:ascii="Times New Roman" w:hAnsi="Times New Roman" w:cs="Times New Roman" w:eastAsia="Times New Roman"/>
          <w:sz w:val="24"/>
          <w:szCs w:val="24"/>
        </w:rPr>
        <w:t>arXiv</w:t>
      </w:r>
      <w:proofErr w:type="spellEnd"/>
      <w:r w:rsidRPr="009E4E22">
        <w:rPr>
          <w:rFonts w:ascii="Times New Roman" w:hAnsi="Times New Roman" w:cs="Times New Roman" w:eastAsia="Times New Roman"/>
          <w:sz w:val="24"/>
          <w:szCs w:val="24"/>
        </w:rPr>
        <w:t xml:space="preserve">. </w:t>
      </w:r>
      <w:hyperlink r:id="rId26">
        <w:r w:rsidR="00D0055A" w:rsidRPr="009E4E22">
          <w:rPr>
            <w:rStyle w:val="Hyperlink"/>
            <w:rFonts w:ascii="Times New Roman" w:hAnsi="Times New Roman" w:cs="Times New Roman" w:eastAsia="Times New Roman"/>
            <w:sz w:val="24"/>
            <w:szCs w:val="24"/>
          </w:rPr>
          <w:t>https://doi.org/10.48550/arXiv.2305.01863</w:t>
        </w:r>
      </w:hyperlink>
    </w:p>
    <w:p w14:paraId="5A7EA282"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proofErr w:type="spellStart"/>
      <w:r w:rsidRPr="009E4E22">
        <w:rPr>
          <w:rFonts w:ascii="Times New Roman" w:hAnsi="Times New Roman" w:cs="Times New Roman" w:eastAsia="Times New Roman"/>
          <w:sz w:val="24"/>
          <w:szCs w:val="24"/>
        </w:rPr>
        <w:t>Fajkovic</w:t>
      </w:r>
      <w:proofErr w:type="spellEnd"/>
      <w:r w:rsidRPr="009E4E22">
        <w:rPr>
          <w:rFonts w:ascii="Times New Roman" w:hAnsi="Times New Roman" w:cs="Times New Roman" w:eastAsia="Times New Roman"/>
          <w:sz w:val="24"/>
          <w:szCs w:val="24"/>
        </w:rPr>
        <w:t xml:space="preserve">, E., &amp; Rundberg, E. (2023). </w:t>
      </w:r>
      <w:r w:rsidRPr="009E4E22">
        <w:rPr>
          <w:rFonts w:ascii="Times New Roman" w:hAnsi="Times New Roman" w:cs="Times New Roman" w:eastAsia="Times New Roman"/>
          <w:i/>
          <w:sz w:val="24"/>
          <w:szCs w:val="24"/>
        </w:rPr>
        <w:t>The impact of AI-generated code on web development: A comparative study of ChatGPT and GitHub Copilot</w:t>
      </w:r>
      <w:r w:rsidRPr="009E4E22">
        <w:rPr>
          <w:rFonts w:ascii="Times New Roman" w:hAnsi="Times New Roman" w:cs="Times New Roman" w:eastAsia="Times New Roman"/>
          <w:sz w:val="24"/>
          <w:szCs w:val="24"/>
        </w:rPr>
        <w:t xml:space="preserve"> [Bachelor's thesis, Blekinge Institute of Technology]. </w:t>
      </w:r>
      <w:proofErr w:type="spellStart"/>
      <w:r w:rsidRPr="009E4E22">
        <w:rPr>
          <w:rFonts w:ascii="Times New Roman" w:hAnsi="Times New Roman" w:cs="Times New Roman" w:eastAsia="Times New Roman"/>
          <w:sz w:val="24"/>
          <w:szCs w:val="24"/>
        </w:rPr>
        <w:t>DiVA</w:t>
      </w:r>
      <w:proofErr w:type="spellEnd"/>
      <w:r w:rsidRPr="009E4E22">
        <w:rPr>
          <w:rFonts w:ascii="Times New Roman" w:hAnsi="Times New Roman" w:cs="Times New Roman" w:eastAsia="Times New Roman"/>
          <w:sz w:val="24"/>
          <w:szCs w:val="24"/>
        </w:rPr>
        <w:t xml:space="preserve">. </w:t>
      </w:r>
      <w:hyperlink r:id="rId27">
        <w:r w:rsidR="00D0055A" w:rsidRPr="009E4E22">
          <w:rPr>
            <w:rStyle w:val="Hyperlink"/>
            <w:rFonts w:ascii="Times New Roman" w:hAnsi="Times New Roman" w:cs="Times New Roman" w:eastAsia="Times New Roman"/>
            <w:sz w:val="24"/>
            <w:szCs w:val="24"/>
          </w:rPr>
          <w:t>https://www.diva-portal.org/smash/record.jsf?pid=diva2:1769082</w:t>
        </w:r>
      </w:hyperlink>
    </w:p>
    <w:p w14:paraId="472D416C"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Flores, C. P., Jr., &amp; Monreal, R. N. (2024). Evaluation of common security vulnerabilities of state universities and colleges websites based on OWASP. </w:t>
      </w:r>
      <w:r w:rsidRPr="009E4E22">
        <w:rPr>
          <w:rFonts w:ascii="Times New Roman" w:hAnsi="Times New Roman" w:cs="Times New Roman" w:eastAsia="Times New Roman"/>
          <w:i/>
          <w:sz w:val="24"/>
          <w:szCs w:val="24"/>
        </w:rPr>
        <w:t>Journal of Electrical Systems, 20</w:t>
      </w:r>
      <w:r w:rsidRPr="009E4E22">
        <w:rPr>
          <w:rFonts w:ascii="Times New Roman" w:hAnsi="Times New Roman" w:cs="Times New Roman" w:eastAsia="Times New Roman"/>
          <w:sz w:val="24"/>
          <w:szCs w:val="24"/>
        </w:rPr>
        <w:t xml:space="preserve">(5s), 1396-1404. </w:t>
      </w:r>
      <w:hyperlink r:id="rId28">
        <w:r w:rsidR="00D0055A" w:rsidRPr="009E4E22">
          <w:rPr>
            <w:rStyle w:val="Hyperlink"/>
            <w:rFonts w:ascii="Times New Roman" w:hAnsi="Times New Roman" w:cs="Times New Roman" w:eastAsia="Times New Roman"/>
            <w:sz w:val="24"/>
            <w:szCs w:val="24"/>
          </w:rPr>
          <w:t>https://doi.org/10.52783/jes.2471</w:t>
        </w:r>
      </w:hyperlink>
    </w:p>
    <w:p w14:paraId="2E33B12A"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Hou, X., Zhao, Y., Liu, Y., Yang, Z., Wang, K., Li, L., Luo, X., Lo, D., Grundy, J., &amp; Wang, H. (2024). Large language models for software engineering: A systematic literature review. </w:t>
      </w:r>
      <w:r w:rsidRPr="009E4E22">
        <w:rPr>
          <w:rFonts w:ascii="Times New Roman" w:hAnsi="Times New Roman" w:cs="Times New Roman" w:eastAsia="Times New Roman"/>
          <w:i/>
          <w:sz w:val="24"/>
          <w:szCs w:val="24"/>
        </w:rPr>
        <w:t>ACM Transactions on Software Engineering and Methodology, 33</w:t>
      </w:r>
      <w:r w:rsidRPr="009E4E22">
        <w:rPr>
          <w:rFonts w:ascii="Times New Roman" w:hAnsi="Times New Roman" w:cs="Times New Roman" w:eastAsia="Times New Roman"/>
          <w:sz w:val="24"/>
          <w:szCs w:val="24"/>
        </w:rPr>
        <w:t xml:space="preserve">(8), Article 220, 1-79. </w:t>
      </w:r>
      <w:hyperlink r:id="rId29">
        <w:r w:rsidR="00D0055A" w:rsidRPr="009E4E22">
          <w:rPr>
            <w:rStyle w:val="Hyperlink"/>
            <w:rFonts w:ascii="Times New Roman" w:hAnsi="Times New Roman" w:cs="Times New Roman" w:eastAsia="Times New Roman"/>
            <w:sz w:val="24"/>
            <w:szCs w:val="24"/>
          </w:rPr>
          <w:t>https://doi.org/10.1145/3695988</w:t>
        </w:r>
      </w:hyperlink>
    </w:p>
    <w:p w14:paraId="10206570"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Khoury, R., Avila, A. R., Brunelle, J., &amp; Camara, B. M. (2023). How secure is code generated by ChatGPT? In </w:t>
      </w:r>
      <w:r w:rsidRPr="009E4E22">
        <w:rPr>
          <w:rFonts w:ascii="Times New Roman" w:hAnsi="Times New Roman" w:cs="Times New Roman" w:eastAsia="Times New Roman"/>
          <w:i/>
          <w:sz w:val="24"/>
          <w:szCs w:val="24"/>
        </w:rPr>
        <w:t>2023 IEEE International Conference on Systems, Man, and Cybernetics (SMC)</w:t>
      </w:r>
      <w:r w:rsidRPr="009E4E22">
        <w:rPr>
          <w:rFonts w:ascii="Times New Roman" w:hAnsi="Times New Roman" w:cs="Times New Roman" w:eastAsia="Times New Roman"/>
          <w:sz w:val="24"/>
          <w:szCs w:val="24"/>
        </w:rPr>
        <w:t xml:space="preserve"> (pp. 2445-2451). IEEE. </w:t>
      </w:r>
      <w:hyperlink r:id="rId30">
        <w:r w:rsidR="00D0055A" w:rsidRPr="009E4E22">
          <w:rPr>
            <w:rStyle w:val="Hyperlink"/>
            <w:rFonts w:ascii="Times New Roman" w:hAnsi="Times New Roman" w:cs="Times New Roman" w:eastAsia="Times New Roman"/>
            <w:sz w:val="24"/>
            <w:szCs w:val="24"/>
          </w:rPr>
          <w:t>https://doi.org/10.1109/SMC53992.2023.10394237</w:t>
        </w:r>
      </w:hyperlink>
    </w:p>
    <w:p w14:paraId="45E0309C"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Lenarduzzi, V., Lomio, F., Huttunen, H., &amp; Taibi, D. (2020). Are SonarQube rules inducing bugs? In </w:t>
      </w:r>
      <w:r w:rsidRPr="009E4E22">
        <w:rPr>
          <w:rFonts w:ascii="Times New Roman" w:hAnsi="Times New Roman" w:cs="Times New Roman" w:eastAsia="Times New Roman"/>
          <w:i/>
          <w:sz w:val="24"/>
          <w:szCs w:val="24"/>
        </w:rPr>
        <w:t>2020 IEEE 27th International Conference on Software Analysis, Evolution and Reengineering (SANER)</w:t>
      </w:r>
      <w:r w:rsidRPr="009E4E22">
        <w:rPr>
          <w:rFonts w:ascii="Times New Roman" w:hAnsi="Times New Roman" w:cs="Times New Roman" w:eastAsia="Times New Roman"/>
          <w:sz w:val="24"/>
          <w:szCs w:val="24"/>
        </w:rPr>
        <w:t xml:space="preserve"> (pp. 501-511). IEEE. </w:t>
      </w:r>
      <w:hyperlink r:id="rId31">
        <w:r w:rsidR="00D0055A" w:rsidRPr="009E4E22">
          <w:rPr>
            <w:rStyle w:val="Hyperlink"/>
            <w:rFonts w:ascii="Times New Roman" w:hAnsi="Times New Roman" w:cs="Times New Roman" w:eastAsia="Times New Roman"/>
            <w:sz w:val="24"/>
            <w:szCs w:val="24"/>
          </w:rPr>
          <w:t>https://doi.org/10.1109/SANER48275.2020.9054821</w:t>
        </w:r>
      </w:hyperlink>
    </w:p>
    <w:p w14:paraId="44B5AFFB"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lastRenderedPageBreak/>
        <w:t xml:space="preserve">Mousavi, Z., Islam, C., Moore, K., </w:t>
      </w:r>
      <w:proofErr w:type="spellStart"/>
      <w:r w:rsidRPr="009E4E22">
        <w:rPr>
          <w:rFonts w:ascii="Times New Roman" w:hAnsi="Times New Roman" w:cs="Times New Roman" w:eastAsia="Times New Roman"/>
          <w:sz w:val="24"/>
          <w:szCs w:val="24"/>
        </w:rPr>
        <w:t>Abuadbba</w:t>
      </w:r>
      <w:proofErr w:type="spellEnd"/>
      <w:r w:rsidRPr="009E4E22">
        <w:rPr>
          <w:rFonts w:ascii="Times New Roman" w:hAnsi="Times New Roman" w:cs="Times New Roman" w:eastAsia="Times New Roman"/>
          <w:sz w:val="24"/>
          <w:szCs w:val="24"/>
        </w:rPr>
        <w:t xml:space="preserve">, A., &amp; Babar, M. A. (2024). An investigation into misuse of Java security APIs by large language models. In </w:t>
      </w:r>
      <w:r w:rsidRPr="009E4E22">
        <w:rPr>
          <w:rFonts w:ascii="Times New Roman" w:hAnsi="Times New Roman" w:cs="Times New Roman" w:eastAsia="Times New Roman"/>
          <w:i/>
          <w:sz w:val="24"/>
          <w:szCs w:val="24"/>
        </w:rPr>
        <w:t>Proceedings of the 19th ACM Asia Conference on Computer and Communications Security</w:t>
      </w:r>
      <w:r w:rsidRPr="009E4E22">
        <w:rPr>
          <w:rFonts w:ascii="Times New Roman" w:hAnsi="Times New Roman" w:cs="Times New Roman" w:eastAsia="Times New Roman"/>
          <w:sz w:val="24"/>
          <w:szCs w:val="24"/>
        </w:rPr>
        <w:t xml:space="preserve"> (pp. 1299-1315). ACM. </w:t>
      </w:r>
      <w:hyperlink r:id="rId32">
        <w:r w:rsidR="00D0055A" w:rsidRPr="009E4E22">
          <w:rPr>
            <w:rStyle w:val="Hyperlink"/>
            <w:rFonts w:ascii="Times New Roman" w:hAnsi="Times New Roman" w:cs="Times New Roman" w:eastAsia="Times New Roman"/>
            <w:sz w:val="24"/>
            <w:szCs w:val="24"/>
          </w:rPr>
          <w:t>https://doi.org/10.1145/3634737.3661134</w:t>
        </w:r>
      </w:hyperlink>
    </w:p>
    <w:p w14:paraId="092D0BD3"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proofErr w:type="spellStart"/>
      <w:r w:rsidRPr="009E4E22">
        <w:rPr>
          <w:rFonts w:ascii="Times New Roman" w:hAnsi="Times New Roman" w:cs="Times New Roman" w:eastAsia="Times New Roman"/>
          <w:sz w:val="24"/>
          <w:szCs w:val="24"/>
        </w:rPr>
        <w:t>Özpolat</w:t>
      </w:r>
      <w:proofErr w:type="spellEnd"/>
      <w:r w:rsidRPr="009E4E22">
        <w:rPr>
          <w:rFonts w:ascii="Times New Roman" w:hAnsi="Times New Roman" w:cs="Times New Roman" w:eastAsia="Times New Roman"/>
          <w:sz w:val="24"/>
          <w:szCs w:val="24"/>
        </w:rPr>
        <w:t xml:space="preserve">, Z., Yıldırım, Ö., &amp; </w:t>
      </w:r>
      <w:proofErr w:type="spellStart"/>
      <w:r w:rsidRPr="009E4E22">
        <w:rPr>
          <w:rFonts w:ascii="Times New Roman" w:hAnsi="Times New Roman" w:cs="Times New Roman" w:eastAsia="Times New Roman"/>
          <w:sz w:val="24"/>
          <w:szCs w:val="24"/>
        </w:rPr>
        <w:t>Karabatak</w:t>
      </w:r>
      <w:proofErr w:type="spellEnd"/>
      <w:r w:rsidRPr="009E4E22">
        <w:rPr>
          <w:rFonts w:ascii="Times New Roman" w:hAnsi="Times New Roman" w:cs="Times New Roman" w:eastAsia="Times New Roman"/>
          <w:sz w:val="24"/>
          <w:szCs w:val="24"/>
        </w:rPr>
        <w:t xml:space="preserve">, M. (2023). Artificial intelligence-based tools in software development processes: Application of ChatGPT. </w:t>
      </w:r>
      <w:r w:rsidRPr="009E4E22">
        <w:rPr>
          <w:rFonts w:ascii="Times New Roman" w:hAnsi="Times New Roman" w:cs="Times New Roman" w:eastAsia="Times New Roman"/>
          <w:i/>
          <w:sz w:val="24"/>
          <w:szCs w:val="24"/>
        </w:rPr>
        <w:t>European Journal of Technic, 13</w:t>
      </w:r>
      <w:r w:rsidRPr="009E4E22">
        <w:rPr>
          <w:rFonts w:ascii="Times New Roman" w:hAnsi="Times New Roman" w:cs="Times New Roman" w:eastAsia="Times New Roman"/>
          <w:sz w:val="24"/>
          <w:szCs w:val="24"/>
        </w:rPr>
        <w:t xml:space="preserve">(2). </w:t>
      </w:r>
      <w:hyperlink r:id="rId33">
        <w:r w:rsidR="00D0055A" w:rsidRPr="009E4E22">
          <w:rPr>
            <w:rStyle w:val="Hyperlink"/>
            <w:rFonts w:ascii="Times New Roman" w:hAnsi="Times New Roman" w:cs="Times New Roman" w:eastAsia="Times New Roman"/>
            <w:sz w:val="24"/>
            <w:szCs w:val="24"/>
          </w:rPr>
          <w:t>https://doi.org/10.36222/ejt.1330631</w:t>
        </w:r>
      </w:hyperlink>
    </w:p>
    <w:p w14:paraId="202B56C0"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Pearce, H., Ahmad, B., Tan, B., Dolan-Gavitt, B., &amp; Karri, R. (2022). Asleep at the keyboard? Assessing the security of GitHub Copilot's code contributions. In </w:t>
      </w:r>
      <w:r w:rsidRPr="009E4E22">
        <w:rPr>
          <w:rFonts w:ascii="Times New Roman" w:hAnsi="Times New Roman" w:cs="Times New Roman" w:eastAsia="Times New Roman"/>
          <w:i/>
          <w:sz w:val="24"/>
          <w:szCs w:val="24"/>
        </w:rPr>
        <w:t>2022 IEEE Symposium on Security and Privacy (SP)</w:t>
      </w:r>
      <w:r w:rsidRPr="009E4E22">
        <w:rPr>
          <w:rFonts w:ascii="Times New Roman" w:hAnsi="Times New Roman" w:cs="Times New Roman" w:eastAsia="Times New Roman"/>
          <w:sz w:val="24"/>
          <w:szCs w:val="24"/>
        </w:rPr>
        <w:t xml:space="preserve"> (pp. 754-768). IEEE. </w:t>
      </w:r>
      <w:hyperlink r:id="rId34">
        <w:r w:rsidR="00D0055A" w:rsidRPr="009E4E22">
          <w:rPr>
            <w:rStyle w:val="Hyperlink"/>
            <w:rFonts w:ascii="Times New Roman" w:hAnsi="Times New Roman" w:cs="Times New Roman" w:eastAsia="Times New Roman"/>
            <w:sz w:val="24"/>
            <w:szCs w:val="24"/>
          </w:rPr>
          <w:t>https://doi.org/10.1109/SP46214.2022.9833571</w:t>
        </w:r>
      </w:hyperlink>
    </w:p>
    <w:p w14:paraId="39ABC6F6"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Peng, S., </w:t>
      </w:r>
      <w:proofErr w:type="spellStart"/>
      <w:r w:rsidRPr="009E4E22">
        <w:rPr>
          <w:rFonts w:ascii="Times New Roman" w:hAnsi="Times New Roman" w:cs="Times New Roman" w:eastAsia="Times New Roman"/>
          <w:sz w:val="24"/>
          <w:szCs w:val="24"/>
        </w:rPr>
        <w:t>Kalliamvakou</w:t>
      </w:r>
      <w:proofErr w:type="spellEnd"/>
      <w:r w:rsidRPr="009E4E22">
        <w:rPr>
          <w:rFonts w:ascii="Times New Roman" w:hAnsi="Times New Roman" w:cs="Times New Roman" w:eastAsia="Times New Roman"/>
          <w:sz w:val="24"/>
          <w:szCs w:val="24"/>
        </w:rPr>
        <w:t xml:space="preserve">, E., Cihon, P., &amp; Demirer, M. (2023). </w:t>
      </w:r>
      <w:r w:rsidRPr="009E4E22">
        <w:rPr>
          <w:rFonts w:ascii="Times New Roman" w:hAnsi="Times New Roman" w:cs="Times New Roman" w:eastAsia="Times New Roman"/>
          <w:i/>
          <w:sz w:val="24"/>
          <w:szCs w:val="24"/>
        </w:rPr>
        <w:t>The impact of AI on developer productivity: Evidence from GitHub Copilot</w:t>
      </w:r>
      <w:r w:rsidRPr="009E4E22">
        <w:rPr>
          <w:rFonts w:ascii="Times New Roman" w:hAnsi="Times New Roman" w:cs="Times New Roman" w:eastAsia="Times New Roman"/>
          <w:sz w:val="24"/>
          <w:szCs w:val="24"/>
        </w:rPr>
        <w:t xml:space="preserve"> [Preprint]. </w:t>
      </w:r>
      <w:proofErr w:type="spellStart"/>
      <w:r w:rsidRPr="009E4E22">
        <w:rPr>
          <w:rFonts w:ascii="Times New Roman" w:hAnsi="Times New Roman" w:cs="Times New Roman" w:eastAsia="Times New Roman"/>
          <w:sz w:val="24"/>
          <w:szCs w:val="24"/>
        </w:rPr>
        <w:t>arXiv</w:t>
      </w:r>
      <w:proofErr w:type="spellEnd"/>
      <w:r w:rsidRPr="009E4E22">
        <w:rPr>
          <w:rFonts w:ascii="Times New Roman" w:hAnsi="Times New Roman" w:cs="Times New Roman" w:eastAsia="Times New Roman"/>
          <w:sz w:val="24"/>
          <w:szCs w:val="24"/>
        </w:rPr>
        <w:t xml:space="preserve">. </w:t>
      </w:r>
      <w:hyperlink r:id="rId35">
        <w:r w:rsidR="00D0055A" w:rsidRPr="009E4E22">
          <w:rPr>
            <w:rStyle w:val="Hyperlink"/>
            <w:rFonts w:ascii="Times New Roman" w:hAnsi="Times New Roman" w:cs="Times New Roman" w:eastAsia="Times New Roman"/>
            <w:sz w:val="24"/>
            <w:szCs w:val="24"/>
          </w:rPr>
          <w:t>https://doi.org/10.48550/arXiv.2302.06590</w:t>
        </w:r>
      </w:hyperlink>
    </w:p>
    <w:p w14:paraId="0DFCA296"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proofErr w:type="spellStart"/>
      <w:r w:rsidRPr="009E4E22">
        <w:rPr>
          <w:rFonts w:ascii="Times New Roman" w:hAnsi="Times New Roman" w:cs="Times New Roman" w:eastAsia="Times New Roman"/>
          <w:sz w:val="24"/>
          <w:szCs w:val="24"/>
        </w:rPr>
        <w:t>Ságodi</w:t>
      </w:r>
      <w:proofErr w:type="spellEnd"/>
      <w:r w:rsidRPr="009E4E22">
        <w:rPr>
          <w:rFonts w:ascii="Times New Roman" w:hAnsi="Times New Roman" w:cs="Times New Roman" w:eastAsia="Times New Roman"/>
          <w:sz w:val="24"/>
          <w:szCs w:val="24"/>
        </w:rPr>
        <w:t xml:space="preserve">, Z., Siket, I., &amp; Ferenc, R. (2024). Methodology for code synthesis evaluation of LLMs presented by a case study of ChatGPT and Copilot. </w:t>
      </w:r>
      <w:r w:rsidRPr="009E4E22">
        <w:rPr>
          <w:rFonts w:ascii="Times New Roman" w:hAnsi="Times New Roman" w:cs="Times New Roman" w:eastAsia="Times New Roman"/>
          <w:i/>
          <w:sz w:val="24"/>
          <w:szCs w:val="24"/>
        </w:rPr>
        <w:t>IEEE Access, 12</w:t>
      </w:r>
      <w:r w:rsidRPr="009E4E22">
        <w:rPr>
          <w:rFonts w:ascii="Times New Roman" w:hAnsi="Times New Roman" w:cs="Times New Roman" w:eastAsia="Times New Roman"/>
          <w:sz w:val="24"/>
          <w:szCs w:val="24"/>
        </w:rPr>
        <w:t xml:space="preserve">, 72303-72316. </w:t>
      </w:r>
      <w:hyperlink r:id="rId36">
        <w:r w:rsidR="00D0055A" w:rsidRPr="009E4E22">
          <w:rPr>
            <w:rStyle w:val="Hyperlink"/>
            <w:rFonts w:ascii="Times New Roman" w:hAnsi="Times New Roman" w:cs="Times New Roman" w:eastAsia="Times New Roman"/>
            <w:sz w:val="24"/>
            <w:szCs w:val="24"/>
          </w:rPr>
          <w:t>https://doi.org/10.1109/ACCESS.2024.3403858</w:t>
        </w:r>
      </w:hyperlink>
    </w:p>
    <w:p w14:paraId="2FF61874"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Sandoval, G., Pearce, H., Nys, T., Karri, R., Garg, S., &amp; Dolan-Gavitt, B. (2023). Lost at C: A user study on the security implications of large language model code assistants. In </w:t>
      </w:r>
      <w:r w:rsidRPr="009E4E22">
        <w:rPr>
          <w:rFonts w:ascii="Times New Roman" w:hAnsi="Times New Roman" w:cs="Times New Roman" w:eastAsia="Times New Roman"/>
          <w:i/>
          <w:sz w:val="24"/>
          <w:szCs w:val="24"/>
        </w:rPr>
        <w:t>32nd USENIX Security Symposium (USENIX Security 23)</w:t>
      </w:r>
      <w:r w:rsidRPr="009E4E22">
        <w:rPr>
          <w:rFonts w:ascii="Times New Roman" w:hAnsi="Times New Roman" w:cs="Times New Roman" w:eastAsia="Times New Roman"/>
          <w:sz w:val="24"/>
          <w:szCs w:val="24"/>
        </w:rPr>
        <w:t xml:space="preserve"> (pp. 2205-2222). USENIX Association. </w:t>
      </w:r>
      <w:hyperlink r:id="rId37">
        <w:r w:rsidR="00D0055A" w:rsidRPr="009E4E22">
          <w:rPr>
            <w:rStyle w:val="Hyperlink"/>
            <w:rFonts w:ascii="Times New Roman" w:hAnsi="Times New Roman" w:cs="Times New Roman" w:eastAsia="Times New Roman"/>
            <w:sz w:val="24"/>
            <w:szCs w:val="24"/>
          </w:rPr>
          <w:t>https://www.usenix.org/conference/usenixsecurity23/presentation/sandoval</w:t>
        </w:r>
      </w:hyperlink>
    </w:p>
    <w:p w14:paraId="0F14EA51"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lastRenderedPageBreak/>
        <w:t xml:space="preserve">Szabó, Z., &amp; Bilicki, V. (2023). A new approach to web application security: Utilizing GPT language models for source code inspection. </w:t>
      </w:r>
      <w:r w:rsidRPr="009E4E22">
        <w:rPr>
          <w:rFonts w:ascii="Times New Roman" w:hAnsi="Times New Roman" w:cs="Times New Roman" w:eastAsia="Times New Roman"/>
          <w:i/>
          <w:sz w:val="24"/>
          <w:szCs w:val="24"/>
        </w:rPr>
        <w:t>Future Internet, 15</w:t>
      </w:r>
      <w:r w:rsidRPr="009E4E22">
        <w:rPr>
          <w:rFonts w:ascii="Times New Roman" w:hAnsi="Times New Roman" w:cs="Times New Roman" w:eastAsia="Times New Roman"/>
          <w:sz w:val="24"/>
          <w:szCs w:val="24"/>
        </w:rPr>
        <w:t xml:space="preserve">(10), Article 326. </w:t>
      </w:r>
      <w:hyperlink r:id="rId38">
        <w:r w:rsidR="00D0055A" w:rsidRPr="009E4E22">
          <w:rPr>
            <w:rStyle w:val="Hyperlink"/>
            <w:rFonts w:ascii="Times New Roman" w:hAnsi="Times New Roman" w:cs="Times New Roman" w:eastAsia="Times New Roman"/>
            <w:sz w:val="24"/>
            <w:szCs w:val="24"/>
          </w:rPr>
          <w:t>https://doi.org/10.3390/fi15100326</w:t>
        </w:r>
      </w:hyperlink>
    </w:p>
    <w:p w14:paraId="306DE68A"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proofErr w:type="spellStart"/>
      <w:r w:rsidRPr="009E4E22">
        <w:rPr>
          <w:rFonts w:ascii="Times New Roman" w:hAnsi="Times New Roman" w:cs="Times New Roman" w:eastAsia="Times New Roman"/>
          <w:sz w:val="24"/>
          <w:szCs w:val="24"/>
        </w:rPr>
        <w:t>Yetiştiren</w:t>
      </w:r>
      <w:proofErr w:type="spellEnd"/>
      <w:r w:rsidRPr="009E4E22">
        <w:rPr>
          <w:rFonts w:ascii="Times New Roman" w:hAnsi="Times New Roman" w:cs="Times New Roman" w:eastAsia="Times New Roman"/>
          <w:sz w:val="24"/>
          <w:szCs w:val="24"/>
        </w:rPr>
        <w:t xml:space="preserve">, B., Özsoy, I., </w:t>
      </w:r>
      <w:proofErr w:type="spellStart"/>
      <w:r w:rsidRPr="009E4E22">
        <w:rPr>
          <w:rFonts w:ascii="Times New Roman" w:hAnsi="Times New Roman" w:cs="Times New Roman" w:eastAsia="Times New Roman"/>
          <w:sz w:val="24"/>
          <w:szCs w:val="24"/>
        </w:rPr>
        <w:t>Ayerdem</w:t>
      </w:r>
      <w:proofErr w:type="spellEnd"/>
      <w:r w:rsidRPr="009E4E22">
        <w:rPr>
          <w:rFonts w:ascii="Times New Roman" w:hAnsi="Times New Roman" w:cs="Times New Roman" w:eastAsia="Times New Roman"/>
          <w:sz w:val="24"/>
          <w:szCs w:val="24"/>
        </w:rPr>
        <w:t xml:space="preserve">, M., &amp; Tüzün, E. (2023). </w:t>
      </w:r>
      <w:r w:rsidRPr="009E4E22">
        <w:rPr>
          <w:rFonts w:ascii="Times New Roman" w:hAnsi="Times New Roman" w:cs="Times New Roman" w:eastAsia="Times New Roman"/>
          <w:i/>
          <w:sz w:val="24"/>
          <w:szCs w:val="24"/>
        </w:rPr>
        <w:t xml:space="preserve">Evaluating the code quality of AI-assisted code generation tools: An empirical study on GitHub Copilot, Amazon </w:t>
      </w:r>
      <w:proofErr w:type="spellStart"/>
      <w:r w:rsidRPr="009E4E22">
        <w:rPr>
          <w:rFonts w:ascii="Times New Roman" w:hAnsi="Times New Roman" w:cs="Times New Roman" w:eastAsia="Times New Roman"/>
          <w:i/>
          <w:sz w:val="24"/>
          <w:szCs w:val="24"/>
        </w:rPr>
        <w:t>CodeWhisperer</w:t>
      </w:r>
      <w:proofErr w:type="spellEnd"/>
      <w:r w:rsidRPr="009E4E22">
        <w:rPr>
          <w:rFonts w:ascii="Times New Roman" w:hAnsi="Times New Roman" w:cs="Times New Roman" w:eastAsia="Times New Roman"/>
          <w:i/>
          <w:sz w:val="24"/>
          <w:szCs w:val="24"/>
        </w:rPr>
        <w:t>, and ChatGPT</w:t>
      </w:r>
      <w:r w:rsidRPr="009E4E22">
        <w:rPr>
          <w:rFonts w:ascii="Times New Roman" w:hAnsi="Times New Roman" w:cs="Times New Roman" w:eastAsia="Times New Roman"/>
          <w:sz w:val="24"/>
          <w:szCs w:val="24"/>
        </w:rPr>
        <w:t xml:space="preserve"> [Preprint]. </w:t>
      </w:r>
      <w:proofErr w:type="spellStart"/>
      <w:r w:rsidRPr="009E4E22">
        <w:rPr>
          <w:rFonts w:ascii="Times New Roman" w:hAnsi="Times New Roman" w:cs="Times New Roman" w:eastAsia="Times New Roman"/>
          <w:sz w:val="24"/>
          <w:szCs w:val="24"/>
        </w:rPr>
        <w:t>arXiv</w:t>
      </w:r>
      <w:proofErr w:type="spellEnd"/>
      <w:r w:rsidRPr="009E4E22">
        <w:rPr>
          <w:rFonts w:ascii="Times New Roman" w:hAnsi="Times New Roman" w:cs="Times New Roman" w:eastAsia="Times New Roman"/>
          <w:sz w:val="24"/>
          <w:szCs w:val="24"/>
        </w:rPr>
        <w:t xml:space="preserve">. </w:t>
      </w:r>
      <w:hyperlink r:id="rId39">
        <w:r w:rsidR="00D0055A" w:rsidRPr="009E4E22">
          <w:rPr>
            <w:rStyle w:val="Hyperlink"/>
            <w:rFonts w:ascii="Times New Roman" w:hAnsi="Times New Roman" w:cs="Times New Roman" w:eastAsia="Times New Roman"/>
            <w:sz w:val="24"/>
            <w:szCs w:val="24"/>
          </w:rPr>
          <w:t>https://doi.org/10.48550/arXiv.2304.10778</w:t>
        </w:r>
      </w:hyperlink>
    </w:p>
    <w:p w14:paraId="0332100E" w14:textId="77777777" w:rsidR="00D0055A" w:rsidRPr="009E4E22" w:rsidRDefault="00000000" w:rsidP="0029128D">
      <w:pPr>
        <w:spacing w:after="120" w:line="480" w:lineRule="auto" w:before="0"/>
        <w:ind w:left="720" w:hanging="720"/>
        <w:jc w:val="both"/>
        <w:rPr>
          <w:rFonts w:ascii="Times New Roman" w:hAnsi="Times New Roman" w:cs="Times New Roman"/>
          <w:sz w:val="24"/>
          <w:szCs w:val="24"/>
        </w:rPr>
      </w:pPr>
      <w:r w:rsidRPr="009E4E22">
        <w:rPr>
          <w:rFonts w:ascii="Times New Roman" w:hAnsi="Times New Roman" w:cs="Times New Roman" w:eastAsia="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ascii="Times New Roman" w:hAnsi="Times New Roman" w:cs="Times New Roman" w:eastAsia="Times New Roman"/>
          <w:i/>
          <w:sz w:val="24"/>
          <w:szCs w:val="24"/>
        </w:rPr>
        <w:t>IEEE Transactions on Software Engineering, 49</w:t>
      </w:r>
      <w:r w:rsidRPr="009E4E22">
        <w:rPr>
          <w:rFonts w:ascii="Times New Roman" w:hAnsi="Times New Roman" w:cs="Times New Roman" w:eastAsia="Times New Roman"/>
          <w:sz w:val="24"/>
          <w:szCs w:val="24"/>
        </w:rPr>
        <w:t xml:space="preserve">(2), 498-528. </w:t>
      </w:r>
      <w:hyperlink r:id="rId40">
        <w:r w:rsidR="00D0055A" w:rsidRPr="009E4E22">
          <w:rPr>
            <w:rStyle w:val="Hyperlink"/>
            <w:rFonts w:ascii="Times New Roman" w:hAnsi="Times New Roman" w:cs="Times New Roman" w:eastAsia="Times New Roman"/>
            <w:sz w:val="24"/>
            <w:szCs w:val="24"/>
          </w:rPr>
          <w:t>https://doi.org/10.1109/TSE.2022.3154769</w:t>
        </w:r>
      </w:hyperlink>
    </w:p>
    <w:p w14:paraId="329EAD59"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APPENDICES</w:t>
      </w:r>
    </w:p>
    <w:p w14:paraId="0C6CF505" w14:textId="77777777" w:rsidR="00354C2C" w:rsidRDefault="00000000">
      <w:pPr>
        <w:spacing w:after="120" w:line="480" w:lineRule="auto"/>
        <w:ind w:firstLine="720"/>
        <w:jc w:val="both"/>
      </w:pPr>
      <w:r>
        <w:rPr>
          <w:rFonts w:ascii="Times New Roman" w:hAnsi="Times New Roman" w:eastAsia="Times New Roman" w:cs="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4B008873"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A - Environment and Repository Provenance</w:t>
      </w:r>
    </w:p>
    <w:p w14:paraId="6E7F7020" w14:textId="77777777" w:rsidR="00354C2C" w:rsidRDefault="00000000">
      <w:pPr>
        <w:spacing w:after="120" w:line="480" w:lineRule="auto"/>
        <w:ind w:firstLine="720"/>
        <w:jc w:val="both"/>
      </w:pPr>
      <w:r>
        <w:rPr>
          <w:rFonts w:ascii="Times New Roman" w:hAnsi="Times New Roman" w:eastAsia="Times New Roman" w:cs="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7BE9D43" w14:textId="77777777">
        <w:trPr>
          <w:tblHeader/>
        </w:trPr>
        <w:tc>
          <w:tcPr>
            <w:tcW w:w="1468" w:type="dxa"/>
            <w:shd w:val="clear" w:color="auto" w:fill="D9EAF7"/>
            <w:tcMar>
              <w:top w:w="72" w:type="dxa"/>
              <w:left w:w="90" w:type="dxa"/>
              <w:bottom w:w="72" w:type="dxa"/>
              <w:right w:w="90" w:type="dxa"/>
              <w:start w:w="90" w:type="dxa"/>
              <w:end w:w="90" w:type="dxa"/>
            </w:tcMar>
            <w:vAlign w:val="center"/>
          </w:tcPr>
          <w:p w14:paraId="29FD7F5A" w14:textId="77777777" w:rsidR="00354C2C" w:rsidRDefault="00000000">
            <w:pPr>
              <w:spacing w:after="0" w:line="240" w:lineRule="auto" w:before="0"/>
              <w:ind w:firstLine="0"/>
              <w:jc w:val="center"/>
            </w:pPr>
            <w:r>
              <w:rPr>
                <w:rFonts w:ascii="Times New Roman" w:hAnsi="Times New Roman"/>
                <w:b/>
                <w:sz w:val="20"/>
              </w:rPr>
              <w:t>Evidence role</w:t>
            </w:r>
          </w:p>
        </w:tc>
        <w:tc>
          <w:tcPr>
            <w:tcW w:w="2581" w:type="dxa"/>
            <w:shd w:val="clear" w:color="auto" w:fill="D9EAF7"/>
            <w:tcMar>
              <w:top w:w="72" w:type="dxa"/>
              <w:left w:w="90" w:type="dxa"/>
              <w:bottom w:w="72" w:type="dxa"/>
              <w:right w:w="90" w:type="dxa"/>
              <w:start w:w="90" w:type="dxa"/>
              <w:end w:w="90" w:type="dxa"/>
            </w:tcMar>
            <w:vAlign w:val="center"/>
          </w:tcPr>
          <w:p w14:paraId="7D0B5FC1" w14:textId="77777777" w:rsidR="00354C2C" w:rsidRDefault="00000000">
            <w:pPr>
              <w:spacing w:after="0" w:line="240" w:lineRule="auto" w:before="0"/>
              <w:ind w:firstLine="0"/>
              <w:jc w:val="center"/>
            </w:pPr>
            <w:r>
              <w:rPr>
                <w:rFonts w:ascii="Times New Roman" w:hAnsi="Times New Roman"/>
                <w:b/>
                <w:sz w:val="20"/>
              </w:rPr>
              <w:t>Reference</w:t>
            </w:r>
          </w:p>
        </w:tc>
        <w:tc>
          <w:tcPr>
            <w:tcW w:w="4058" w:type="dxa"/>
            <w:shd w:val="clear" w:color="auto" w:fill="D9EAF7"/>
            <w:tcMar>
              <w:top w:w="72" w:type="dxa"/>
              <w:left w:w="90" w:type="dxa"/>
              <w:bottom w:w="72" w:type="dxa"/>
              <w:right w:w="90" w:type="dxa"/>
              <w:start w:w="90" w:type="dxa"/>
              <w:end w:w="90" w:type="dxa"/>
            </w:tcMar>
            <w:vAlign w:val="center"/>
          </w:tcPr>
          <w:p w14:paraId="38657AEE" w14:textId="77777777" w:rsidR="00354C2C" w:rsidRDefault="00000000">
            <w:pPr>
              <w:spacing w:after="0" w:line="240" w:lineRule="auto" w:before="0"/>
              <w:ind w:firstLine="0"/>
              <w:jc w:val="center"/>
            </w:pPr>
            <w:r>
              <w:rPr>
                <w:rFonts w:ascii="Times New Roman" w:hAnsi="Times New Roman"/>
                <w:b/>
                <w:sz w:val="20"/>
              </w:rPr>
              <w:t>Exact commit</w:t>
            </w:r>
          </w:p>
        </w:tc>
        <w:tc>
          <w:tcPr>
            <w:tcW w:w="1243" w:type="dxa"/>
            <w:shd w:val="clear" w:color="auto" w:fill="D9EAF7"/>
            <w:tcMar>
              <w:top w:w="72" w:type="dxa"/>
              <w:left w:w="90" w:type="dxa"/>
              <w:bottom w:w="72" w:type="dxa"/>
              <w:right w:w="90" w:type="dxa"/>
              <w:start w:w="90" w:type="dxa"/>
              <w:end w:w="90" w:type="dxa"/>
            </w:tcMar>
            <w:vAlign w:val="center"/>
          </w:tcPr>
          <w:p w14:paraId="2829D434" w14:textId="77777777" w:rsidR="00354C2C" w:rsidRDefault="00000000">
            <w:pPr>
              <w:spacing w:after="0" w:line="240" w:lineRule="auto" w:before="0"/>
              <w:ind w:firstLine="0"/>
              <w:jc w:val="center"/>
            </w:pPr>
            <w:r>
              <w:rPr>
                <w:rFonts w:ascii="Times New Roman" w:hAnsi="Times New Roman"/>
                <w:b/>
                <w:sz w:val="20"/>
              </w:rPr>
              <w:t>Purpose</w:t>
            </w:r>
          </w:p>
        </w:tc>
      </w:tr>
      <w:tr w:rsidR="00354C2C" w14:paraId="51C38171" w14:textId="77777777">
        <w:tc>
          <w:tcPr>
            <w:tcW w:w="1468" w:type="dxa"/>
            <w:tcMar>
              <w:top w:w="72" w:type="dxa"/>
              <w:left w:w="90" w:type="dxa"/>
              <w:bottom w:w="72" w:type="dxa"/>
              <w:right w:w="90" w:type="dxa"/>
              <w:start w:w="90" w:type="dxa"/>
              <w:end w:w="90" w:type="dxa"/>
            </w:tcMar>
            <w:vAlign w:val="center"/>
          </w:tcPr>
          <w:p w14:paraId="16A41365" w14:textId="77777777" w:rsidR="00354C2C" w:rsidRDefault="00000000">
            <w:pPr>
              <w:spacing w:after="0" w:line="240" w:lineRule="auto" w:before="0"/>
              <w:ind w:firstLine="0"/>
              <w:jc w:val="left"/>
            </w:pPr>
            <w:r>
              <w:rPr>
                <w:rFonts w:ascii="Times New Roman" w:hAnsi="Times New Roman"/>
                <w:b w:val="0"/>
                <w:sz w:val="20"/>
              </w:rPr>
              <w:t>Baseline</w:t>
            </w:r>
          </w:p>
        </w:tc>
        <w:tc>
          <w:tcPr>
            <w:tcW w:w="2581" w:type="dxa"/>
            <w:tcMar>
              <w:top w:w="72" w:type="dxa"/>
              <w:left w:w="90" w:type="dxa"/>
              <w:bottom w:w="72" w:type="dxa"/>
              <w:right w:w="90" w:type="dxa"/>
              <w:start w:w="90" w:type="dxa"/>
              <w:end w:w="90" w:type="dxa"/>
            </w:tcMar>
            <w:vAlign w:val="center"/>
          </w:tcPr>
          <w:p w14:paraId="2F88CD6E"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4058" w:type="dxa"/>
            <w:tcMar>
              <w:top w:w="72" w:type="dxa"/>
              <w:left w:w="90" w:type="dxa"/>
              <w:bottom w:w="72" w:type="dxa"/>
              <w:right w:w="90" w:type="dxa"/>
              <w:start w:w="90" w:type="dxa"/>
              <w:end w:w="90" w:type="dxa"/>
            </w:tcMar>
            <w:vAlign w:val="center"/>
          </w:tcPr>
          <w:p w14:paraId="2E3DB03B" w14:textId="77777777" w:rsidR="00354C2C" w:rsidRDefault="00000000">
            <w:pPr>
              <w:spacing w:after="0" w:line="240" w:lineRule="auto" w:before="0"/>
              <w:ind w:firstLine="0"/>
              <w:jc w:val="left"/>
            </w:pPr>
            <w:r>
              <w:rPr>
                <w:rFonts w:ascii="Times New Roman" w:hAnsi="Times New Roman"/>
                <w:b w:val="0"/>
                <w:sz w:val="20"/>
              </w:rPr>
              <w:t>7a0469d9401a3061941b44fcd46b3beca1c9c729</w:t>
            </w:r>
          </w:p>
        </w:tc>
        <w:tc>
          <w:tcPr>
            <w:tcW w:w="1243" w:type="dxa"/>
            <w:tcMar>
              <w:top w:w="72" w:type="dxa"/>
              <w:left w:w="90" w:type="dxa"/>
              <w:bottom w:w="72" w:type="dxa"/>
              <w:right w:w="90" w:type="dxa"/>
              <w:start w:w="90" w:type="dxa"/>
              <w:end w:w="90" w:type="dxa"/>
            </w:tcMar>
            <w:vAlign w:val="center"/>
          </w:tcPr>
          <w:p w14:paraId="0F9E94EA" w14:textId="77777777" w:rsidR="00354C2C" w:rsidRDefault="00000000">
            <w:pPr>
              <w:spacing w:after="0" w:line="240" w:lineRule="auto" w:before="0"/>
              <w:ind w:firstLine="0"/>
              <w:jc w:val="left"/>
            </w:pPr>
            <w:r>
              <w:rPr>
                <w:rFonts w:ascii="Times New Roman" w:hAnsi="Times New Roman"/>
                <w:b w:val="0"/>
                <w:sz w:val="20"/>
              </w:rPr>
              <w:t>Common pre-remediation source</w:t>
            </w:r>
          </w:p>
        </w:tc>
      </w:tr>
      <w:tr w:rsidR="00354C2C" w14:paraId="5257CE98" w14:textId="77777777">
        <w:tc>
          <w:tcPr>
            <w:tcW w:w="1468" w:type="dxa"/>
            <w:tcMar>
              <w:top w:w="72" w:type="dxa"/>
              <w:left w:w="90" w:type="dxa"/>
              <w:bottom w:w="72" w:type="dxa"/>
              <w:right w:w="90" w:type="dxa"/>
              <w:start w:w="90" w:type="dxa"/>
              <w:end w:w="90" w:type="dxa"/>
            </w:tcMar>
            <w:vAlign w:val="center"/>
          </w:tcPr>
          <w:p w14:paraId="54499AE0" w14:textId="77777777" w:rsidR="00354C2C" w:rsidRDefault="00000000">
            <w:pPr>
              <w:spacing w:after="0" w:line="240" w:lineRule="auto" w:before="0"/>
              <w:ind w:firstLine="0"/>
              <w:jc w:val="left"/>
            </w:pPr>
            <w:r>
              <w:rPr>
                <w:rFonts w:ascii="Times New Roman" w:hAnsi="Times New Roman"/>
                <w:b w:val="0"/>
                <w:sz w:val="20"/>
              </w:rPr>
              <w:t>SonarQube remediation</w:t>
            </w:r>
          </w:p>
        </w:tc>
        <w:tc>
          <w:tcPr>
            <w:tcW w:w="2581" w:type="dxa"/>
            <w:tcMar>
              <w:top w:w="72" w:type="dxa"/>
              <w:left w:w="90" w:type="dxa"/>
              <w:bottom w:w="72" w:type="dxa"/>
              <w:right w:w="90" w:type="dxa"/>
              <w:start w:w="90" w:type="dxa"/>
              <w:end w:w="90" w:type="dxa"/>
            </w:tcMar>
            <w:vAlign w:val="center"/>
          </w:tcPr>
          <w:p w14:paraId="26C76083"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4058" w:type="dxa"/>
            <w:tcMar>
              <w:top w:w="72" w:type="dxa"/>
              <w:left w:w="90" w:type="dxa"/>
              <w:bottom w:w="72" w:type="dxa"/>
              <w:right w:w="90" w:type="dxa"/>
              <w:start w:w="90" w:type="dxa"/>
              <w:end w:w="90" w:type="dxa"/>
            </w:tcMar>
            <w:vAlign w:val="center"/>
          </w:tcPr>
          <w:p w14:paraId="49CE52F6" w14:textId="77777777" w:rsidR="00354C2C" w:rsidRDefault="00000000">
            <w:pPr>
              <w:spacing w:after="0" w:line="240" w:lineRule="auto" w:before="0"/>
              <w:ind w:firstLine="0"/>
              <w:jc w:val="left"/>
            </w:pPr>
            <w:r>
              <w:rPr>
                <w:rFonts w:ascii="Times New Roman" w:hAnsi="Times New Roman"/>
                <w:b w:val="0"/>
                <w:sz w:val="20"/>
              </w:rPr>
              <w:t>a2279bcbdc20751529335cf72f8baac1bc6f994b</w:t>
            </w:r>
          </w:p>
        </w:tc>
        <w:tc>
          <w:tcPr>
            <w:tcW w:w="1243" w:type="dxa"/>
            <w:tcMar>
              <w:top w:w="72" w:type="dxa"/>
              <w:left w:w="90" w:type="dxa"/>
              <w:bottom w:w="72" w:type="dxa"/>
              <w:right w:w="90" w:type="dxa"/>
              <w:start w:w="90" w:type="dxa"/>
              <w:end w:w="90" w:type="dxa"/>
            </w:tcMar>
            <w:vAlign w:val="center"/>
          </w:tcPr>
          <w:p w14:paraId="0B518B40" w14:textId="77777777" w:rsidR="00354C2C" w:rsidRDefault="00000000">
            <w:pPr>
              <w:spacing w:after="0" w:line="240" w:lineRule="auto" w:before="0"/>
              <w:ind w:firstLine="0"/>
              <w:jc w:val="left"/>
            </w:pPr>
            <w:r>
              <w:rPr>
                <w:rFonts w:ascii="Times New Roman" w:hAnsi="Times New Roman"/>
                <w:b w:val="0"/>
                <w:sz w:val="20"/>
              </w:rPr>
              <w:t>Static-analysis changes</w:t>
            </w:r>
          </w:p>
        </w:tc>
      </w:tr>
      <w:tr w:rsidR="00354C2C" w14:paraId="492C2AFD" w14:textId="77777777">
        <w:tc>
          <w:tcPr>
            <w:tcW w:w="1468" w:type="dxa"/>
            <w:tcMar>
              <w:top w:w="72" w:type="dxa"/>
              <w:left w:w="90" w:type="dxa"/>
              <w:bottom w:w="72" w:type="dxa"/>
              <w:right w:w="90" w:type="dxa"/>
              <w:start w:w="90" w:type="dxa"/>
              <w:end w:w="90" w:type="dxa"/>
            </w:tcMar>
            <w:vAlign w:val="center"/>
          </w:tcPr>
          <w:p w14:paraId="0D9D8DD7" w14:textId="77777777" w:rsidR="00354C2C" w:rsidRDefault="00000000">
            <w:pPr>
              <w:spacing w:after="0" w:line="240" w:lineRule="auto" w:before="0"/>
              <w:ind w:firstLine="0"/>
              <w:jc w:val="left"/>
            </w:pPr>
            <w:r>
              <w:rPr>
                <w:rFonts w:ascii="Times New Roman" w:hAnsi="Times New Roman"/>
                <w:b w:val="0"/>
                <w:sz w:val="20"/>
              </w:rPr>
              <w:t>ZAP remediation</w:t>
            </w:r>
          </w:p>
        </w:tc>
        <w:tc>
          <w:tcPr>
            <w:tcW w:w="2581" w:type="dxa"/>
            <w:tcMar>
              <w:top w:w="72" w:type="dxa"/>
              <w:left w:w="90" w:type="dxa"/>
              <w:bottom w:w="72" w:type="dxa"/>
              <w:right w:w="90" w:type="dxa"/>
              <w:start w:w="90" w:type="dxa"/>
              <w:end w:w="90" w:type="dxa"/>
            </w:tcMar>
            <w:vAlign w:val="center"/>
          </w:tcPr>
          <w:p w14:paraId="705724CE" w14:textId="77777777" w:rsidR="00354C2C" w:rsidRDefault="00000000">
            <w:pPr>
              <w:spacing w:after="0" w:line="240" w:lineRule="auto" w:before="0"/>
              <w:ind w:firstLine="0"/>
              <w:jc w:val="left"/>
            </w:pPr>
            <w:r>
              <w:rPr>
                <w:rFonts w:ascii="Courier New" w:eastAsia="Courier New" w:hAnsi="Courier New" w:cs="Courier New"/>
                <w:b w:val="0"/>
                <w:sz w:val="20"/>
              </w:rPr>
              <w:t>origin/baseline-zap-v1</w:t>
            </w:r>
          </w:p>
        </w:tc>
        <w:tc>
          <w:tcPr>
            <w:tcW w:w="4058" w:type="dxa"/>
            <w:tcMar>
              <w:top w:w="72" w:type="dxa"/>
              <w:left w:w="90" w:type="dxa"/>
              <w:bottom w:w="72" w:type="dxa"/>
              <w:right w:w="90" w:type="dxa"/>
              <w:start w:w="90" w:type="dxa"/>
              <w:end w:w="90" w:type="dxa"/>
            </w:tcMar>
            <w:vAlign w:val="center"/>
          </w:tcPr>
          <w:p w14:paraId="5A2BD969" w14:textId="77777777" w:rsidR="00354C2C" w:rsidRDefault="00000000">
            <w:pPr>
              <w:spacing w:after="0" w:line="240" w:lineRule="auto" w:before="0"/>
              <w:ind w:firstLine="0"/>
              <w:jc w:val="left"/>
            </w:pPr>
            <w:r>
              <w:rPr>
                <w:rFonts w:ascii="Times New Roman" w:hAnsi="Times New Roman"/>
                <w:b w:val="0"/>
                <w:sz w:val="20"/>
              </w:rPr>
              <w:t>5f3bd3ccd9e0d460f52cac6a8a0d5fdceff1ce3d</w:t>
            </w:r>
          </w:p>
        </w:tc>
        <w:tc>
          <w:tcPr>
            <w:tcW w:w="1243" w:type="dxa"/>
            <w:tcMar>
              <w:top w:w="72" w:type="dxa"/>
              <w:left w:w="90" w:type="dxa"/>
              <w:bottom w:w="72" w:type="dxa"/>
              <w:right w:w="90" w:type="dxa"/>
              <w:start w:w="90" w:type="dxa"/>
              <w:end w:w="90" w:type="dxa"/>
            </w:tcMar>
            <w:vAlign w:val="center"/>
          </w:tcPr>
          <w:p w14:paraId="5F40849C" w14:textId="77777777" w:rsidR="00354C2C" w:rsidRDefault="00000000">
            <w:pPr>
              <w:spacing w:after="0" w:line="240" w:lineRule="auto" w:before="0"/>
              <w:ind w:firstLine="0"/>
              <w:jc w:val="left"/>
            </w:pPr>
            <w:r>
              <w:rPr>
                <w:rFonts w:ascii="Times New Roman" w:hAnsi="Times New Roman"/>
                <w:b w:val="0"/>
                <w:sz w:val="20"/>
              </w:rPr>
              <w:t>Security-hardening changes</w:t>
            </w:r>
          </w:p>
        </w:tc>
      </w:tr>
      <w:tr w:rsidR="00354C2C" w14:paraId="22B1CF8D" w14:textId="77777777">
        <w:tc>
          <w:tcPr>
            <w:tcW w:w="1468" w:type="dxa"/>
            <w:tcMar>
              <w:top w:w="72" w:type="dxa"/>
              <w:left w:w="90" w:type="dxa"/>
              <w:bottom w:w="72" w:type="dxa"/>
              <w:right w:w="90" w:type="dxa"/>
              <w:start w:w="90" w:type="dxa"/>
              <w:end w:w="90" w:type="dxa"/>
            </w:tcMar>
            <w:vAlign w:val="center"/>
          </w:tcPr>
          <w:p w14:paraId="3E7A0F57" w14:textId="77777777" w:rsidR="00354C2C" w:rsidRDefault="00000000">
            <w:pPr>
              <w:spacing w:after="0" w:line="240" w:lineRule="auto" w:before="0"/>
              <w:ind w:firstLine="0"/>
              <w:jc w:val="left"/>
            </w:pPr>
            <w:r>
              <w:rPr>
                <w:rFonts w:ascii="Times New Roman" w:hAnsi="Times New Roman"/>
                <w:b w:val="0"/>
                <w:sz w:val="20"/>
              </w:rPr>
              <w:t>JMeter remediation</w:t>
            </w:r>
          </w:p>
        </w:tc>
        <w:tc>
          <w:tcPr>
            <w:tcW w:w="2581" w:type="dxa"/>
            <w:tcMar>
              <w:top w:w="72" w:type="dxa"/>
              <w:left w:w="90" w:type="dxa"/>
              <w:bottom w:w="72" w:type="dxa"/>
              <w:right w:w="90" w:type="dxa"/>
              <w:start w:w="90" w:type="dxa"/>
              <w:end w:w="90" w:type="dxa"/>
            </w:tcMar>
            <w:vAlign w:val="center"/>
          </w:tcPr>
          <w:p w14:paraId="6BAB57DE" w14:textId="77777777" w:rsidR="00354C2C" w:rsidRDefault="00000000">
            <w:pPr>
              <w:spacing w:after="0" w:line="240" w:lineRule="auto" w:before="0"/>
              <w:ind w:firstLine="0"/>
              <w:jc w:val="left"/>
            </w:pPr>
            <w:r>
              <w:rPr>
                <w:rFonts w:ascii="Courier New" w:eastAsia="Courier New" w:hAnsi="Courier New" w:cs="Courier New"/>
                <w:b w:val="0"/>
                <w:sz w:val="20"/>
              </w:rPr>
              <w:t>origin/baseline-jmeter-v1</w:t>
            </w:r>
          </w:p>
        </w:tc>
        <w:tc>
          <w:tcPr>
            <w:tcW w:w="4058" w:type="dxa"/>
            <w:tcMar>
              <w:top w:w="72" w:type="dxa"/>
              <w:left w:w="90" w:type="dxa"/>
              <w:bottom w:w="72" w:type="dxa"/>
              <w:right w:w="90" w:type="dxa"/>
              <w:start w:w="90" w:type="dxa"/>
              <w:end w:w="90" w:type="dxa"/>
            </w:tcMar>
            <w:vAlign w:val="center"/>
          </w:tcPr>
          <w:p w14:paraId="2756C2A1" w14:textId="77777777" w:rsidR="00354C2C" w:rsidRDefault="00000000">
            <w:pPr>
              <w:spacing w:after="0" w:line="240" w:lineRule="auto" w:before="0"/>
              <w:ind w:firstLine="0"/>
              <w:jc w:val="left"/>
            </w:pPr>
            <w:r>
              <w:rPr>
                <w:rFonts w:ascii="Times New Roman" w:hAnsi="Times New Roman"/>
                <w:b w:val="0"/>
                <w:sz w:val="20"/>
              </w:rPr>
              <w:t>78b08b62570dcf6fe436354e8e6b770ab2074445</w:t>
            </w:r>
          </w:p>
        </w:tc>
        <w:tc>
          <w:tcPr>
            <w:tcW w:w="1243" w:type="dxa"/>
            <w:tcMar>
              <w:top w:w="72" w:type="dxa"/>
              <w:left w:w="90" w:type="dxa"/>
              <w:bottom w:w="72" w:type="dxa"/>
              <w:right w:w="90" w:type="dxa"/>
              <w:start w:w="90" w:type="dxa"/>
              <w:end w:w="90" w:type="dxa"/>
            </w:tcMar>
            <w:vAlign w:val="center"/>
          </w:tcPr>
          <w:p w14:paraId="46757261" w14:textId="77777777" w:rsidR="00354C2C" w:rsidRDefault="00000000">
            <w:pPr>
              <w:spacing w:after="0" w:line="240" w:lineRule="auto" w:before="0"/>
              <w:ind w:firstLine="0"/>
              <w:jc w:val="left"/>
            </w:pPr>
            <w:r>
              <w:rPr>
                <w:rFonts w:ascii="Times New Roman" w:hAnsi="Times New Roman"/>
                <w:b w:val="0"/>
                <w:sz w:val="20"/>
              </w:rPr>
              <w:t>Performance changes</w:t>
            </w:r>
          </w:p>
        </w:tc>
      </w:tr>
      <w:tr w:rsidR="00354C2C" w14:paraId="5B5B004D" w14:textId="77777777">
        <w:tc>
          <w:tcPr>
            <w:tcW w:w="1468" w:type="dxa"/>
            <w:tcMar>
              <w:top w:w="72" w:type="dxa"/>
              <w:left w:w="90" w:type="dxa"/>
              <w:bottom w:w="72" w:type="dxa"/>
              <w:right w:w="90" w:type="dxa"/>
              <w:start w:w="90" w:type="dxa"/>
              <w:end w:w="90" w:type="dxa"/>
            </w:tcMar>
            <w:vAlign w:val="center"/>
          </w:tcPr>
          <w:p w14:paraId="1A7425AC" w14:textId="77777777" w:rsidR="00354C2C" w:rsidRDefault="00000000">
            <w:pPr>
              <w:spacing w:after="0" w:line="240" w:lineRule="auto" w:before="0"/>
              <w:ind w:firstLine="0"/>
              <w:jc w:val="left"/>
            </w:pPr>
            <w:r>
              <w:rPr>
                <w:rFonts w:ascii="Times New Roman" w:hAnsi="Times New Roman"/>
                <w:b w:val="0"/>
                <w:sz w:val="20"/>
              </w:rPr>
              <w:t>Reproducibility package</w:t>
            </w:r>
          </w:p>
        </w:tc>
        <w:tc>
          <w:tcPr>
            <w:tcW w:w="2581" w:type="dxa"/>
            <w:tcMar>
              <w:top w:w="72" w:type="dxa"/>
              <w:left w:w="90" w:type="dxa"/>
              <w:bottom w:w="72" w:type="dxa"/>
              <w:right w:w="90" w:type="dxa"/>
              <w:start w:w="90" w:type="dxa"/>
              <w:end w:w="90" w:type="dxa"/>
            </w:tcMar>
            <w:vAlign w:val="center"/>
          </w:tcPr>
          <w:p w14:paraId="74D5FBF7" w14:textId="77777777" w:rsidR="00354C2C" w:rsidRDefault="00000000">
            <w:pPr>
              <w:spacing w:after="0" w:line="240" w:lineRule="auto" w:before="0"/>
              <w:ind w:firstLine="0"/>
              <w:jc w:val="left"/>
            </w:pPr>
            <w:r>
              <w:rPr>
                <w:rFonts w:ascii="Courier New" w:eastAsia="Courier New" w:hAnsi="Courier New" w:cs="Courier New"/>
                <w:b w:val="0"/>
                <w:sz w:val="20"/>
              </w:rPr>
              <w:t>origin/codex/thesis-reproducibility-v1</w:t>
            </w:r>
          </w:p>
        </w:tc>
        <w:tc>
          <w:tcPr>
            <w:tcW w:w="4058" w:type="dxa"/>
            <w:tcMar>
              <w:top w:w="72" w:type="dxa"/>
              <w:left w:w="90" w:type="dxa"/>
              <w:bottom w:w="72" w:type="dxa"/>
              <w:right w:w="90" w:type="dxa"/>
              <w:start w:w="90" w:type="dxa"/>
              <w:end w:w="90" w:type="dxa"/>
            </w:tcMar>
            <w:vAlign w:val="center"/>
          </w:tcPr>
          <w:p w14:paraId="503033AE" w14:textId="77777777" w:rsidR="00354C2C" w:rsidRDefault="00000000">
            <w:pPr>
              <w:spacing w:after="0" w:line="240" w:lineRule="auto" w:before="0"/>
              <w:ind w:firstLine="0"/>
              <w:jc w:val="left"/>
            </w:pPr>
            <w:r>
              <w:rPr>
                <w:rFonts w:ascii="Times New Roman" w:hAnsi="Times New Roman"/>
                <w:b w:val="0"/>
                <w:sz w:val="20"/>
              </w:rPr>
              <w:t>efa19cea58c7746f88d1efd83fa34719673d1881</w:t>
            </w:r>
          </w:p>
        </w:tc>
        <w:tc>
          <w:tcPr>
            <w:tcW w:w="1243" w:type="dxa"/>
            <w:tcMar>
              <w:top w:w="72" w:type="dxa"/>
              <w:left w:w="90" w:type="dxa"/>
              <w:bottom w:w="72" w:type="dxa"/>
              <w:right w:w="90" w:type="dxa"/>
              <w:start w:w="90" w:type="dxa"/>
              <w:end w:w="90" w:type="dxa"/>
            </w:tcMar>
            <w:vAlign w:val="center"/>
          </w:tcPr>
          <w:p w14:paraId="643B8B47" w14:textId="77777777" w:rsidR="00354C2C" w:rsidRDefault="00000000">
            <w:pPr>
              <w:spacing w:after="0" w:line="240" w:lineRule="auto" w:before="0"/>
              <w:ind w:firstLine="0"/>
              <w:jc w:val="left"/>
            </w:pPr>
            <w:r>
              <w:rPr>
                <w:rFonts w:ascii="Times New Roman" w:hAnsi="Times New Roman"/>
                <w:b w:val="0"/>
                <w:sz w:val="20"/>
              </w:rPr>
              <w:t>Evidence automation and dashboard capture</w:t>
            </w:r>
          </w:p>
        </w:tc>
      </w:tr>
    </w:tbl>
    <w:p w14:paraId="4D277E30" w14:textId="77777777" w:rsidR="00354C2C" w:rsidRDefault="00354C2C"/>
    <w:p w14:paraId="7F20C6B5" w14:textId="77777777" w:rsidR="00354C2C" w:rsidRDefault="00000000">
      <w:pPr>
        <w:pStyle w:val="AppendixBullet"/>
        <w:spacing w:line="480" w:lineRule="auto"/>
        <w:jc w:val="both"/>
      </w:pPr>
      <w:r>
        <w:rPr>
          <w:rFonts w:ascii="Times New Roman" w:hAnsi="Times New Roman" w:eastAsia="Times New Roman" w:cs="Times New Roman"/>
          <w:sz w:val="24"/>
        </w:rPr>
        <w:t>Platform: Windows 11; PowerShell; .NET 8; Node.js/npm; local SQL Server; Docker for SonarQube, OWASP ZAP, and JMeter.</w:t>
      </w:r>
    </w:p>
    <w:p w14:paraId="277414B4" w14:textId="77777777" w:rsidR="00354C2C" w:rsidRDefault="00000000">
      <w:pPr>
        <w:pStyle w:val="AppendixBullet"/>
        <w:spacing w:line="480" w:lineRule="auto"/>
        <w:jc w:val="both"/>
      </w:pPr>
      <w:r>
        <w:rPr>
          <w:rFonts w:ascii="Times New Roman" w:hAnsi="Times New Roman" w:eastAsia="Times New Roman" w:cs="Times New Roman"/>
          <w:sz w:val="24"/>
        </w:rPr>
        <w:t>Dataset: 120 accounts; 30,000 journal entries; at least 5,000 posted entries; accounting period 202601.</w:t>
      </w:r>
    </w:p>
    <w:p w14:paraId="2B4AF61D" w14:textId="77777777" w:rsidR="00354C2C" w:rsidRDefault="00000000">
      <w:pPr>
        <w:pStyle w:val="AppendixBullet"/>
        <w:spacing w:line="480" w:lineRule="auto"/>
        <w:jc w:val="both"/>
      </w:pPr>
      <w:r>
        <w:rPr>
          <w:rFonts w:ascii="Times New Roman" w:hAnsi="Times New Roman" w:eastAsia="Times New Roman" w:cs="Times New Roman"/>
          <w:sz w:val="24"/>
        </w:rPr>
        <w:t>Fresh reproduction date: September 22, 2026. Historical values are retained only for comparison and provenance.</w:t>
      </w:r>
    </w:p>
    <w:p w14:paraId="75D07D44"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B - Authentication, JWT, and RBAC Source Code</w:t>
      </w:r>
    </w:p>
    <w:p w14:paraId="5A628586"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B.1 JWT Authentication Configuration</w:t>
      </w:r>
    </w:p>
    <w:p w14:paraId="10A94E35"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Configures JWT bearer validation at the API boundary so issuer, audience, signing key, and token lifetime are checked by ASP.NET Core.</w:t>
      </w:r>
    </w:p>
    <w:p w14:paraId="4A2A09A4"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Remediated authentication registration; file </w:t>
      </w:r>
      <w:r>
        <w:rPr>
          <w:rFonts w:ascii="Courier New" w:eastAsia="Courier New" w:hAnsi="Courier New" w:cs="Courier New"/>
          <w:sz w:val="24"/>
        </w:rPr>
        <w:t>API/Program.cs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77-104.</w:t>
      </w:r>
    </w:p>
    <w:p w14:paraId="49C0AFD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77     .AddAuthentication(options =&gt;</w:t>
      </w:r>
    </w:p>
    <w:p w14:paraId="0027C8F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78     {</w:t>
      </w:r>
    </w:p>
    <w:p w14:paraId="115491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79         options.DefaultAuthenticateScheme = JwtBearerDefaults.AuthenticationScheme;</w:t>
      </w:r>
    </w:p>
    <w:p w14:paraId="7462A8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80         options.DefaultChallengeScheme = JwtBearerDefaults.AuthenticationScheme;</w:t>
      </w:r>
    </w:p>
    <w:p w14:paraId="07F278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81         options.DefaultScheme = JwtBearerDefaults.AuthenticationScheme;</w:t>
      </w:r>
    </w:p>
    <w:p w14:paraId="7C14027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82     })</w:t>
      </w:r>
    </w:p>
    <w:p w14:paraId="26AF67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83     .AddJwtBearer(options =&gt;</w:t>
      </w:r>
    </w:p>
    <w:p w14:paraId="32338B2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84     {</w:t>
      </w:r>
    </w:p>
    <w:p w14:paraId="7E6E21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85         options.SaveToken = true;</w:t>
      </w:r>
    </w:p>
    <w:p w14:paraId="620DA5E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86         options.RequireHttpsMetadata = !builder.Environment.IsDevelopment();</w:t>
      </w:r>
    </w:p>
    <w:p w14:paraId="40A2B5E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87         options.TokenValidationParameters = new TokenValidationParameters</w:t>
      </w:r>
    </w:p>
    <w:p w14:paraId="3D2A66F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88         {</w:t>
      </w:r>
    </w:p>
    <w:p w14:paraId="1EBC129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89             ValidateIssuerSigningKey = true,</w:t>
      </w:r>
    </w:p>
    <w:p w14:paraId="3021883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90             IssuerSigningKey = signingKey,</w:t>
      </w:r>
    </w:p>
    <w:p w14:paraId="1174692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91             ValidateLifetime = true,</w:t>
      </w:r>
    </w:p>
    <w:p w14:paraId="39F29A3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92             ValidateIssuer = true,</w:t>
      </w:r>
    </w:p>
    <w:p w14:paraId="2B14024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93             ValidateAudience = true,</w:t>
      </w:r>
    </w:p>
    <w:p w14:paraId="39A8621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94             ValidIssuer = appSettings.JwtIssuer,</w:t>
      </w:r>
    </w:p>
    <w:p w14:paraId="0BC8EA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95             ValidAudience = appSettings.JwtAudience,</w:t>
      </w:r>
    </w:p>
    <w:p w14:paraId="35CD5D1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96             ClockSkew = TimeSpan.FromMinutes(1)</w:t>
      </w:r>
    </w:p>
    <w:p w14:paraId="227884B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97         };</w:t>
      </w:r>
    </w:p>
    <w:p w14:paraId="0488EA2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98     });</w:t>
      </w:r>
    </w:p>
    <w:p w14:paraId="138C9DF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99  </w:t>
      </w:r>
    </w:p>
    <w:p w14:paraId="1493AE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100 builder.Services.AddAuthorization();</w:t>
      </w:r>
    </w:p>
    <w:p w14:paraId="009FBB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101  </w:t>
      </w:r>
    </w:p>
    <w:p w14:paraId="0AD968A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102 builder.Services.AddSwaggerGen(options =&gt;</w:t>
      </w:r>
    </w:p>
    <w:p w14:paraId="5191905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103 {</w:t>
      </w:r>
    </w:p>
    <w:p w14:paraId="585B10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104     options.SwaggerDoc("v1", new OpenApiInfo { Title = "Financial Accounting API",</w:t>
      </w:r>
    </w:p>
    <w:p w14:paraId="388BDAC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Version = "v1" });</w:t>
      </w:r>
    </w:p>
    <w:p w14:paraId="685477C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authenticated API scans, role-aware browser demonstration, and token unit tests.</w:t>
      </w:r>
    </w:p>
    <w:p w14:paraId="0B8400B0"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B.2 Controller-Level Role Enforcement</w:t>
      </w:r>
    </w:p>
    <w:p w14:paraId="621B08EC"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Requires authentication for the journal-entry controller and narrows posting and reversal operations to Admin and FinanceManager roles.</w:t>
      </w:r>
    </w:p>
    <w:p w14:paraId="42322D4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Controller and draft-creation authorization; file </w:t>
      </w:r>
      <w:r>
        <w:rPr>
          <w:rFonts w:ascii="Courier New" w:eastAsia="Courier New" w:hAnsi="Courier New" w:cs="Courier New"/>
          <w:sz w:val="24"/>
        </w:rPr>
        <w:t>API/Controllers/JournalEntriesController.cs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9-32.</w:t>
      </w:r>
    </w:p>
    <w:p w14:paraId="1A00246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[ApiController]</w:t>
      </w:r>
    </w:p>
    <w:p w14:paraId="1281904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[Route("journal-entries")]</w:t>
      </w:r>
    </w:p>
    <w:p w14:paraId="0F89069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[Authorize]</w:t>
      </w:r>
    </w:p>
    <w:p w14:paraId="16CE2F3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public class JournalEntriesController : ControllerBase</w:t>
      </w:r>
    </w:p>
    <w:p w14:paraId="7EF6F7F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w:t>
      </w:r>
    </w:p>
    <w:p w14:paraId="6393E9D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private readonly IJournalEntryService _journalEntryService;</w:t>
      </w:r>
    </w:p>
    <w:p w14:paraId="3C7FBE6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w:t>
      </w:r>
    </w:p>
    <w:p w14:paraId="0BB7EC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public JournalEntriesController(IJournalEntryService journalEntryService)</w:t>
      </w:r>
    </w:p>
    <w:p w14:paraId="2A07327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w:t>
      </w:r>
    </w:p>
    <w:p w14:paraId="7127674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_journalEntryService = journalEntryService;</w:t>
      </w:r>
    </w:p>
    <w:p w14:paraId="0FB0FDA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w:t>
      </w:r>
    </w:p>
    <w:p w14:paraId="13FFF62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5D9384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[Authorize(Roles = "Admin,User,FinanceManager")]</w:t>
      </w:r>
    </w:p>
    <w:p w14:paraId="7F5B44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[HttpPost]</w:t>
      </w:r>
    </w:p>
    <w:p w14:paraId="6B6A73F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public async Task&lt;IActionResult&gt; Create([FromBody]</w:t>
      </w:r>
    </w:p>
    <w:p w14:paraId="6DF087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CreateJournalEntryRequestDto request)</w:t>
      </w:r>
    </w:p>
    <w:p w14:paraId="3F94BEA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w:t>
      </w:r>
    </w:p>
    <w:p w14:paraId="486391F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var actorId = UserClaimsHelper.GetUserId(User);</w:t>
      </w:r>
    </w:p>
    <w:p w14:paraId="2EE2B3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if (!actorId.HasValue)</w:t>
      </w:r>
    </w:p>
    <w:p w14:paraId="49F9E8C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w:t>
      </w:r>
    </w:p>
    <w:p w14:paraId="13641C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return Unauthorized();</w:t>
      </w:r>
    </w:p>
    <w:p w14:paraId="0295A9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w:t>
      </w:r>
    </w:p>
    <w:p w14:paraId="4284CD4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w:t>
      </w:r>
    </w:p>
    <w:p w14:paraId="7BC48C5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var result = await _journalEntryService.CreateDraftAsync(request,</w:t>
      </w:r>
    </w:p>
    <w:p w14:paraId="3E48CB2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actorId.Value, HttpContext.Connection.RemoteIpAddress?.ToString());</w:t>
      </w:r>
    </w:p>
    <w:p w14:paraId="09A5B5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return CreatedAtAction(nameof(GetById), new { id = result.JournalEntryId</w:t>
      </w:r>
    </w:p>
    <w:p w14:paraId="35436E3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 result);</w:t>
      </w:r>
    </w:p>
    <w:p w14:paraId="76E7525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Posting authorization and actor propagation; file </w:t>
      </w:r>
      <w:r>
        <w:rPr>
          <w:rFonts w:ascii="Courier New" w:eastAsia="Courier New" w:hAnsi="Courier New" w:cs="Courier New"/>
          <w:sz w:val="24"/>
        </w:rPr>
        <w:t>API/Controllers/JournalEntriesController.cs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68-87.</w:t>
      </w:r>
    </w:p>
    <w:p w14:paraId="234F068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68         [Authorize(Roles = "Admin,FinanceManager")]</w:t>
      </w:r>
    </w:p>
    <w:p w14:paraId="29BA86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69         [HttpPost("{id:long}/post")]</w:t>
      </w:r>
    </w:p>
    <w:p w14:paraId="73BFB56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70         public async Task&lt;IActionResult&gt; Post([FromRoute] long id)</w:t>
      </w:r>
    </w:p>
    <w:p w14:paraId="1C9E2F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71         {</w:t>
      </w:r>
    </w:p>
    <w:p w14:paraId="7BA110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72             var actorId = UserClaimsHelper.GetUserId(User);</w:t>
      </w:r>
    </w:p>
    <w:p w14:paraId="6D05DF2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73             if (!actorId.HasValue)</w:t>
      </w:r>
    </w:p>
    <w:p w14:paraId="154F79E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74             {</w:t>
      </w:r>
    </w:p>
    <w:p w14:paraId="25050B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75                 return Unauthorized();</w:t>
      </w:r>
    </w:p>
    <w:p w14:paraId="4D9B0DF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76             }</w:t>
      </w:r>
    </w:p>
    <w:p w14:paraId="5074136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77  </w:t>
      </w:r>
    </w:p>
    <w:p w14:paraId="1019194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78             var posted = await _journalEntryService.PostAsync(id, actorId.Value,</w:t>
      </w:r>
    </w:p>
    <w:p w14:paraId="2DEAAD5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HttpContext.Connection.RemoteIpAddress?.ToString());</w:t>
      </w:r>
    </w:p>
    <w:p w14:paraId="1F092E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79             if (!posted)</w:t>
      </w:r>
    </w:p>
    <w:p w14:paraId="3E408EA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80             {</w:t>
      </w:r>
    </w:p>
    <w:p w14:paraId="4DACFC4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81                 return Problem(</w:t>
      </w:r>
    </w:p>
    <w:p w14:paraId="0057DDD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82                     statusCode: StatusCodes.Status404NotFound,</w:t>
      </w:r>
    </w:p>
    <w:p w14:paraId="45E5EF4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83                     title: "Journal entry not found",</w:t>
      </w:r>
    </w:p>
    <w:p w14:paraId="211921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84                     detail: "Draft journal entry was not found.");</w:t>
      </w:r>
    </w:p>
    <w:p w14:paraId="5C2448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85             }</w:t>
      </w:r>
    </w:p>
    <w:p w14:paraId="76F9C61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86  </w:t>
      </w:r>
    </w:p>
    <w:p w14:paraId="67326A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87             return NoContent();</w:t>
      </w:r>
    </w:p>
    <w:p w14:paraId="141A7593"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RBAC integration matrix and browser role-restriction workflow.</w:t>
      </w:r>
    </w:p>
    <w:p w14:paraId="561D3283"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C - Journal-Entry Accounting Source Code</w:t>
      </w:r>
    </w:p>
    <w:p w14:paraId="3927A894"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C.1 Balanced Journal-Entry Posting</w:t>
      </w:r>
    </w:p>
    <w:p w14:paraId="417AF934"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Prevents posting into a closed period, enforces debit-credit equality to two decimal places, persists the state transition, and records the actor and totals.</w:t>
      </w:r>
    </w:p>
    <w:p w14:paraId="25B705A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Posting invariant and audit write; file </w:t>
      </w:r>
      <w:r>
        <w:rPr>
          <w:rFonts w:ascii="Courier New" w:eastAsia="Courier New" w:hAnsi="Courier New" w:cs="Courier New"/>
          <w:sz w:val="24"/>
        </w:rPr>
        <w:t>BAL/Services/JournalEntryService.cs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198-240.</w:t>
      </w:r>
    </w:p>
    <w:p w14:paraId="79608F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198         public async Task&lt;bool&gt; PostAsync(long journalEntryId, Guid actorUserId,</w:t>
      </w:r>
    </w:p>
    <w:p w14:paraId="0864F5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 ipAddress)</w:t>
      </w:r>
    </w:p>
    <w:p w14:paraId="2417DD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199         {</w:t>
      </w:r>
    </w:p>
    <w:p w14:paraId="42ABF65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200             var entry = await _context.JournalEntries</w:t>
      </w:r>
    </w:p>
    <w:p w14:paraId="5A167A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201                 .Include(x =&gt; x.Lines)</w:t>
      </w:r>
    </w:p>
    <w:p w14:paraId="2B56A25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202                 .FirstOrDefaultAsync(x =&gt; x.JournalEntryId == journalEntryId);</w:t>
      </w:r>
    </w:p>
    <w:p w14:paraId="359DCEB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203  </w:t>
      </w:r>
    </w:p>
    <w:p w14:paraId="02106C1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204             if (entry == null || !string.Equals(entry.Status, DraftStatus,</w:t>
      </w:r>
    </w:p>
    <w:p w14:paraId="4B109DB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StringComparison.OrdinalIgnoreCase))</w:t>
      </w:r>
    </w:p>
    <w:p w14:paraId="577FD8D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205             {</w:t>
      </w:r>
    </w:p>
    <w:p w14:paraId="5EAD982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206                 return false;</w:t>
      </w:r>
    </w:p>
    <w:p w14:paraId="44B2DBE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207             }</w:t>
      </w:r>
    </w:p>
    <w:p w14:paraId="1CABB8B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208  </w:t>
      </w:r>
    </w:p>
    <w:p w14:paraId="02D9FF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209             var period = await GetPeriodForDateAsync(entry.EntryDate);</w:t>
      </w:r>
    </w:p>
    <w:p w14:paraId="0018778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210             if (period != null &amp;&amp; period.IsClosed)</w:t>
      </w:r>
    </w:p>
    <w:p w14:paraId="45ADFEF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211             {</w:t>
      </w:r>
    </w:p>
    <w:p w14:paraId="3F1B05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212                 throw new InvalidOperationException("Cannot post journal entry in a</w:t>
      </w:r>
    </w:p>
    <w:p w14:paraId="0AACA66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closed accounting period.");</w:t>
      </w:r>
    </w:p>
    <w:p w14:paraId="1C789BE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213             }</w:t>
      </w:r>
    </w:p>
    <w:p w14:paraId="5A01C8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214  </w:t>
      </w:r>
    </w:p>
    <w:p w14:paraId="117AAE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215             var debitTotal = entry.Lines.Sum(x =&gt; x.Debit);</w:t>
      </w:r>
    </w:p>
    <w:p w14:paraId="2A952C7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216             var creditTotal = entry.Lines.Sum(x =&gt; x.Credit);</w:t>
      </w:r>
    </w:p>
    <w:p w14:paraId="37D7827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217             if (decimal.Round(debitTotal, 2) != decimal.Round(creditTotal, 2) ||</w:t>
      </w:r>
    </w:p>
    <w:p w14:paraId="61B4A9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debitTotal &lt;= 0m)</w:t>
      </w:r>
    </w:p>
    <w:p w14:paraId="6ACFF7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218             {</w:t>
      </w:r>
    </w:p>
    <w:p w14:paraId="474DD50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219                 throw new InvalidOperationException("Journal entry must be balanced</w:t>
      </w:r>
    </w:p>
    <w:p w14:paraId="0FF33C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before posting.");</w:t>
      </w:r>
    </w:p>
    <w:p w14:paraId="0166A52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220             }</w:t>
      </w:r>
    </w:p>
    <w:p w14:paraId="59D95D1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221  </w:t>
      </w:r>
    </w:p>
    <w:p w14:paraId="02D447F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222             entry.Status = PostedStatus;</w:t>
      </w:r>
    </w:p>
    <w:p w14:paraId="24D9BE8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223             entry.PostedAt = DateTime.UtcNow;</w:t>
      </w:r>
    </w:p>
    <w:p w14:paraId="506EF4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224  </w:t>
      </w:r>
    </w:p>
    <w:p w14:paraId="4BB2FA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225             await _context.SaveChangesAsync();</w:t>
      </w:r>
    </w:p>
    <w:p w14:paraId="2C3FDA2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226  </w:t>
      </w:r>
    </w:p>
    <w:p w14:paraId="28A1277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227             if (period != null)</w:t>
      </w:r>
    </w:p>
    <w:p w14:paraId="4972FE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228             {</w:t>
      </w:r>
    </w:p>
    <w:p w14:paraId="5B87520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229                 await RefreshLedgerBalancesForPeriodAsync(period.PeriodId);</w:t>
      </w:r>
    </w:p>
    <w:p w14:paraId="7163362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230             }</w:t>
      </w:r>
    </w:p>
    <w:p w14:paraId="06206A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231  </w:t>
      </w:r>
    </w:p>
    <w:p w14:paraId="249FBAB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232             await _auditLogService.WriteAsync(</w:t>
      </w:r>
    </w:p>
    <w:p w14:paraId="1ECB575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233                 actorUserId,</w:t>
      </w:r>
    </w:p>
    <w:p w14:paraId="79E1D84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234                 "POST_ENTRY",</w:t>
      </w:r>
    </w:p>
    <w:p w14:paraId="68320B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235                 JournalEntriesEntityName,</w:t>
      </w:r>
    </w:p>
    <w:p w14:paraId="63008CE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236                 journalEntryId.ToString(),</w:t>
      </w:r>
    </w:p>
    <w:p w14:paraId="2729E21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237                 ipAddress,</w:t>
      </w:r>
    </w:p>
    <w:p w14:paraId="0CD36F5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238                 new { debitTotal, creditTotal });</w:t>
      </w:r>
    </w:p>
    <w:p w14:paraId="26630E0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239  </w:t>
      </w:r>
    </w:p>
    <w:p w14:paraId="411F2A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240             return true;</w:t>
      </w:r>
    </w:p>
    <w:p w14:paraId="63B9835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posted-entry seed data, journal-line browser evidence, and audit-log output.</w:t>
      </w:r>
    </w:p>
    <w:p w14:paraId="5EEF7E89"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C.2 Journal-Entry Reversal</w:t>
      </w:r>
    </w:p>
    <w:p w14:paraId="24D62BE2"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Creates a reversing draft by swapping debit and credit values, prevents duplicate reversal, and writes the resulting relationship to the audit trail.</w:t>
      </w:r>
    </w:p>
    <w:p w14:paraId="475E35F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Reversal workflow; file </w:t>
      </w:r>
      <w:r>
        <w:rPr>
          <w:rFonts w:ascii="Courier New" w:eastAsia="Courier New" w:hAnsi="Courier New" w:cs="Courier New"/>
          <w:sz w:val="24"/>
        </w:rPr>
        <w:t>BAL/Services/JournalEntryService.cs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243-310.</w:t>
      </w:r>
    </w:p>
    <w:p w14:paraId="044966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243         public async Task&lt;long&gt; ReverseAsync(long journalEntryId, Guid actorUserId,</w:t>
      </w:r>
    </w:p>
    <w:p w14:paraId="0EDFBD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 ipAddress)</w:t>
      </w:r>
    </w:p>
    <w:p w14:paraId="386A5D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244         {</w:t>
      </w:r>
    </w:p>
    <w:p w14:paraId="638216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245             var original = await _context.JournalEntries</w:t>
      </w:r>
    </w:p>
    <w:p w14:paraId="10966F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246                 .Include(x =&gt; x.Lines)</w:t>
      </w:r>
    </w:p>
    <w:p w14:paraId="763811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247                 .FirstOrDefaultAsync(x =&gt; x.JournalEntryId == journalEntryId);</w:t>
      </w:r>
    </w:p>
    <w:p w14:paraId="6010780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248  </w:t>
      </w:r>
    </w:p>
    <w:p w14:paraId="72D8D2F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249             if (original == null)</w:t>
      </w:r>
    </w:p>
    <w:p w14:paraId="03216F2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250             {</w:t>
      </w:r>
    </w:p>
    <w:p w14:paraId="34B2BC2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251                 throw new InvalidOperationException("Journal entry was not found.");</w:t>
      </w:r>
    </w:p>
    <w:p w14:paraId="47E8335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252             }</w:t>
      </w:r>
    </w:p>
    <w:p w14:paraId="3205F9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253  </w:t>
      </w:r>
    </w:p>
    <w:p w14:paraId="2A370C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254             if (!string.Equals(original.Status, PostedStatus,</w:t>
      </w:r>
    </w:p>
    <w:p w14:paraId="1CE7499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StringComparison.OrdinalIgnoreCase))</w:t>
      </w:r>
    </w:p>
    <w:p w14:paraId="6FFEFD7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255             {</w:t>
      </w:r>
    </w:p>
    <w:p w14:paraId="244DE5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256                 throw new InvalidOperationException("Only posted journal entries can</w:t>
      </w:r>
    </w:p>
    <w:p w14:paraId="5B5F50E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be reversed.");</w:t>
      </w:r>
    </w:p>
    <w:p w14:paraId="72AFE3F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257             }</w:t>
      </w:r>
    </w:p>
    <w:p w14:paraId="60CA6FF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258  </w:t>
      </w:r>
    </w:p>
    <w:p w14:paraId="51358DA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259             if (original.ReversedAt.HasValue)</w:t>
      </w:r>
    </w:p>
    <w:p w14:paraId="0E88FBD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260             {</w:t>
      </w:r>
    </w:p>
    <w:p w14:paraId="38333B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261                 throw new InvalidOperationException("This journal entry has already</w:t>
      </w:r>
    </w:p>
    <w:p w14:paraId="207325A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been reversed.");</w:t>
      </w:r>
    </w:p>
    <w:p w14:paraId="7C77BFB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262             }</w:t>
      </w:r>
    </w:p>
    <w:p w14:paraId="1901F59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263  </w:t>
      </w:r>
    </w:p>
    <w:p w14:paraId="7B3696B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264             var period = await GetPeriodForDateAsync(original.EntryDate);</w:t>
      </w:r>
    </w:p>
    <w:p w14:paraId="7840B8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265             if (period != null &amp;&amp; period.IsClosed)</w:t>
      </w:r>
    </w:p>
    <w:p w14:paraId="65F503E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266             {</w:t>
      </w:r>
    </w:p>
    <w:p w14:paraId="03A40A3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267                 throw new InvalidOperationException("Cannot reverse entry in a</w:t>
      </w:r>
    </w:p>
    <w:p w14:paraId="4729A50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closed accounting period.");</w:t>
      </w:r>
    </w:p>
    <w:p w14:paraId="23AC890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268             }</w:t>
      </w:r>
    </w:p>
    <w:p w14:paraId="2D10E3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269  </w:t>
      </w:r>
    </w:p>
    <w:p w14:paraId="7BF6592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270             var reversal = new JournalEntry</w:t>
      </w:r>
    </w:p>
    <w:p w14:paraId="34C84C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271             {</w:t>
      </w:r>
    </w:p>
    <w:p w14:paraId="032897E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272                 EntryDate = original.EntryDate,</w:t>
      </w:r>
    </w:p>
    <w:p w14:paraId="4757B25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273                 Description = $"Reversal of #{original.JournalEntryId}:</w:t>
      </w:r>
    </w:p>
    <w:p w14:paraId="0A61630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{original.Description}",</w:t>
      </w:r>
    </w:p>
    <w:p w14:paraId="5521404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274                 ReferenceNo = string.IsNullOrWhiteSpace(original.ReferenceNo) ?</w:t>
      </w:r>
    </w:p>
    <w:p w14:paraId="77AC1F8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$"REV-{original.JournalEntryId}" :</w:t>
      </w:r>
    </w:p>
    <w:p w14:paraId="2143B87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$"REV-{original.ReferenceNo}",</w:t>
      </w:r>
    </w:p>
    <w:p w14:paraId="3E09AA3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275                 Status = PostedStatus,</w:t>
      </w:r>
    </w:p>
    <w:p w14:paraId="13D4D8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276                 CreatedByUserId = actorUserId,</w:t>
      </w:r>
    </w:p>
    <w:p w14:paraId="6788471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277                 CreatedAt = DateTime.UtcNow,</w:t>
      </w:r>
    </w:p>
    <w:p w14:paraId="721D62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278                 PostedAt = DateTime.UtcNow</w:t>
      </w:r>
    </w:p>
    <w:p w14:paraId="6C680E4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279             };</w:t>
      </w:r>
    </w:p>
    <w:p w14:paraId="6EF9D72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280  </w:t>
      </w:r>
    </w:p>
    <w:p w14:paraId="01C0912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281             foreach (var line in original.Lines)</w:t>
      </w:r>
    </w:p>
    <w:p w14:paraId="538E04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282             {</w:t>
      </w:r>
    </w:p>
    <w:p w14:paraId="0A5EC3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283                 reversal.Lines.Add(new JournalEntryLine</w:t>
      </w:r>
    </w:p>
    <w:p w14:paraId="706E80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284                 {</w:t>
      </w:r>
    </w:p>
    <w:p w14:paraId="5A3FBFD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285                     AccountId = line.AccountId,</w:t>
      </w:r>
    </w:p>
    <w:p w14:paraId="5AB044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286                     LineDescription = line.LineDescription,</w:t>
      </w:r>
    </w:p>
    <w:p w14:paraId="374C12D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287                     Debit = line.Credit,</w:t>
      </w:r>
    </w:p>
    <w:p w14:paraId="7C7B759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288                     Credit = line.Debit</w:t>
      </w:r>
    </w:p>
    <w:p w14:paraId="275AA6C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289                 });</w:t>
      </w:r>
    </w:p>
    <w:p w14:paraId="5BBDE00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290             }</w:t>
      </w:r>
    </w:p>
    <w:p w14:paraId="1E47AF4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291  </w:t>
      </w:r>
    </w:p>
    <w:p w14:paraId="3F1B142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292             original.Status = ReversedStatus;</w:t>
      </w:r>
    </w:p>
    <w:p w14:paraId="0CDFDC5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293             original.ReversedAt = DateTime.UtcNow;</w:t>
      </w:r>
    </w:p>
    <w:p w14:paraId="0315428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294  </w:t>
      </w:r>
    </w:p>
    <w:p w14:paraId="61A653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295             await _context.JournalEntries.AddAsync(reversal);</w:t>
      </w:r>
    </w:p>
    <w:p w14:paraId="44DBEF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296             await _context.SaveChangesAsync();</w:t>
      </w:r>
    </w:p>
    <w:p w14:paraId="447DA74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297  </w:t>
      </w:r>
    </w:p>
    <w:p w14:paraId="238737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298             if (period != null)</w:t>
      </w:r>
    </w:p>
    <w:p w14:paraId="1576264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299             {</w:t>
      </w:r>
    </w:p>
    <w:p w14:paraId="70A705D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300                 await RefreshLedgerBalancesForPeriodAsync(period.PeriodId);</w:t>
      </w:r>
    </w:p>
    <w:p w14:paraId="52992F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301             }</w:t>
      </w:r>
    </w:p>
    <w:p w14:paraId="59D070E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302  </w:t>
      </w:r>
    </w:p>
    <w:p w14:paraId="2C8978D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303             await _auditLogService.WriteAsync(</w:t>
      </w:r>
    </w:p>
    <w:p w14:paraId="30EE695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304                 actorUserId,</w:t>
      </w:r>
    </w:p>
    <w:p w14:paraId="454AF0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305                 "REVERSE_ENTRY",</w:t>
      </w:r>
    </w:p>
    <w:p w14:paraId="66F112A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306                 JournalEntriesEntityName,</w:t>
      </w:r>
    </w:p>
    <w:p w14:paraId="4964C3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307                 journalEntryId.ToString(),</w:t>
      </w:r>
    </w:p>
    <w:p w14:paraId="39A10FA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308                 ipAddress,</w:t>
      </w:r>
    </w:p>
    <w:p w14:paraId="72E381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309                 new { reversingEntryId = reversal.JournalEntryId });</w:t>
      </w:r>
    </w:p>
    <w:p w14:paraId="1CDC4B5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310  </w:t>
      </w:r>
    </w:p>
    <w:p w14:paraId="4A43F9F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journal-entry service behavior and double-entry database constraints.</w:t>
      </w:r>
    </w:p>
    <w:p w14:paraId="2CD84D25"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D - Audit Logging and Traceability Source Code</w:t>
      </w:r>
    </w:p>
    <w:p w14:paraId="01145FEF"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D.1 Structured Audit-Log Writer</w:t>
      </w:r>
    </w:p>
    <w:p w14:paraId="05B0FEF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Serializes structured details and records the user, action, entity, identifier, timestamp, and network address for sensitive operations.</w:t>
      </w:r>
    </w:p>
    <w:p w14:paraId="7232D50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Audit service; file </w:t>
      </w:r>
      <w:r>
        <w:rPr>
          <w:rFonts w:ascii="Courier New" w:eastAsia="Courier New" w:hAnsi="Courier New" w:cs="Courier New"/>
          <w:sz w:val="24"/>
        </w:rPr>
        <w:t>BAL/Services/AuditLogService.cs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10-45.</w:t>
      </w:r>
    </w:p>
    <w:p w14:paraId="232242F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internal class AuditLogService : IAuditLogService</w:t>
      </w:r>
    </w:p>
    <w:p w14:paraId="746FCFC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w:t>
      </w:r>
    </w:p>
    <w:p w14:paraId="0082DB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private readonly DataContext _context;</w:t>
      </w:r>
    </w:p>
    <w:p w14:paraId="371E94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w:t>
      </w:r>
    </w:p>
    <w:p w14:paraId="2B21AC1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public AuditLogService(DataContext context)</w:t>
      </w:r>
    </w:p>
    <w:p w14:paraId="45D46BC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w:t>
      </w:r>
    </w:p>
    <w:p w14:paraId="0136FD8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_context = context;</w:t>
      </w:r>
    </w:p>
    <w:p w14:paraId="35A89D7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w:t>
      </w:r>
    </w:p>
    <w:p w14:paraId="20AD1F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w:t>
      </w:r>
    </w:p>
    <w:p w14:paraId="2C936F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public async Task WriteAsync(Guid? userId, string action, string?</w:t>
      </w:r>
    </w:p>
    <w:p w14:paraId="2F29584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entityName, string? entityId, string? ipAddress, object? details = null)</w:t>
      </w:r>
    </w:p>
    <w:p w14:paraId="602C0F9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155E89A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var model = new AuditLog</w:t>
      </w:r>
    </w:p>
    <w:p w14:paraId="66D423F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w:t>
      </w:r>
    </w:p>
    <w:p w14:paraId="7375639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UserId = userId,</w:t>
      </w:r>
    </w:p>
    <w:p w14:paraId="797AB16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Action = action,</w:t>
      </w:r>
    </w:p>
    <w:p w14:paraId="72F3DD7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EntityName = entityName,</w:t>
      </w:r>
    </w:p>
    <w:p w14:paraId="1084B2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EntityId = entityId,</w:t>
      </w:r>
    </w:p>
    <w:p w14:paraId="4DC61A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IpAddress = ipAddress,</w:t>
      </w:r>
    </w:p>
    <w:p w14:paraId="43EA70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DetailsJson = details == null ? null :</w:t>
      </w:r>
    </w:p>
    <w:p w14:paraId="13EFA6B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JsonSerializer.Serialize(details),</w:t>
      </w:r>
    </w:p>
    <w:p w14:paraId="6BDC306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Timestamp = DateTime.UtcNow</w:t>
      </w:r>
    </w:p>
    <w:p w14:paraId="793972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w:t>
      </w:r>
    </w:p>
    <w:p w14:paraId="2BDA259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6AE0A78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await _context.AuditLogs.AddAsync(model);</w:t>
      </w:r>
    </w:p>
    <w:p w14:paraId="4787130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await _context.SaveChangesAsync();</w:t>
      </w:r>
    </w:p>
    <w:p w14:paraId="23F19D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w:t>
      </w:r>
    </w:p>
    <w:p w14:paraId="0725CD9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504BC7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public async Task&lt;PagedResultDto&lt;AuditLogResponseDto&gt;&gt; GetPagedAsync(</w:t>
      </w:r>
    </w:p>
    <w:p w14:paraId="06270BF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DateTime? from,</w:t>
      </w:r>
    </w:p>
    <w:p w14:paraId="2301A01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DateTime? to,</w:t>
      </w:r>
    </w:p>
    <w:p w14:paraId="1066C0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Guid? userId,</w:t>
      </w:r>
    </w:p>
    <w:p w14:paraId="5106535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string? action,</w:t>
      </w:r>
    </w:p>
    <w:p w14:paraId="7AB841F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int page,</w:t>
      </w:r>
    </w:p>
    <w:p w14:paraId="09C7894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             int pageSize)</w:t>
      </w:r>
    </w:p>
    <w:p w14:paraId="46E96B7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w:t>
      </w:r>
    </w:p>
    <w:p w14:paraId="03CB85F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page = page &lt; 1 ? 1 : page;</w:t>
      </w:r>
    </w:p>
    <w:p w14:paraId="31DE821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pageSize = pageSize &lt; 1 ? 50 : pageSize;</w:t>
      </w:r>
    </w:p>
    <w:p w14:paraId="4031526B"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audit-log API/browser screenshots and GENERATE_REPORT/POST_ENTRY audit records.</w:t>
      </w:r>
    </w:p>
    <w:p w14:paraId="3F33B733"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D.2 Auditor-Role Read Boundary</w:t>
      </w:r>
    </w:p>
    <w:p w14:paraId="3E0801AF"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Restricts audit-log retrieval to Admin and Auditor roles while keeping filtering and paging in the service layer.</w:t>
      </w:r>
    </w:p>
    <w:p w14:paraId="54356E7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Audit-log controller; file </w:t>
      </w:r>
      <w:r>
        <w:rPr>
          <w:rFonts w:ascii="Courier New" w:eastAsia="Courier New" w:hAnsi="Courier New" w:cs="Courier New"/>
          <w:sz w:val="24"/>
        </w:rPr>
        <w:t>API/Controllers/AuditLogsController.cs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7-32.</w:t>
      </w:r>
    </w:p>
    <w:p w14:paraId="20DBA78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[ApiController]</w:t>
      </w:r>
    </w:p>
    <w:p w14:paraId="25B750F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[Route("audit-logs")]</w:t>
      </w:r>
    </w:p>
    <w:p w14:paraId="04A9186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[Authorize(Roles = "Admin,Auditor")]</w:t>
      </w:r>
    </w:p>
    <w:p w14:paraId="6619DBA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public class AuditLogsController : ControllerBase</w:t>
      </w:r>
    </w:p>
    <w:p w14:paraId="090C13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w:t>
      </w:r>
    </w:p>
    <w:p w14:paraId="2F579E9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private readonly IAuditLogService _auditLogService;</w:t>
      </w:r>
    </w:p>
    <w:p w14:paraId="4F6B8C1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w:t>
      </w:r>
    </w:p>
    <w:p w14:paraId="6BEA905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public AuditLogsController(IAuditLogService auditLogService)</w:t>
      </w:r>
    </w:p>
    <w:p w14:paraId="20B0641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w:t>
      </w:r>
    </w:p>
    <w:p w14:paraId="29FBFA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_auditLogService = auditLogService;</w:t>
      </w:r>
    </w:p>
    <w:p w14:paraId="42B88E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w:t>
      </w:r>
    </w:p>
    <w:p w14:paraId="3D3CA0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w:t>
      </w:r>
    </w:p>
    <w:p w14:paraId="59E32B3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[HttpGet]</w:t>
      </w:r>
    </w:p>
    <w:p w14:paraId="7AFEEB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public async Task&lt;IActionResult&gt; GetAuditLogs(</w:t>
      </w:r>
    </w:p>
    <w:p w14:paraId="20A9D2A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[FromQuery] DateTime? from,</w:t>
      </w:r>
    </w:p>
    <w:p w14:paraId="2E01F7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[FromQuery] DateTime? to,</w:t>
      </w:r>
    </w:p>
    <w:p w14:paraId="1C6DA1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[FromQuery] Guid? userId,</w:t>
      </w:r>
    </w:p>
    <w:p w14:paraId="34DF57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[FromQuery] string? action,</w:t>
      </w:r>
    </w:p>
    <w:p w14:paraId="7732DFF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[FromQuery] int page = 1,</w:t>
      </w:r>
    </w:p>
    <w:p w14:paraId="75C7AE7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[FromQuery] int pageSize = 50)</w:t>
      </w:r>
    </w:p>
    <w:p w14:paraId="087D2F6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w:t>
      </w:r>
    </w:p>
    <w:p w14:paraId="459034F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var result = await _auditLogService.GetPagedAsync(from, to, userId,</w:t>
      </w:r>
    </w:p>
    <w:p w14:paraId="484DE56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action, page, pageSize);</w:t>
      </w:r>
    </w:p>
    <w:p w14:paraId="6F66F7F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return Ok(result);</w:t>
      </w:r>
    </w:p>
    <w:p w14:paraId="5C446EA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w:t>
      </w:r>
    </w:p>
    <w:p w14:paraId="4855593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0D4CE32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w:t>
      </w:r>
    </w:p>
    <w:p w14:paraId="59B259C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auditor navigation screenshot and RBAC matrix.</w:t>
      </w:r>
    </w:p>
    <w:p w14:paraId="2A2A291E"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E - SonarQube Remediation Source Code</w:t>
      </w:r>
    </w:p>
    <w:p w14:paraId="2E781BDF"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E.1 S107 Controller-Parameter Remediation</w:t>
      </w:r>
    </w:p>
    <w:p w14:paraId="50D207C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Replaces eight query parameters with one request DTO, directly addressing the SonarQube S107 maintainability finding without changing the route.</w:t>
      </w:r>
    </w:p>
    <w:p w14:paraId="248198B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Before: long action signature; file </w:t>
      </w:r>
      <w:r>
        <w:rPr>
          <w:rFonts w:ascii="Courier New" w:eastAsia="Courier New" w:hAnsi="Courier New" w:cs="Courier New"/>
          <w:sz w:val="24"/>
        </w:rPr>
        <w:t>API/Controllers/JournalEntriesController.cs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61-74.</w:t>
      </w:r>
    </w:p>
    <w:p w14:paraId="1ACB7C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[HttpGet]</w:t>
      </w:r>
    </w:p>
    <w:p w14:paraId="0B797E3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public async Task&lt;IActionResult&gt; GetPaged(</w:t>
      </w:r>
    </w:p>
    <w:p w14:paraId="4EEBC7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63             [FromQuery] DateTime? from,</w:t>
      </w:r>
    </w:p>
    <w:p w14:paraId="464859E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64             [FromQuery] DateTime? to,</w:t>
      </w:r>
    </w:p>
    <w:p w14:paraId="60AD3F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65             [FromQuery] string? status,</w:t>
      </w:r>
    </w:p>
    <w:p w14:paraId="717053A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66             [FromQuery] int? accountId,</w:t>
      </w:r>
    </w:p>
    <w:p w14:paraId="7D46AB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67             [FromQuery] string? search,</w:t>
      </w:r>
    </w:p>
    <w:p w14:paraId="1B1DDDB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68             [FromQuery] int page = 1,</w:t>
      </w:r>
    </w:p>
    <w:p w14:paraId="63D023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69             [FromQuery] int pageSize = 20,</w:t>
      </w:r>
    </w:p>
    <w:p w14:paraId="42DE8F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70             [FromQuery] string? sort = "entryDate_desc")</w:t>
      </w:r>
    </w:p>
    <w:p w14:paraId="6F314EA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71         {</w:t>
      </w:r>
    </w:p>
    <w:p w14:paraId="51A2E8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72             var result = await _journalEntryService.GetPagedAsync(from, to, status,</w:t>
      </w:r>
    </w:p>
    <w:p w14:paraId="71AD52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accountId, search, page, pageSize, sort);</w:t>
      </w:r>
    </w:p>
    <w:p w14:paraId="213B3F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73             return Ok(result);</w:t>
      </w:r>
    </w:p>
    <w:p w14:paraId="78FCD7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74         }</w:t>
      </w:r>
    </w:p>
    <w:p w14:paraId="16F7093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After: DTO-bound action; file </w:t>
      </w:r>
      <w:r>
        <w:rPr>
          <w:rFonts w:ascii="Courier New" w:eastAsia="Courier New" w:hAnsi="Courier New" w:cs="Courier New"/>
          <w:sz w:val="24"/>
        </w:rPr>
        <w:t>API/Controllers/JournalEntriesController.cs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61-67.</w:t>
      </w:r>
    </w:p>
    <w:p w14:paraId="1E2A143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[HttpGet]</w:t>
      </w:r>
    </w:p>
    <w:p w14:paraId="4F5779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public async Task&lt;IActionResult&gt; GetPaged([FromQuery] JournalEntryQueryDto</w:t>
      </w:r>
    </w:p>
    <w:p w14:paraId="69D80C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query)</w:t>
      </w:r>
    </w:p>
    <w:p w14:paraId="20550C1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63         {</w:t>
      </w:r>
    </w:p>
    <w:p w14:paraId="79BD0B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64             var result = await _journalEntryService.GetPagedAsync(query);</w:t>
      </w:r>
    </w:p>
    <w:p w14:paraId="646CE6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65             return Ok(result);</w:t>
      </w:r>
    </w:p>
    <w:p w14:paraId="40CF330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66         }</w:t>
      </w:r>
    </w:p>
    <w:p w14:paraId="67E4EC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67  </w:t>
      </w:r>
    </w:p>
    <w:p w14:paraId="5443995C"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Query DTO; file </w:t>
      </w:r>
      <w:r>
        <w:rPr>
          <w:rFonts w:ascii="Courier New" w:eastAsia="Courier New" w:hAnsi="Courier New" w:cs="Courier New"/>
          <w:sz w:val="24"/>
        </w:rPr>
        <w:t>MODEL/DTOs/FinancialAccountingDTOs.cs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148-166.</w:t>
      </w:r>
    </w:p>
    <w:p w14:paraId="405F436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148     public class JournalEntryQueryDto</w:t>
      </w:r>
    </w:p>
    <w:p w14:paraId="21AA80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149     {</w:t>
      </w:r>
    </w:p>
    <w:p w14:paraId="2519D2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150         public DateTime? From { get; set; }</w:t>
      </w:r>
    </w:p>
    <w:p w14:paraId="6AA15B1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151         public DateTime? To { get; set; }</w:t>
      </w:r>
    </w:p>
    <w:p w14:paraId="4B318C6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152         public string? Status { get; set; }</w:t>
      </w:r>
    </w:p>
    <w:p w14:paraId="46E330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153         public int? AccountId { get; set; }</w:t>
      </w:r>
    </w:p>
    <w:p w14:paraId="14B8CDC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154         public string? Search { get; set; }</w:t>
      </w:r>
    </w:p>
    <w:p w14:paraId="10BC1D7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155         public int Page { get; set; } = 1;</w:t>
      </w:r>
    </w:p>
    <w:p w14:paraId="1BC26E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156         public int PageSize { get; set; } = 20;</w:t>
      </w:r>
    </w:p>
    <w:p w14:paraId="0D1398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157         public string? Sort { get; set; } = "entryDate_desc";</w:t>
      </w:r>
    </w:p>
    <w:p w14:paraId="43C3C5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158     }</w:t>
      </w:r>
    </w:p>
    <w:p w14:paraId="4872524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159  </w:t>
      </w:r>
    </w:p>
    <w:p w14:paraId="64CC6D6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160     public class JournalEntryLineResponseDto</w:t>
      </w:r>
    </w:p>
    <w:p w14:paraId="118EC8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161     {</w:t>
      </w:r>
    </w:p>
    <w:p w14:paraId="2DAC42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162         public long JournalEntryLineId { get; set; }</w:t>
      </w:r>
    </w:p>
    <w:p w14:paraId="447A9CD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163         public int AccountId { get; set; }</w:t>
      </w:r>
    </w:p>
    <w:p w14:paraId="2EDEA5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164         public string AccountCode { get; set; } = string.Empty;</w:t>
      </w:r>
    </w:p>
    <w:p w14:paraId="2E8B02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165         public string AccountName { get; set; } = string.Empty;</w:t>
      </w:r>
    </w:p>
    <w:p w14:paraId="25DDC4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166         public string? LineDescription { get; set; }</w:t>
      </w:r>
    </w:p>
    <w:p w14:paraId="47CF9B2F"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Fresh SonarQube result: 17 unique issues reduced to 0; Quality Gate remained OK.</w:t>
      </w:r>
    </w:p>
    <w:p w14:paraId="02812E99"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E.2 S6966 Asynchronous Host Shutdown</w:t>
      </w:r>
    </w:p>
    <w:p w14:paraId="30E552D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Uses await app.RunAsync() instead of the blocking host call identified by the analyzer.</w:t>
      </w:r>
    </w:p>
    <w:p w14:paraId="68A8B35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Before: blocking host call; file </w:t>
      </w:r>
      <w:r>
        <w:rPr>
          <w:rFonts w:ascii="Courier New" w:eastAsia="Courier New" w:hAnsi="Courier New" w:cs="Courier New"/>
          <w:sz w:val="24"/>
        </w:rPr>
        <w:t>API/Program.cs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176-188.</w:t>
      </w:r>
    </w:p>
    <w:p w14:paraId="2AF5E7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176  </w:t>
      </w:r>
    </w:p>
    <w:p w14:paraId="36C993D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177 if (enableSwagger)</w:t>
      </w:r>
    </w:p>
    <w:p w14:paraId="6E394AB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178 {</w:t>
      </w:r>
    </w:p>
    <w:p w14:paraId="26F41D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179     app.MapGet("/", () =&gt; Results.Redirect("/swagger")).ExcludeFromDescription();</w:t>
      </w:r>
    </w:p>
    <w:p w14:paraId="7E17F66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180 }</w:t>
      </w:r>
    </w:p>
    <w:p w14:paraId="78553B1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181 else</w:t>
      </w:r>
    </w:p>
    <w:p w14:paraId="78C8C1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182 {</w:t>
      </w:r>
    </w:p>
    <w:p w14:paraId="48B3B40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183     app.MapGet("/", () =&gt;</w:t>
      </w:r>
    </w:p>
    <w:p w14:paraId="310F0FE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Results.Redirect("/health/live")).ExcludeFromDescription();</w:t>
      </w:r>
    </w:p>
    <w:p w14:paraId="29E18E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184 }</w:t>
      </w:r>
    </w:p>
    <w:p w14:paraId="4D1FA5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185  </w:t>
      </w:r>
    </w:p>
    <w:p w14:paraId="522116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186 app.MapFallback(() =&gt; Results.NotFound()).ExcludeFromDescription();</w:t>
      </w:r>
    </w:p>
    <w:p w14:paraId="5A56176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187 app.MapControllers();</w:t>
      </w:r>
    </w:p>
    <w:p w14:paraId="33CBB71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188 app.Run();</w:t>
      </w:r>
    </w:p>
    <w:p w14:paraId="293C82F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After: asynchronous host call; file </w:t>
      </w:r>
      <w:r>
        <w:rPr>
          <w:rFonts w:ascii="Courier New" w:eastAsia="Courier New" w:hAnsi="Courier New" w:cs="Courier New"/>
          <w:sz w:val="24"/>
        </w:rPr>
        <w:t>API/Program.cs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origin/baseline-sonarqube-v1</w:t>
      </w:r>
      <w:r>
        <w:rPr>
          <w:rFonts w:ascii="Times New Roman" w:hAnsi="Times New Roman" w:eastAsia="Times New Roman" w:cs="Times New Roman"/>
          <w:sz w:val="24"/>
        </w:rPr>
        <w:t>; commit a2279bcb; lines 180-190.</w:t>
      </w:r>
    </w:p>
    <w:p w14:paraId="117916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180 }</w:t>
      </w:r>
    </w:p>
    <w:p w14:paraId="6D6A6F2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181 else</w:t>
      </w:r>
    </w:p>
    <w:p w14:paraId="27364BB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182 {</w:t>
      </w:r>
    </w:p>
    <w:p w14:paraId="69034F5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183     app.MapGet("/", () =&gt;</w:t>
      </w:r>
    </w:p>
    <w:p w14:paraId="3F08C9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Results.Redirect("/health/live")).ExcludeFromDescription();</w:t>
      </w:r>
    </w:p>
    <w:p w14:paraId="4F29F2F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184 }</w:t>
      </w:r>
    </w:p>
    <w:p w14:paraId="175B543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185  </w:t>
      </w:r>
    </w:p>
    <w:p w14:paraId="25BA6AF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186 app.MapFallback(() =&gt; Results.NotFound()).ExcludeFromDescription();</w:t>
      </w:r>
    </w:p>
    <w:p w14:paraId="7BA66D4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187 app.MapControllers();</w:t>
      </w:r>
    </w:p>
    <w:p w14:paraId="3ABB3E0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188 await app.RunAsync();</w:t>
      </w:r>
    </w:p>
    <w:p w14:paraId="3C4812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189  </w:t>
      </w:r>
    </w:p>
    <w:p w14:paraId="33FD5E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190 public partial class Program</w:t>
      </w:r>
    </w:p>
    <w:p w14:paraId="1A1C715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Fresh remediation scan reported zero remaining issues.</w:t>
      </w:r>
    </w:p>
    <w:p w14:paraId="5033CB40"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F - OWASP ZAP Security-Hardening Source Code</w:t>
      </w:r>
    </w:p>
    <w:p w14:paraId="6E093123"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F.1 Response Security-Headers Middleware</w:t>
      </w:r>
    </w:p>
    <w:p w14:paraId="71AEF23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Applies CSP, framing, MIME-sniffing, permissions, and cross-origin policies immediately before each response is sent.</w:t>
      </w:r>
    </w:p>
    <w:p w14:paraId="5F8F1466"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Security-header middleware; file </w:t>
      </w:r>
      <w:r>
        <w:rPr>
          <w:rFonts w:ascii="Courier New" w:eastAsia="Courier New" w:hAnsi="Courier New" w:cs="Courier New"/>
          <w:sz w:val="24"/>
        </w:rPr>
        <w:t>API/Middleware/SecurityHeadersMiddleware.cs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origin/baseline-zap-v1</w:t>
      </w:r>
      <w:r>
        <w:rPr>
          <w:rFonts w:ascii="Times New Roman" w:hAnsi="Times New Roman" w:eastAsia="Times New Roman" w:cs="Times New Roman"/>
          <w:sz w:val="24"/>
        </w:rPr>
        <w:t>; commit 5f3bd3cc; lines 17-63.</w:t>
      </w:r>
    </w:p>
    <w:p w14:paraId="0F0E86F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public async Task InvokeAsync(HttpContext context)</w:t>
      </w:r>
    </w:p>
    <w:p w14:paraId="3B5C798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w:t>
      </w:r>
    </w:p>
    <w:p w14:paraId="65AE70E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if (_options.Enabled)</w:t>
      </w:r>
    </w:p>
    <w:p w14:paraId="702D3CD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1284849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context.Response.OnStarting(() =&gt;</w:t>
      </w:r>
    </w:p>
    <w:p w14:paraId="00DF3F0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w:t>
      </w:r>
    </w:p>
    <w:p w14:paraId="0F82469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SetHeaderIfMissing(context, "Content-Security-Policy",</w:t>
      </w:r>
    </w:p>
    <w:p w14:paraId="13DACE2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GetContentSecurityPolicy(context.Request.Path));</w:t>
      </w:r>
    </w:p>
    <w:p w14:paraId="4C243F9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SetHeaderIfMissing(context, "X-Frame-Options",</w:t>
      </w:r>
    </w:p>
    <w:p w14:paraId="25A9797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_options.XFrameOptions);</w:t>
      </w:r>
    </w:p>
    <w:p w14:paraId="71A66D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SetHeaderIfMissing(context, "X-Content-Type-Options",</w:t>
      </w:r>
    </w:p>
    <w:p w14:paraId="18C59C7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_options.XContentTypeOptions);</w:t>
      </w:r>
    </w:p>
    <w:p w14:paraId="700FED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SetHeaderIfMissing(context, "Permissions-Policy",</w:t>
      </w:r>
    </w:p>
    <w:p w14:paraId="2E06D11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_options.PermissionsPolicy);</w:t>
      </w:r>
    </w:p>
    <w:p w14:paraId="568F20A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SetHeaderIfMissing(context, "Cross-Origin-Opener-Policy",</w:t>
      </w:r>
    </w:p>
    <w:p w14:paraId="4BE4E9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_options.CrossOriginOpenerPolicy);</w:t>
      </w:r>
    </w:p>
    <w:p w14:paraId="27CCB87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SetHeaderIfMissing(context, "Cross-Origin-Embedder-Policy",</w:t>
      </w:r>
    </w:p>
    <w:p w14:paraId="73CE726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_options.CrossOriginEmbedderPolicy);</w:t>
      </w:r>
    </w:p>
    <w:p w14:paraId="520858F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SetHeaderIfMissing(context, "Cross-Origin-Resource-Policy",</w:t>
      </w:r>
    </w:p>
    <w:p w14:paraId="254B1EA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_options.CrossOriginResourcePolicy);</w:t>
      </w:r>
    </w:p>
    <w:p w14:paraId="4DE3DBB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return Task.CompletedTask;</w:t>
      </w:r>
    </w:p>
    <w:p w14:paraId="3970B6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340E72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w:t>
      </w:r>
    </w:p>
    <w:p w14:paraId="2938558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w:t>
      </w:r>
    </w:p>
    <w:p w14:paraId="7135C24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await _next(context);</w:t>
      </w:r>
    </w:p>
    <w:p w14:paraId="366A29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21D576B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w:t>
      </w:r>
    </w:p>
    <w:p w14:paraId="15389D2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private string GetContentSecurityPolicy(PathString requestPath)</w:t>
      </w:r>
    </w:p>
    <w:p w14:paraId="37F2BED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w:t>
      </w:r>
    </w:p>
    <w:p w14:paraId="7690CCE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return IsSwaggerUiRequest(requestPath)</w:t>
      </w:r>
    </w:p>
    <w:p w14:paraId="2C1158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 _options.SwaggerContentSecurityPolicy</w:t>
      </w:r>
    </w:p>
    <w:p w14:paraId="3073F1E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 _options.ContentSecurityPolicy;</w:t>
      </w:r>
    </w:p>
    <w:p w14:paraId="6B143CE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         }</w:t>
      </w:r>
    </w:p>
    <w:p w14:paraId="027057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w:t>
      </w:r>
    </w:p>
    <w:p w14:paraId="2AD1536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private static bool IsSwaggerUiRequest(PathString requestPath)</w:t>
      </w:r>
    </w:p>
    <w:p w14:paraId="3B786B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w:t>
      </w:r>
    </w:p>
    <w:p w14:paraId="15B2DF5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if (!requestPath.StartsWithSegments("/swagger", out var remainingPath))</w:t>
      </w:r>
    </w:p>
    <w:p w14:paraId="0A2F5E0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w:t>
      </w:r>
    </w:p>
    <w:p w14:paraId="563726A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return false;</w:t>
      </w:r>
    </w:p>
    <w:p w14:paraId="1CD3CFE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w:t>
      </w:r>
    </w:p>
    <w:p w14:paraId="04DACF7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w:t>
      </w:r>
    </w:p>
    <w:p w14:paraId="595500A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return remainingPath == PathString.Empty</w:t>
      </w:r>
    </w:p>
    <w:p w14:paraId="2D08233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52                 || remainingPath == "/"</w:t>
      </w:r>
    </w:p>
    <w:p w14:paraId="2C3C1FE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 remainingPath == "/index.html"</w:t>
      </w:r>
    </w:p>
    <w:p w14:paraId="19A054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54                 || remainingPath.Value?.EndsWith(".js",</w:t>
      </w:r>
    </w:p>
    <w:p w14:paraId="36C4877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StringComparison.OrdinalIgnoreCase) == true</w:t>
      </w:r>
    </w:p>
    <w:p w14:paraId="2C8D51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55                 || remainingPath.Value?.EndsWith(".css",</w:t>
      </w:r>
    </w:p>
    <w:p w14:paraId="446CEB6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StringComparison.OrdinalIgnoreCase) == true</w:t>
      </w:r>
    </w:p>
    <w:p w14:paraId="218F6E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56                 || remainingPath.Value?.EndsWith(".png",</w:t>
      </w:r>
    </w:p>
    <w:p w14:paraId="168301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StringComparison.OrdinalIgnoreCase) == true;</w:t>
      </w:r>
    </w:p>
    <w:p w14:paraId="3AEBD1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57         }</w:t>
      </w:r>
    </w:p>
    <w:p w14:paraId="03CE47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58  </w:t>
      </w:r>
    </w:p>
    <w:p w14:paraId="1BA33B9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59         private static void SetHeaderIfMissing(HttpContext context, string</w:t>
      </w:r>
    </w:p>
    <w:p w14:paraId="6032A59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headerName, string headerValue)</w:t>
      </w:r>
    </w:p>
    <w:p w14:paraId="12085E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60         {</w:t>
      </w:r>
    </w:p>
    <w:p w14:paraId="6630D96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if (!string.IsNullOrWhiteSpace(headerValue) &amp;&amp;</w:t>
      </w:r>
    </w:p>
    <w:p w14:paraId="7B11989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!context.Response.Headers.ContainsKey(headerName))</w:t>
      </w:r>
    </w:p>
    <w:p w14:paraId="6D18A87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w:t>
      </w:r>
    </w:p>
    <w:p w14:paraId="660380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63                 context.Response.Headers[headerName] = headerValue;</w:t>
      </w:r>
    </w:p>
    <w:p w14:paraId="2F5ADDF4"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Fresh passive ZAP scan: Medium 3 to 0 and Low 6 to 0.</w:t>
      </w:r>
    </w:p>
    <w:p w14:paraId="4C01ABE9"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F.2 Middleware Ordering and Swagger Exposure</w:t>
      </w:r>
    </w:p>
    <w:p w14:paraId="772CF46A"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Places response hardening before Swagger/OpenAPI and separates the Swagger document switch from the browser UI switch.</w:t>
      </w:r>
    </w:p>
    <w:p w14:paraId="12A9807F"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Before: baseline pipeline; file </w:t>
      </w:r>
      <w:r>
        <w:rPr>
          <w:rFonts w:ascii="Courier New" w:eastAsia="Courier New" w:hAnsi="Courier New" w:cs="Courier New"/>
          <w:sz w:val="24"/>
        </w:rPr>
        <w:t>API/Program.cs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135-166.</w:t>
      </w:r>
    </w:p>
    <w:p w14:paraId="0BB3308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135 });</w:t>
      </w:r>
    </w:p>
    <w:p w14:paraId="74595A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136  </w:t>
      </w:r>
    </w:p>
    <w:p w14:paraId="22FF0C5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137 var app = builder.Build();</w:t>
      </w:r>
    </w:p>
    <w:p w14:paraId="2D88AFB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138  </w:t>
      </w:r>
    </w:p>
    <w:p w14:paraId="6FCA82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139 using (var scope = app.Services.CreateScope())</w:t>
      </w:r>
    </w:p>
    <w:p w14:paraId="46EF2D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140 {</w:t>
      </w:r>
    </w:p>
    <w:p w14:paraId="60A1A3F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141     var roleSeeder =</w:t>
      </w:r>
    </w:p>
    <w:p w14:paraId="341D42E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scope.ServiceProvider.GetRequiredService&lt;FinancialRoleStartupSeeder&gt;();</w:t>
      </w:r>
    </w:p>
    <w:p w14:paraId="619C8C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142     await roleSeeder.SeedAsync();</w:t>
      </w:r>
    </w:p>
    <w:p w14:paraId="4DD5825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143 }</w:t>
      </w:r>
    </w:p>
    <w:p w14:paraId="12F5D49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144  </w:t>
      </w:r>
    </w:p>
    <w:p w14:paraId="7BEA6D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145 var enableSwagger = app.Environment.IsDevelopment() ||</w:t>
      </w:r>
    </w:p>
    <w:p w14:paraId="6B82C7A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appSettings.EnableSwaggerInProduction;</w:t>
      </w:r>
    </w:p>
    <w:p w14:paraId="133259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146 if (enableSwagger)</w:t>
      </w:r>
    </w:p>
    <w:p w14:paraId="0DAC5C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147 {</w:t>
      </w:r>
    </w:p>
    <w:p w14:paraId="2854303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148     app.UseSwagger();</w:t>
      </w:r>
    </w:p>
    <w:p w14:paraId="40CBAC5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149     app.UseSwaggerUI();</w:t>
      </w:r>
    </w:p>
    <w:p w14:paraId="609F5C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150 }</w:t>
      </w:r>
    </w:p>
    <w:p w14:paraId="5C9C0FE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151  </w:t>
      </w:r>
    </w:p>
    <w:p w14:paraId="6A1B0A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152 app.UseMiddleware&lt;CorrelationIdMiddleware&gt;();</w:t>
      </w:r>
    </w:p>
    <w:p w14:paraId="2A670FB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153 app.UseMiddleware&lt;GlobalExceptionMiddleware&gt;();</w:t>
      </w:r>
    </w:p>
    <w:p w14:paraId="4ED23D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154 app.UseMiddleware&lt;SecurityHeadersMiddleware&gt;();</w:t>
      </w:r>
    </w:p>
    <w:p w14:paraId="728146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155  </w:t>
      </w:r>
    </w:p>
    <w:p w14:paraId="6484336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156 app.UseHttpsRedirection();</w:t>
      </w:r>
    </w:p>
    <w:p w14:paraId="3EB5CA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157 app.UseCors("AppCors");</w:t>
      </w:r>
    </w:p>
    <w:p w14:paraId="5F1B963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158 app.UseCookiePolicy(new CookiePolicyOptions</w:t>
      </w:r>
    </w:p>
    <w:p w14:paraId="405EADF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159 {</w:t>
      </w:r>
    </w:p>
    <w:p w14:paraId="0B4401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160     HttpOnly = Microsoft.AspNetCore.CookiePolicy.HttpOnlyPolicy.Always,</w:t>
      </w:r>
    </w:p>
    <w:p w14:paraId="4AF369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161     Secure = CookieSecurePolicy.Always,</w:t>
      </w:r>
    </w:p>
    <w:p w14:paraId="772519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162     MinimumSameSitePolicy = Microsoft.AspNetCore.Http.SameSiteMode.Lax</w:t>
      </w:r>
    </w:p>
    <w:p w14:paraId="656301F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163 });</w:t>
      </w:r>
    </w:p>
    <w:p w14:paraId="224F08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164 app.UseAuthentication();</w:t>
      </w:r>
    </w:p>
    <w:p w14:paraId="4D00DB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165 app.UseAuthorization();</w:t>
      </w:r>
    </w:p>
    <w:p w14:paraId="34EC30C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166  </w:t>
      </w:r>
    </w:p>
    <w:p w14:paraId="6417889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After: hardened pipeline; file </w:t>
      </w:r>
      <w:r>
        <w:rPr>
          <w:rFonts w:ascii="Courier New" w:eastAsia="Courier New" w:hAnsi="Courier New" w:cs="Courier New"/>
          <w:sz w:val="24"/>
        </w:rPr>
        <w:t>API/Program.cs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origin/baseline-zap-v1</w:t>
      </w:r>
      <w:r>
        <w:rPr>
          <w:rFonts w:ascii="Times New Roman" w:hAnsi="Times New Roman" w:eastAsia="Times New Roman" w:cs="Times New Roman"/>
          <w:sz w:val="24"/>
        </w:rPr>
        <w:t>; commit 5f3bd3cc; lines 135-166.</w:t>
      </w:r>
    </w:p>
    <w:p w14:paraId="75E034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135 {</w:t>
      </w:r>
    </w:p>
    <w:p w14:paraId="35514AD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136     var roleSeeder =</w:t>
      </w:r>
    </w:p>
    <w:p w14:paraId="0AB1790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scope.ServiceProvider.GetRequiredService&lt;FinancialRoleStartupSeeder&gt;();</w:t>
      </w:r>
    </w:p>
    <w:p w14:paraId="557C76E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137     await roleSeeder.SeedAsync();</w:t>
      </w:r>
    </w:p>
    <w:p w14:paraId="22EA5DB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138 }</w:t>
      </w:r>
    </w:p>
    <w:p w14:paraId="141977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139  </w:t>
      </w:r>
    </w:p>
    <w:p w14:paraId="3007F4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140 app.UseMiddleware&lt;CorrelationIdMiddleware&gt;();</w:t>
      </w:r>
    </w:p>
    <w:p w14:paraId="3C3FADE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141 app.UseMiddleware&lt;GlobalExceptionMiddleware&gt;();</w:t>
      </w:r>
    </w:p>
    <w:p w14:paraId="71FE8D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142 app.UseMiddleware&lt;SecurityHeadersMiddleware&gt;();</w:t>
      </w:r>
    </w:p>
    <w:p w14:paraId="4D7B85B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143  </w:t>
      </w:r>
    </w:p>
    <w:p w14:paraId="16C4989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144 var enableSwaggerDocument = app.Environment.IsDevelopment() ||</w:t>
      </w:r>
    </w:p>
    <w:p w14:paraId="0F1DAE2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appSettings.EnableSwaggerInProduction;</w:t>
      </w:r>
    </w:p>
    <w:p w14:paraId="00AF8A0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145 var enableSwaggerUi = enableSwaggerDocument &amp;&amp; appSettings.EnableSwaggerUi;</w:t>
      </w:r>
    </w:p>
    <w:p w14:paraId="694E0E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146 if (enableSwaggerDocument)</w:t>
      </w:r>
    </w:p>
    <w:p w14:paraId="729A78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147 {</w:t>
      </w:r>
    </w:p>
    <w:p w14:paraId="2AFCB5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148     app.UseSwagger();</w:t>
      </w:r>
    </w:p>
    <w:p w14:paraId="3BCB2E6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149 }</w:t>
      </w:r>
    </w:p>
    <w:p w14:paraId="7CBF6BB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150  </w:t>
      </w:r>
    </w:p>
    <w:p w14:paraId="569477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151 if (enableSwaggerUi)</w:t>
      </w:r>
    </w:p>
    <w:p w14:paraId="18B13F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152 {</w:t>
      </w:r>
    </w:p>
    <w:p w14:paraId="62CCC88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153     app.UseSwaggerUI();</w:t>
      </w:r>
    </w:p>
    <w:p w14:paraId="65352D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154 }</w:t>
      </w:r>
    </w:p>
    <w:p w14:paraId="442F728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155  </w:t>
      </w:r>
    </w:p>
    <w:p w14:paraId="6B497C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156 app.UseHttpsRedirection();</w:t>
      </w:r>
    </w:p>
    <w:p w14:paraId="7D4AB92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157 app.UseCors("AppCors");</w:t>
      </w:r>
    </w:p>
    <w:p w14:paraId="36AD45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158 app.UseCookiePolicy(new CookiePolicyOptions</w:t>
      </w:r>
    </w:p>
    <w:p w14:paraId="304320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159 {</w:t>
      </w:r>
    </w:p>
    <w:p w14:paraId="1A4ED3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160     HttpOnly = Microsoft.AspNetCore.CookiePolicy.HttpOnlyPolicy.Always,</w:t>
      </w:r>
    </w:p>
    <w:p w14:paraId="5D14028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161     Secure = CookieSecurePolicy.Always,</w:t>
      </w:r>
    </w:p>
    <w:p w14:paraId="63B2D8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162     MinimumSameSitePolicy = Microsoft.AspNetCore.Http.SameSiteMode.Lax</w:t>
      </w:r>
    </w:p>
    <w:p w14:paraId="5F289B5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163 });</w:t>
      </w:r>
    </w:p>
    <w:p w14:paraId="33DB2CB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164 app.UseAuthentication();</w:t>
      </w:r>
    </w:p>
    <w:p w14:paraId="7A4F74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165 app.UseAuthorization();</w:t>
      </w:r>
    </w:p>
    <w:p w14:paraId="55417E4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166  </w:t>
      </w:r>
    </w:p>
    <w:p w14:paraId="4C96F39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Configured ZAP rules passed; one raw HTTP Only Site Medium observation remains disclosed for local HTTP transport.</w:t>
      </w:r>
    </w:p>
    <w:p w14:paraId="560ABFDE"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G - JMeter Performance and Query-Optimization Source Code</w:t>
      </w:r>
    </w:p>
    <w:p w14:paraId="756F7858"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G.1 Concurrency-Safe Account-Ledger Cache</w:t>
      </w:r>
    </w:p>
    <w:p w14:paraId="5068B9DC"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Uses a concurrent dictionary and Lazy&lt;Task&lt;T&gt;&gt; so simultaneous requests share one in-flight calculation and failed entries can be retried.</w:t>
      </w:r>
    </w:p>
    <w:p w14:paraId="5CAF0A5B"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Cache implementation; file </w:t>
      </w:r>
      <w:r>
        <w:rPr>
          <w:rFonts w:ascii="Courier New" w:eastAsia="Courier New" w:hAnsi="Courier New" w:cs="Courier New"/>
          <w:sz w:val="24"/>
        </w:rPr>
        <w:t>BAL/Shared/AccountLedgerCache.cs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origin/baseline-jmeter-v1</w:t>
      </w:r>
      <w:r>
        <w:rPr>
          <w:rFonts w:ascii="Times New Roman" w:hAnsi="Times New Roman" w:eastAsia="Times New Roman" w:cs="Times New Roman"/>
          <w:sz w:val="24"/>
        </w:rPr>
        <w:t>; commit 78b08b62; lines 8-37.</w:t>
      </w:r>
    </w:p>
    <w:p w14:paraId="422D32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public sealed class AccountLedgerCache : IAccountLedgerCache</w:t>
      </w:r>
    </w:p>
    <w:p w14:paraId="5AEFADB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w:t>
      </w:r>
    </w:p>
    <w:p w14:paraId="37E8BF2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private readonly ConcurrentDictionary&lt;string,</w:t>
      </w:r>
    </w:p>
    <w:p w14:paraId="76F9AA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Lazy&lt;Task&lt;AccountLedgerSnapshot&gt;&gt;&gt; _entries = new();</w:t>
      </w:r>
    </w:p>
    <w:p w14:paraId="6312F70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private readonly ConcurrentDictionary&lt;string,</w:t>
      </w:r>
    </w:p>
    <w:p w14:paraId="699C28D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Lazy&lt;Task&lt;AccountLedgerPayload&gt;&gt;&gt; _payloads = new();</w:t>
      </w:r>
    </w:p>
    <w:p w14:paraId="26D8147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w:t>
      </w:r>
    </w:p>
    <w:p w14:paraId="4A9577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public async Task&lt;AccountLedgerSnapshot&gt; GetOrCreateAsync(</w:t>
      </w:r>
    </w:p>
    <w:p w14:paraId="630861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int accountId,</w:t>
      </w:r>
    </w:p>
    <w:p w14:paraId="538288D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int periodId,</w:t>
      </w:r>
    </w:p>
    <w:p w14:paraId="51C8DB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string accountType,</w:t>
      </w:r>
    </w:p>
    <w:p w14:paraId="219C82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DateTime startDate,</w:t>
      </w:r>
    </w:p>
    <w:p w14:paraId="0C36ED6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DateTime endDate,</w:t>
      </w:r>
    </w:p>
    <w:p w14:paraId="323EE58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Func&lt;Task&lt;AccountLedgerSnapshot&gt;&gt; factory)</w:t>
      </w:r>
    </w:p>
    <w:p w14:paraId="31F86D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227D1D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var key = BuildKey(accountId, periodId, accountType, startDate,</w:t>
      </w:r>
    </w:p>
    <w:p w14:paraId="34D39A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endDate);</w:t>
      </w:r>
    </w:p>
    <w:p w14:paraId="34CD031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var lazy = _entries.GetOrAdd(</w:t>
      </w:r>
    </w:p>
    <w:p w14:paraId="37FB48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key,</w:t>
      </w:r>
    </w:p>
    <w:p w14:paraId="3E0D4F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_ =&gt; new Lazy&lt;Task&lt;AccountLedgerSnapshot&gt;&gt;(factory,</w:t>
      </w:r>
    </w:p>
    <w:p w14:paraId="1FA80C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LazyThreadSafetyMode.ExecutionAndPublication));</w:t>
      </w:r>
    </w:p>
    <w:p w14:paraId="0CE4EDB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w:t>
      </w:r>
    </w:p>
    <w:p w14:paraId="4580DF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try</w:t>
      </w:r>
    </w:p>
    <w:p w14:paraId="7C1760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w:t>
      </w:r>
    </w:p>
    <w:p w14:paraId="27E450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return await lazy.Value;</w:t>
      </w:r>
    </w:p>
    <w:p w14:paraId="7CFA73F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w:t>
      </w:r>
    </w:p>
    <w:p w14:paraId="2F3EEC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catch</w:t>
      </w:r>
    </w:p>
    <w:p w14:paraId="1C02A49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2C71FFE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_entries.TryRemove(new KeyValuePair&lt;string,</w:t>
      </w:r>
    </w:p>
    <w:p w14:paraId="2C72940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Lazy&lt;Task&lt;AccountLedgerSnapshot&gt;&gt;&gt;(key, lazy));</w:t>
      </w:r>
    </w:p>
    <w:p w14:paraId="42A5FEA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throw;</w:t>
      </w:r>
    </w:p>
    <w:p w14:paraId="752811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w:t>
      </w:r>
    </w:p>
    <w:p w14:paraId="1D3F04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15A893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w:t>
      </w:r>
    </w:p>
    <w:p w14:paraId="7F3A089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public void Invalidate(int accountId, int periodId)</w:t>
      </w:r>
    </w:p>
    <w:p w14:paraId="7067834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Fresh performance evidence is mixed: spike improved, account-ledger soak regressed, and the core gate failed.</w:t>
      </w:r>
    </w:p>
    <w:p w14:paraId="4E235A0F"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G.2 Read-Only Ledger Query and Running Balance</w:t>
      </w:r>
    </w:p>
    <w:p w14:paraId="3D42DE9F"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Aggregates the opening balance in SQL, retrieves the period lines without tracking, and computes a deterministic running balance.</w:t>
      </w:r>
    </w:p>
    <w:p w14:paraId="4963463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Ledger payload query; file </w:t>
      </w:r>
      <w:r>
        <w:rPr>
          <w:rFonts w:ascii="Courier New" w:eastAsia="Courier New" w:hAnsi="Courier New" w:cs="Courier New"/>
          <w:sz w:val="24"/>
        </w:rPr>
        <w:t>BAL/Services/FinancialReportService.cs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origin/baseline-jmeter-v1</w:t>
      </w:r>
      <w:r>
        <w:rPr>
          <w:rFonts w:ascii="Times New Roman" w:hAnsi="Times New Roman" w:eastAsia="Times New Roman" w:cs="Times New Roman"/>
          <w:sz w:val="24"/>
        </w:rPr>
        <w:t>; commit 78b08b62; lines 154-215.</w:t>
      </w:r>
    </w:p>
    <w:p w14:paraId="008883C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154         private async Task&lt;AccountLedgerPayload&gt; BuildAccountLedgerPayloadAsync(int</w:t>
      </w:r>
    </w:p>
    <w:p w14:paraId="1033D85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accountId, AccountingPeriod period, ChartOfAccount account)</w:t>
      </w:r>
    </w:p>
    <w:p w14:paraId="3000195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155         {</w:t>
      </w:r>
    </w:p>
    <w:p w14:paraId="0ED7F9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156             var openingSums = await (</w:t>
      </w:r>
    </w:p>
    <w:p w14:paraId="0E99E6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157                     from entry in _context.JournalEntries</w:t>
      </w:r>
    </w:p>
    <w:p w14:paraId="412B74D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158                     join line in _context.JournalEntryLines on entry.JournalEntryId</w:t>
      </w:r>
    </w:p>
    <w:p w14:paraId="3B2EBC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equals line.JournalEntryId</w:t>
      </w:r>
    </w:p>
    <w:p w14:paraId="0B12BD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159                     where entry.Status == "Posted" &amp;&amp;</w:t>
      </w:r>
    </w:p>
    <w:p w14:paraId="69022B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160                           line.AccountId == accountId &amp;&amp;</w:t>
      </w:r>
    </w:p>
    <w:p w14:paraId="1358F38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161                           entry.EntryDate &lt; period.StartDate</w:t>
      </w:r>
    </w:p>
    <w:p w14:paraId="5684729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162                     group line by 1</w:t>
      </w:r>
    </w:p>
    <w:p w14:paraId="322DDDA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163                 into grouped</w:t>
      </w:r>
    </w:p>
    <w:p w14:paraId="249E449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164                     select new</w:t>
      </w:r>
    </w:p>
    <w:p w14:paraId="66BA09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165                     {</w:t>
      </w:r>
    </w:p>
    <w:p w14:paraId="0A03D4E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166                         DebitTotal = grouped.Sum(x =&gt; (double)x.Debit),</w:t>
      </w:r>
    </w:p>
    <w:p w14:paraId="500A39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167                         CreditTotal = grouped.Sum(x =&gt; (double)x.Credit)</w:t>
      </w:r>
    </w:p>
    <w:p w14:paraId="3340DF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168                     })</w:t>
      </w:r>
    </w:p>
    <w:p w14:paraId="5ADA3EE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169                 .FirstOrDefaultAsync();</w:t>
      </w:r>
    </w:p>
    <w:p w14:paraId="01AB7D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170  </w:t>
      </w:r>
    </w:p>
    <w:p w14:paraId="2AF9AA8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171             var openingBalance = NormalizeBalance(</w:t>
      </w:r>
    </w:p>
    <w:p w14:paraId="4710DF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172                 account.AccountType,</w:t>
      </w:r>
    </w:p>
    <w:p w14:paraId="6D567C4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173                 decimal.Round(Convert.ToDecimal(openingSums?.DebitTotal ?? 0d), 2),</w:t>
      </w:r>
    </w:p>
    <w:p w14:paraId="29E9B8A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174                 decimal.Round(Convert.ToDecimal(openingSums?.CreditTotal ?? 0d),</w:t>
      </w:r>
    </w:p>
    <w:p w14:paraId="065DE65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w:t>
      </w:r>
    </w:p>
    <w:p w14:paraId="5B5B55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175  </w:t>
      </w:r>
    </w:p>
    <w:p w14:paraId="59F58A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176             var lines = await (</w:t>
      </w:r>
    </w:p>
    <w:p w14:paraId="3BBD223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177                     from entry in _context.JournalEntries.AsNoTracking()</w:t>
      </w:r>
    </w:p>
    <w:p w14:paraId="61D71C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178                     join line in _context.JournalEntryLines.AsNoTracking() on</w:t>
      </w:r>
    </w:p>
    <w:p w14:paraId="1473301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entry.JournalEntryId equals line.JournalEntryId</w:t>
      </w:r>
    </w:p>
    <w:p w14:paraId="22090B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179                     where entry.Status == "Posted" &amp;&amp;</w:t>
      </w:r>
    </w:p>
    <w:p w14:paraId="5009D30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180                           line.AccountId == accountId &amp;&amp;</w:t>
      </w:r>
    </w:p>
    <w:p w14:paraId="23F0DA7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181                           entry.EntryDate &gt;= period.StartDate &amp;&amp;</w:t>
      </w:r>
    </w:p>
    <w:p w14:paraId="69F96F1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182                           entry.EntryDate &lt;= period.EndDate</w:t>
      </w:r>
    </w:p>
    <w:p w14:paraId="212825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183                     orderby entry.EntryDate, entry.JournalEntryId,</w:t>
      </w:r>
    </w:p>
    <w:p w14:paraId="1C436A4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line.JournalEntryLineId</w:t>
      </w:r>
    </w:p>
    <w:p w14:paraId="61522C8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184                     select new</w:t>
      </w:r>
    </w:p>
    <w:p w14:paraId="2883B42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185                     {</w:t>
      </w:r>
    </w:p>
    <w:p w14:paraId="5FA305F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186                         entry.EntryDate,</w:t>
      </w:r>
    </w:p>
    <w:p w14:paraId="0C28F8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187                         entry.JournalEntryId,</w:t>
      </w:r>
    </w:p>
    <w:p w14:paraId="1AC1C9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188                         entry.ReferenceNo,</w:t>
      </w:r>
    </w:p>
    <w:p w14:paraId="17692E4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189                         EntryDescription = entry.Description,</w:t>
      </w:r>
    </w:p>
    <w:p w14:paraId="39200B5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190                         line.LineDescription,</w:t>
      </w:r>
    </w:p>
    <w:p w14:paraId="1D60DE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191                         line.Debit,</w:t>
      </w:r>
    </w:p>
    <w:p w14:paraId="28532D6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192                         line.Credit</w:t>
      </w:r>
    </w:p>
    <w:p w14:paraId="1A010C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193                     })</w:t>
      </w:r>
    </w:p>
    <w:p w14:paraId="353732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194                 .ToListAsync();</w:t>
      </w:r>
    </w:p>
    <w:p w14:paraId="21AA55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195  </w:t>
      </w:r>
    </w:p>
    <w:p w14:paraId="1EAED05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196             var runningBalance = openingBalance;</w:t>
      </w:r>
    </w:p>
    <w:p w14:paraId="337B8D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197             var ledgerLines = new List&lt;AccountLedgerLineDto&gt;(lines.Count);</w:t>
      </w:r>
    </w:p>
    <w:p w14:paraId="25F9A0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198             foreach (var line in lines)</w:t>
      </w:r>
    </w:p>
    <w:p w14:paraId="74968B0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199             {</w:t>
      </w:r>
    </w:p>
    <w:p w14:paraId="4E5F83F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200                 runningBalance += NormalizeBalance(account.AccountType, line.Debit,</w:t>
      </w:r>
    </w:p>
    <w:p w14:paraId="4157B7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line.Credit);</w:t>
      </w:r>
    </w:p>
    <w:p w14:paraId="5D22299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201                 ledgerLines.Add(new AccountLedgerLineDto</w:t>
      </w:r>
    </w:p>
    <w:p w14:paraId="02A1CE7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202                 {</w:t>
      </w:r>
    </w:p>
    <w:p w14:paraId="147B3BF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203                     EntryDate = line.EntryDate,</w:t>
      </w:r>
    </w:p>
    <w:p w14:paraId="56B8798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204                     JournalEntryId = line.JournalEntryId,</w:t>
      </w:r>
    </w:p>
    <w:p w14:paraId="7E1B18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205                     ReferenceNo = line.ReferenceNo,</w:t>
      </w:r>
    </w:p>
    <w:p w14:paraId="70791C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206                     EntryDescription = line.EntryDescription,</w:t>
      </w:r>
    </w:p>
    <w:p w14:paraId="713BC08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207                     LineDescription = line.LineDescription,</w:t>
      </w:r>
    </w:p>
    <w:p w14:paraId="1C56839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208                     Debit = line.Debit,</w:t>
      </w:r>
    </w:p>
    <w:p w14:paraId="3E0406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209                     Credit = line.Credit,</w:t>
      </w:r>
    </w:p>
    <w:p w14:paraId="3B7105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210                     RunningBalance = runningBalance</w:t>
      </w:r>
    </w:p>
    <w:p w14:paraId="79E1F6C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211                 });</w:t>
      </w:r>
    </w:p>
    <w:p w14:paraId="6CC439E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212             }</w:t>
      </w:r>
    </w:p>
    <w:p w14:paraId="3EEE53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213  </w:t>
      </w:r>
    </w:p>
    <w:p w14:paraId="58031D7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214             var debitTotal = ledgerLines.Sum(x =&gt; x.Debit);</w:t>
      </w:r>
    </w:p>
    <w:p w14:paraId="0A8F3A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215             var creditTotal = ledgerLines.Sum(x =&gt; x.Credit);</w:t>
      </w:r>
    </w:p>
    <w:p w14:paraId="33C9BDE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Table 4.4 reports the fresh endpoint-level soak and spike behavior rather than assuming universal improvement.</w:t>
      </w:r>
    </w:p>
    <w:p w14:paraId="5D8751AF"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G.3 Idempotent SQL Server Performance Indexes</w:t>
      </w:r>
    </w:p>
    <w:p w14:paraId="2B558FB3"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Creates the composite indexes required by report and journal-entry access paths only when SQL Server is the active provider.</w:t>
      </w:r>
    </w:p>
    <w:p w14:paraId="0C7699C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Index startup component; file </w:t>
      </w:r>
      <w:r>
        <w:rPr>
          <w:rFonts w:ascii="Courier New" w:eastAsia="Courier New" w:hAnsi="Courier New" w:cs="Courier New"/>
          <w:sz w:val="24"/>
        </w:rPr>
        <w:t>BAL/Shared/SqlServerPerformanceIndexStartup.cs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origin/baseline-jmeter-v1</w:t>
      </w:r>
      <w:r>
        <w:rPr>
          <w:rFonts w:ascii="Times New Roman" w:hAnsi="Times New Roman" w:eastAsia="Times New Roman" w:cs="Times New Roman"/>
          <w:sz w:val="24"/>
        </w:rPr>
        <w:t>; commit 78b08b62; lines 1-53.</w:t>
      </w:r>
    </w:p>
    <w:p w14:paraId="3CF703C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 using Microsoft.EntityFrameworkCore;</w:t>
      </w:r>
    </w:p>
    <w:p w14:paraId="6B5977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 using MODEL;</w:t>
      </w:r>
    </w:p>
    <w:p w14:paraId="62386A8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  </w:t>
      </w:r>
    </w:p>
    <w:p w14:paraId="295B00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 namespace BAL.Shared</w:t>
      </w:r>
    </w:p>
    <w:p w14:paraId="2320B1F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 {</w:t>
      </w:r>
    </w:p>
    <w:p w14:paraId="3858A2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     public sealed class SqlServerPerformanceIndexStartup</w:t>
      </w:r>
    </w:p>
    <w:p w14:paraId="3B57660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w:t>
      </w:r>
    </w:p>
    <w:p w14:paraId="22F2C0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private readonly DataContext _context;</w:t>
      </w:r>
    </w:p>
    <w:p w14:paraId="55DAC4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w:t>
      </w:r>
    </w:p>
    <w:p w14:paraId="44B02D8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public SqlServerPerformanceIndexStartup(DataContext context)</w:t>
      </w:r>
    </w:p>
    <w:p w14:paraId="35D03AA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w:t>
      </w:r>
    </w:p>
    <w:p w14:paraId="1067475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_context = context;</w:t>
      </w:r>
    </w:p>
    <w:p w14:paraId="652824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w:t>
      </w:r>
    </w:p>
    <w:p w14:paraId="500D2B2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w:t>
      </w:r>
    </w:p>
    <w:p w14:paraId="243E2DA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public async Task EnsureAsync(CancellationToken cancellationToken = default)</w:t>
      </w:r>
    </w:p>
    <w:p w14:paraId="006AEE8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w:t>
      </w:r>
    </w:p>
    <w:p w14:paraId="214DC97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if (!_context.Database.IsSqlServer())</w:t>
      </w:r>
    </w:p>
    <w:p w14:paraId="403605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w:t>
      </w:r>
    </w:p>
    <w:p w14:paraId="7388E08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return;</w:t>
      </w:r>
    </w:p>
    <w:p w14:paraId="651A576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3E9926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w:t>
      </w:r>
    </w:p>
    <w:p w14:paraId="14705D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const string sql = """</w:t>
      </w:r>
    </w:p>
    <w:p w14:paraId="35ADC81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IF OBJECT_ID(N'[dbo].[JournalEntries]', N'U') IS NOT NULL</w:t>
      </w:r>
    </w:p>
    <w:p w14:paraId="66E2A99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AND NOT EXISTS (</w:t>
      </w:r>
    </w:p>
    <w:p w14:paraId="20911AB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SELECT 1</w:t>
      </w:r>
    </w:p>
    <w:p w14:paraId="79BB9B6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FROM sys.indexes</w:t>
      </w:r>
    </w:p>
    <w:p w14:paraId="2D468B7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WHERE name =</w:t>
      </w:r>
    </w:p>
    <w:p w14:paraId="066189E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N'IX_JournalEntries_Status_EntryDate_JournalEntryId'</w:t>
      </w:r>
    </w:p>
    <w:p w14:paraId="66F55BA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AND object_id = OBJECT_ID(N'[dbo].[JournalEntries]')</w:t>
      </w:r>
    </w:p>
    <w:p w14:paraId="6DCA20F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w:t>
      </w:r>
    </w:p>
    <w:p w14:paraId="7E5F4A8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BEGIN</w:t>
      </w:r>
    </w:p>
    <w:p w14:paraId="28BB93E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CREATE NONCLUSTERED INDEX</w:t>
      </w:r>
    </w:p>
    <w:p w14:paraId="3F26FEC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[IX_JournalEntries_Status_EntryDate_JournalEntryId]</w:t>
      </w:r>
    </w:p>
    <w:p w14:paraId="5609190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ON [dbo].[JournalEntries] ([Status], [EntryDate],</w:t>
      </w:r>
    </w:p>
    <w:p w14:paraId="3611B0E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[JournalEntryId])</w:t>
      </w:r>
    </w:p>
    <w:p w14:paraId="5FBC70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INCLUDE ([ReferenceNo], [Description]);</w:t>
      </w:r>
    </w:p>
    <w:p w14:paraId="5B411F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END;</w:t>
      </w:r>
    </w:p>
    <w:p w14:paraId="6C624AF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11E2BA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IF OBJECT_ID(N'[dbo].[JournalEntryLines]', N'U') IS NOT NULL</w:t>
      </w:r>
    </w:p>
    <w:p w14:paraId="4229DDC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AND NOT EXISTS (</w:t>
      </w:r>
    </w:p>
    <w:p w14:paraId="5B2EFB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SELECT 1</w:t>
      </w:r>
    </w:p>
    <w:p w14:paraId="346606C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FROM sys.indexes</w:t>
      </w:r>
    </w:p>
    <w:p w14:paraId="491E9A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WHERE name =</w:t>
      </w:r>
    </w:p>
    <w:p w14:paraId="360F2A5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N'IX_JournalEntryLines_AccountId_JournalEntryId_JournalEntryLineId'</w:t>
      </w:r>
    </w:p>
    <w:p w14:paraId="7ED816D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AND object_id = OBJECT_ID(N'[dbo].[JournalEntryLines]')</w:t>
      </w:r>
    </w:p>
    <w:p w14:paraId="42F0D1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42                    )</w:t>
      </w:r>
    </w:p>
    <w:p w14:paraId="2B9A74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BEGIN</w:t>
      </w:r>
    </w:p>
    <w:p w14:paraId="5F7ECF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CREATE NONCLUSTERED INDEX</w:t>
      </w:r>
    </w:p>
    <w:p w14:paraId="1EDE1BB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[IX_JournalEntryLines_AccountId_JournalEntryId_JournalEntryLineId]</w:t>
      </w:r>
    </w:p>
    <w:p w14:paraId="49D9B0F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45                     ON [dbo].[JournalEntryLines] ([AccountId], [JournalEntryId],</w:t>
      </w:r>
    </w:p>
    <w:p w14:paraId="3F67C9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[JournalEntryLineId])</w:t>
      </w:r>
    </w:p>
    <w:p w14:paraId="0BAEF8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INCLUDE ([Debit], [Credit], [LineDescription]);</w:t>
      </w:r>
    </w:p>
    <w:p w14:paraId="528636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END;</w:t>
      </w:r>
    </w:p>
    <w:p w14:paraId="01ED399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w:t>
      </w:r>
    </w:p>
    <w:p w14:paraId="04C5F6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w:t>
      </w:r>
    </w:p>
    <w:p w14:paraId="3982AE7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await _context.Database.ExecuteSqlRawAsync(sql, cancellationToken);</w:t>
      </w:r>
    </w:p>
    <w:p w14:paraId="656ADA1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w:t>
      </w:r>
    </w:p>
    <w:p w14:paraId="4F3D85F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52     }</w:t>
      </w:r>
    </w:p>
    <w:p w14:paraId="064A086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w:t>
      </w:r>
    </w:p>
    <w:p w14:paraId="613090C2"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deterministic database initialization and JMeter branch provenance.</w:t>
      </w:r>
    </w:p>
    <w:p w14:paraId="1F2E57AB"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H - Database Schema and Deterministic Seed Source Code</w:t>
      </w:r>
    </w:p>
    <w:p w14:paraId="4FE5F1E5"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H.1 Deterministic Dataset Parameters</w:t>
      </w:r>
    </w:p>
    <w:p w14:paraId="437DAF9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Pins the accounting period and dataset sizes while intentionally omitting credential values from the thesis listing.</w:t>
      </w:r>
    </w:p>
    <w:p w14:paraId="47C50B3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Seed profile without credential parameters; file </w:t>
      </w:r>
      <w:r>
        <w:rPr>
          <w:rFonts w:ascii="Courier New" w:eastAsia="Courier New" w:hAnsi="Courier New" w:cs="Courier New"/>
          <w:sz w:val="24"/>
        </w:rPr>
        <w:t>scripts/phase4/seed-test-data.ps1</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1-2, 5-10, 13-27.</w:t>
      </w:r>
    </w:p>
    <w:p w14:paraId="6D4B358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 param(</w:t>
      </w:r>
    </w:p>
    <w:p w14:paraId="7950ACD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     [string]$ConnectionString,</w:t>
      </w:r>
    </w:p>
    <w:p w14:paraId="2703B49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 ... unrelated lines omitted ...</w:t>
      </w:r>
    </w:p>
    <w:p w14:paraId="54348B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     [int]$PeriodId = 202601,</w:t>
      </w:r>
    </w:p>
    <w:p w14:paraId="7EE8F95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     [string]$PeriodStart = "2026-01-01",</w:t>
      </w:r>
    </w:p>
    <w:p w14:paraId="4AB223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[string]$PeriodEnd = "2026-12-31",</w:t>
      </w:r>
    </w:p>
    <w:p w14:paraId="2F15F9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[int]$AccountCount = 120,</w:t>
      </w:r>
    </w:p>
    <w:p w14:paraId="7922A9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[int]$JournalEntryCount = 30000,</w:t>
      </w:r>
    </w:p>
    <w:p w14:paraId="41BA816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[int]$MinimumPostedEntries = 5000</w:t>
      </w:r>
    </w:p>
    <w:p w14:paraId="2B021D0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 ... unrelated lines omitted ...</w:t>
      </w:r>
    </w:p>
    <w:p w14:paraId="0B1FCD7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13 $ErrorActionPreference = "Stop"</w:t>
      </w:r>
    </w:p>
    <w:p w14:paraId="5E1A0B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w:t>
      </w:r>
    </w:p>
    <w:p w14:paraId="28417D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if ([string]::IsNullOrWhiteSpace($ConnectionString)) {</w:t>
      </w:r>
    </w:p>
    <w:p w14:paraId="7368F25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$appSettingsPath = Join-Path $PSScriptRoot "..\..\API\appsettings.json"</w:t>
      </w:r>
    </w:p>
    <w:p w14:paraId="1C25A74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$fullAppSettingsPath = [System.IO.Path]::GetFullPath($appSettingsPath)</w:t>
      </w:r>
    </w:p>
    <w:p w14:paraId="6B90420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if (-not (Test-Path $fullAppSettingsPath)) {</w:t>
      </w:r>
    </w:p>
    <w:p w14:paraId="18433A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throw "ConnectionString was not provided and appsettings was not found:</w:t>
      </w:r>
    </w:p>
    <w:p w14:paraId="6632AB8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$fullAppSettingsPath"</w:t>
      </w:r>
    </w:p>
    <w:p w14:paraId="40EC10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3B325AA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w:t>
      </w:r>
    </w:p>
    <w:p w14:paraId="15CDCFF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$json = Get-Content -Path $fullAppSettingsPath -Raw | ConvertFrom-Json</w:t>
      </w:r>
    </w:p>
    <w:p w14:paraId="13B092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$ConnectionString = $json.AppSettings.ConnectionStrings</w:t>
      </w:r>
    </w:p>
    <w:p w14:paraId="780221A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if ([string]::IsNullOrWhiteSpace($ConnectionString)) {</w:t>
      </w:r>
    </w:p>
    <w:p w14:paraId="04D313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throw "ConnectionString was not provided and AppSettings.ConnectionStrings</w:t>
      </w:r>
    </w:p>
    <w:p w14:paraId="3096BF5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is empty."</w:t>
      </w:r>
    </w:p>
    <w:p w14:paraId="223749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w:t>
      </w:r>
    </w:p>
    <w:p w14:paraId="3E17AF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w:t>
      </w:r>
    </w:p>
    <w:p w14:paraId="2DABA37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Fresh runs used 120 accounts, 30,000 journal entries, and at least 5,000 posted entries.</w:t>
      </w:r>
    </w:p>
    <w:p w14:paraId="2CAAC4F4"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H.2 Double-Entry Schema Constraints and Indexes</w:t>
      </w:r>
    </w:p>
    <w:p w14:paraId="2E528B6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Defines journal headers and lines, enforces one-sided debit/credit values, and indexes the transaction access paths.</w:t>
      </w:r>
    </w:p>
    <w:p w14:paraId="2FB9A756"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Journal schema; file </w:t>
      </w:r>
      <w:r>
        <w:rPr>
          <w:rFonts w:ascii="Courier New" w:eastAsia="Courier New" w:hAnsi="Courier New" w:cs="Courier New"/>
          <w:sz w:val="24"/>
        </w:rPr>
        <w:t>Document/sql/financial_accounting_schema.sql</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363-424.</w:t>
      </w:r>
    </w:p>
    <w:p w14:paraId="0055505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363 IF OBJECT_ID(N'dbo.JournalEntries', N'U') IS NULL</w:t>
      </w:r>
    </w:p>
    <w:p w14:paraId="63F7884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364 BEGIN</w:t>
      </w:r>
    </w:p>
    <w:p w14:paraId="2A34A70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365     CREATE TABLE dbo.JournalEntries</w:t>
      </w:r>
    </w:p>
    <w:p w14:paraId="40F86A1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366     (</w:t>
      </w:r>
    </w:p>
    <w:p w14:paraId="150BF20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367         JournalEntryId bigint IDENTITY(1,1) NOT NULL CONSTRAINT PK_JournalEntries</w:t>
      </w:r>
    </w:p>
    <w:p w14:paraId="06514E1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PRIMARY KEY,</w:t>
      </w:r>
    </w:p>
    <w:p w14:paraId="782E78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368         EntryDate date NOT NULL,</w:t>
      </w:r>
    </w:p>
    <w:p w14:paraId="29C8985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369         Description nvarchar(500) NULL,</w:t>
      </w:r>
    </w:p>
    <w:p w14:paraId="0F8991D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370         ReferenceNo nvarchar(100) NULL,</w:t>
      </w:r>
    </w:p>
    <w:p w14:paraId="2BAC69C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371         Status nvarchar(20) NOT NULL CONSTRAINT DF_JournalEntries_Status DEFAULT</w:t>
      </w:r>
    </w:p>
    <w:p w14:paraId="1061CEA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(N'Draft'),</w:t>
      </w:r>
    </w:p>
    <w:p w14:paraId="1340D5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372         CreatedByUserId uniqueidentifier NOT NULL,</w:t>
      </w:r>
    </w:p>
    <w:p w14:paraId="393FCFC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373         CreatedAt datetime2 NOT NULL CONSTRAINT DF_JournalEntries_CreatedAt DEFAULT</w:t>
      </w:r>
    </w:p>
    <w:p w14:paraId="601305B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SYSUTCDATETIME(),</w:t>
      </w:r>
    </w:p>
    <w:p w14:paraId="54CF4A6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374         PostedAt datetime2 NULL,</w:t>
      </w:r>
    </w:p>
    <w:p w14:paraId="2F66DE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375         ReversedAt datetime2 NULL,</w:t>
      </w:r>
    </w:p>
    <w:p w14:paraId="18697FB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376         CONSTRAINT FK_JournalEntries_Users FOREIGN KEY (CreatedByUserId) REFERENCES</w:t>
      </w:r>
    </w:p>
    <w:p w14:paraId="22546A7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dbo.Users(UserId)</w:t>
      </w:r>
    </w:p>
    <w:p w14:paraId="1B8618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377     );</w:t>
      </w:r>
    </w:p>
    <w:p w14:paraId="025F021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378 END;</w:t>
      </w:r>
    </w:p>
    <w:p w14:paraId="11E0D89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379 GO</w:t>
      </w:r>
    </w:p>
    <w:p w14:paraId="79E212B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380  </w:t>
      </w:r>
    </w:p>
    <w:p w14:paraId="70F3E8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381 IF NOT EXISTS (SELECT 1 FROM sys.indexes WHERE object_id =</w:t>
      </w:r>
    </w:p>
    <w:p w14:paraId="581C9C3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OBJECT_ID(N'dbo.JournalEntries') AND name = N'IX_JournalEntries_EntryDate')</w:t>
      </w:r>
    </w:p>
    <w:p w14:paraId="5CA2CC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382 BEGIN</w:t>
      </w:r>
    </w:p>
    <w:p w14:paraId="6C7F58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383     CREATE INDEX IX_JournalEntries_EntryDate ON dbo.JournalEntries(EntryDate);</w:t>
      </w:r>
    </w:p>
    <w:p w14:paraId="6C7AA50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384 END;</w:t>
      </w:r>
    </w:p>
    <w:p w14:paraId="38196A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385 GO</w:t>
      </w:r>
    </w:p>
    <w:p w14:paraId="420998E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386  </w:t>
      </w:r>
    </w:p>
    <w:p w14:paraId="053BCE1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387 IF NOT EXISTS (SELECT 1 FROM sys.indexes WHERE object_id =</w:t>
      </w:r>
    </w:p>
    <w:p w14:paraId="625EA2C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OBJECT_ID(N'dbo.JournalEntries') AND name = N'IX_JournalEntries_ReferenceNo')</w:t>
      </w:r>
    </w:p>
    <w:p w14:paraId="63974BE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388 BEGIN</w:t>
      </w:r>
    </w:p>
    <w:p w14:paraId="3E481C8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389     CREATE INDEX IX_JournalEntries_ReferenceNo ON dbo.JournalEntries(ReferenceNo);</w:t>
      </w:r>
    </w:p>
    <w:p w14:paraId="6F7A928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390 END;</w:t>
      </w:r>
    </w:p>
    <w:p w14:paraId="4C53FCB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391 GO</w:t>
      </w:r>
    </w:p>
    <w:p w14:paraId="4D12D0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392  </w:t>
      </w:r>
    </w:p>
    <w:p w14:paraId="65E1E80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393 IF NOT EXISTS (SELECT 1 FROM sys.indexes WHERE object_id =</w:t>
      </w:r>
    </w:p>
    <w:p w14:paraId="268FF37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OBJECT_ID(N'dbo.JournalEntries') AND name = N'IX_JournalEntries_Status')</w:t>
      </w:r>
    </w:p>
    <w:p w14:paraId="7B7B232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394 BEGIN</w:t>
      </w:r>
    </w:p>
    <w:p w14:paraId="3E002E4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395     CREATE INDEX IX_JournalEntries_Status ON dbo.JournalEntries(Status);</w:t>
      </w:r>
    </w:p>
    <w:p w14:paraId="27FBA8D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396 END;</w:t>
      </w:r>
    </w:p>
    <w:p w14:paraId="7C8A0F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397 GO</w:t>
      </w:r>
    </w:p>
    <w:p w14:paraId="576FA38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398  </w:t>
      </w:r>
    </w:p>
    <w:p w14:paraId="70E2965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399 IF OBJECT_ID(N'dbo.JournalEntryLines', N'U') IS NULL</w:t>
      </w:r>
    </w:p>
    <w:p w14:paraId="3FAD747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400 BEGIN</w:t>
      </w:r>
    </w:p>
    <w:p w14:paraId="7C591D2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401     CREATE TABLE dbo.JournalEntryLines</w:t>
      </w:r>
    </w:p>
    <w:p w14:paraId="01BFE53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402     (</w:t>
      </w:r>
    </w:p>
    <w:p w14:paraId="39C941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403         JournalEntryLineId bigint IDENTITY(1,1) NOT NULL CONSTRAINT</w:t>
      </w:r>
    </w:p>
    <w:p w14:paraId="78E77E6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PK_JournalEntryLines PRIMARY KEY,</w:t>
      </w:r>
    </w:p>
    <w:p w14:paraId="63E8254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404         JournalEntryId bigint NOT NULL,</w:t>
      </w:r>
    </w:p>
    <w:p w14:paraId="5BEA1C8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405         AccountId int NOT NULL,</w:t>
      </w:r>
    </w:p>
    <w:p w14:paraId="3F55792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406         LineDescription nvarchar(500) NULL,</w:t>
      </w:r>
    </w:p>
    <w:p w14:paraId="4D15AEA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407         Debit decimal(18,2) NOT NULL CONSTRAINT DF_JournalEntryLines_Debit DEFAULT</w:t>
      </w:r>
    </w:p>
    <w:p w14:paraId="53D9FC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(0),</w:t>
      </w:r>
    </w:p>
    <w:p w14:paraId="6CAD58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408         Credit decimal(18,2) NOT NULL CONSTRAINT DF_JournalEntryLines_Credit DEFAULT</w:t>
      </w:r>
    </w:p>
    <w:p w14:paraId="512103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(0),</w:t>
      </w:r>
    </w:p>
    <w:p w14:paraId="7A8945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409         CONSTRAINT FK_JournalEntryLines_JournalEntries FOREIGN KEY (JournalEntryId)</w:t>
      </w:r>
    </w:p>
    <w:p w14:paraId="7F2D720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REFERENCES dbo.JournalEntries(JournalEntryId) ON DELETE CASCADE,</w:t>
      </w:r>
    </w:p>
    <w:p w14:paraId="0D7D5B2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410         CONSTRAINT FK_JournalEntryLines_ChartOfAccounts FOREIGN KEY (AccountId)</w:t>
      </w:r>
    </w:p>
    <w:p w14:paraId="1D1DC4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REFERENCES dbo.ChartOfAccounts(AccountId),</w:t>
      </w:r>
    </w:p>
    <w:p w14:paraId="1A196E7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411         CONSTRAINT CK_JournalEntryLines_DebitCredit CHECK ((Debit &gt;= 0 AND Credit &gt;=</w:t>
      </w:r>
    </w:p>
    <w:p w14:paraId="5CAF194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0) AND ((CASE WHEN Debit &gt; 0 THEN 1 ELSE 0 END + CASE WHEN Credit &gt; 0</w:t>
      </w:r>
    </w:p>
    <w:p w14:paraId="4468A68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THEN 1 ELSE 0 END) = 1))</w:t>
      </w:r>
    </w:p>
    <w:p w14:paraId="7DC99A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412     );</w:t>
      </w:r>
    </w:p>
    <w:p w14:paraId="3A26EA9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413 END;</w:t>
      </w:r>
    </w:p>
    <w:p w14:paraId="02027A0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414 GO</w:t>
      </w:r>
    </w:p>
    <w:p w14:paraId="340F0EF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415  </w:t>
      </w:r>
    </w:p>
    <w:p w14:paraId="40BEFA9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416 IF NOT EXISTS (SELECT 1 FROM sys.indexes WHERE object_id =</w:t>
      </w:r>
    </w:p>
    <w:p w14:paraId="799F8A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OBJECT_ID(N'dbo.JournalEntryLines') AND name =</w:t>
      </w:r>
    </w:p>
    <w:p w14:paraId="789BE9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N'IX_JournalEntryLines_JournalEntryId')</w:t>
      </w:r>
    </w:p>
    <w:p w14:paraId="1047B1C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417 BEGIN</w:t>
      </w:r>
    </w:p>
    <w:p w14:paraId="297ABE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418     CREATE INDEX IX_JournalEntryLines_JournalEntryId ON</w:t>
      </w:r>
    </w:p>
    <w:p w14:paraId="64DCFEB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dbo.JournalEntryLines(JournalEntryId);</w:t>
      </w:r>
    </w:p>
    <w:p w14:paraId="0D24563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419 END;</w:t>
      </w:r>
    </w:p>
    <w:p w14:paraId="460C94D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420 GO</w:t>
      </w:r>
    </w:p>
    <w:p w14:paraId="6BB69E3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421  </w:t>
      </w:r>
    </w:p>
    <w:p w14:paraId="57DFD6C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422 IF NOT EXISTS (SELECT 1 FROM sys.indexes WHERE object_id =</w:t>
      </w:r>
    </w:p>
    <w:p w14:paraId="4140736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OBJECT_ID(N'dbo.JournalEntryLines') AND name =</w:t>
      </w:r>
    </w:p>
    <w:p w14:paraId="609722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N'IX_JournalEntryLines_AccountId')</w:t>
      </w:r>
    </w:p>
    <w:p w14:paraId="2108408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423 BEGIN</w:t>
      </w:r>
    </w:p>
    <w:p w14:paraId="549FEC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424     CREATE INDEX IX_JournalEntryLines_AccountId ON dbo.JournalEntryLines(AccountId);</w:t>
      </w:r>
    </w:p>
    <w:p w14:paraId="162FC8B4"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balanced journal lines and report-generation database records.</w:t>
      </w:r>
    </w:p>
    <w:p w14:paraId="42335F48"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I - Automated Test Source Code</w:t>
      </w:r>
    </w:p>
    <w:p w14:paraId="47DB2858"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I.1 Role-by-Endpoint Integration Matrix</w:t>
      </w:r>
    </w:p>
    <w:p w14:paraId="3DA793FB"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Generates test cases across every protected endpoint and role, authenticates the caller, and asserts the expected HTTP status.</w:t>
      </w:r>
    </w:p>
    <w:p w14:paraId="60E4E01E"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RBAC matrix test; file </w:t>
      </w:r>
      <w:r>
        <w:rPr>
          <w:rFonts w:ascii="Courier New" w:eastAsia="Courier New" w:hAnsi="Courier New" w:cs="Courier New"/>
          <w:sz w:val="24"/>
        </w:rPr>
        <w:t>tests/FinancialAccounting.IntegrationTests/RbacMatrixTests.cs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23-71.</w:t>
      </w:r>
    </w:p>
    <w:p w14:paraId="4776DA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public static IEnumerable&lt;object[]&gt; Cases()</w:t>
      </w:r>
    </w:p>
    <w:p w14:paraId="359EE28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w:t>
      </w:r>
    </w:p>
    <w:p w14:paraId="2B65076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foreach (var endpoint in ExpectedStatusMatrix.EndpointRoleStatus.Keys)</w:t>
      </w:r>
    </w:p>
    <w:p w14:paraId="5DD989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w:t>
      </w:r>
    </w:p>
    <w:p w14:paraId="7D8D39F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foreach (var role in Roles)</w:t>
      </w:r>
    </w:p>
    <w:p w14:paraId="2DF49B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w:t>
      </w:r>
    </w:p>
    <w:p w14:paraId="1BF127D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yield return new object[] { endpoint, role };</w:t>
      </w:r>
    </w:p>
    <w:p w14:paraId="0D91786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w:t>
      </w:r>
    </w:p>
    <w:p w14:paraId="20C514C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43BC19A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w:t>
      </w:r>
    </w:p>
    <w:p w14:paraId="2231B8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w:t>
      </w:r>
    </w:p>
    <w:p w14:paraId="687EBD6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[Theory]</w:t>
      </w:r>
    </w:p>
    <w:p w14:paraId="6134917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[MemberData(nameof(Cases))]</w:t>
      </w:r>
    </w:p>
    <w:p w14:paraId="38BCC6B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public async Task EndpointRoleMatrix_MatchesExpectedStatus(string endpointKey,</w:t>
      </w:r>
    </w:p>
    <w:p w14:paraId="3D2111F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 role)</w:t>
      </w:r>
    </w:p>
    <w:p w14:paraId="38BAC0E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w:t>
      </w:r>
    </w:p>
    <w:p w14:paraId="6F87B3D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await ApplyRoleAsync(role);</w:t>
      </w:r>
    </w:p>
    <w:p w14:paraId="440B08F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w:t>
      </w:r>
    </w:p>
    <w:p w14:paraId="7664894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using var response = await SendAsync(endpointKey, role);</w:t>
      </w:r>
    </w:p>
    <w:p w14:paraId="09F371E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var expectedStatus =</w:t>
      </w:r>
    </w:p>
    <w:p w14:paraId="5B65E11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ExpectedStatusMatrix.EndpointRoleStatus[endpointKey][role];</w:t>
      </w:r>
    </w:p>
    <w:p w14:paraId="6E7838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  </w:t>
      </w:r>
    </w:p>
    <w:p w14:paraId="15289C7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var actual = (int)response.StatusCode;</w:t>
      </w:r>
    </w:p>
    <w:p w14:paraId="52085D4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if (endpointKey == "POST /periods/{id}/close" &amp;&amp; (role == "Admin" || role ==</w:t>
      </w:r>
    </w:p>
    <w:p w14:paraId="25EF158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"FinanceManager"))</w:t>
      </w:r>
    </w:p>
    <w:p w14:paraId="601ABB3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w:t>
      </w:r>
    </w:p>
    <w:p w14:paraId="7C8DADA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new[] { 204, 404 }.Should().Contain(actual);</w:t>
      </w:r>
    </w:p>
    <w:p w14:paraId="624CF7F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return;</w:t>
      </w:r>
    </w:p>
    <w:p w14:paraId="3DD11C5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w:t>
      </w:r>
    </w:p>
    <w:p w14:paraId="1A39012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w:t>
      </w:r>
    </w:p>
    <w:p w14:paraId="17ED52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actual.Should().Be(expectedStatus, $"endpoint '{endpointKey}' role '{role}'</w:t>
      </w:r>
    </w:p>
    <w:p w14:paraId="068DD64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should map to expected status");</w:t>
      </w:r>
    </w:p>
    <w:p w14:paraId="0A61C21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w:t>
      </w:r>
    </w:p>
    <w:p w14:paraId="636019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52  </w:t>
      </w:r>
    </w:p>
    <w:p w14:paraId="78B70E6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private async Task ApplyRoleAsync(string role)</w:t>
      </w:r>
    </w:p>
    <w:p w14:paraId="21B0CCE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54     {</w:t>
      </w:r>
    </w:p>
    <w:p w14:paraId="16B09B9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55         _client.ClearAuth();</w:t>
      </w:r>
    </w:p>
    <w:p w14:paraId="104DF77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56         if (role == "Anonymous")</w:t>
      </w:r>
    </w:p>
    <w:p w14:paraId="1A1BD4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57         {</w:t>
      </w:r>
    </w:p>
    <w:p w14:paraId="38AD0ED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58             return;</w:t>
      </w:r>
    </w:p>
    <w:p w14:paraId="621EA7F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59         }</w:t>
      </w:r>
    </w:p>
    <w:p w14:paraId="4D1E9D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60  </w:t>
      </w:r>
    </w:p>
    <w:p w14:paraId="2A8C16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var token = role switch</w:t>
      </w:r>
    </w:p>
    <w:p w14:paraId="5B4CF90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w:t>
      </w:r>
    </w:p>
    <w:p w14:paraId="32F95F0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63             "Admin" =&gt; await _tokens.GetAdminTokenAsync(),</w:t>
      </w:r>
    </w:p>
    <w:p w14:paraId="23BF43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64             "FinanceManager" =&gt; await _tokens.GetFinanceManagerTokenAsync(),</w:t>
      </w:r>
    </w:p>
    <w:p w14:paraId="7B9A871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65             "User" =&gt; await _tokens.GetUserTokenAsync(),</w:t>
      </w:r>
    </w:p>
    <w:p w14:paraId="723C699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66             "Auditor" =&gt; await _tokens.GetAuditorTokenAsync(),</w:t>
      </w:r>
    </w:p>
    <w:p w14:paraId="12ABE4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67             _ =&gt; throw new InvalidOperationException($"Unknown role {role}")</w:t>
      </w:r>
    </w:p>
    <w:p w14:paraId="677A49E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68         };</w:t>
      </w:r>
    </w:p>
    <w:p w14:paraId="59726C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69  </w:t>
      </w:r>
    </w:p>
    <w:p w14:paraId="15B84F5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70         _client.SetBearer(token);</w:t>
      </w:r>
    </w:p>
    <w:p w14:paraId="5AC7F62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71     }</w:t>
      </w:r>
    </w:p>
    <w:p w14:paraId="443BD9B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The matrix covers Admin, FinanceManager, User, Auditor, and Anonymous callers.</w:t>
      </w:r>
    </w:p>
    <w:p w14:paraId="471C1241"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I.2 Security and Performance Configuration Defaults Test</w:t>
      </w:r>
    </w:p>
    <w:p w14:paraId="1AF51A1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Locks down the expected security-header defaults and the p50/p500 gate thresholds used by the application configuration.</w:t>
      </w:r>
    </w:p>
    <w:p w14:paraId="47F77D7C"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Configuration defaults test; file </w:t>
      </w:r>
      <w:r>
        <w:rPr>
          <w:rFonts w:ascii="Courier New" w:eastAsia="Courier New" w:hAnsi="Courier New" w:cs="Courier New"/>
          <w:sz w:val="24"/>
        </w:rPr>
        <w:t>tests/FinancialAccounting.UnitTests/AppSettingsTests.cs</w:t>
      </w:r>
      <w:r>
        <w:rPr>
          <w:rFonts w:ascii="Times New Roman" w:hAnsi="Times New Roman" w:eastAsia="Times New Roman" w:cs="Times New Roman"/>
          <w:sz w:val="24"/>
        </w:rPr>
        <w:t xml:space="preserve">; branch </w:t>
      </w:r>
      <w:r>
        <w:rPr>
          <w:rFonts w:ascii="Courier New" w:eastAsia="Courier New" w:hAnsi="Courier New" w:cs="Courier New"/>
          <w:sz w:val="24"/>
        </w:rPr>
        <w:t>origin/baseline-v0.1</w:t>
      </w:r>
      <w:r>
        <w:rPr>
          <w:rFonts w:ascii="Times New Roman" w:hAnsi="Times New Roman" w:eastAsia="Times New Roman" w:cs="Times New Roman"/>
          <w:sz w:val="24"/>
        </w:rPr>
        <w:t>; commit 7a0469d9; lines 7-19.</w:t>
      </w:r>
    </w:p>
    <w:p w14:paraId="7C95EB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public class AppSettingsTests</w:t>
      </w:r>
    </w:p>
    <w:p w14:paraId="1E7ECEF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w:t>
      </w:r>
    </w:p>
    <w:p w14:paraId="01D7D86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[Fact]</w:t>
      </w:r>
    </w:p>
    <w:p w14:paraId="509540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public void Defaults_ShouldProvideSecurityAndPerformanceOptions()</w:t>
      </w:r>
    </w:p>
    <w:p w14:paraId="08D0D13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w:t>
      </w:r>
    </w:p>
    <w:p w14:paraId="4DF73CD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var settings = new AppSettings();</w:t>
      </w:r>
    </w:p>
    <w:p w14:paraId="20E6DD3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w:t>
      </w:r>
    </w:p>
    <w:p w14:paraId="53C1C5F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settings.SecurityHeaders.Should().NotBeNull();</w:t>
      </w:r>
    </w:p>
    <w:p w14:paraId="4BD4BB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settings.SecurityHeaders.Enabled.Should().BeTrue();</w:t>
      </w:r>
    </w:p>
    <w:p w14:paraId="3B25042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settings.PerformanceGates.Should().NotBeNull();</w:t>
      </w:r>
    </w:p>
    <w:p w14:paraId="161D217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settings.PerformanceGates.Profile50.MaxErrorPct.Should().Be(0.5);</w:t>
      </w:r>
    </w:p>
    <w:p w14:paraId="7698944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settings.PerformanceGates.Profile500.MaxP95Ms.Should().Be(1200);</w:t>
      </w:r>
    </w:p>
    <w:p w14:paraId="567DA3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w:t>
      </w:r>
    </w:p>
    <w:p w14:paraId="2CE76D46"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fresh JMeter remediation failure against the configured p100 and p500 thresholds.</w:t>
      </w:r>
    </w:p>
    <w:p w14:paraId="4557D2D2"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J - React Web Application and API Integration Source Code</w:t>
      </w:r>
    </w:p>
    <w:p w14:paraId="553FAB90"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J.1 Authenticated API Client</w:t>
      </w:r>
    </w:p>
    <w:p w14:paraId="06A59506"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Adds the bearer token only when present, centralizes JSON headers and error parsing, and keeps the API base URL configurable.</w:t>
      </w:r>
    </w:p>
    <w:p w14:paraId="1952B543"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API request implementation; file </w:t>
      </w:r>
      <w:r>
        <w:rPr>
          <w:rFonts w:ascii="Courier New" w:eastAsia="Courier New" w:hAnsi="Courier New" w:cs="Courier New"/>
          <w:sz w:val="24"/>
        </w:rPr>
        <w:t>WEB/src/lib/api.ts</w:t>
      </w:r>
      <w:r>
        <w:rPr>
          <w:rFonts w:ascii="Times New Roman" w:hAnsi="Times New Roman" w:eastAsia="Times New Roman" w:cs="Times New Roman"/>
          <w:sz w:val="24"/>
        </w:rPr>
        <w:t xml:space="preserve">; branch </w:t>
      </w:r>
      <w:r>
        <w:rPr>
          <w:rFonts w:ascii="Courier New" w:eastAsia="Courier New" w:hAnsi="Courier New" w:cs="Courier New"/>
          <w:sz w:val="24"/>
        </w:rPr>
        <w:t>origin/codex/thesis-reproducibility-v1</w:t>
      </w:r>
      <w:r>
        <w:rPr>
          <w:rFonts w:ascii="Times New Roman" w:hAnsi="Times New Roman" w:eastAsia="Times New Roman" w:cs="Times New Roman"/>
          <w:sz w:val="24"/>
        </w:rPr>
        <w:t>; commit efa19cea; lines 238-270.</w:t>
      </w:r>
    </w:p>
    <w:p w14:paraId="15009A0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238 export class ApiClient {</w:t>
      </w:r>
    </w:p>
    <w:p w14:paraId="53215A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239   private readonly baseUrl: string;</w:t>
      </w:r>
    </w:p>
    <w:p w14:paraId="419F924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240   private readonly getToken: () =&gt; string | null;</w:t>
      </w:r>
    </w:p>
    <w:p w14:paraId="21BBB7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241   private readonly fetchImpl: FetchLike;</w:t>
      </w:r>
    </w:p>
    <w:p w14:paraId="3973514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242  </w:t>
      </w:r>
    </w:p>
    <w:p w14:paraId="1801B78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243   constructor(baseUrl: string, getToken: () =&gt; string | null, fetchImpl: FetchLike =</w:t>
      </w:r>
    </w:p>
    <w:p w14:paraId="14EAB2B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globalThis.fetch.bind(globalThis)) {</w:t>
      </w:r>
    </w:p>
    <w:p w14:paraId="0AD746A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244     this.baseUrl = baseUrl.replace(/\/$/, "");</w:t>
      </w:r>
    </w:p>
    <w:p w14:paraId="7FBDB6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245     this.getToken = getToken;</w:t>
      </w:r>
    </w:p>
    <w:p w14:paraId="2C0E49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246     this.fetchImpl = fetchImpl;</w:t>
      </w:r>
    </w:p>
    <w:p w14:paraId="3B1EE6D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247   }</w:t>
      </w:r>
    </w:p>
    <w:p w14:paraId="2B8B889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248  </w:t>
      </w:r>
    </w:p>
    <w:p w14:paraId="2304270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249   private async request&lt;T&gt;(path: string, init: RequestInit = {}): Promise&lt;T&gt; {</w:t>
      </w:r>
    </w:p>
    <w:p w14:paraId="715A226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250     const token = this.getToken();</w:t>
      </w:r>
    </w:p>
    <w:p w14:paraId="29E630E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251     const headers: Record&lt;string, string&gt; = {</w:t>
      </w:r>
    </w:p>
    <w:p w14:paraId="7EEF721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252       Accept: "application/json",</w:t>
      </w:r>
    </w:p>
    <w:p w14:paraId="42F8206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253       ...(init.headers as Record&lt;string, string&gt; | undefined),</w:t>
      </w:r>
    </w:p>
    <w:p w14:paraId="440050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254     };</w:t>
      </w:r>
    </w:p>
    <w:p w14:paraId="5B17A8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255     if (init.body &amp;&amp; !headers["Content-Type"]) {</w:t>
      </w:r>
    </w:p>
    <w:p w14:paraId="35AF953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256       headers["Content-Type"] = "application/json";</w:t>
      </w:r>
    </w:p>
    <w:p w14:paraId="2BFD70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257     }</w:t>
      </w:r>
    </w:p>
    <w:p w14:paraId="34E0E7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258     if (token) {</w:t>
      </w:r>
    </w:p>
    <w:p w14:paraId="3316FE5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259       headers.Authorization = `Bearer ${token}`;</w:t>
      </w:r>
    </w:p>
    <w:p w14:paraId="1429443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260     }</w:t>
      </w:r>
    </w:p>
    <w:p w14:paraId="0E2B240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261  </w:t>
      </w:r>
    </w:p>
    <w:p w14:paraId="281150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262     const response = await this.fetchImpl(`${this.baseUrl}${path}`, { ...init,</w:t>
      </w:r>
    </w:p>
    <w:p w14:paraId="3B53781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headers });</w:t>
      </w:r>
    </w:p>
    <w:p w14:paraId="0C3205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263     const body = await parseResponse(response);</w:t>
      </w:r>
    </w:p>
    <w:p w14:paraId="7604647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264     if (!response.ok) {</w:t>
      </w:r>
    </w:p>
    <w:p w14:paraId="218E7B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265       throw new ApiError(response.status, resolveMessage(body, response.statusText),</w:t>
      </w:r>
    </w:p>
    <w:p w14:paraId="721D059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body);</w:t>
      </w:r>
    </w:p>
    <w:p w14:paraId="5E6D9DF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266     }</w:t>
      </w:r>
    </w:p>
    <w:p w14:paraId="2E53159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267     return body as T;</w:t>
      </w:r>
    </w:p>
    <w:p w14:paraId="446FB5B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268   }</w:t>
      </w:r>
    </w:p>
    <w:p w14:paraId="0C9B1D5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269  </w:t>
      </w:r>
    </w:p>
    <w:p w14:paraId="35C1C0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270   getHealth(): Promise&lt;string&gt; {</w:t>
      </w:r>
    </w:p>
    <w:p w14:paraId="6500721C"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browser login, report, audit-log, and journal-line demonstrations.</w:t>
      </w:r>
    </w:p>
    <w:p w14:paraId="5D268BD0"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J.2 Role-Aware Navigation and Mutation Rules</w:t>
      </w:r>
    </w:p>
    <w:p w14:paraId="2ACE9D2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Maps server roles to visible routes and mutation permissions so the user interface mirrors, but does not replace, server-side authorization.</w:t>
      </w:r>
    </w:p>
    <w:p w14:paraId="536ECA69"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Client permission map; file </w:t>
      </w:r>
      <w:r>
        <w:rPr>
          <w:rFonts w:ascii="Courier New" w:eastAsia="Courier New" w:hAnsi="Courier New" w:cs="Courier New"/>
          <w:sz w:val="24"/>
        </w:rPr>
        <w:t>WEB/src/lib/permissions.ts</w:t>
      </w:r>
      <w:r>
        <w:rPr>
          <w:rFonts w:ascii="Times New Roman" w:hAnsi="Times New Roman" w:eastAsia="Times New Roman" w:cs="Times New Roman"/>
          <w:sz w:val="24"/>
        </w:rPr>
        <w:t xml:space="preserve">; branch </w:t>
      </w:r>
      <w:r>
        <w:rPr>
          <w:rFonts w:ascii="Courier New" w:eastAsia="Courier New" w:hAnsi="Courier New" w:cs="Courier New"/>
          <w:sz w:val="24"/>
        </w:rPr>
        <w:t>origin/codex/thesis-reproducibility-v1</w:t>
      </w:r>
      <w:r>
        <w:rPr>
          <w:rFonts w:ascii="Times New Roman" w:hAnsi="Times New Roman" w:eastAsia="Times New Roman" w:cs="Times New Roman"/>
          <w:sz w:val="24"/>
        </w:rPr>
        <w:t>; commit efa19cea; lines 13-56.</w:t>
      </w:r>
    </w:p>
    <w:p w14:paraId="5C580CA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export type Role = "Admin" | "FinanceManager" | "User" | "Auditor";</w:t>
      </w:r>
    </w:p>
    <w:p w14:paraId="38EAAC8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w:t>
      </w:r>
    </w:p>
    <w:p w14:paraId="1DE9778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export type NavItem = {</w:t>
      </w:r>
    </w:p>
    <w:p w14:paraId="209C6B7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path: string;</w:t>
      </w:r>
    </w:p>
    <w:p w14:paraId="2BD4594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label: string;</w:t>
      </w:r>
    </w:p>
    <w:p w14:paraId="0C71BB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roles: Role[];</w:t>
      </w:r>
    </w:p>
    <w:p w14:paraId="02322A7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icon: ComponentType&lt;{ size?: number }&gt;;</w:t>
      </w:r>
    </w:p>
    <w:p w14:paraId="5994B7D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395E1A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w:t>
      </w:r>
    </w:p>
    <w:p w14:paraId="6A1C94F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export const navigation: NavItem[] = [</w:t>
      </w:r>
    </w:p>
    <w:p w14:paraId="658AA33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 path: "/dashboard", label: "Dashboard", roles: ["Admin", "FinanceManager",</w:t>
      </w:r>
    </w:p>
    <w:p w14:paraId="12A346C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"User", "Auditor"], icon: Gauge },</w:t>
      </w:r>
    </w:p>
    <w:p w14:paraId="1CDEE7B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 path: "/accounts", label: "Accounts", roles: ["Admin", "FinanceManager", "User",</w:t>
      </w:r>
    </w:p>
    <w:p w14:paraId="2E6BD31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"Auditor"], icon: Landmark },</w:t>
      </w:r>
    </w:p>
    <w:p w14:paraId="798CCB2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 path: "/journal-entries", label: "Journal Entries", roles: ["Admin",</w:t>
      </w:r>
    </w:p>
    <w:p w14:paraId="295A75C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"FinanceManager", "User"], icon: FileText },</w:t>
      </w:r>
    </w:p>
    <w:p w14:paraId="0E6623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 path: "/periods", label: "Periods", roles: ["Admin", "FinanceManager", "User",</w:t>
      </w:r>
    </w:p>
    <w:p w14:paraId="7F611A5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"Auditor"], icon: BookOpenCheck },</w:t>
      </w:r>
    </w:p>
    <w:p w14:paraId="4B3B778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 path: "/reports", label: "Reports", roles: ["Admin", "FinanceManager",</w:t>
      </w:r>
    </w:p>
    <w:p w14:paraId="4364873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"Auditor"], icon: BarChart3 },</w:t>
      </w:r>
    </w:p>
    <w:p w14:paraId="02A47D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 path: "/audit-logs", label: "Audit Logs", roles: ["Admin", "Auditor"], icon:</w:t>
      </w:r>
    </w:p>
    <w:p w14:paraId="7B60681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Activity },</w:t>
      </w:r>
    </w:p>
    <w:p w14:paraId="3C875C0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 path: "/users", label: "Users", roles: ["Admin"], icon: Users },</w:t>
      </w:r>
    </w:p>
    <w:p w14:paraId="2FE1951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 path: "/research-evidence", label: "Research Evidence", roles: ["Admin",</w:t>
      </w:r>
    </w:p>
    <w:p w14:paraId="7C2251F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"FinanceManager", "User", "Auditor"], icon: ShieldCheck },</w:t>
      </w:r>
    </w:p>
    <w:p w14:paraId="4BAEBE0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w:t>
      </w:r>
    </w:p>
    <w:p w14:paraId="09BC076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w:t>
      </w:r>
    </w:p>
    <w:p w14:paraId="0D74C87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export function hasAnyRole(userRoles: string[], allowedRoles: Role[]): boolean {</w:t>
      </w:r>
    </w:p>
    <w:p w14:paraId="543C6DF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return allowedRoles.some((role) =&gt; userRoles.includes(role));</w:t>
      </w:r>
    </w:p>
    <w:p w14:paraId="2D52FDD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63E1C10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w:t>
      </w:r>
    </w:p>
    <w:p w14:paraId="66B811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export function getAllowedNavigation(userRoles: string[]): NavItem[] {</w:t>
      </w:r>
    </w:p>
    <w:p w14:paraId="3E89E5C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return navigation.filter((item) =&gt; hasAnyRole(userRoles, item.roles));</w:t>
      </w:r>
    </w:p>
    <w:p w14:paraId="4B418A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w:t>
      </w:r>
    </w:p>
    <w:p w14:paraId="2C68E7E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w:t>
      </w:r>
    </w:p>
    <w:p w14:paraId="4F9503A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export function canAccessRoute(userRoles: string[], routePath: string): boolean {</w:t>
      </w:r>
    </w:p>
    <w:p w14:paraId="22BAC2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42   const navItem = navigation.find((item) =&gt; item.path === routePath);</w:t>
      </w:r>
    </w:p>
    <w:p w14:paraId="71BB69F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return navItem ? hasAnyRole(userRoles, navItem.roles) : true;</w:t>
      </w:r>
    </w:p>
    <w:p w14:paraId="3DDC28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w:t>
      </w:r>
    </w:p>
    <w:p w14:paraId="41FA65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w:t>
      </w:r>
    </w:p>
    <w:p w14:paraId="3E24123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export function canMutate(userRoles: string[], area: "accounts" | "journals" |</w:t>
      </w:r>
    </w:p>
    <w:p w14:paraId="08DB331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"periods" | "users"): boolean {</w:t>
      </w:r>
    </w:p>
    <w:p w14:paraId="5C43461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if (area === "users" || area === "accounts") {</w:t>
      </w:r>
    </w:p>
    <w:p w14:paraId="1BE54A5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return userRoles.includes("Admin");</w:t>
      </w:r>
    </w:p>
    <w:p w14:paraId="4662690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w:t>
      </w:r>
    </w:p>
    <w:p w14:paraId="48637DC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w:t>
      </w:r>
    </w:p>
    <w:p w14:paraId="2BDCB4B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if (area === "periods") {</w:t>
      </w:r>
    </w:p>
    <w:p w14:paraId="4D0D117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52     return userRoles.includes("Admin") || userRoles.includes("FinanceManager");</w:t>
      </w:r>
    </w:p>
    <w:p w14:paraId="0963E5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w:t>
      </w:r>
    </w:p>
    <w:p w14:paraId="5860004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54  </w:t>
      </w:r>
    </w:p>
    <w:p w14:paraId="75F8818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55   return userRoles.includes("Admin") || userRoles.includes("FinanceManager") ||</w:t>
      </w:r>
    </w:p>
    <w:p w14:paraId="598F20E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userRoles.includes("User");</w:t>
      </w:r>
    </w:p>
    <w:p w14:paraId="62EDB1D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56 }</w:t>
      </w:r>
    </w:p>
    <w:p w14:paraId="53CCEF08"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Related evidence: Admin and Auditor browser screenshots plus server-side RBAC tests.</w:t>
      </w:r>
    </w:p>
    <w:p w14:paraId="77FAE2E4"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K - Reproduction and Evidence-Automation Source Code</w:t>
      </w:r>
    </w:p>
    <w:p w14:paraId="6EDF2EA0"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K.1 Exact-Commit Research Verification</w:t>
      </w:r>
    </w:p>
    <w:p w14:paraId="030C9C4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Rejects the wrong commit or a dirty measurement checkout, binds runtime evidence to the live process, and dispatches only the tool appropriate to the evidence role.</w:t>
      </w:r>
    </w:p>
    <w:p w14:paraId="15D2FAED"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Research verification guardrails; file </w:t>
      </w:r>
      <w:r>
        <w:rPr>
          <w:rFonts w:ascii="Courier New" w:eastAsia="Courier New" w:hAnsi="Courier New" w:cs="Courier New"/>
          <w:sz w:val="24"/>
        </w:rPr>
        <w:t>scripts/thesis/Invoke-ResearchVerification.ps1</w:t>
      </w:r>
      <w:r>
        <w:rPr>
          <w:rFonts w:ascii="Times New Roman" w:hAnsi="Times New Roman" w:eastAsia="Times New Roman" w:cs="Times New Roman"/>
          <w:sz w:val="24"/>
        </w:rPr>
        <w:t xml:space="preserve">; branch </w:t>
      </w:r>
      <w:r>
        <w:rPr>
          <w:rFonts w:ascii="Courier New" w:eastAsia="Courier New" w:hAnsi="Courier New" w:cs="Courier New"/>
          <w:sz w:val="24"/>
        </w:rPr>
        <w:t>origin/codex/thesis-reproducibility-v1</w:t>
      </w:r>
      <w:r>
        <w:rPr>
          <w:rFonts w:ascii="Times New Roman" w:hAnsi="Times New Roman" w:eastAsia="Times New Roman" w:cs="Times New Roman"/>
          <w:sz w:val="24"/>
        </w:rPr>
        <w:t>; commit efa19cea; lines 1-75.</w:t>
      </w:r>
    </w:p>
    <w:p w14:paraId="59F1080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 [CmdletBinding()]</w:t>
      </w:r>
    </w:p>
    <w:p w14:paraId="0ECCD7C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 param(</w:t>
      </w:r>
    </w:p>
    <w:p w14:paraId="637F60E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     [Parameter(Mandatory = $true)]</w:t>
      </w:r>
    </w:p>
    <w:p w14:paraId="28B4ABA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     [ValidateSet('baseline', 'sonarqube-remediation', 'zap-remediation',</w:t>
      </w:r>
    </w:p>
    <w:p w14:paraId="3629C83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'jmeter-remediation')]</w:t>
      </w:r>
    </w:p>
    <w:p w14:paraId="7BF28F5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     [string]$Role,</w:t>
      </w:r>
    </w:p>
    <w:p w14:paraId="2371E0A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     [Parameter(Mandatory = $true)][string]$WorkingDirectory,</w:t>
      </w:r>
    </w:p>
    <w:p w14:paraId="62C3939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[Parameter(Mandatory =</w:t>
      </w:r>
    </w:p>
    <w:p w14:paraId="0401376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$true)][ValidatePattern('^[0-9a-fA-F]{40}$')][string]$ExpectedCommit,</w:t>
      </w:r>
    </w:p>
    <w:p w14:paraId="3DB6814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[string]$Phase4Root,</w:t>
      </w:r>
    </w:p>
    <w:p w14:paraId="1D8AFA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[string]$OutputDirectory = 'docs/appendix/verification-runs/research',</w:t>
      </w:r>
    </w:p>
    <w:p w14:paraId="77AB973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[string]$BaseUrl = 'http://localhost:5296',</w:t>
      </w:r>
    </w:p>
    <w:p w14:paraId="0CD3F14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[string]$OpenApiUrl = 'http://localhost:5296/swagger/v1/swagger.json',</w:t>
      </w:r>
    </w:p>
    <w:p w14:paraId="39DC909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[string]$Username = 'admin',</w:t>
      </w:r>
    </w:p>
    <w:p w14:paraId="5DA4534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[string]$Password = '',</w:t>
      </w:r>
    </w:p>
    <w:p w14:paraId="041C149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[int]$PeriodId = 202601,</w:t>
      </w:r>
    </w:p>
    <w:p w14:paraId="444E2B5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[int]$AccountId = 1,</w:t>
      </w:r>
    </w:p>
    <w:p w14:paraId="05E062B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[string]$RuntimeEvidencePath,</w:t>
      </w:r>
    </w:p>
    <w:p w14:paraId="0C3811B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[switch]$AllowDirty,</w:t>
      </w:r>
    </w:p>
    <w:p w14:paraId="5E0BC63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[switch]$ReturnFailureRecord,</w:t>
      </w:r>
    </w:p>
    <w:p w14:paraId="04C0CD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[switch]$DryRun</w:t>
      </w:r>
    </w:p>
    <w:p w14:paraId="738D22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w:t>
      </w:r>
    </w:p>
    <w:p w14:paraId="087DD7D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w:t>
      </w:r>
    </w:p>
    <w:p w14:paraId="5ECD146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22 $ErrorActionPreference = 'Stop'</w:t>
      </w:r>
    </w:p>
    <w:p w14:paraId="7C94F5C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Import-Module (Join-Path $PSScriptRoot 'Thesis.Common.psm1') -Force</w:t>
      </w:r>
    </w:p>
    <w:p w14:paraId="79A5DA3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Import-Module (Join-Path $PSScriptRoot 'Thesis.Research.psm1') -Force</w:t>
      </w:r>
    </w:p>
    <w:p w14:paraId="6AB2353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25 $canonicalRoot = Get-ThesisRepositoryRoot -StartPath $PSScriptRoot</w:t>
      </w:r>
    </w:p>
    <w:p w14:paraId="51B178B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26 $workingDirectoryFull = [System.IO.Path]::GetFullPath($WorkingDirectory)</w:t>
      </w:r>
    </w:p>
    <w:p w14:paraId="2070111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27 if (-not (Test-Path -LiteralPath $workingDirectoryFull)) { throw "Working directory</w:t>
      </w:r>
    </w:p>
    <w:p w14:paraId="064C83B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does not exist: $workingDirectoryFull" }</w:t>
      </w:r>
    </w:p>
    <w:p w14:paraId="4064B2B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28 $actualCommit = (&amp; git -C $workingDirectoryFull rev-parse HEAD).Trim()</w:t>
      </w:r>
    </w:p>
    <w:p w14:paraId="722987D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29 if ($LASTEXITCODE -ne 0) { throw "Unable to resolve Git commit in the working</w:t>
      </w:r>
    </w:p>
    <w:p w14:paraId="3E4C85F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directory." }</w:t>
      </w:r>
    </w:p>
    <w:p w14:paraId="18BC262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30 if ($actualCommit -ne $ExpectedCommit.ToLowerInvariant()) {</w:t>
      </w:r>
    </w:p>
    <w:p w14:paraId="0511773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31     throw "Expected $ExpectedCommit but found $actualCommit."</w:t>
      </w:r>
    </w:p>
    <w:p w14:paraId="0A1693C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32 }</w:t>
      </w:r>
    </w:p>
    <w:p w14:paraId="1F2F1DB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33 $dirtyEntries = @(&amp; git -C $workingDirectoryFull status --porcelain</w:t>
      </w:r>
    </w:p>
    <w:p w14:paraId="6D94D89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--untracked-files=all)</w:t>
      </w:r>
    </w:p>
    <w:p w14:paraId="024504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34 if ($dirtyEntries.Count -gt 0 -and -not $AllowDirty) { throw 'Measurement checkout</w:t>
      </w:r>
    </w:p>
    <w:p w14:paraId="2CD0235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must be clean.' }</w:t>
      </w:r>
    </w:p>
    <w:p w14:paraId="47E925B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35  </w:t>
      </w:r>
    </w:p>
    <w:p w14:paraId="56599FA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36 if ([string]::IsNullOrWhiteSpace($Phase4Root)) {</w:t>
      </w:r>
    </w:p>
    <w:p w14:paraId="474F656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37     $Phase4Root = Join-Path $workingDirectoryFull 'scripts/phase4'</w:t>
      </w:r>
    </w:p>
    <w:p w14:paraId="4BF2B53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38 }</w:t>
      </w:r>
    </w:p>
    <w:p w14:paraId="391E64F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39 $phase4RootFull = [System.IO.Path]::GetFullPath($Phase4Root)</w:t>
      </w:r>
    </w:p>
    <w:p w14:paraId="5E14C9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40 $outputDirectoryFull = if ([System.IO.Path]::IsPathRooted($OutputDirectory)) {</w:t>
      </w:r>
    </w:p>
    <w:p w14:paraId="5E9258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41     [System.IO.Path]::GetFullPath($OutputDirectory)</w:t>
      </w:r>
    </w:p>
    <w:p w14:paraId="2F652E3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42 } else {</w:t>
      </w:r>
    </w:p>
    <w:p w14:paraId="57AB2FA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43     [System.IO.Path]::GetFullPath((Join-Path $canonicalRoot $OutputDirectory))</w:t>
      </w:r>
    </w:p>
    <w:p w14:paraId="5D50DA0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w:t>
      </w:r>
    </w:p>
    <w:p w14:paraId="01CA65F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45 $runId = Get-Date -Format 'yyyyMMdd-HHmmssfff'</w:t>
      </w:r>
    </w:p>
    <w:p w14:paraId="4CB6798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46 $commitPrefix = $actualCommit.Substring(0, 8)</w:t>
      </w:r>
    </w:p>
    <w:p w14:paraId="0F608D0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47 $sonarKeys = @{</w:t>
      </w:r>
    </w:p>
    <w:p w14:paraId="0610233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baseline = 'financial-accounting-thesis-baseline-v01'</w:t>
      </w:r>
    </w:p>
    <w:p w14:paraId="342483C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'sonarqube-remediation' = 'financial-accounting-thesis-sonarqube-v1'</w:t>
      </w:r>
    </w:p>
    <w:p w14:paraId="77E007A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'zap-remediation' = 'financial-accounting-thesis-zap-v1'</w:t>
      </w:r>
    </w:p>
    <w:p w14:paraId="6891E7B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'jmeter-remediation' = 'financial-accounting-thesis-jmeter-v1'</w:t>
      </w:r>
    </w:p>
    <w:p w14:paraId="4072EF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52 }</w:t>
      </w:r>
    </w:p>
    <w:p w14:paraId="14565A4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53 $usesSonar = $Role -in @('baseline', 'sonarqube-remediation')</w:t>
      </w:r>
    </w:p>
    <w:p w14:paraId="4FD1D07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54 $usesZap = $Role -in @('baseline', 'zap-remediation')</w:t>
      </w:r>
    </w:p>
    <w:p w14:paraId="3F378FC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55 $usesJMeter = $Role -in @('baseline', 'jmeter-remediation')</w:t>
      </w:r>
    </w:p>
    <w:p w14:paraId="51933B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56 $runtimeEvidence = $null</w:t>
      </w:r>
    </w:p>
    <w:p w14:paraId="186ED84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57 if ($usesZap -or $usesJMeter) {</w:t>
      </w:r>
    </w:p>
    <w:p w14:paraId="6F6AF15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58     if ([string]::IsNullOrWhiteSpace($RuntimeEvidencePath) -or -not (Test-Path</w:t>
      </w:r>
    </w:p>
    <w:p w14:paraId="74B91AC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-LiteralPath $RuntimeEvidencePath)) {</w:t>
      </w:r>
    </w:p>
    <w:p w14:paraId="7C460AE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59         throw 'Runtime evidence is required for ZAP and JMeter measurement roles.'</w:t>
      </w:r>
    </w:p>
    <w:p w14:paraId="261D37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60     }</w:t>
      </w:r>
    </w:p>
    <w:p w14:paraId="49E4460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$runtimeEvidence = Get-Content -LiteralPath $RuntimeEvidencePath -Raw |</w:t>
      </w:r>
    </w:p>
    <w:p w14:paraId="555EACC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ConvertFrom-Json</w:t>
      </w:r>
    </w:p>
    <w:p w14:paraId="2C16C69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$null = Test-RuntimeEvidence -Evidence $runtimeEvidence -ExpectedCommit</w:t>
      </w:r>
    </w:p>
    <w:p w14:paraId="00CCDA6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$actualCommit -ExpectedBaseUrl $BaseUrl -ExpectedWorkingDirectory</w:t>
      </w:r>
    </w:p>
    <w:p w14:paraId="4DE39B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$workingDirectoryFull</w:t>
      </w:r>
    </w:p>
    <w:p w14:paraId="2FE1AC4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63 }</w:t>
      </w:r>
    </w:p>
    <w:p w14:paraId="7F9A71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64  </w:t>
      </w:r>
    </w:p>
    <w:p w14:paraId="6300988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65 $result = [pscustomobject]@{</w:t>
      </w:r>
    </w:p>
    <w:p w14:paraId="28E793D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66     SchemaVersion = 1</w:t>
      </w:r>
    </w:p>
    <w:p w14:paraId="571E4B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67     RunId = $runId</w:t>
      </w:r>
    </w:p>
    <w:p w14:paraId="403816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68     Role = $Role</w:t>
      </w:r>
    </w:p>
    <w:p w14:paraId="42BF772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69     Commit = $actualCommit</w:t>
      </w:r>
    </w:p>
    <w:p w14:paraId="464C07C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70     EvidenceClassification = 'fresh-reproduction'</w:t>
      </w:r>
    </w:p>
    <w:p w14:paraId="6DD38F5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71     Status = if ($DryRun) { 'DRY_RUN' } else { 'PENDING' }</w:t>
      </w:r>
    </w:p>
    <w:p w14:paraId="682E2CC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72     Failure = $null</w:t>
      </w:r>
    </w:p>
    <w:p w14:paraId="4E79C9F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73     Docker = [pscustomobject]@{ Status = if ($DryRun) { 'DRY_RUN' } else { 'PENDING'</w:t>
      </w:r>
    </w:p>
    <w:p w14:paraId="31457D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 ServerVersion = $null }</w:t>
      </w:r>
    </w:p>
    <w:p w14:paraId="51F79A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74     Sonar = [pscustomobject]@{</w:t>
      </w:r>
    </w:p>
    <w:p w14:paraId="22F4E49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75         Status = if ($usesSonar) { if ($DryRun) { 'DRY_RUN' } else { 'PENDING' } }</w:t>
      </w:r>
    </w:p>
    <w:p w14:paraId="27F157B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else { 'NOT_APPLICABLE' }</w:t>
      </w:r>
    </w:p>
    <w:p w14:paraId="70BF7E97"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The thesis-script suite verifies exact-ref, clean-checkout, runtime-evidence, and failure-propagation behavior.</w:t>
      </w:r>
    </w:p>
    <w:p w14:paraId="7D686901"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K.2 Environment and Tool Readiness Checks</w:t>
      </w:r>
    </w:p>
    <w:p w14:paraId="299138D6"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Purpose. </w:t>
      </w:r>
      <w:r>
        <w:rPr>
          <w:rFonts w:ascii="Times New Roman" w:hAnsi="Times New Roman" w:eastAsia="Times New Roman" w:cs="Times New Roman"/>
          <w:sz w:val="24"/>
        </w:rPr>
        <w:t>Checks required files and tools, treats Docker as optional in Fast mode, and blocks Full mode when the research-tool environment is unavailable.</w:t>
      </w:r>
    </w:p>
    <w:p w14:paraId="433E2BC1"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Source. </w:t>
      </w:r>
      <w:r>
        <w:rPr>
          <w:rFonts w:ascii="Times New Roman" w:hAnsi="Times New Roman" w:eastAsia="Times New Roman" w:cs="Times New Roman"/>
          <w:sz w:val="24"/>
        </w:rPr>
        <w:t xml:space="preserve">Environment audit; file </w:t>
      </w:r>
      <w:r>
        <w:rPr>
          <w:rFonts w:ascii="Courier New" w:eastAsia="Courier New" w:hAnsi="Courier New" w:cs="Courier New"/>
          <w:sz w:val="24"/>
        </w:rPr>
        <w:t>scripts/thesis/Test-ThesisEnvironment.ps1</w:t>
      </w:r>
      <w:r>
        <w:rPr>
          <w:rFonts w:ascii="Times New Roman" w:hAnsi="Times New Roman" w:eastAsia="Times New Roman" w:cs="Times New Roman"/>
          <w:sz w:val="24"/>
        </w:rPr>
        <w:t xml:space="preserve">; branch </w:t>
      </w:r>
      <w:r>
        <w:rPr>
          <w:rFonts w:ascii="Courier New" w:eastAsia="Courier New" w:hAnsi="Courier New" w:cs="Courier New"/>
          <w:sz w:val="24"/>
        </w:rPr>
        <w:t>origin/codex/thesis-reproducibility-v1</w:t>
      </w:r>
      <w:r>
        <w:rPr>
          <w:rFonts w:ascii="Times New Roman" w:hAnsi="Times New Roman" w:eastAsia="Times New Roman" w:cs="Times New Roman"/>
          <w:sz w:val="24"/>
        </w:rPr>
        <w:t>; commit efa19cea; lines 1-25, 44-70.</w:t>
      </w:r>
    </w:p>
    <w:p w14:paraId="432165E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 [CmdletBinding()]</w:t>
      </w:r>
    </w:p>
    <w:p w14:paraId="735014A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 param(</w:t>
      </w:r>
    </w:p>
    <w:p w14:paraId="6234550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3     [ValidateSet('Fast', 'Demo', 'Full')]</w:t>
      </w:r>
    </w:p>
    <w:p w14:paraId="0CAEE72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     [string]$Mode = 'Fast',</w:t>
      </w:r>
    </w:p>
    <w:p w14:paraId="2CE6957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     [string]$OutputPath</w:t>
      </w:r>
    </w:p>
    <w:p w14:paraId="24FFD47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6 )</w:t>
      </w:r>
    </w:p>
    <w:p w14:paraId="0586867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  </w:t>
      </w:r>
    </w:p>
    <w:p w14:paraId="14E238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8 $ErrorActionPreference = 'Stop'</w:t>
      </w:r>
    </w:p>
    <w:p w14:paraId="4591531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9 $modulePath = Join-Path $PSScriptRoot 'Thesis.Common.psm1'</w:t>
      </w:r>
    </w:p>
    <w:p w14:paraId="732C624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10 Import-Module $modulePath -Force</w:t>
      </w:r>
    </w:p>
    <w:p w14:paraId="08C42DD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11  </w:t>
      </w:r>
    </w:p>
    <w:p w14:paraId="691F735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12 $repositoryRoot = Get-ThesisRepositoryRoot -StartPath $PSScriptRoot</w:t>
      </w:r>
    </w:p>
    <w:p w14:paraId="76988919"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13 $git = Get-GitProvenance -WorkingDirectory $repositoryRoot</w:t>
      </w:r>
    </w:p>
    <w:p w14:paraId="54D082A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14 $blockingReasons = New-Object System.Collections.Generic.List[string]</w:t>
      </w:r>
    </w:p>
    <w:p w14:paraId="5E30791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15  </w:t>
      </w:r>
    </w:p>
    <w:p w14:paraId="04A3157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16 function Get-CommandVersion {</w:t>
      </w:r>
    </w:p>
    <w:p w14:paraId="7F7B5E74"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17     param([string]$Name, [string[]]$Arguments)</w:t>
      </w:r>
    </w:p>
    <w:p w14:paraId="3AE37B6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18  </w:t>
      </w:r>
    </w:p>
    <w:p w14:paraId="4401202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19     $command = Get-Command $Name -ErrorAction SilentlyContinue</w:t>
      </w:r>
    </w:p>
    <w:p w14:paraId="7A3BC29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20     if (-not $command) {</w:t>
      </w:r>
    </w:p>
    <w:p w14:paraId="61A6460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21         return [pscustomobject]@{ Present = $false; Version = $null; Path = $null }</w:t>
      </w:r>
    </w:p>
    <w:p w14:paraId="42D91C3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22     }</w:t>
      </w:r>
    </w:p>
    <w:p w14:paraId="1E1B264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23  </w:t>
      </w:r>
    </w:p>
    <w:p w14:paraId="1297EDD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24     $result = Invoke-ThesisCommand -FilePath $command.Source -ArgumentList</w:t>
      </w:r>
    </w:p>
    <w:p w14:paraId="698B797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$Arguments -WorkingDirectory $repositoryRoot</w:t>
      </w:r>
    </w:p>
    <w:p w14:paraId="26BEA9F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25     [pscustomobject]@{</w:t>
      </w:r>
    </w:p>
    <w:p w14:paraId="7B8B07E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 ... unrelated lines omitted ...</w:t>
      </w:r>
    </w:p>
    <w:p w14:paraId="1FBAF1F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44         $blockingReasons.Add("$($requiredCommand.Name) is unavailable.")</w:t>
      </w:r>
    </w:p>
    <w:p w14:paraId="61E1BB31"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45     }</w:t>
      </w:r>
    </w:p>
    <w:p w14:paraId="2BD7298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46 }</w:t>
      </w:r>
    </w:p>
    <w:p w14:paraId="786215D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47  </w:t>
      </w:r>
    </w:p>
    <w:p w14:paraId="65ED7AA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48 $dockerCommand = Get-Command docker -ErrorAction SilentlyContinue</w:t>
      </w:r>
    </w:p>
    <w:p w14:paraId="628646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49 $dockerClientVersion = $null</w:t>
      </w:r>
    </w:p>
    <w:p w14:paraId="545C0D7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50 $dockerServerVersion = $null</w:t>
      </w:r>
    </w:p>
    <w:p w14:paraId="6A7EB6B2"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51 $dockerServerAvailable = $false</w:t>
      </w:r>
    </w:p>
    <w:p w14:paraId="1A33CAA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52 if ($dockerCommand) {</w:t>
      </w:r>
    </w:p>
    <w:p w14:paraId="4FF1D8B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53     $clientProbe = Invoke-ThesisCommand -FilePath $dockerCommand.Source</w:t>
      </w:r>
    </w:p>
    <w:p w14:paraId="0C137D8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-ArgumentList @('version', '--format', '{{.Client.Version}}')</w:t>
      </w:r>
    </w:p>
    <w:p w14:paraId="62C2B15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-WorkingDirectory $repositoryRoot</w:t>
      </w:r>
    </w:p>
    <w:p w14:paraId="6219B9D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54     if ($clientProbe.ExitCode -eq 0) { $dockerClientVersion = ($clientProbe.Output</w:t>
      </w:r>
    </w:p>
    <w:p w14:paraId="0FFB03D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-join ' ').Trim() }</w:t>
      </w:r>
    </w:p>
    <w:p w14:paraId="2BCDF77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55     $serverProbe = Invoke-ThesisCommand -FilePath $dockerCommand.Source</w:t>
      </w:r>
    </w:p>
    <w:p w14:paraId="179B4CD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-ArgumentList @('version', '--format', '{{.Server.Version}}')</w:t>
      </w:r>
    </w:p>
    <w:p w14:paraId="3BDFF8A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-WorkingDirectory $repositoryRoot</w:t>
      </w:r>
    </w:p>
    <w:p w14:paraId="1A52CDA7"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56     if ($serverProbe.ExitCode -eq 0 -and -not</w:t>
      </w:r>
    </w:p>
    <w:p w14:paraId="75A82EDF"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[string]::IsNullOrWhiteSpace(($serverProbe.Output -join ''))) {</w:t>
      </w:r>
    </w:p>
    <w:p w14:paraId="501B0B7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57         $dockerServerAvailable = $true</w:t>
      </w:r>
    </w:p>
    <w:p w14:paraId="3894723C"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58         $dockerServerVersion = ($serverProbe.Output -join ' ').Trim()</w:t>
      </w:r>
    </w:p>
    <w:p w14:paraId="31EF27A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59     }</w:t>
      </w:r>
    </w:p>
    <w:p w14:paraId="3ED068C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60 }</w:t>
      </w:r>
    </w:p>
    <w:p w14:paraId="5C4FE4C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61  </w:t>
      </w:r>
    </w:p>
    <w:p w14:paraId="0009256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62 $docker = [pscustomobject]@{</w:t>
      </w:r>
    </w:p>
    <w:p w14:paraId="79ED8CB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lastRenderedPageBreak/>
        <w:t xml:space="preserve">  63     ClientPresent = $null -ne $dockerCommand</w:t>
      </w:r>
    </w:p>
    <w:p w14:paraId="293CBC6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64     ClientVersion = $dockerClientVersion</w:t>
      </w:r>
    </w:p>
    <w:p w14:paraId="1A137948"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65     ServerAvailable = $dockerServerAvailable</w:t>
      </w:r>
    </w:p>
    <w:p w14:paraId="782080CA"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66     ServerVersion = $dockerServerVersion</w:t>
      </w:r>
    </w:p>
    <w:p w14:paraId="11F9CA1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67 }</w:t>
      </w:r>
    </w:p>
    <w:p w14:paraId="36CA557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68  </w:t>
      </w:r>
    </w:p>
    <w:p w14:paraId="0B3E1EF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69 $sqlServices = @(Get-Service -ErrorAction SilentlyContinue | Where-Object { $_.Name</w:t>
      </w:r>
    </w:p>
    <w:p w14:paraId="69367D96"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-match '^MSSQL' } | ForEach-Object {</w:t>
      </w:r>
    </w:p>
    <w:p w14:paraId="6A7CC28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70     [pscustomobject]@{ Name = $_.Name; Status = [string]$_.Status }</w:t>
      </w:r>
    </w:p>
    <w:p w14:paraId="4F3E8EA0" w14:textId="77777777" w:rsidR="00354C2C" w:rsidRDefault="00000000">
      <w:pPr>
        <w:spacing w:after="120" w:line="480" w:lineRule="auto"/>
        <w:ind w:firstLine="720"/>
        <w:jc w:val="both"/>
      </w:pPr>
      <w:r>
        <w:rPr>
          <w:rFonts w:ascii="Times New Roman" w:hAnsi="Times New Roman" w:eastAsia="Times New Roman" w:cs="Times New Roman"/>
          <w:b/>
          <w:sz w:val="24"/>
        </w:rPr>
        <w:t xml:space="preserve">Verification. </w:t>
      </w:r>
      <w:r>
        <w:rPr>
          <w:rFonts w:ascii="Times New Roman" w:hAnsi="Times New Roman" w:eastAsia="Times New Roman" w:cs="Times New Roman"/>
          <w:sz w:val="24"/>
        </w:rPr>
        <w:t>The thesis-script suite verifies Fast/Full mode behavior and portable run records.</w:t>
      </w:r>
    </w:p>
    <w:p w14:paraId="2DF28012"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K.3 Reproduction Command Sequence</w:t>
      </w:r>
    </w:p>
    <w:p w14:paraId="4B27F440" w14:textId="77777777" w:rsidR="00354C2C" w:rsidRDefault="00000000">
      <w:pPr>
        <w:spacing w:after="120" w:line="480" w:lineRule="auto"/>
        <w:ind w:firstLine="720"/>
        <w:jc w:val="both"/>
      </w:pPr>
      <w:r>
        <w:rPr>
          <w:rFonts w:ascii="Times New Roman" w:hAnsi="Times New Roman" w:eastAsia="Times New Roman" w:cs="Times New Roman"/>
          <w:sz w:val="24"/>
        </w:rPr>
        <w:t>The following commands execute the self-contained fast verification and local demonstration workflow. Secrets are supplied through process-local environment variables and are not printed in this report.</w:t>
      </w:r>
    </w:p>
    <w:p w14:paraId="56D2208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.\scripts\thesis\Test-ThesisEnvironment.ps1 -Mode Fast</w:t>
      </w:r>
    </w:p>
    <w:p w14:paraId="5637B13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.\scripts\thesis\Initialize-ThesisDatabase.ps1</w:t>
      </w:r>
    </w:p>
    <w:p w14:paraId="31976035"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.\scripts\thesis\Invoke-ThesisVerification.ps1 -Mode Fast</w:t>
      </w:r>
    </w:p>
    <w:p w14:paraId="17528C13"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.\scripts\thesis\Invoke-ThesisDemo.ps1 -KeepRunning</w:t>
      </w:r>
    </w:p>
    <w:p w14:paraId="54D47EEE"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.\scripts\thesis\New-DashboardCaptureCases.ps1 -OutputPath</w:t>
      </w:r>
    </w:p>
    <w:p w14:paraId="77165BFB"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'.tmp/dashboard-cases.json'</w:t>
      </w:r>
    </w:p>
    <w:p w14:paraId="2FD39F20"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$env:THESIS_DASHBOARD_CASES = '.tmp/dashboard-cases.json'</w:t>
      </w:r>
    </w:p>
    <w:p w14:paraId="648C5AAD" w14:textId="77777777" w:rsidR="00354C2C" w:rsidRDefault="00000000">
      <w:pPr>
        <w:pStyle w:val="AppendixCode"/>
        <w:shd w:val="clear" w:color="auto" w:fill="F3F4F6"/>
        <w:spacing w:line="240" w:lineRule="auto"/>
        <w:jc w:val="left"/>
      </w:pPr>
      <w:r>
        <w:rPr>
          <w:rFonts w:ascii="Courier New" w:hAnsi="Courier New" w:eastAsia="Courier New" w:cs="Courier New"/>
          <w:sz w:val="19"/>
        </w:rPr>
        <w:t xml:space="preserve">     npm run capture:appendix --prefix WEB</w:t>
      </w:r>
    </w:p>
    <w:p w14:paraId="777F86B2"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L - SonarQube, OWASP ZAP, and JMeter Dashboards</w:t>
      </w:r>
    </w:p>
    <w:p w14:paraId="725F516C" w14:textId="77777777" w:rsidR="00354C2C" w:rsidRDefault="00000000">
      <w:pPr>
        <w:pStyle w:val="Heading2"/>
        <w:spacing w:line="480" w:lineRule="auto"/>
        <w:ind w:firstLine="0"/>
      </w:pPr>
      <w:r>
        <w:rPr>
          <w:rFonts w:ascii="Times New Roman" w:hAnsi="Times New Roman" w:eastAsia="Times New Roman" w:cs="Times New Roman"/>
          <w:b/>
          <w:i w:val="0"/>
          <w:color w:val="000000"/>
          <w:sz w:val="28"/>
          <w:u w:val="none"/>
        </w:rPr>
        <w:t>L.1 SonarQube baseline overview</w:t>
      </w:r>
    </w:p>
    <w:p w14:paraId="4DC398B1"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63C58CE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2CBB4226"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ascii="Times New Roman" w:hAnsi="Times New Roman" w:eastAsia="Times New Roman" w:cs="Times New Roman"/>
          <w:sz w:val="24"/>
        </w:rPr>
        <w:t>.</w:t>
      </w:r>
    </w:p>
    <w:p w14:paraId="26E5898B"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L.2 SonarQube baseline issues</w:t>
      </w:r>
    </w:p>
    <w:p w14:paraId="4EDA55E3"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291DCEB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77910A5D"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ascii="Times New Roman" w:hAnsi="Times New Roman" w:eastAsia="Times New Roman" w:cs="Times New Roman"/>
          <w:sz w:val="24"/>
        </w:rPr>
        <w:t>.</w:t>
      </w:r>
    </w:p>
    <w:p w14:paraId="12478C99"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L.3 SonarQube remediation overview</w:t>
      </w:r>
    </w:p>
    <w:p w14:paraId="5DE971F8"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5FC60D4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4BF798D5"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origin/baseline-sonarqube-v1</w:t>
      </w:r>
      <w:r>
        <w:rPr>
          <w:rFonts w:ascii="Times New Roman" w:hAnsi="Times New Roman" w:eastAsia="Times New Roman" w:cs="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ascii="Times New Roman" w:hAnsi="Times New Roman" w:eastAsia="Times New Roman" w:cs="Times New Roman"/>
          <w:sz w:val="24"/>
        </w:rPr>
        <w:t>.</w:t>
      </w:r>
    </w:p>
    <w:p w14:paraId="74AF06E1"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L.4 SonarQube remediation issues</w:t>
      </w:r>
    </w:p>
    <w:p w14:paraId="79A7EE54"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3A6F11D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520B37CC"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origin/baseline-sonarqube-v1</w:t>
      </w:r>
      <w:r>
        <w:rPr>
          <w:rFonts w:ascii="Times New Roman" w:hAnsi="Times New Roman" w:eastAsia="Times New Roman" w:cs="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ascii="Times New Roman" w:hAnsi="Times New Roman" w:eastAsia="Times New Roman" w:cs="Times New Roman"/>
          <w:sz w:val="24"/>
        </w:rPr>
        <w:t>.</w:t>
      </w:r>
    </w:p>
    <w:p w14:paraId="136861C8"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L.5 OWASP ZAP passive baseline before remediation</w:t>
      </w:r>
    </w:p>
    <w:p w14:paraId="267BF2E0"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7C213E35"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225C785C"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rendered-historical;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ascii="Times New Roman" w:hAnsi="Times New Roman" w:eastAsia="Times New Roman" w:cs="Times New Roman"/>
          <w:sz w:val="24"/>
        </w:rPr>
        <w:t>.</w:t>
      </w:r>
    </w:p>
    <w:p w14:paraId="508213B3"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L.6 OWASP ZAP passive baseline after remediation</w:t>
      </w:r>
    </w:p>
    <w:p w14:paraId="293A8F4C"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4698253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55D850D9"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rendered-historical; role: remediation; branch: </w:t>
      </w:r>
      <w:r>
        <w:rPr>
          <w:rFonts w:ascii="Courier New" w:eastAsia="Courier New" w:hAnsi="Courier New" w:cs="Courier New"/>
          <w:sz w:val="24"/>
        </w:rPr>
        <w:t>origin/baseline-zap-v1</w:t>
      </w:r>
      <w:r>
        <w:rPr>
          <w:rFonts w:ascii="Times New Roman" w:hAnsi="Times New Roman" w:eastAsia="Times New Roman" w:cs="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ascii="Times New Roman" w:hAnsi="Times New Roman" w:eastAsia="Times New Roman" w:cs="Times New Roman"/>
          <w:sz w:val="24"/>
        </w:rPr>
        <w:t>.</w:t>
      </w:r>
    </w:p>
    <w:p w14:paraId="66A27291"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L.7 OWASP ZAP authenticated API before remediation</w:t>
      </w:r>
    </w:p>
    <w:p w14:paraId="0112076F"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2BB3F03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31140F81"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rendered-historical;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ascii="Times New Roman" w:hAnsi="Times New Roman" w:eastAsia="Times New Roman" w:cs="Times New Roman"/>
          <w:sz w:val="24"/>
        </w:rPr>
        <w:t>.</w:t>
      </w:r>
    </w:p>
    <w:p w14:paraId="69A3A7CF"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L.8 OWASP ZAP authenticated API after remediation</w:t>
      </w:r>
    </w:p>
    <w:p w14:paraId="46698D86"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5A671D4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40DA1CB5"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rendered-historical; role: remediation; branch: </w:t>
      </w:r>
      <w:r>
        <w:rPr>
          <w:rFonts w:ascii="Courier New" w:eastAsia="Courier New" w:hAnsi="Courier New" w:cs="Courier New"/>
          <w:sz w:val="24"/>
        </w:rPr>
        <w:t>origin/baseline-zap-v1</w:t>
      </w:r>
      <w:r>
        <w:rPr>
          <w:rFonts w:ascii="Times New Roman" w:hAnsi="Times New Roman" w:eastAsia="Times New Roman" w:cs="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ascii="Times New Roman" w:hAnsi="Times New Roman" w:eastAsia="Times New Roman" w:cs="Times New Roman"/>
          <w:sz w:val="24"/>
        </w:rPr>
        <w:t>.</w:t>
      </w:r>
    </w:p>
    <w:p w14:paraId="0A8C1A48"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L.9 Apache JMeter baseline p50</w:t>
      </w:r>
    </w:p>
    <w:p w14:paraId="3BD8FD6B"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0E7ED3B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p50 dashboard.</w:t>
      </w:r>
    </w:p>
    <w:p w14:paraId="328D68F4"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ascii="Times New Roman" w:hAnsi="Times New Roman" w:eastAsia="Times New Roman" w:cs="Times New Roman"/>
          <w:sz w:val="24"/>
        </w:rPr>
        <w:t>.</w:t>
      </w:r>
    </w:p>
    <w:p w14:paraId="76001F12"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L.10 Apache JMeter baseline p100</w:t>
      </w:r>
    </w:p>
    <w:p w14:paraId="7DB4EBD9"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20C8DCD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p100 dashboard.</w:t>
      </w:r>
    </w:p>
    <w:p w14:paraId="54CD0B6E"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ascii="Times New Roman" w:hAnsi="Times New Roman" w:eastAsia="Times New Roman" w:cs="Times New Roman"/>
          <w:sz w:val="24"/>
        </w:rPr>
        <w:t>.</w:t>
      </w:r>
    </w:p>
    <w:p w14:paraId="593C674E"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L.11 Apache JMeter baseline p500</w:t>
      </w:r>
    </w:p>
    <w:p w14:paraId="7D540E33"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1CB1A5D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p500 dashboard.</w:t>
      </w:r>
    </w:p>
    <w:p w14:paraId="66336DAF"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ascii="Times New Roman" w:hAnsi="Times New Roman" w:eastAsia="Times New Roman" w:cs="Times New Roman"/>
          <w:sz w:val="24"/>
        </w:rPr>
        <w:t>.</w:t>
      </w:r>
    </w:p>
    <w:p w14:paraId="5E03D134"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L.12 Apache JMeter baseline soak</w:t>
      </w:r>
    </w:p>
    <w:p w14:paraId="537D90AE"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1324466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71AE3D3A"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ascii="Times New Roman" w:hAnsi="Times New Roman" w:eastAsia="Times New Roman" w:cs="Times New Roman"/>
          <w:sz w:val="24"/>
        </w:rPr>
        <w:t>.</w:t>
      </w:r>
    </w:p>
    <w:p w14:paraId="446FC96A"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L.13 Apache JMeter baseline spike</w:t>
      </w:r>
    </w:p>
    <w:p w14:paraId="0F8EBE5A"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72294A2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350F8521"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baseline; branch: </w:t>
      </w:r>
      <w:r>
        <w:rPr>
          <w:rFonts w:ascii="Courier New" w:eastAsia="Courier New" w:hAnsi="Courier New" w:cs="Courier New"/>
          <w:sz w:val="24"/>
        </w:rPr>
        <w:t>origin/baseline-v0.1</w:t>
      </w:r>
      <w:r>
        <w:rPr>
          <w:rFonts w:ascii="Times New Roman" w:hAnsi="Times New Roman" w:eastAsia="Times New Roman" w:cs="Times New Roman"/>
          <w:sz w:val="24"/>
        </w:rPr>
        <w:t xml:space="preserve">; commit: 7a0469d9; run: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ascii="Times New Roman" w:hAnsi="Times New Roman" w:eastAsia="Times New Roman" w:cs="Times New Roman"/>
          <w:sz w:val="24"/>
        </w:rPr>
        <w:t>.</w:t>
      </w:r>
    </w:p>
    <w:p w14:paraId="2F73024E"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L.14 Apache JMeter remediation p50</w:t>
      </w:r>
    </w:p>
    <w:p w14:paraId="6A2C3077"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3C4C460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p50 dashboard.</w:t>
      </w:r>
    </w:p>
    <w:p w14:paraId="552783F6"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origin/baseline-jmeter-v1</w:t>
      </w:r>
      <w:r>
        <w:rPr>
          <w:rFonts w:ascii="Times New Roman" w:hAnsi="Times New Roman" w:eastAsia="Times New Roman" w:cs="Times New Roman"/>
          <w:sz w:val="24"/>
        </w:rPr>
        <w:t xml:space="preserve">; commit: 78b08b62; run: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ascii="Times New Roman" w:hAnsi="Times New Roman" w:eastAsia="Times New Roman" w:cs="Times New Roman"/>
          <w:sz w:val="24"/>
        </w:rPr>
        <w:t>.</w:t>
      </w:r>
    </w:p>
    <w:p w14:paraId="67FE5326"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L.15 Apache JMeter remediation p100</w:t>
      </w:r>
    </w:p>
    <w:p w14:paraId="22C8D064"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0CEF624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p100 dashboard.</w:t>
      </w:r>
    </w:p>
    <w:p w14:paraId="5699D804"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origin/baseline-jmeter-v1</w:t>
      </w:r>
      <w:r>
        <w:rPr>
          <w:rFonts w:ascii="Times New Roman" w:hAnsi="Times New Roman" w:eastAsia="Times New Roman" w:cs="Times New Roman"/>
          <w:sz w:val="24"/>
        </w:rPr>
        <w:t xml:space="preserve">; commit: 78b08b62; run: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ascii="Times New Roman" w:hAnsi="Times New Roman" w:eastAsia="Times New Roman" w:cs="Times New Roman"/>
          <w:sz w:val="24"/>
        </w:rPr>
        <w:t>.</w:t>
      </w:r>
    </w:p>
    <w:p w14:paraId="67010152"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L.16 Apache JMeter remediation p500</w:t>
      </w:r>
    </w:p>
    <w:p w14:paraId="2C9C87E6"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0C16459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p500 dashboard.</w:t>
      </w:r>
    </w:p>
    <w:p w14:paraId="4D7987AE"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origin/baseline-jmeter-v1</w:t>
      </w:r>
      <w:r>
        <w:rPr>
          <w:rFonts w:ascii="Times New Roman" w:hAnsi="Times New Roman" w:eastAsia="Times New Roman" w:cs="Times New Roman"/>
          <w:sz w:val="24"/>
        </w:rPr>
        <w:t xml:space="preserve">; commit: 78b08b62; run: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ascii="Times New Roman" w:hAnsi="Times New Roman" w:eastAsia="Times New Roman" w:cs="Times New Roman"/>
          <w:sz w:val="24"/>
        </w:rPr>
        <w:t>.</w:t>
      </w:r>
    </w:p>
    <w:p w14:paraId="4A56EA6A"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L.17 Apache JMeter remediation soak</w:t>
      </w:r>
    </w:p>
    <w:p w14:paraId="036BB3F0"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5E29FF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722036F3"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origin/baseline-jmeter-v1</w:t>
      </w:r>
      <w:r>
        <w:rPr>
          <w:rFonts w:ascii="Times New Roman" w:hAnsi="Times New Roman" w:eastAsia="Times New Roman" w:cs="Times New Roman"/>
          <w:sz w:val="24"/>
        </w:rPr>
        <w:t xml:space="preserve">; commit: 78b08b62; run: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ascii="Times New Roman" w:hAnsi="Times New Roman" w:eastAsia="Times New Roman" w:cs="Times New Roman"/>
          <w:sz w:val="24"/>
        </w:rPr>
        <w:t>.</w:t>
      </w:r>
    </w:p>
    <w:p w14:paraId="58E8EF27" w14:textId="77777777" w:rsidR="00354C2C" w:rsidRDefault="00000000">
      <w:pPr>
        <w:pStyle w:val="Heading2"/>
        <w:pageBreakBefore/>
        <w:spacing w:line="480" w:lineRule="auto"/>
        <w:ind w:firstLine="0"/>
      </w:pPr>
      <w:r>
        <w:rPr>
          <w:rFonts w:ascii="Times New Roman" w:hAnsi="Times New Roman" w:eastAsia="Times New Roman" w:cs="Times New Roman"/>
          <w:b/>
          <w:i w:val="0"/>
          <w:color w:val="000000"/>
          <w:sz w:val="28"/>
          <w:u w:val="none"/>
        </w:rPr>
        <w:lastRenderedPageBreak/>
        <w:t>L.18 Apache JMeter remediation spike</w:t>
      </w:r>
    </w:p>
    <w:p w14:paraId="7B2B9424"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51DF154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7640035B" w14:textId="77777777" w:rsidR="00354C2C" w:rsidRDefault="00000000">
      <w:pPr>
        <w:spacing w:after="120" w:line="480" w:lineRule="auto"/>
        <w:ind w:firstLine="0"/>
        <w:jc w:val="left"/>
      </w:pPr>
      <w:r>
        <w:rPr>
          <w:rFonts w:ascii="Times New Roman" w:hAnsi="Times New Roman" w:eastAsia="Times New Roman" w:cs="Times New Roman"/>
          <w:sz w:val="24"/>
        </w:rPr>
        <w:t xml:space="preserve">Classification: fresh-reproduction; role: remediation; branch: </w:t>
      </w:r>
      <w:r>
        <w:rPr>
          <w:rFonts w:ascii="Courier New" w:eastAsia="Courier New" w:hAnsi="Courier New" w:cs="Courier New"/>
          <w:sz w:val="24"/>
        </w:rPr>
        <w:t>origin/baseline-jmeter-v1</w:t>
      </w:r>
      <w:r>
        <w:rPr>
          <w:rFonts w:ascii="Times New Roman" w:hAnsi="Times New Roman" w:eastAsia="Times New Roman" w:cs="Times New Roman"/>
          <w:sz w:val="24"/>
        </w:rPr>
        <w:t xml:space="preserve">; commit: 78b08b62; run: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ascii="Times New Roman" w:hAnsi="Times New Roman" w:eastAsia="Times New Roman" w:cs="Times New Roman"/>
          <w:sz w:val="24"/>
        </w:rPr>
        <w:t>.</w:t>
      </w:r>
    </w:p>
    <w:p w14:paraId="10CDAD9A"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M - Result Traceability</w:t>
      </w:r>
    </w:p>
    <w:p w14:paraId="3D89A405" w14:textId="77777777" w:rsidR="00354C2C" w:rsidRDefault="00000000">
      <w:pPr>
        <w:spacing w:after="120" w:line="480" w:lineRule="auto"/>
        <w:ind w:firstLine="720"/>
        <w:jc w:val="both"/>
      </w:pPr>
      <w:r>
        <w:rPr>
          <w:rFonts w:ascii="Times New Roman" w:hAnsi="Times New Roman" w:eastAsia="Times New Roman" w:cs="Times New Roman"/>
          <w:sz w:val="24"/>
        </w:rPr>
        <w:t>Current conclusions use the fresh September 22 reproduction. Historical measurements are retained in the comparison column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70295492" w14:textId="77777777">
        <w:trPr>
          <w:tblHeader/>
        </w:trPr>
        <w:tc>
          <w:tcPr>
            <w:tcW w:w="2324" w:type="dxa"/>
            <w:shd w:val="clear" w:color="auto" w:fill="D9EAF7"/>
            <w:tcMar>
              <w:top w:w="72" w:type="dxa"/>
              <w:left w:w="90" w:type="dxa"/>
              <w:bottom w:w="72" w:type="dxa"/>
              <w:right w:w="90" w:type="dxa"/>
              <w:start w:w="90" w:type="dxa"/>
              <w:end w:w="90" w:type="dxa"/>
            </w:tcMar>
            <w:vAlign w:val="center"/>
          </w:tcPr>
          <w:p w14:paraId="64661AB2" w14:textId="77777777" w:rsidR="00354C2C" w:rsidRDefault="00000000">
            <w:pPr>
              <w:spacing w:after="0" w:line="240" w:lineRule="auto" w:before="0"/>
              <w:ind w:firstLine="0"/>
              <w:jc w:val="center"/>
            </w:pPr>
            <w:r>
              <w:rPr>
                <w:rFonts w:ascii="Times New Roman" w:hAnsi="Times New Roman"/>
                <w:b/>
                <w:sz w:val="20"/>
              </w:rPr>
              <w:t>Tool</w:t>
            </w:r>
          </w:p>
        </w:tc>
        <w:tc>
          <w:tcPr>
            <w:tcW w:w="2321" w:type="dxa"/>
            <w:shd w:val="clear" w:color="auto" w:fill="D9EAF7"/>
            <w:tcMar>
              <w:top w:w="72" w:type="dxa"/>
              <w:left w:w="90" w:type="dxa"/>
              <w:bottom w:w="72" w:type="dxa"/>
              <w:right w:w="90" w:type="dxa"/>
              <w:start w:w="90" w:type="dxa"/>
              <w:end w:w="90" w:type="dxa"/>
            </w:tcMar>
            <w:vAlign w:val="center"/>
          </w:tcPr>
          <w:p w14:paraId="3C1B186C" w14:textId="77777777" w:rsidR="00354C2C" w:rsidRDefault="00000000">
            <w:pPr>
              <w:spacing w:after="0" w:line="240" w:lineRule="auto" w:before="0"/>
              <w:ind w:firstLine="0"/>
              <w:jc w:val="center"/>
            </w:pPr>
            <w:r>
              <w:rPr>
                <w:rFonts w:ascii="Times New Roman" w:hAnsi="Times New Roman"/>
                <w:b/>
                <w:sz w:val="20"/>
              </w:rPr>
              <w:t>Current fresh result</w:t>
            </w:r>
          </w:p>
        </w:tc>
        <w:tc>
          <w:tcPr>
            <w:tcW w:w="2325" w:type="dxa"/>
            <w:shd w:val="clear" w:color="auto" w:fill="D9EAF7"/>
            <w:tcMar>
              <w:top w:w="72" w:type="dxa"/>
              <w:left w:w="90" w:type="dxa"/>
              <w:bottom w:w="72" w:type="dxa"/>
              <w:right w:w="90" w:type="dxa"/>
              <w:start w:w="90" w:type="dxa"/>
              <w:end w:w="90" w:type="dxa"/>
            </w:tcMar>
            <w:vAlign w:val="center"/>
          </w:tcPr>
          <w:p w14:paraId="7684C770" w14:textId="77777777" w:rsidR="00354C2C" w:rsidRDefault="00000000">
            <w:pPr>
              <w:spacing w:after="0" w:line="240" w:lineRule="auto" w:before="0"/>
              <w:ind w:firstLine="0"/>
              <w:jc w:val="center"/>
            </w:pPr>
            <w:r>
              <w:rPr>
                <w:rFonts w:ascii="Times New Roman" w:hAnsi="Times New Roman"/>
                <w:b/>
                <w:sz w:val="20"/>
              </w:rPr>
              <w:t>Historical comparison</w:t>
            </w:r>
          </w:p>
        </w:tc>
        <w:tc>
          <w:tcPr>
            <w:tcW w:w="2380" w:type="dxa"/>
            <w:shd w:val="clear" w:color="auto" w:fill="D9EAF7"/>
            <w:tcMar>
              <w:top w:w="72" w:type="dxa"/>
              <w:left w:w="90" w:type="dxa"/>
              <w:bottom w:w="72" w:type="dxa"/>
              <w:right w:w="90" w:type="dxa"/>
              <w:start w:w="90" w:type="dxa"/>
              <w:end w:w="90" w:type="dxa"/>
            </w:tcMar>
            <w:vAlign w:val="center"/>
          </w:tcPr>
          <w:p w14:paraId="5EE41C94" w14:textId="77777777" w:rsidR="00354C2C" w:rsidRDefault="00000000">
            <w:pPr>
              <w:spacing w:after="0" w:line="240" w:lineRule="auto" w:before="0"/>
              <w:ind w:firstLine="0"/>
              <w:jc w:val="center"/>
            </w:pPr>
            <w:r>
              <w:rPr>
                <w:rFonts w:ascii="Times New Roman" w:hAnsi="Times New Roman"/>
                <w:b/>
                <w:sz w:val="20"/>
              </w:rPr>
              <w:t>Machine-readable evidence</w:t>
            </w:r>
          </w:p>
        </w:tc>
      </w:tr>
      <w:tr w:rsidR="00354C2C" w14:paraId="486298A1" w14:textId="77777777">
        <w:tc>
          <w:tcPr>
            <w:tcW w:w="2324" w:type="dxa"/>
            <w:tcMar>
              <w:top w:w="72" w:type="dxa"/>
              <w:left w:w="90" w:type="dxa"/>
              <w:bottom w:w="72" w:type="dxa"/>
              <w:right w:w="90" w:type="dxa"/>
              <w:start w:w="90" w:type="dxa"/>
              <w:end w:w="90" w:type="dxa"/>
            </w:tcMar>
            <w:vAlign w:val="center"/>
          </w:tcPr>
          <w:p w14:paraId="7C9E5A13" w14:textId="77777777" w:rsidR="00354C2C" w:rsidRDefault="00000000">
            <w:pPr>
              <w:spacing w:after="0" w:line="240" w:lineRule="auto" w:before="0"/>
              <w:ind w:firstLine="0"/>
              <w:jc w:val="left"/>
            </w:pPr>
            <w:r>
              <w:rPr>
                <w:rFonts w:ascii="Times New Roman" w:hAnsi="Times New Roman"/>
                <w:b w:val="0"/>
                <w:sz w:val="20"/>
              </w:rPr>
              <w:t>SonarQube</w:t>
            </w:r>
          </w:p>
        </w:tc>
        <w:tc>
          <w:tcPr>
            <w:tcW w:w="2321" w:type="dxa"/>
            <w:tcMar>
              <w:top w:w="72" w:type="dxa"/>
              <w:left w:w="90" w:type="dxa"/>
              <w:bottom w:w="72" w:type="dxa"/>
              <w:right w:w="90" w:type="dxa"/>
              <w:start w:w="90" w:type="dxa"/>
              <w:end w:w="90" w:type="dxa"/>
            </w:tcMar>
            <w:vAlign w:val="center"/>
          </w:tcPr>
          <w:p w14:paraId="61F2809D" w14:textId="77777777" w:rsidR="00354C2C" w:rsidRDefault="00000000">
            <w:pPr>
              <w:spacing w:after="0" w:line="240" w:lineRule="auto" w:before="0"/>
              <w:ind w:firstLine="0"/>
              <w:jc w:val="left"/>
            </w:pPr>
            <w:r>
              <w:rPr>
                <w:rFonts w:ascii="Times New Roman" w:hAnsi="Times New Roman"/>
                <w:b w:val="0"/>
                <w:sz w:val="20"/>
              </w:rPr>
              <w:t>17 unique issues to 0; coverage 74.4% to 74.3%; gates OK/OK</w:t>
            </w:r>
          </w:p>
        </w:tc>
        <w:tc>
          <w:tcPr>
            <w:tcW w:w="2325" w:type="dxa"/>
            <w:tcMar>
              <w:top w:w="72" w:type="dxa"/>
              <w:left w:w="90" w:type="dxa"/>
              <w:bottom w:w="72" w:type="dxa"/>
              <w:right w:w="90" w:type="dxa"/>
              <w:start w:w="90" w:type="dxa"/>
              <w:end w:w="90" w:type="dxa"/>
            </w:tcMar>
            <w:vAlign w:val="center"/>
          </w:tcPr>
          <w:p w14:paraId="2F3CEEAA" w14:textId="77777777" w:rsidR="00354C2C" w:rsidRDefault="00000000">
            <w:pPr>
              <w:spacing w:after="0" w:line="240" w:lineRule="auto" w:before="0"/>
              <w:ind w:firstLine="0"/>
              <w:jc w:val="left"/>
            </w:pPr>
            <w:r>
              <w:rPr>
                <w:rFonts w:ascii="Times New Roman" w:hAnsi="Times New Roman"/>
                <w:b w:val="0"/>
                <w:sz w:val="20"/>
              </w:rPr>
              <w:t>28 retained findings to 0; coverage reported as 74.3%</w:t>
            </w:r>
          </w:p>
        </w:tc>
        <w:tc>
          <w:tcPr>
            <w:tcW w:w="2380" w:type="dxa"/>
            <w:tcMar>
              <w:top w:w="72" w:type="dxa"/>
              <w:left w:w="90" w:type="dxa"/>
              <w:bottom w:w="72" w:type="dxa"/>
              <w:right w:w="90" w:type="dxa"/>
              <w:start w:w="90" w:type="dxa"/>
              <w:end w:w="90" w:type="dxa"/>
            </w:tcMar>
            <w:vAlign w:val="center"/>
          </w:tcPr>
          <w:p w14:paraId="4F9CAB40" w14:textId="77777777" w:rsidR="00354C2C" w:rsidRDefault="00000000">
            <w:pPr>
              <w:spacing w:after="0" w:line="240" w:lineRule="auto" w:before="0"/>
              <w:ind w:firstLine="0"/>
              <w:jc w:val="left"/>
            </w:pPr>
            <w:r>
              <w:rPr>
                <w:rFonts w:ascii="Times New Roman" w:hAnsi="Times New Roman"/>
                <w:b w:val="0"/>
                <w:sz w:val="20"/>
              </w:rPr>
              <w:t>docs/appendix/verification-runs/research/sonar/*</w:t>
            </w:r>
          </w:p>
        </w:tc>
      </w:tr>
      <w:tr w:rsidR="00354C2C" w14:paraId="469DC960" w14:textId="77777777">
        <w:tc>
          <w:tcPr>
            <w:tcW w:w="2324" w:type="dxa"/>
            <w:tcMar>
              <w:top w:w="72" w:type="dxa"/>
              <w:left w:w="90" w:type="dxa"/>
              <w:bottom w:w="72" w:type="dxa"/>
              <w:right w:w="90" w:type="dxa"/>
              <w:start w:w="90" w:type="dxa"/>
              <w:end w:w="90" w:type="dxa"/>
            </w:tcMar>
            <w:vAlign w:val="center"/>
          </w:tcPr>
          <w:p w14:paraId="0986454A" w14:textId="77777777" w:rsidR="00354C2C" w:rsidRDefault="00000000">
            <w:pPr>
              <w:spacing w:after="0" w:line="240" w:lineRule="auto" w:before="0"/>
              <w:ind w:firstLine="0"/>
              <w:jc w:val="left"/>
            </w:pPr>
            <w:r>
              <w:rPr>
                <w:rFonts w:ascii="Times New Roman" w:hAnsi="Times New Roman"/>
                <w:b w:val="0"/>
                <w:sz w:val="20"/>
              </w:rPr>
              <w:t>OWASP ZAP</w:t>
            </w:r>
          </w:p>
        </w:tc>
        <w:tc>
          <w:tcPr>
            <w:tcW w:w="2321" w:type="dxa"/>
            <w:tcMar>
              <w:top w:w="72" w:type="dxa"/>
              <w:left w:w="90" w:type="dxa"/>
              <w:bottom w:w="72" w:type="dxa"/>
              <w:right w:w="90" w:type="dxa"/>
              <w:start w:w="90" w:type="dxa"/>
              <w:end w:w="90" w:type="dxa"/>
            </w:tcMar>
            <w:vAlign w:val="center"/>
          </w:tcPr>
          <w:p w14:paraId="7F1CD177" w14:textId="77777777" w:rsidR="00354C2C" w:rsidRDefault="00000000">
            <w:pPr>
              <w:spacing w:after="0" w:line="240" w:lineRule="auto" w:before="0"/>
              <w:ind w:firstLine="0"/>
              <w:jc w:val="left"/>
            </w:pPr>
            <w:r>
              <w:rPr>
                <w:rFonts w:ascii="Times New Roman" w:hAnsi="Times New Roman"/>
                <w:b w:val="0"/>
                <w:sz w:val="20"/>
              </w:rPr>
              <w:t>Passive M3/L6 to M0/L0; API M1/L3 to M1/L0; configured gate passed</w:t>
            </w:r>
          </w:p>
        </w:tc>
        <w:tc>
          <w:tcPr>
            <w:tcW w:w="2325" w:type="dxa"/>
            <w:tcMar>
              <w:top w:w="72" w:type="dxa"/>
              <w:left w:w="90" w:type="dxa"/>
              <w:bottom w:w="72" w:type="dxa"/>
              <w:right w:w="90" w:type="dxa"/>
              <w:start w:w="90" w:type="dxa"/>
              <w:end w:w="90" w:type="dxa"/>
            </w:tcMar>
            <w:vAlign w:val="center"/>
          </w:tcPr>
          <w:p w14:paraId="0F9CBB2B" w14:textId="77777777" w:rsidR="00354C2C" w:rsidRDefault="00000000">
            <w:pPr>
              <w:spacing w:after="0" w:line="240" w:lineRule="auto" w:before="0"/>
              <w:ind w:firstLine="0"/>
              <w:jc w:val="left"/>
            </w:pPr>
            <w:r>
              <w:rPr>
                <w:rFonts w:ascii="Times New Roman" w:hAnsi="Times New Roman"/>
                <w:b w:val="0"/>
                <w:sz w:val="20"/>
              </w:rPr>
              <w:t>Earlier scans reported all gated Medium/Low alerts cleared</w:t>
            </w:r>
          </w:p>
        </w:tc>
        <w:tc>
          <w:tcPr>
            <w:tcW w:w="2380" w:type="dxa"/>
            <w:tcMar>
              <w:top w:w="72" w:type="dxa"/>
              <w:left w:w="90" w:type="dxa"/>
              <w:bottom w:w="72" w:type="dxa"/>
              <w:right w:w="90" w:type="dxa"/>
              <w:start w:w="90" w:type="dxa"/>
              <w:end w:w="90" w:type="dxa"/>
            </w:tcMar>
            <w:vAlign w:val="center"/>
          </w:tcPr>
          <w:p w14:paraId="0AC51AB2" w14:textId="77777777" w:rsidR="00354C2C" w:rsidRDefault="00000000">
            <w:pPr>
              <w:spacing w:after="0" w:line="240" w:lineRule="auto" w:before="0"/>
              <w:ind w:firstLine="0"/>
              <w:jc w:val="left"/>
            </w:pPr>
            <w:r>
              <w:rPr>
                <w:rFonts w:ascii="Times New Roman" w:hAnsi="Times New Roman"/>
                <w:b w:val="0"/>
                <w:sz w:val="20"/>
              </w:rPr>
              <w:t>docs/appendix/verification-runs/research/zap/*</w:t>
            </w:r>
          </w:p>
        </w:tc>
      </w:tr>
      <w:tr w:rsidR="00354C2C" w14:paraId="05855C48" w14:textId="77777777">
        <w:tc>
          <w:tcPr>
            <w:tcW w:w="2324" w:type="dxa"/>
            <w:tcMar>
              <w:top w:w="72" w:type="dxa"/>
              <w:left w:w="90" w:type="dxa"/>
              <w:bottom w:w="72" w:type="dxa"/>
              <w:right w:w="90" w:type="dxa"/>
              <w:start w:w="90" w:type="dxa"/>
              <w:end w:w="90" w:type="dxa"/>
            </w:tcMar>
            <w:vAlign w:val="center"/>
          </w:tcPr>
          <w:p w14:paraId="2E432FE2" w14:textId="77777777" w:rsidR="00354C2C" w:rsidRDefault="00000000">
            <w:pPr>
              <w:spacing w:after="0" w:line="240" w:lineRule="auto" w:before="0"/>
              <w:ind w:firstLine="0"/>
              <w:jc w:val="left"/>
            </w:pPr>
            <w:r>
              <w:rPr>
                <w:rFonts w:ascii="Times New Roman" w:hAnsi="Times New Roman"/>
                <w:b w:val="0"/>
                <w:sz w:val="20"/>
              </w:rPr>
              <w:t>Apache JMeter</w:t>
            </w:r>
          </w:p>
        </w:tc>
        <w:tc>
          <w:tcPr>
            <w:tcW w:w="2321" w:type="dxa"/>
            <w:tcMar>
              <w:top w:w="72" w:type="dxa"/>
              <w:left w:w="90" w:type="dxa"/>
              <w:bottom w:w="72" w:type="dxa"/>
              <w:right w:w="90" w:type="dxa"/>
              <w:start w:w="90" w:type="dxa"/>
              <w:end w:w="90" w:type="dxa"/>
            </w:tcMar>
            <w:vAlign w:val="center"/>
          </w:tcPr>
          <w:p w14:paraId="6290B9EE" w14:textId="77777777" w:rsidR="00354C2C" w:rsidRDefault="00000000">
            <w:pPr>
              <w:spacing w:after="0" w:line="240" w:lineRule="auto" w:before="0"/>
              <w:ind w:firstLine="0"/>
              <w:jc w:val="left"/>
            </w:pPr>
            <w:r>
              <w:rPr>
                <w:rFonts w:ascii="Times New Roman" w:hAnsi="Times New Roman"/>
                <w:b w:val="0"/>
                <w:sz w:val="20"/>
              </w:rPr>
              <w:t>Core gate FAIL; p50 33 to 199.9 ms; p100 255.9 to 1146.9 ms; p500 106 to 1547.95 ms; soak/spike aggregates improved</w:t>
            </w:r>
          </w:p>
        </w:tc>
        <w:tc>
          <w:tcPr>
            <w:tcW w:w="2325" w:type="dxa"/>
            <w:tcMar>
              <w:top w:w="72" w:type="dxa"/>
              <w:left w:w="90" w:type="dxa"/>
              <w:bottom w:w="72" w:type="dxa"/>
              <w:right w:w="90" w:type="dxa"/>
              <w:start w:w="90" w:type="dxa"/>
              <w:end w:w="90" w:type="dxa"/>
            </w:tcMar>
            <w:vAlign w:val="center"/>
          </w:tcPr>
          <w:p w14:paraId="6539CE94" w14:textId="77777777" w:rsidR="00354C2C" w:rsidRDefault="00000000">
            <w:pPr>
              <w:spacing w:after="0" w:line="240" w:lineRule="auto" w:before="0"/>
              <w:ind w:firstLine="0"/>
              <w:jc w:val="left"/>
            </w:pPr>
            <w:r>
              <w:rPr>
                <w:rFonts w:ascii="Times New Roman" w:hAnsi="Times New Roman"/>
                <w:b w:val="0"/>
                <w:sz w:val="20"/>
              </w:rPr>
              <w:t>Earlier run reported core and stress p95 improvements</w:t>
            </w:r>
          </w:p>
        </w:tc>
        <w:tc>
          <w:tcPr>
            <w:tcW w:w="2380" w:type="dxa"/>
            <w:tcMar>
              <w:top w:w="72" w:type="dxa"/>
              <w:left w:w="90" w:type="dxa"/>
              <w:bottom w:w="72" w:type="dxa"/>
              <w:right w:w="90" w:type="dxa"/>
              <w:start w:w="90" w:type="dxa"/>
              <w:end w:w="90" w:type="dxa"/>
            </w:tcMar>
            <w:vAlign w:val="center"/>
          </w:tcPr>
          <w:p w14:paraId="75B6EBEA" w14:textId="77777777" w:rsidR="00354C2C" w:rsidRDefault="00000000">
            <w:pPr>
              <w:spacing w:after="0" w:line="240" w:lineRule="auto" w:before="0"/>
              <w:ind w:firstLine="0"/>
              <w:jc w:val="left"/>
            </w:pPr>
            <w:r>
              <w:rPr>
                <w:rFonts w:ascii="Times New Roman" w:hAnsi="Times New Roman"/>
                <w:b w:val="0"/>
                <w:sz w:val="20"/>
              </w:rPr>
              <w:t>docs/appendix/verification-runs/research/jmeter/*</w:t>
            </w:r>
          </w:p>
        </w:tc>
      </w:tr>
      <w:tr w:rsidR="00354C2C" w14:paraId="3F5FD141" w14:textId="77777777">
        <w:tc>
          <w:tcPr>
            <w:tcW w:w="2324" w:type="dxa"/>
            <w:tcMar>
              <w:top w:w="72" w:type="dxa"/>
              <w:left w:w="90" w:type="dxa"/>
              <w:bottom w:w="72" w:type="dxa"/>
              <w:right w:w="90" w:type="dxa"/>
              <w:start w:w="90" w:type="dxa"/>
              <w:end w:w="90" w:type="dxa"/>
            </w:tcMar>
            <w:vAlign w:val="center"/>
          </w:tcPr>
          <w:p w14:paraId="6831FBC3" w14:textId="77777777" w:rsidR="00354C2C" w:rsidRDefault="00000000">
            <w:pPr>
              <w:spacing w:after="0" w:line="240" w:lineRule="auto" w:before="0"/>
              <w:ind w:firstLine="0"/>
              <w:jc w:val="left"/>
            </w:pPr>
            <w:r>
              <w:rPr>
                <w:rFonts w:ascii="Times New Roman" w:hAnsi="Times New Roman"/>
                <w:b w:val="0"/>
                <w:sz w:val="20"/>
              </w:rPr>
              <w:t>Application demonstration</w:t>
            </w:r>
          </w:p>
        </w:tc>
        <w:tc>
          <w:tcPr>
            <w:tcW w:w="2321" w:type="dxa"/>
            <w:tcMar>
              <w:top w:w="72" w:type="dxa"/>
              <w:left w:w="90" w:type="dxa"/>
              <w:bottom w:w="72" w:type="dxa"/>
              <w:right w:w="90" w:type="dxa"/>
              <w:start w:w="90" w:type="dxa"/>
              <w:end w:w="90" w:type="dxa"/>
            </w:tcMar>
            <w:vAlign w:val="center"/>
          </w:tcPr>
          <w:p w14:paraId="60945E3A" w14:textId="77777777" w:rsidR="00354C2C" w:rsidRDefault="00000000">
            <w:pPr>
              <w:spacing w:after="0" w:line="240" w:lineRule="auto" w:before="0"/>
              <w:ind w:firstLine="0"/>
              <w:jc w:val="left"/>
            </w:pPr>
            <w:r>
              <w:rPr>
                <w:rFonts w:ascii="Times New Roman" w:hAnsi="Times New Roman"/>
                <w:b w:val="0"/>
                <w:sz w:val="20"/>
              </w:rPr>
              <w:t>API health, frontend smoke, and browser role workflow PASS</w:t>
            </w:r>
          </w:p>
        </w:tc>
        <w:tc>
          <w:tcPr>
            <w:tcW w:w="2325" w:type="dxa"/>
            <w:tcMar>
              <w:top w:w="72" w:type="dxa"/>
              <w:left w:w="90" w:type="dxa"/>
              <w:bottom w:w="72" w:type="dxa"/>
              <w:right w:w="90" w:type="dxa"/>
              <w:start w:w="90" w:type="dxa"/>
              <w:end w:w="90" w:type="dxa"/>
            </w:tcMar>
            <w:vAlign w:val="center"/>
          </w:tcPr>
          <w:p w14:paraId="36EFB09C" w14:textId="77777777" w:rsidR="00354C2C" w:rsidRDefault="00000000">
            <w:pPr>
              <w:spacing w:after="0" w:line="240" w:lineRule="auto" w:before="0"/>
              <w:ind w:firstLine="0"/>
              <w:jc w:val="left"/>
            </w:pPr>
            <w:r>
              <w:rPr>
                <w:rFonts w:ascii="Times New Roman" w:hAnsi="Times New Roman"/>
                <w:b w:val="0"/>
                <w:sz w:val="20"/>
              </w:rPr>
              <w:t>Role-aware React client added as a validation artifact</w:t>
            </w:r>
          </w:p>
        </w:tc>
        <w:tc>
          <w:tcPr>
            <w:tcW w:w="2380" w:type="dxa"/>
            <w:tcMar>
              <w:top w:w="72" w:type="dxa"/>
              <w:left w:w="90" w:type="dxa"/>
              <w:bottom w:w="72" w:type="dxa"/>
              <w:right w:w="90" w:type="dxa"/>
              <w:start w:w="90" w:type="dxa"/>
              <w:end w:w="90" w:type="dxa"/>
            </w:tcMar>
            <w:vAlign w:val="center"/>
          </w:tcPr>
          <w:p w14:paraId="24572CD6" w14:textId="77777777" w:rsidR="00354C2C" w:rsidRDefault="00000000">
            <w:pPr>
              <w:spacing w:after="0" w:line="240" w:lineRule="auto" w:before="0"/>
              <w:ind w:firstLine="0"/>
              <w:jc w:val="left"/>
            </w:pPr>
            <w:r>
              <w:rPr>
                <w:rFonts w:ascii="Times New Roman" w:hAnsi="Times New Roman"/>
                <w:b w:val="0"/>
                <w:sz w:val="20"/>
              </w:rPr>
              <w:t>docs/appendix/verification-runs/demo-*.json</w:t>
            </w:r>
          </w:p>
        </w:tc>
      </w:tr>
    </w:tbl>
    <w:p w14:paraId="59EB7757" w14:textId="77777777" w:rsidR="00354C2C" w:rsidRDefault="00000000">
      <w:pPr>
        <w:pStyle w:val="Heading1"/>
        <w:pageBreakBefore/>
        <w:spacing w:line="480" w:lineRule="auto"/>
        <w:ind w:firstLine="0"/>
      </w:pPr>
      <w:r>
        <w:rPr>
          <w:rFonts w:ascii="Times New Roman" w:hAnsi="Times New Roman" w:eastAsia="Times New Roman" w:cs="Times New Roman"/>
          <w:b/>
          <w:i w:val="0"/>
          <w:color w:val="000000"/>
          <w:sz w:val="32"/>
          <w:u w:val="none"/>
        </w:rPr>
        <w:lastRenderedPageBreak/>
        <w:t>Appendix N - Limitations and Complete Source Index</w:t>
      </w:r>
    </w:p>
    <w:p w14:paraId="394E1E72" w14:textId="77777777" w:rsidR="00354C2C" w:rsidRDefault="00000000">
      <w:pPr>
        <w:pStyle w:val="AppendixBullet"/>
        <w:spacing w:line="480" w:lineRule="auto"/>
        <w:jc w:val="both"/>
      </w:pPr>
      <w:r>
        <w:rPr>
          <w:rFonts w:ascii="Times New Roman" w:hAnsi="Times New Roman" w:eastAsia="Times New Roman" w:cs="Times New Roman"/>
          <w:sz w:val="24"/>
        </w:rPr>
        <w:t>The study covers one ASP.NET Core application, one dataset profile, one AI assistant configuration, and one fresh measurement run per evidence branch.</w:t>
      </w:r>
    </w:p>
    <w:p w14:paraId="04F2CD17" w14:textId="77777777" w:rsidR="00354C2C" w:rsidRDefault="00000000">
      <w:pPr>
        <w:pStyle w:val="AppendixBullet"/>
        <w:spacing w:line="480" w:lineRule="auto"/>
        <w:jc w:val="both"/>
      </w:pPr>
      <w:r>
        <w:rPr>
          <w:rFonts w:ascii="Times New Roman" w:hAnsi="Times New Roman" w:eastAsia="Times New Roman" w:cs="Times New Roman"/>
          <w:sz w:val="24"/>
        </w:rPr>
        <w:t>SonarQube MQR Reliability, Security, and Maintainability impacts overlap and must not be added together as unique issues.</w:t>
      </w:r>
    </w:p>
    <w:p w14:paraId="71B29E61" w14:textId="77777777" w:rsidR="00354C2C" w:rsidRDefault="00000000">
      <w:pPr>
        <w:pStyle w:val="AppendixBullet"/>
        <w:spacing w:line="480" w:lineRule="auto"/>
        <w:jc w:val="both"/>
      </w:pPr>
      <w:r>
        <w:rPr>
          <w:rFonts w:ascii="Times New Roman" w:hAnsi="Times New Roman" w:eastAsia="Times New Roman" w:cs="Times New Roman"/>
          <w:sz w:val="24"/>
        </w:rPr>
        <w:t>The fresh authenticated ZAP scan retains one raw Medium HTTP Only Site observation because the local reproduction uses HTTP instead of a production TLS endpoint.</w:t>
      </w:r>
    </w:p>
    <w:p w14:paraId="6C72E3D3" w14:textId="77777777" w:rsidR="00354C2C" w:rsidRDefault="00000000">
      <w:pPr>
        <w:pStyle w:val="AppendixBullet"/>
        <w:spacing w:line="480" w:lineRule="auto"/>
        <w:jc w:val="both"/>
      </w:pPr>
      <w:r>
        <w:rPr>
          <w:rFonts w:ascii="Times New Roman" w:hAnsi="Times New Roman" w:eastAsia="Times New Roman" w:cs="Times New Roman"/>
          <w:sz w:val="24"/>
        </w:rPr>
        <w:t>The fresh JMeter remediation core gate fails even though soak and spike aggregate p95 improve; this prevents a general performance-improvement claim.</w:t>
      </w:r>
    </w:p>
    <w:p w14:paraId="0E9B07C5" w14:textId="77777777" w:rsidR="00354C2C" w:rsidRDefault="00000000">
      <w:pPr>
        <w:pStyle w:val="AppendixBullet"/>
        <w:spacing w:line="480" w:lineRule="auto"/>
        <w:jc w:val="both"/>
      </w:pPr>
      <w:r>
        <w:rPr>
          <w:rFonts w:ascii="Times New Roman" w:hAnsi="Times New Roman" w:eastAsia="Times New Roman" w:cs="Times New Roman"/>
          <w:sz w:val="24"/>
        </w:rPr>
        <w:t>Tool versions, host load, database state, and workload composition can change results. Repeated controlled runs and confidence intervals are future work.</w:t>
      </w:r>
    </w:p>
    <w:p w14:paraId="6C85DC9E" w14:textId="77777777" w:rsidR="00354C2C" w:rsidRDefault="00000000">
      <w:pPr>
        <w:pStyle w:val="AppendixBullet"/>
        <w:spacing w:line="480" w:lineRule="auto"/>
        <w:jc w:val="both"/>
      </w:pPr>
      <w:r>
        <w:rPr>
          <w:rFonts w:ascii="Times New Roman" w:hAnsi="Times New Roman" w:eastAsia="Times New Roman" w:cs="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6542E0E8" w14:textId="77777777">
        <w:trPr>
          <w:cantSplit/>
          <w:tblHeader/>
        </w:trPr>
        <w:tc>
          <w:tcPr>
            <w:tcW w:w="2592" w:type="dxa"/>
            <w:shd w:val="clear" w:color="auto" w:fill="D9EAF7"/>
            <w:tcMar>
              <w:top w:w="72" w:type="dxa"/>
              <w:left w:w="90" w:type="dxa"/>
              <w:bottom w:w="72" w:type="dxa"/>
              <w:right w:w="90" w:type="dxa"/>
              <w:start w:w="90" w:type="dxa"/>
              <w:end w:w="90" w:type="dxa"/>
            </w:tcMar>
            <w:vAlign w:val="center"/>
          </w:tcPr>
          <w:p w14:paraId="666D813F" w14:textId="77777777" w:rsidR="00204E83" w:rsidRDefault="00000000">
            <w:pPr>
              <w:spacing w:after="0" w:line="240" w:lineRule="auto" w:before="0"/>
              <w:ind w:firstLine="0"/>
              <w:jc w:val="center"/>
            </w:pPr>
            <w:r>
              <w:rPr>
                <w:rFonts w:ascii="Times New Roman" w:hAnsi="Times New Roman"/>
                <w:b/>
                <w:sz w:val="20"/>
              </w:rPr>
              <w:t>Listing and purpose</w:t>
            </w:r>
          </w:p>
        </w:tc>
        <w:tc>
          <w:tcPr>
            <w:tcW w:w="3816" w:type="dxa"/>
            <w:shd w:val="clear" w:color="auto" w:fill="D9EAF7"/>
            <w:tcMar>
              <w:top w:w="72" w:type="dxa"/>
              <w:left w:w="90" w:type="dxa"/>
              <w:bottom w:w="72" w:type="dxa"/>
              <w:right w:w="90" w:type="dxa"/>
              <w:start w:w="90" w:type="dxa"/>
              <w:end w:w="90" w:type="dxa"/>
            </w:tcMar>
            <w:vAlign w:val="center"/>
          </w:tcPr>
          <w:p w14:paraId="120444CD" w14:textId="77777777" w:rsidR="00354C2C" w:rsidRDefault="00000000">
            <w:pPr>
              <w:spacing w:after="0" w:line="240" w:lineRule="auto" w:before="0"/>
              <w:ind w:firstLine="0"/>
              <w:jc w:val="center"/>
            </w:pPr>
            <w:r>
              <w:rPr>
                <w:rFonts w:ascii="Times New Roman" w:hAnsi="Times New Roman"/>
                <w:b/>
                <w:sz w:val="20"/>
              </w:rPr>
              <w:t>File</w:t>
            </w:r>
          </w:p>
        </w:tc>
        <w:tc>
          <w:tcPr>
            <w:tcW w:w="1872" w:type="dxa"/>
            <w:shd w:val="clear" w:color="auto" w:fill="D9EAF7"/>
            <w:tcMar>
              <w:top w:w="72" w:type="dxa"/>
              <w:left w:w="90" w:type="dxa"/>
              <w:bottom w:w="72" w:type="dxa"/>
              <w:right w:w="90" w:type="dxa"/>
              <w:start w:w="90" w:type="dxa"/>
              <w:end w:w="90" w:type="dxa"/>
            </w:tcMar>
            <w:vAlign w:val="center"/>
          </w:tcPr>
          <w:p w14:paraId="48D02A10" w14:textId="77777777" w:rsidR="00354C2C" w:rsidRDefault="00000000">
            <w:pPr>
              <w:spacing w:after="0" w:line="240" w:lineRule="auto" w:before="0"/>
              <w:ind w:firstLine="0"/>
              <w:jc w:val="center"/>
            </w:pPr>
            <w:r>
              <w:rPr>
                <w:rFonts w:ascii="Times New Roman" w:hAnsi="Times New Roman"/>
                <w:b/>
                <w:sz w:val="20"/>
              </w:rPr>
              <w:t>Branch/ref</w:t>
            </w:r>
          </w:p>
        </w:tc>
        <w:tc>
          <w:tcPr>
            <w:tcW w:w="1080" w:type="dxa"/>
            <w:shd w:val="clear" w:color="auto" w:fill="D9EAF7"/>
            <w:tcMar>
              <w:top w:w="72" w:type="dxa"/>
              <w:left w:w="90" w:type="dxa"/>
              <w:bottom w:w="72" w:type="dxa"/>
              <w:right w:w="90" w:type="dxa"/>
              <w:start w:w="90" w:type="dxa"/>
              <w:end w:w="90" w:type="dxa"/>
            </w:tcMar>
            <w:vAlign w:val="center"/>
          </w:tcPr>
          <w:p w14:paraId="74EA8D7D" w14:textId="77777777" w:rsidR="00354C2C" w:rsidRDefault="00000000">
            <w:pPr>
              <w:spacing w:after="0" w:line="240" w:lineRule="auto" w:before="0"/>
              <w:ind w:firstLine="0"/>
              <w:jc w:val="center"/>
            </w:pPr>
            <w:r>
              <w:rPr>
                <w:rFonts w:ascii="Times New Roman" w:hAnsi="Times New Roman"/>
                <w:b/>
                <w:sz w:val="20"/>
              </w:rPr>
              <w:t>Commit</w:t>
            </w:r>
          </w:p>
        </w:tc>
      </w:tr>
      <w:tr w:rsidR="00354C2C" w14:paraId="06A2F9F6" w14:textId="77777777">
        <w:trPr>
          <w:cantSplit/>
        </w:trPr>
        <w:tc>
          <w:tcPr>
            <w:tcW w:w="2592" w:type="dxa"/>
            <w:tcMar>
              <w:top w:w="72" w:type="dxa"/>
              <w:left w:w="90" w:type="dxa"/>
              <w:bottom w:w="72" w:type="dxa"/>
              <w:right w:w="90" w:type="dxa"/>
              <w:start w:w="90" w:type="dxa"/>
              <w:end w:w="90" w:type="dxa"/>
            </w:tcMar>
            <w:vAlign w:val="center"/>
          </w:tcPr>
          <w:p w14:paraId="51BAFEB8" w14:textId="77777777" w:rsidR="00204E83" w:rsidRDefault="00000000">
            <w:pPr>
              <w:spacing w:after="0" w:line="240" w:lineRule="auto" w:before="0"/>
              <w:ind w:firstLine="0"/>
              <w:jc w:val="left"/>
            </w:pPr>
            <w:r>
              <w:rPr>
                <w:rFonts w:ascii="Times New Roman" w:hAnsi="Times New Roman"/>
                <w:b w:val="0"/>
                <w:sz w:val="20"/>
              </w:rPr>
              <w:t>B.1 - JWT Authentication Configuration</w:t>
            </w:r>
          </w:p>
        </w:tc>
        <w:tc>
          <w:tcPr>
            <w:tcW w:w="3816" w:type="dxa"/>
            <w:tcMar>
              <w:top w:w="72" w:type="dxa"/>
              <w:left w:w="90" w:type="dxa"/>
              <w:bottom w:w="72" w:type="dxa"/>
              <w:right w:w="90" w:type="dxa"/>
              <w:start w:w="90" w:type="dxa"/>
              <w:end w:w="90" w:type="dxa"/>
            </w:tcMar>
            <w:vAlign w:val="center"/>
          </w:tcPr>
          <w:p w14:paraId="0DCABBE7" w14:textId="77777777" w:rsidR="00354C2C" w:rsidRDefault="00000000">
            <w:pPr>
              <w:spacing w:after="0" w:line="240" w:lineRule="auto" w:before="0"/>
              <w:ind w:firstLine="0"/>
              <w:jc w:val="left"/>
            </w:pPr>
            <w:r>
              <w:rPr>
                <w:rFonts w:ascii="Courier New" w:eastAsia="Courier New" w:hAnsi="Courier New" w:cs="Courier New"/>
                <w:b w:val="0"/>
                <w:sz w:val="20"/>
              </w:rPr>
              <w:t>API/Program.cs</w:t>
            </w:r>
          </w:p>
        </w:tc>
        <w:tc>
          <w:tcPr>
            <w:tcW w:w="1872" w:type="dxa"/>
            <w:tcMar>
              <w:top w:w="72" w:type="dxa"/>
              <w:left w:w="90" w:type="dxa"/>
              <w:bottom w:w="72" w:type="dxa"/>
              <w:right w:w="90" w:type="dxa"/>
              <w:start w:w="90" w:type="dxa"/>
              <w:end w:w="90" w:type="dxa"/>
            </w:tcMar>
            <w:vAlign w:val="center"/>
          </w:tcPr>
          <w:p w14:paraId="35974557"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074BEBD5"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25C2359E" w14:textId="77777777">
        <w:trPr>
          <w:cantSplit/>
        </w:trPr>
        <w:tc>
          <w:tcPr>
            <w:tcW w:w="2592" w:type="dxa"/>
            <w:tcMar>
              <w:top w:w="72" w:type="dxa"/>
              <w:left w:w="90" w:type="dxa"/>
              <w:bottom w:w="72" w:type="dxa"/>
              <w:right w:w="90" w:type="dxa"/>
              <w:start w:w="90" w:type="dxa"/>
              <w:end w:w="90" w:type="dxa"/>
            </w:tcMar>
            <w:vAlign w:val="center"/>
          </w:tcPr>
          <w:p w14:paraId="355C12F5" w14:textId="77777777" w:rsidR="00204E83" w:rsidRDefault="00000000">
            <w:pPr>
              <w:spacing w:after="0" w:line="240" w:lineRule="auto" w:before="0"/>
              <w:ind w:firstLine="0"/>
              <w:jc w:val="left"/>
            </w:pPr>
            <w:r>
              <w:rPr>
                <w:rFonts w:ascii="Times New Roman" w:hAnsi="Times New Roman"/>
                <w:b w:val="0"/>
                <w:sz w:val="20"/>
              </w:rPr>
              <w:t>B.2 - Controller-Level Role Enforcement</w:t>
            </w:r>
          </w:p>
        </w:tc>
        <w:tc>
          <w:tcPr>
            <w:tcW w:w="3816" w:type="dxa"/>
            <w:tcMar>
              <w:top w:w="72" w:type="dxa"/>
              <w:left w:w="90" w:type="dxa"/>
              <w:bottom w:w="72" w:type="dxa"/>
              <w:right w:w="90" w:type="dxa"/>
              <w:start w:w="90" w:type="dxa"/>
              <w:end w:w="90" w:type="dxa"/>
            </w:tcMar>
            <w:vAlign w:val="center"/>
          </w:tcPr>
          <w:p w14:paraId="28500A83" w14:textId="77777777" w:rsidR="00354C2C" w:rsidRDefault="00000000">
            <w:pPr>
              <w:spacing w:after="0" w:line="240" w:lineRule="auto" w:before="0"/>
              <w:ind w:firstLine="0"/>
              <w:jc w:val="left"/>
            </w:pPr>
            <w:r>
              <w:rPr>
                <w:rFonts w:ascii="Courier New" w:eastAsia="Courier New" w:hAnsi="Courier New" w:cs="Courier New"/>
                <w:b w:val="0"/>
                <w:sz w:val="20"/>
              </w:rPr>
              <w:t>API/Controllers/JournalEntriesController.cs</w:t>
            </w:r>
          </w:p>
        </w:tc>
        <w:tc>
          <w:tcPr>
            <w:tcW w:w="1872" w:type="dxa"/>
            <w:tcMar>
              <w:top w:w="72" w:type="dxa"/>
              <w:left w:w="90" w:type="dxa"/>
              <w:bottom w:w="72" w:type="dxa"/>
              <w:right w:w="90" w:type="dxa"/>
              <w:start w:w="90" w:type="dxa"/>
              <w:end w:w="90" w:type="dxa"/>
            </w:tcMar>
            <w:vAlign w:val="center"/>
          </w:tcPr>
          <w:p w14:paraId="21AFFE56"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77BCEC4D"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2A52C4F4" w14:textId="77777777">
        <w:trPr>
          <w:cantSplit/>
        </w:trPr>
        <w:tc>
          <w:tcPr>
            <w:tcW w:w="2592" w:type="dxa"/>
            <w:tcMar>
              <w:top w:w="72" w:type="dxa"/>
              <w:left w:w="90" w:type="dxa"/>
              <w:bottom w:w="72" w:type="dxa"/>
              <w:right w:w="90" w:type="dxa"/>
              <w:start w:w="90" w:type="dxa"/>
              <w:end w:w="90" w:type="dxa"/>
            </w:tcMar>
            <w:vAlign w:val="center"/>
          </w:tcPr>
          <w:p w14:paraId="268FBAC1" w14:textId="77777777" w:rsidR="00204E83" w:rsidRDefault="00000000">
            <w:pPr>
              <w:spacing w:after="0" w:line="240" w:lineRule="auto" w:before="0"/>
              <w:ind w:firstLine="0"/>
              <w:jc w:val="left"/>
            </w:pPr>
            <w:r>
              <w:rPr>
                <w:rFonts w:ascii="Times New Roman" w:hAnsi="Times New Roman"/>
                <w:b w:val="0"/>
                <w:sz w:val="20"/>
              </w:rPr>
              <w:t>C.1 - Balanced Journal-Entry Posting</w:t>
            </w:r>
          </w:p>
        </w:tc>
        <w:tc>
          <w:tcPr>
            <w:tcW w:w="3816" w:type="dxa"/>
            <w:tcMar>
              <w:top w:w="72" w:type="dxa"/>
              <w:left w:w="90" w:type="dxa"/>
              <w:bottom w:w="72" w:type="dxa"/>
              <w:right w:w="90" w:type="dxa"/>
              <w:start w:w="90" w:type="dxa"/>
              <w:end w:w="90" w:type="dxa"/>
            </w:tcMar>
            <w:vAlign w:val="center"/>
          </w:tcPr>
          <w:p w14:paraId="72FC351C" w14:textId="77777777" w:rsidR="00354C2C" w:rsidRDefault="00000000">
            <w:pPr>
              <w:spacing w:after="0" w:line="240" w:lineRule="auto" w:before="0"/>
              <w:ind w:firstLine="0"/>
              <w:jc w:val="left"/>
            </w:pPr>
            <w:r>
              <w:rPr>
                <w:rFonts w:ascii="Courier New" w:eastAsia="Courier New" w:hAnsi="Courier New" w:cs="Courier New"/>
                <w:b w:val="0"/>
                <w:sz w:val="20"/>
              </w:rPr>
              <w:t>BAL/Services/JournalEntryService.cs</w:t>
            </w:r>
          </w:p>
        </w:tc>
        <w:tc>
          <w:tcPr>
            <w:tcW w:w="1872" w:type="dxa"/>
            <w:tcMar>
              <w:top w:w="72" w:type="dxa"/>
              <w:left w:w="90" w:type="dxa"/>
              <w:bottom w:w="72" w:type="dxa"/>
              <w:right w:w="90" w:type="dxa"/>
              <w:start w:w="90" w:type="dxa"/>
              <w:end w:w="90" w:type="dxa"/>
            </w:tcMar>
            <w:vAlign w:val="center"/>
          </w:tcPr>
          <w:p w14:paraId="508E5973"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000A685F"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5B6051F2" w14:textId="77777777">
        <w:trPr>
          <w:cantSplit/>
        </w:trPr>
        <w:tc>
          <w:tcPr>
            <w:tcW w:w="2592" w:type="dxa"/>
            <w:tcMar>
              <w:top w:w="72" w:type="dxa"/>
              <w:left w:w="90" w:type="dxa"/>
              <w:bottom w:w="72" w:type="dxa"/>
              <w:right w:w="90" w:type="dxa"/>
              <w:start w:w="90" w:type="dxa"/>
              <w:end w:w="90" w:type="dxa"/>
            </w:tcMar>
            <w:vAlign w:val="center"/>
          </w:tcPr>
          <w:p w14:paraId="445A8036" w14:textId="77777777" w:rsidR="00204E83" w:rsidRDefault="00000000">
            <w:pPr>
              <w:spacing w:after="0" w:line="240" w:lineRule="auto" w:before="0"/>
              <w:ind w:firstLine="0"/>
              <w:jc w:val="left"/>
            </w:pPr>
            <w:r>
              <w:rPr>
                <w:rFonts w:ascii="Times New Roman" w:hAnsi="Times New Roman"/>
                <w:b w:val="0"/>
                <w:sz w:val="20"/>
              </w:rPr>
              <w:t>C.2 - Journal-Entry Reversal</w:t>
            </w:r>
          </w:p>
        </w:tc>
        <w:tc>
          <w:tcPr>
            <w:tcW w:w="3816" w:type="dxa"/>
            <w:tcMar>
              <w:top w:w="72" w:type="dxa"/>
              <w:left w:w="90" w:type="dxa"/>
              <w:bottom w:w="72" w:type="dxa"/>
              <w:right w:w="90" w:type="dxa"/>
              <w:start w:w="90" w:type="dxa"/>
              <w:end w:w="90" w:type="dxa"/>
            </w:tcMar>
            <w:vAlign w:val="center"/>
          </w:tcPr>
          <w:p w14:paraId="5EF5683D" w14:textId="77777777" w:rsidR="00354C2C" w:rsidRDefault="00000000">
            <w:pPr>
              <w:spacing w:after="0" w:line="240" w:lineRule="auto" w:before="0"/>
              <w:ind w:firstLine="0"/>
              <w:jc w:val="left"/>
            </w:pPr>
            <w:r>
              <w:rPr>
                <w:rFonts w:ascii="Courier New" w:eastAsia="Courier New" w:hAnsi="Courier New" w:cs="Courier New"/>
                <w:b w:val="0"/>
                <w:sz w:val="20"/>
              </w:rPr>
              <w:t>BAL/Services/JournalEntryService.cs</w:t>
            </w:r>
          </w:p>
        </w:tc>
        <w:tc>
          <w:tcPr>
            <w:tcW w:w="1872" w:type="dxa"/>
            <w:tcMar>
              <w:top w:w="72" w:type="dxa"/>
              <w:left w:w="90" w:type="dxa"/>
              <w:bottom w:w="72" w:type="dxa"/>
              <w:right w:w="90" w:type="dxa"/>
              <w:start w:w="90" w:type="dxa"/>
              <w:end w:w="90" w:type="dxa"/>
            </w:tcMar>
            <w:vAlign w:val="center"/>
          </w:tcPr>
          <w:p w14:paraId="07ACD716"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0CC42230"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262C6DE0" w14:textId="77777777">
        <w:trPr>
          <w:cantSplit/>
        </w:trPr>
        <w:tc>
          <w:tcPr>
            <w:tcW w:w="2592" w:type="dxa"/>
            <w:tcMar>
              <w:top w:w="72" w:type="dxa"/>
              <w:left w:w="90" w:type="dxa"/>
              <w:bottom w:w="72" w:type="dxa"/>
              <w:right w:w="90" w:type="dxa"/>
              <w:start w:w="90" w:type="dxa"/>
              <w:end w:w="90" w:type="dxa"/>
            </w:tcMar>
            <w:vAlign w:val="center"/>
          </w:tcPr>
          <w:p w14:paraId="193487D5" w14:textId="77777777" w:rsidR="00204E83" w:rsidRDefault="00000000">
            <w:pPr>
              <w:spacing w:after="0" w:line="240" w:lineRule="auto" w:before="0"/>
              <w:ind w:firstLine="0"/>
              <w:jc w:val="left"/>
            </w:pPr>
            <w:r>
              <w:rPr>
                <w:rFonts w:ascii="Times New Roman" w:hAnsi="Times New Roman"/>
                <w:b w:val="0"/>
                <w:sz w:val="20"/>
              </w:rPr>
              <w:t>D.1 - Structured Audit-Log Writer</w:t>
            </w:r>
          </w:p>
        </w:tc>
        <w:tc>
          <w:tcPr>
            <w:tcW w:w="3816" w:type="dxa"/>
            <w:tcMar>
              <w:top w:w="72" w:type="dxa"/>
              <w:left w:w="90" w:type="dxa"/>
              <w:bottom w:w="72" w:type="dxa"/>
              <w:right w:w="90" w:type="dxa"/>
              <w:start w:w="90" w:type="dxa"/>
              <w:end w:w="90" w:type="dxa"/>
            </w:tcMar>
            <w:vAlign w:val="center"/>
          </w:tcPr>
          <w:p w14:paraId="0F4BC4D5" w14:textId="77777777" w:rsidR="00354C2C" w:rsidRDefault="00000000">
            <w:pPr>
              <w:spacing w:after="0" w:line="240" w:lineRule="auto" w:before="0"/>
              <w:ind w:firstLine="0"/>
              <w:jc w:val="left"/>
            </w:pPr>
            <w:r>
              <w:rPr>
                <w:rFonts w:ascii="Courier New" w:eastAsia="Courier New" w:hAnsi="Courier New" w:cs="Courier New"/>
                <w:b w:val="0"/>
                <w:sz w:val="20"/>
              </w:rPr>
              <w:t>BAL/Services/AuditLogService.cs</w:t>
            </w:r>
          </w:p>
        </w:tc>
        <w:tc>
          <w:tcPr>
            <w:tcW w:w="1872" w:type="dxa"/>
            <w:tcMar>
              <w:top w:w="72" w:type="dxa"/>
              <w:left w:w="90" w:type="dxa"/>
              <w:bottom w:w="72" w:type="dxa"/>
              <w:right w:w="90" w:type="dxa"/>
              <w:start w:w="90" w:type="dxa"/>
              <w:end w:w="90" w:type="dxa"/>
            </w:tcMar>
            <w:vAlign w:val="center"/>
          </w:tcPr>
          <w:p w14:paraId="68CAD9AC"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490D8176"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38BA6652" w14:textId="77777777">
        <w:trPr>
          <w:cantSplit/>
        </w:trPr>
        <w:tc>
          <w:tcPr>
            <w:tcW w:w="2592" w:type="dxa"/>
            <w:tcMar>
              <w:top w:w="72" w:type="dxa"/>
              <w:left w:w="90" w:type="dxa"/>
              <w:bottom w:w="72" w:type="dxa"/>
              <w:right w:w="90" w:type="dxa"/>
              <w:start w:w="90" w:type="dxa"/>
              <w:end w:w="90" w:type="dxa"/>
            </w:tcMar>
            <w:vAlign w:val="center"/>
          </w:tcPr>
          <w:p w14:paraId="117FF455" w14:textId="77777777" w:rsidR="00204E83" w:rsidRDefault="00000000">
            <w:pPr>
              <w:spacing w:after="0" w:line="240" w:lineRule="auto" w:before="0"/>
              <w:ind w:firstLine="0"/>
              <w:jc w:val="left"/>
            </w:pPr>
            <w:r>
              <w:rPr>
                <w:rFonts w:ascii="Times New Roman" w:hAnsi="Times New Roman"/>
                <w:b w:val="0"/>
                <w:sz w:val="20"/>
              </w:rPr>
              <w:t>D.2 - Auditor-Role Read Boundary</w:t>
            </w:r>
          </w:p>
        </w:tc>
        <w:tc>
          <w:tcPr>
            <w:tcW w:w="3816" w:type="dxa"/>
            <w:tcMar>
              <w:top w:w="72" w:type="dxa"/>
              <w:left w:w="90" w:type="dxa"/>
              <w:bottom w:w="72" w:type="dxa"/>
              <w:right w:w="90" w:type="dxa"/>
              <w:start w:w="90" w:type="dxa"/>
              <w:end w:w="90" w:type="dxa"/>
            </w:tcMar>
            <w:vAlign w:val="center"/>
          </w:tcPr>
          <w:p w14:paraId="74CD1F11" w14:textId="77777777" w:rsidR="00354C2C" w:rsidRDefault="00000000">
            <w:pPr>
              <w:spacing w:after="0" w:line="240" w:lineRule="auto" w:before="0"/>
              <w:ind w:firstLine="0"/>
              <w:jc w:val="left"/>
            </w:pPr>
            <w:r>
              <w:rPr>
                <w:rFonts w:ascii="Courier New" w:eastAsia="Courier New" w:hAnsi="Courier New" w:cs="Courier New"/>
                <w:b w:val="0"/>
                <w:sz w:val="20"/>
              </w:rPr>
              <w:t>API/Controllers/AuditLogsController.cs</w:t>
            </w:r>
          </w:p>
        </w:tc>
        <w:tc>
          <w:tcPr>
            <w:tcW w:w="1872" w:type="dxa"/>
            <w:tcMar>
              <w:top w:w="72" w:type="dxa"/>
              <w:left w:w="90" w:type="dxa"/>
              <w:bottom w:w="72" w:type="dxa"/>
              <w:right w:w="90" w:type="dxa"/>
              <w:start w:w="90" w:type="dxa"/>
              <w:end w:w="90" w:type="dxa"/>
            </w:tcMar>
            <w:vAlign w:val="center"/>
          </w:tcPr>
          <w:p w14:paraId="7C2DC63C"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031ADDC4"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58BAC7ED" w14:textId="77777777">
        <w:trPr>
          <w:cantSplit/>
        </w:trPr>
        <w:tc>
          <w:tcPr>
            <w:tcW w:w="2592" w:type="dxa"/>
            <w:tcMar>
              <w:top w:w="72" w:type="dxa"/>
              <w:left w:w="90" w:type="dxa"/>
              <w:bottom w:w="72" w:type="dxa"/>
              <w:right w:w="90" w:type="dxa"/>
              <w:start w:w="90" w:type="dxa"/>
              <w:end w:w="90" w:type="dxa"/>
            </w:tcMar>
            <w:vAlign w:val="center"/>
          </w:tcPr>
          <w:p w14:paraId="61F42185" w14:textId="77777777" w:rsidR="00204E83" w:rsidRDefault="00000000">
            <w:pPr>
              <w:spacing w:after="0" w:line="240" w:lineRule="auto" w:before="0"/>
              <w:ind w:firstLine="0"/>
              <w:jc w:val="left"/>
            </w:pPr>
            <w:r>
              <w:rPr>
                <w:rFonts w:ascii="Times New Roman" w:hAnsi="Times New Roman"/>
                <w:b w:val="0"/>
                <w:sz w:val="20"/>
              </w:rPr>
              <w:t>E.1 - S107 Controller-Parameter Remediation</w:t>
            </w:r>
          </w:p>
        </w:tc>
        <w:tc>
          <w:tcPr>
            <w:tcW w:w="3816" w:type="dxa"/>
            <w:tcMar>
              <w:top w:w="72" w:type="dxa"/>
              <w:left w:w="90" w:type="dxa"/>
              <w:bottom w:w="72" w:type="dxa"/>
              <w:right w:w="90" w:type="dxa"/>
              <w:start w:w="90" w:type="dxa"/>
              <w:end w:w="90" w:type="dxa"/>
            </w:tcMar>
            <w:vAlign w:val="center"/>
          </w:tcPr>
          <w:p w14:paraId="6DB6D1F7" w14:textId="77777777" w:rsidR="00354C2C" w:rsidRDefault="00000000">
            <w:pPr>
              <w:spacing w:after="0" w:line="240" w:lineRule="auto" w:before="0"/>
              <w:ind w:firstLine="0"/>
              <w:jc w:val="left"/>
            </w:pPr>
            <w:r>
              <w:rPr>
                <w:rFonts w:ascii="Courier New" w:eastAsia="Courier New" w:hAnsi="Courier New" w:cs="Courier New"/>
                <w:b w:val="0"/>
                <w:sz w:val="20"/>
              </w:rPr>
              <w:t>API/Controllers/JournalEntriesController.cs</w:t>
            </w:r>
          </w:p>
        </w:tc>
        <w:tc>
          <w:tcPr>
            <w:tcW w:w="1872" w:type="dxa"/>
            <w:tcMar>
              <w:top w:w="72" w:type="dxa"/>
              <w:left w:w="90" w:type="dxa"/>
              <w:bottom w:w="72" w:type="dxa"/>
              <w:right w:w="90" w:type="dxa"/>
              <w:start w:w="90" w:type="dxa"/>
              <w:end w:w="90" w:type="dxa"/>
            </w:tcMar>
            <w:vAlign w:val="center"/>
          </w:tcPr>
          <w:p w14:paraId="19A1EB17"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73C49CA8"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4860C22A" w14:textId="77777777">
        <w:trPr>
          <w:cantSplit/>
        </w:trPr>
        <w:tc>
          <w:tcPr>
            <w:tcW w:w="2592" w:type="dxa"/>
            <w:tcMar>
              <w:top w:w="72" w:type="dxa"/>
              <w:left w:w="90" w:type="dxa"/>
              <w:bottom w:w="72" w:type="dxa"/>
              <w:right w:w="90" w:type="dxa"/>
              <w:start w:w="90" w:type="dxa"/>
              <w:end w:w="90" w:type="dxa"/>
            </w:tcMar>
            <w:vAlign w:val="center"/>
          </w:tcPr>
          <w:p w14:paraId="1094A259" w14:textId="77777777" w:rsidR="00204E83" w:rsidRDefault="00000000">
            <w:pPr>
              <w:spacing w:after="0" w:line="240" w:lineRule="auto" w:before="0"/>
              <w:ind w:firstLine="0"/>
              <w:jc w:val="left"/>
            </w:pPr>
            <w:r>
              <w:rPr>
                <w:rFonts w:ascii="Times New Roman" w:hAnsi="Times New Roman"/>
                <w:b w:val="0"/>
                <w:sz w:val="20"/>
              </w:rPr>
              <w:t>E.1 - S107 Controller-Parameter Remediation</w:t>
            </w:r>
          </w:p>
        </w:tc>
        <w:tc>
          <w:tcPr>
            <w:tcW w:w="3816" w:type="dxa"/>
            <w:tcMar>
              <w:top w:w="72" w:type="dxa"/>
              <w:left w:w="90" w:type="dxa"/>
              <w:bottom w:w="72" w:type="dxa"/>
              <w:right w:w="90" w:type="dxa"/>
              <w:start w:w="90" w:type="dxa"/>
              <w:end w:w="90" w:type="dxa"/>
            </w:tcMar>
            <w:vAlign w:val="center"/>
          </w:tcPr>
          <w:p w14:paraId="3124DC3E" w14:textId="77777777" w:rsidR="00354C2C" w:rsidRDefault="00000000">
            <w:pPr>
              <w:spacing w:after="0" w:line="240" w:lineRule="auto" w:before="0"/>
              <w:ind w:firstLine="0"/>
              <w:jc w:val="left"/>
            </w:pPr>
            <w:r>
              <w:rPr>
                <w:rFonts w:ascii="Courier New" w:eastAsia="Courier New" w:hAnsi="Courier New" w:cs="Courier New"/>
                <w:b w:val="0"/>
                <w:sz w:val="20"/>
              </w:rPr>
              <w:t>API/Controllers/JournalEntriesController.cs</w:t>
            </w:r>
          </w:p>
        </w:tc>
        <w:tc>
          <w:tcPr>
            <w:tcW w:w="1872" w:type="dxa"/>
            <w:tcMar>
              <w:top w:w="72" w:type="dxa"/>
              <w:left w:w="90" w:type="dxa"/>
              <w:bottom w:w="72" w:type="dxa"/>
              <w:right w:w="90" w:type="dxa"/>
              <w:start w:w="90" w:type="dxa"/>
              <w:end w:w="90" w:type="dxa"/>
            </w:tcMar>
            <w:vAlign w:val="center"/>
          </w:tcPr>
          <w:p w14:paraId="6E21FAEE"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28A47672"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1DC50808" w14:textId="77777777">
        <w:trPr>
          <w:cantSplit/>
        </w:trPr>
        <w:tc>
          <w:tcPr>
            <w:tcW w:w="2592" w:type="dxa"/>
            <w:tcMar>
              <w:top w:w="72" w:type="dxa"/>
              <w:left w:w="90" w:type="dxa"/>
              <w:bottom w:w="72" w:type="dxa"/>
              <w:right w:w="90" w:type="dxa"/>
              <w:start w:w="90" w:type="dxa"/>
              <w:end w:w="90" w:type="dxa"/>
            </w:tcMar>
            <w:vAlign w:val="center"/>
          </w:tcPr>
          <w:p w14:paraId="43059B6D" w14:textId="77777777" w:rsidR="00204E83" w:rsidRDefault="00000000">
            <w:pPr>
              <w:spacing w:after="0" w:line="240" w:lineRule="auto" w:before="0"/>
              <w:ind w:firstLine="0"/>
              <w:jc w:val="left"/>
            </w:pPr>
            <w:r>
              <w:rPr>
                <w:rFonts w:ascii="Times New Roman" w:hAnsi="Times New Roman"/>
                <w:b w:val="0"/>
                <w:sz w:val="20"/>
              </w:rPr>
              <w:t>E.1 - S107 Controller-Parameter Remediation</w:t>
            </w:r>
          </w:p>
        </w:tc>
        <w:tc>
          <w:tcPr>
            <w:tcW w:w="3816" w:type="dxa"/>
            <w:tcMar>
              <w:top w:w="72" w:type="dxa"/>
              <w:left w:w="90" w:type="dxa"/>
              <w:bottom w:w="72" w:type="dxa"/>
              <w:right w:w="90" w:type="dxa"/>
              <w:start w:w="90" w:type="dxa"/>
              <w:end w:w="90" w:type="dxa"/>
            </w:tcMar>
            <w:vAlign w:val="center"/>
          </w:tcPr>
          <w:p w14:paraId="49287A17" w14:textId="77777777" w:rsidR="00354C2C" w:rsidRDefault="00000000">
            <w:pPr>
              <w:spacing w:after="0" w:line="240" w:lineRule="auto" w:before="0"/>
              <w:ind w:firstLine="0"/>
              <w:jc w:val="left"/>
            </w:pPr>
            <w:r>
              <w:rPr>
                <w:rFonts w:ascii="Courier New" w:eastAsia="Courier New" w:hAnsi="Courier New" w:cs="Courier New"/>
                <w:b w:val="0"/>
                <w:sz w:val="20"/>
              </w:rPr>
              <w:t>MODEL/DTOs/FinancialAccountingDTOs.cs</w:t>
            </w:r>
          </w:p>
        </w:tc>
        <w:tc>
          <w:tcPr>
            <w:tcW w:w="1872" w:type="dxa"/>
            <w:tcMar>
              <w:top w:w="72" w:type="dxa"/>
              <w:left w:w="90" w:type="dxa"/>
              <w:bottom w:w="72" w:type="dxa"/>
              <w:right w:w="90" w:type="dxa"/>
              <w:start w:w="90" w:type="dxa"/>
              <w:end w:w="90" w:type="dxa"/>
            </w:tcMar>
            <w:vAlign w:val="center"/>
          </w:tcPr>
          <w:p w14:paraId="30E0A7DD"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35948527"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1B14B897" w14:textId="77777777">
        <w:trPr>
          <w:cantSplit/>
        </w:trPr>
        <w:tc>
          <w:tcPr>
            <w:tcW w:w="2592" w:type="dxa"/>
            <w:tcMar>
              <w:top w:w="72" w:type="dxa"/>
              <w:left w:w="90" w:type="dxa"/>
              <w:bottom w:w="72" w:type="dxa"/>
              <w:right w:w="90" w:type="dxa"/>
              <w:start w:w="90" w:type="dxa"/>
              <w:end w:w="90" w:type="dxa"/>
            </w:tcMar>
            <w:vAlign w:val="center"/>
          </w:tcPr>
          <w:p w14:paraId="2AD1CCBC" w14:textId="77777777" w:rsidR="00204E83" w:rsidRDefault="00000000">
            <w:pPr>
              <w:spacing w:after="0" w:line="240" w:lineRule="auto" w:before="0"/>
              <w:ind w:firstLine="0"/>
              <w:jc w:val="left"/>
            </w:pPr>
            <w:r>
              <w:rPr>
                <w:rFonts w:ascii="Times New Roman" w:hAnsi="Times New Roman"/>
                <w:b w:val="0"/>
                <w:sz w:val="20"/>
              </w:rPr>
              <w:t>E.2 - S6966 Asynchronous Host Shutdown</w:t>
            </w:r>
          </w:p>
        </w:tc>
        <w:tc>
          <w:tcPr>
            <w:tcW w:w="3816" w:type="dxa"/>
            <w:tcMar>
              <w:top w:w="72" w:type="dxa"/>
              <w:left w:w="90" w:type="dxa"/>
              <w:bottom w:w="72" w:type="dxa"/>
              <w:right w:w="90" w:type="dxa"/>
              <w:start w:w="90" w:type="dxa"/>
              <w:end w:w="90" w:type="dxa"/>
            </w:tcMar>
            <w:vAlign w:val="center"/>
          </w:tcPr>
          <w:p w14:paraId="4DA81A1E" w14:textId="77777777" w:rsidR="00354C2C" w:rsidRDefault="00000000">
            <w:pPr>
              <w:spacing w:after="0" w:line="240" w:lineRule="auto" w:before="0"/>
              <w:ind w:firstLine="0"/>
              <w:jc w:val="left"/>
            </w:pPr>
            <w:r>
              <w:rPr>
                <w:rFonts w:ascii="Courier New" w:eastAsia="Courier New" w:hAnsi="Courier New" w:cs="Courier New"/>
                <w:b w:val="0"/>
                <w:sz w:val="20"/>
              </w:rPr>
              <w:t>API/Program.cs</w:t>
            </w:r>
          </w:p>
        </w:tc>
        <w:tc>
          <w:tcPr>
            <w:tcW w:w="1872" w:type="dxa"/>
            <w:tcMar>
              <w:top w:w="72" w:type="dxa"/>
              <w:left w:w="90" w:type="dxa"/>
              <w:bottom w:w="72" w:type="dxa"/>
              <w:right w:w="90" w:type="dxa"/>
              <w:start w:w="90" w:type="dxa"/>
              <w:end w:w="90" w:type="dxa"/>
            </w:tcMar>
            <w:vAlign w:val="center"/>
          </w:tcPr>
          <w:p w14:paraId="44FED839"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7FB9EF0D"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148D8F97" w14:textId="77777777">
        <w:trPr>
          <w:cantSplit/>
        </w:trPr>
        <w:tc>
          <w:tcPr>
            <w:tcW w:w="2592" w:type="dxa"/>
            <w:tcMar>
              <w:top w:w="72" w:type="dxa"/>
              <w:left w:w="90" w:type="dxa"/>
              <w:bottom w:w="72" w:type="dxa"/>
              <w:right w:w="90" w:type="dxa"/>
              <w:start w:w="90" w:type="dxa"/>
              <w:end w:w="90" w:type="dxa"/>
            </w:tcMar>
            <w:vAlign w:val="center"/>
          </w:tcPr>
          <w:p w14:paraId="04FA3DDE" w14:textId="77777777" w:rsidR="00204E83" w:rsidRDefault="00000000">
            <w:pPr>
              <w:spacing w:after="0" w:line="240" w:lineRule="auto" w:before="0"/>
              <w:ind w:firstLine="0"/>
              <w:jc w:val="left"/>
            </w:pPr>
            <w:r>
              <w:rPr>
                <w:rFonts w:ascii="Times New Roman" w:hAnsi="Times New Roman"/>
                <w:b w:val="0"/>
                <w:sz w:val="20"/>
              </w:rPr>
              <w:t>E.2 - S6966 Asynchronous Host Shutdown</w:t>
            </w:r>
          </w:p>
        </w:tc>
        <w:tc>
          <w:tcPr>
            <w:tcW w:w="3816" w:type="dxa"/>
            <w:tcMar>
              <w:top w:w="72" w:type="dxa"/>
              <w:left w:w="90" w:type="dxa"/>
              <w:bottom w:w="72" w:type="dxa"/>
              <w:right w:w="90" w:type="dxa"/>
              <w:start w:w="90" w:type="dxa"/>
              <w:end w:w="90" w:type="dxa"/>
            </w:tcMar>
            <w:vAlign w:val="center"/>
          </w:tcPr>
          <w:p w14:paraId="0F242C4B" w14:textId="77777777" w:rsidR="00354C2C" w:rsidRDefault="00000000">
            <w:pPr>
              <w:spacing w:after="0" w:line="240" w:lineRule="auto" w:before="0"/>
              <w:ind w:firstLine="0"/>
              <w:jc w:val="left"/>
            </w:pPr>
            <w:r>
              <w:rPr>
                <w:rFonts w:ascii="Courier New" w:eastAsia="Courier New" w:hAnsi="Courier New" w:cs="Courier New"/>
                <w:b w:val="0"/>
                <w:sz w:val="20"/>
              </w:rPr>
              <w:t>API/Program.cs</w:t>
            </w:r>
          </w:p>
        </w:tc>
        <w:tc>
          <w:tcPr>
            <w:tcW w:w="1872" w:type="dxa"/>
            <w:tcMar>
              <w:top w:w="72" w:type="dxa"/>
              <w:left w:w="90" w:type="dxa"/>
              <w:bottom w:w="72" w:type="dxa"/>
              <w:right w:w="90" w:type="dxa"/>
              <w:start w:w="90" w:type="dxa"/>
              <w:end w:w="90" w:type="dxa"/>
            </w:tcMar>
            <w:vAlign w:val="center"/>
          </w:tcPr>
          <w:p w14:paraId="79C3E706" w14:textId="77777777" w:rsidR="00354C2C" w:rsidRDefault="00000000">
            <w:pPr>
              <w:spacing w:after="0" w:line="240" w:lineRule="auto" w:before="0"/>
              <w:ind w:firstLine="0"/>
              <w:jc w:val="left"/>
            </w:pPr>
            <w:r>
              <w:rPr>
                <w:rFonts w:ascii="Courier New" w:eastAsia="Courier New" w:hAnsi="Courier New" w:cs="Courier New"/>
                <w:b w:val="0"/>
                <w:sz w:val="20"/>
              </w:rPr>
              <w:t>origin/baseline-sonarqube-v1</w:t>
            </w:r>
          </w:p>
        </w:tc>
        <w:tc>
          <w:tcPr>
            <w:tcW w:w="1080" w:type="dxa"/>
            <w:tcMar>
              <w:top w:w="72" w:type="dxa"/>
              <w:left w:w="90" w:type="dxa"/>
              <w:bottom w:w="72" w:type="dxa"/>
              <w:right w:w="90" w:type="dxa"/>
              <w:start w:w="90" w:type="dxa"/>
              <w:end w:w="90" w:type="dxa"/>
            </w:tcMar>
            <w:vAlign w:val="center"/>
          </w:tcPr>
          <w:p w14:paraId="6B82D0B5" w14:textId="77777777" w:rsidR="00354C2C" w:rsidRDefault="00000000">
            <w:pPr>
              <w:spacing w:after="0" w:line="240" w:lineRule="auto" w:before="0"/>
              <w:ind w:firstLine="0"/>
              <w:jc w:val="left"/>
            </w:pPr>
            <w:r>
              <w:rPr>
                <w:rFonts w:ascii="Times New Roman" w:hAnsi="Times New Roman"/>
                <w:b w:val="0"/>
                <w:sz w:val="20"/>
              </w:rPr>
              <w:t>a2279bcb</w:t>
            </w:r>
          </w:p>
        </w:tc>
      </w:tr>
      <w:tr w:rsidR="00354C2C" w14:paraId="1955B69C" w14:textId="77777777">
        <w:trPr>
          <w:cantSplit/>
        </w:trPr>
        <w:tc>
          <w:tcPr>
            <w:tcW w:w="2592" w:type="dxa"/>
            <w:tcMar>
              <w:top w:w="72" w:type="dxa"/>
              <w:left w:w="90" w:type="dxa"/>
              <w:bottom w:w="72" w:type="dxa"/>
              <w:right w:w="90" w:type="dxa"/>
              <w:start w:w="90" w:type="dxa"/>
              <w:end w:w="90" w:type="dxa"/>
            </w:tcMar>
            <w:vAlign w:val="center"/>
          </w:tcPr>
          <w:p w14:paraId="15CA539F" w14:textId="77777777" w:rsidR="00204E83" w:rsidRDefault="00000000">
            <w:pPr>
              <w:spacing w:after="0" w:line="240" w:lineRule="auto" w:before="0"/>
              <w:ind w:firstLine="0"/>
              <w:jc w:val="left"/>
            </w:pPr>
            <w:r>
              <w:rPr>
                <w:rFonts w:ascii="Times New Roman" w:hAnsi="Times New Roman"/>
                <w:b w:val="0"/>
                <w:sz w:val="20"/>
              </w:rPr>
              <w:t>F.1 - Response Security-Headers Middleware</w:t>
            </w:r>
          </w:p>
        </w:tc>
        <w:tc>
          <w:tcPr>
            <w:tcW w:w="3816" w:type="dxa"/>
            <w:tcMar>
              <w:top w:w="72" w:type="dxa"/>
              <w:left w:w="90" w:type="dxa"/>
              <w:bottom w:w="72" w:type="dxa"/>
              <w:right w:w="90" w:type="dxa"/>
              <w:start w:w="90" w:type="dxa"/>
              <w:end w:w="90" w:type="dxa"/>
            </w:tcMar>
            <w:vAlign w:val="center"/>
          </w:tcPr>
          <w:p w14:paraId="0DF6C458" w14:textId="77777777" w:rsidR="00354C2C" w:rsidRDefault="00000000">
            <w:pPr>
              <w:spacing w:after="0" w:line="240" w:lineRule="auto" w:before="0"/>
              <w:ind w:firstLine="0"/>
              <w:jc w:val="left"/>
            </w:pPr>
            <w:r>
              <w:rPr>
                <w:rFonts w:ascii="Courier New" w:eastAsia="Courier New" w:hAnsi="Courier New" w:cs="Courier New"/>
                <w:b w:val="0"/>
                <w:sz w:val="20"/>
              </w:rPr>
              <w:t>API/Middleware/SecurityHeadersMiddleware.cs</w:t>
            </w:r>
          </w:p>
        </w:tc>
        <w:tc>
          <w:tcPr>
            <w:tcW w:w="1872" w:type="dxa"/>
            <w:tcMar>
              <w:top w:w="72" w:type="dxa"/>
              <w:left w:w="90" w:type="dxa"/>
              <w:bottom w:w="72" w:type="dxa"/>
              <w:right w:w="90" w:type="dxa"/>
              <w:start w:w="90" w:type="dxa"/>
              <w:end w:w="90" w:type="dxa"/>
            </w:tcMar>
            <w:vAlign w:val="center"/>
          </w:tcPr>
          <w:p w14:paraId="4ED725AE" w14:textId="77777777" w:rsidR="00354C2C" w:rsidRDefault="00000000">
            <w:pPr>
              <w:spacing w:after="0" w:line="240" w:lineRule="auto" w:before="0"/>
              <w:ind w:firstLine="0"/>
              <w:jc w:val="left"/>
            </w:pPr>
            <w:r>
              <w:rPr>
                <w:rFonts w:ascii="Courier New" w:eastAsia="Courier New" w:hAnsi="Courier New" w:cs="Courier New"/>
                <w:b w:val="0"/>
                <w:sz w:val="20"/>
              </w:rPr>
              <w:t>origin/baseline-zap-v1</w:t>
            </w:r>
          </w:p>
        </w:tc>
        <w:tc>
          <w:tcPr>
            <w:tcW w:w="1080" w:type="dxa"/>
            <w:tcMar>
              <w:top w:w="72" w:type="dxa"/>
              <w:left w:w="90" w:type="dxa"/>
              <w:bottom w:w="72" w:type="dxa"/>
              <w:right w:w="90" w:type="dxa"/>
              <w:start w:w="90" w:type="dxa"/>
              <w:end w:w="90" w:type="dxa"/>
            </w:tcMar>
            <w:vAlign w:val="center"/>
          </w:tcPr>
          <w:p w14:paraId="2ECD6984" w14:textId="77777777" w:rsidR="00354C2C" w:rsidRDefault="00000000">
            <w:pPr>
              <w:spacing w:after="0" w:line="240" w:lineRule="auto" w:before="0"/>
              <w:ind w:firstLine="0"/>
              <w:jc w:val="left"/>
            </w:pPr>
            <w:r>
              <w:rPr>
                <w:rFonts w:ascii="Times New Roman" w:hAnsi="Times New Roman"/>
                <w:b w:val="0"/>
                <w:sz w:val="20"/>
              </w:rPr>
              <w:t>5f3bd3cc</w:t>
            </w:r>
          </w:p>
        </w:tc>
      </w:tr>
      <w:tr w:rsidR="00354C2C" w14:paraId="62739F38" w14:textId="77777777">
        <w:trPr>
          <w:cantSplit/>
        </w:trPr>
        <w:tc>
          <w:tcPr>
            <w:tcW w:w="2592" w:type="dxa"/>
            <w:tcMar>
              <w:top w:w="72" w:type="dxa"/>
              <w:left w:w="90" w:type="dxa"/>
              <w:bottom w:w="72" w:type="dxa"/>
              <w:right w:w="90" w:type="dxa"/>
              <w:start w:w="90" w:type="dxa"/>
              <w:end w:w="90" w:type="dxa"/>
            </w:tcMar>
            <w:vAlign w:val="center"/>
          </w:tcPr>
          <w:p w14:paraId="084B475B" w14:textId="77777777" w:rsidR="00204E83" w:rsidRDefault="00000000">
            <w:pPr>
              <w:spacing w:after="0" w:line="240" w:lineRule="auto" w:before="0"/>
              <w:ind w:firstLine="0"/>
              <w:jc w:val="left"/>
            </w:pPr>
            <w:r>
              <w:rPr>
                <w:rFonts w:ascii="Times New Roman" w:hAnsi="Times New Roman"/>
                <w:b w:val="0"/>
                <w:sz w:val="20"/>
              </w:rPr>
              <w:t>F.2 - Middleware Ordering and Swagger Exposure</w:t>
            </w:r>
          </w:p>
        </w:tc>
        <w:tc>
          <w:tcPr>
            <w:tcW w:w="3816" w:type="dxa"/>
            <w:tcMar>
              <w:top w:w="72" w:type="dxa"/>
              <w:left w:w="90" w:type="dxa"/>
              <w:bottom w:w="72" w:type="dxa"/>
              <w:right w:w="90" w:type="dxa"/>
              <w:start w:w="90" w:type="dxa"/>
              <w:end w:w="90" w:type="dxa"/>
            </w:tcMar>
            <w:vAlign w:val="center"/>
          </w:tcPr>
          <w:p w14:paraId="4AFD28E1" w14:textId="77777777" w:rsidR="00354C2C" w:rsidRDefault="00000000">
            <w:pPr>
              <w:spacing w:after="0" w:line="240" w:lineRule="auto" w:before="0"/>
              <w:ind w:firstLine="0"/>
              <w:jc w:val="left"/>
            </w:pPr>
            <w:r>
              <w:rPr>
                <w:rFonts w:ascii="Courier New" w:eastAsia="Courier New" w:hAnsi="Courier New" w:cs="Courier New"/>
                <w:b w:val="0"/>
                <w:sz w:val="20"/>
              </w:rPr>
              <w:t>API/Program.cs</w:t>
            </w:r>
          </w:p>
        </w:tc>
        <w:tc>
          <w:tcPr>
            <w:tcW w:w="1872" w:type="dxa"/>
            <w:tcMar>
              <w:top w:w="72" w:type="dxa"/>
              <w:left w:w="90" w:type="dxa"/>
              <w:bottom w:w="72" w:type="dxa"/>
              <w:right w:w="90" w:type="dxa"/>
              <w:start w:w="90" w:type="dxa"/>
              <w:end w:w="90" w:type="dxa"/>
            </w:tcMar>
            <w:vAlign w:val="center"/>
          </w:tcPr>
          <w:p w14:paraId="6D1609C4"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01818FBB"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7FBB9DB3" w14:textId="77777777">
        <w:trPr>
          <w:cantSplit/>
        </w:trPr>
        <w:tc>
          <w:tcPr>
            <w:tcW w:w="2592" w:type="dxa"/>
            <w:tcMar>
              <w:top w:w="72" w:type="dxa"/>
              <w:left w:w="90" w:type="dxa"/>
              <w:bottom w:w="72" w:type="dxa"/>
              <w:right w:w="90" w:type="dxa"/>
              <w:start w:w="90" w:type="dxa"/>
              <w:end w:w="90" w:type="dxa"/>
            </w:tcMar>
            <w:vAlign w:val="center"/>
          </w:tcPr>
          <w:p w14:paraId="08B02095" w14:textId="77777777" w:rsidR="00204E83" w:rsidRDefault="00000000">
            <w:pPr>
              <w:spacing w:after="0" w:line="240" w:lineRule="auto" w:before="0"/>
              <w:ind w:firstLine="0"/>
              <w:jc w:val="left"/>
            </w:pPr>
            <w:r>
              <w:rPr>
                <w:rFonts w:ascii="Times New Roman" w:hAnsi="Times New Roman"/>
                <w:b w:val="0"/>
                <w:sz w:val="20"/>
              </w:rPr>
              <w:t>F.2 - Middleware Ordering and Swagger Exposure</w:t>
            </w:r>
          </w:p>
        </w:tc>
        <w:tc>
          <w:tcPr>
            <w:tcW w:w="3816" w:type="dxa"/>
            <w:tcMar>
              <w:top w:w="72" w:type="dxa"/>
              <w:left w:w="90" w:type="dxa"/>
              <w:bottom w:w="72" w:type="dxa"/>
              <w:right w:w="90" w:type="dxa"/>
              <w:start w:w="90" w:type="dxa"/>
              <w:end w:w="90" w:type="dxa"/>
            </w:tcMar>
            <w:vAlign w:val="center"/>
          </w:tcPr>
          <w:p w14:paraId="67DEAF05" w14:textId="77777777" w:rsidR="00354C2C" w:rsidRDefault="00000000">
            <w:pPr>
              <w:spacing w:after="0" w:line="240" w:lineRule="auto" w:before="0"/>
              <w:ind w:firstLine="0"/>
              <w:jc w:val="left"/>
            </w:pPr>
            <w:r>
              <w:rPr>
                <w:rFonts w:ascii="Courier New" w:eastAsia="Courier New" w:hAnsi="Courier New" w:cs="Courier New"/>
                <w:b w:val="0"/>
                <w:sz w:val="20"/>
              </w:rPr>
              <w:t>API/Program.cs</w:t>
            </w:r>
          </w:p>
        </w:tc>
        <w:tc>
          <w:tcPr>
            <w:tcW w:w="1872" w:type="dxa"/>
            <w:tcMar>
              <w:top w:w="72" w:type="dxa"/>
              <w:left w:w="90" w:type="dxa"/>
              <w:bottom w:w="72" w:type="dxa"/>
              <w:right w:w="90" w:type="dxa"/>
              <w:start w:w="90" w:type="dxa"/>
              <w:end w:w="90" w:type="dxa"/>
            </w:tcMar>
            <w:vAlign w:val="center"/>
          </w:tcPr>
          <w:p w14:paraId="64ED4A2D" w14:textId="77777777" w:rsidR="00354C2C" w:rsidRDefault="00000000">
            <w:pPr>
              <w:spacing w:after="0" w:line="240" w:lineRule="auto" w:before="0"/>
              <w:ind w:firstLine="0"/>
              <w:jc w:val="left"/>
            </w:pPr>
            <w:r>
              <w:rPr>
                <w:rFonts w:ascii="Courier New" w:eastAsia="Courier New" w:hAnsi="Courier New" w:cs="Courier New"/>
                <w:b w:val="0"/>
                <w:sz w:val="20"/>
              </w:rPr>
              <w:t>origin/baseline-zap-v1</w:t>
            </w:r>
          </w:p>
        </w:tc>
        <w:tc>
          <w:tcPr>
            <w:tcW w:w="1080" w:type="dxa"/>
            <w:tcMar>
              <w:top w:w="72" w:type="dxa"/>
              <w:left w:w="90" w:type="dxa"/>
              <w:bottom w:w="72" w:type="dxa"/>
              <w:right w:w="90" w:type="dxa"/>
              <w:start w:w="90" w:type="dxa"/>
              <w:end w:w="90" w:type="dxa"/>
            </w:tcMar>
            <w:vAlign w:val="center"/>
          </w:tcPr>
          <w:p w14:paraId="7E4387BF" w14:textId="77777777" w:rsidR="00354C2C" w:rsidRDefault="00000000">
            <w:pPr>
              <w:spacing w:after="0" w:line="240" w:lineRule="auto" w:before="0"/>
              <w:ind w:firstLine="0"/>
              <w:jc w:val="left"/>
            </w:pPr>
            <w:r>
              <w:rPr>
                <w:rFonts w:ascii="Times New Roman" w:hAnsi="Times New Roman"/>
                <w:b w:val="0"/>
                <w:sz w:val="20"/>
              </w:rPr>
              <w:t>5f3bd3cc</w:t>
            </w:r>
          </w:p>
        </w:tc>
      </w:tr>
      <w:tr w:rsidR="00354C2C" w14:paraId="1E39FA77" w14:textId="77777777">
        <w:trPr>
          <w:cantSplit/>
        </w:trPr>
        <w:tc>
          <w:tcPr>
            <w:tcW w:w="2592" w:type="dxa"/>
            <w:tcMar>
              <w:top w:w="72" w:type="dxa"/>
              <w:left w:w="90" w:type="dxa"/>
              <w:bottom w:w="72" w:type="dxa"/>
              <w:right w:w="90" w:type="dxa"/>
              <w:start w:w="90" w:type="dxa"/>
              <w:end w:w="90" w:type="dxa"/>
            </w:tcMar>
            <w:vAlign w:val="center"/>
          </w:tcPr>
          <w:p w14:paraId="5B9DCAD8" w14:textId="77777777" w:rsidR="00204E83" w:rsidRDefault="00000000">
            <w:pPr>
              <w:spacing w:after="0" w:line="240" w:lineRule="auto" w:before="0"/>
              <w:ind w:firstLine="0"/>
              <w:jc w:val="left"/>
            </w:pPr>
            <w:r>
              <w:rPr>
                <w:rFonts w:ascii="Times New Roman" w:hAnsi="Times New Roman"/>
                <w:b w:val="0"/>
                <w:sz w:val="20"/>
              </w:rPr>
              <w:lastRenderedPageBreak/>
              <w:t>G.1 - Concurrency-Safe Account-Ledger Cache</w:t>
            </w:r>
          </w:p>
        </w:tc>
        <w:tc>
          <w:tcPr>
            <w:tcW w:w="3816" w:type="dxa"/>
            <w:tcMar>
              <w:top w:w="72" w:type="dxa"/>
              <w:left w:w="90" w:type="dxa"/>
              <w:bottom w:w="72" w:type="dxa"/>
              <w:right w:w="90" w:type="dxa"/>
              <w:start w:w="90" w:type="dxa"/>
              <w:end w:w="90" w:type="dxa"/>
            </w:tcMar>
            <w:vAlign w:val="center"/>
          </w:tcPr>
          <w:p w14:paraId="4F7BB32F" w14:textId="77777777" w:rsidR="00354C2C" w:rsidRDefault="00000000">
            <w:pPr>
              <w:spacing w:after="0" w:line="240" w:lineRule="auto" w:before="0"/>
              <w:ind w:firstLine="0"/>
              <w:jc w:val="left"/>
            </w:pPr>
            <w:r>
              <w:rPr>
                <w:rFonts w:ascii="Courier New" w:eastAsia="Courier New" w:hAnsi="Courier New" w:cs="Courier New"/>
                <w:b w:val="0"/>
                <w:sz w:val="20"/>
              </w:rPr>
              <w:t>BAL/Shared/AccountLedgerCache.cs</w:t>
            </w:r>
          </w:p>
        </w:tc>
        <w:tc>
          <w:tcPr>
            <w:tcW w:w="1872" w:type="dxa"/>
            <w:tcMar>
              <w:top w:w="72" w:type="dxa"/>
              <w:left w:w="90" w:type="dxa"/>
              <w:bottom w:w="72" w:type="dxa"/>
              <w:right w:w="90" w:type="dxa"/>
              <w:start w:w="90" w:type="dxa"/>
              <w:end w:w="90" w:type="dxa"/>
            </w:tcMar>
            <w:vAlign w:val="center"/>
          </w:tcPr>
          <w:p w14:paraId="5795EF6F" w14:textId="77777777" w:rsidR="00354C2C" w:rsidRDefault="00000000">
            <w:pPr>
              <w:spacing w:after="0" w:line="240" w:lineRule="auto" w:before="0"/>
              <w:ind w:firstLine="0"/>
              <w:jc w:val="left"/>
            </w:pPr>
            <w:r>
              <w:rPr>
                <w:rFonts w:ascii="Courier New" w:eastAsia="Courier New" w:hAnsi="Courier New" w:cs="Courier New"/>
                <w:b w:val="0"/>
                <w:sz w:val="20"/>
              </w:rPr>
              <w:t>origin/baseline-jmeter-v1</w:t>
            </w:r>
          </w:p>
        </w:tc>
        <w:tc>
          <w:tcPr>
            <w:tcW w:w="1080" w:type="dxa"/>
            <w:tcMar>
              <w:top w:w="72" w:type="dxa"/>
              <w:left w:w="90" w:type="dxa"/>
              <w:bottom w:w="72" w:type="dxa"/>
              <w:right w:w="90" w:type="dxa"/>
              <w:start w:w="90" w:type="dxa"/>
              <w:end w:w="90" w:type="dxa"/>
            </w:tcMar>
            <w:vAlign w:val="center"/>
          </w:tcPr>
          <w:p w14:paraId="2E0F5B9A" w14:textId="77777777" w:rsidR="00354C2C" w:rsidRDefault="00000000">
            <w:pPr>
              <w:spacing w:after="0" w:line="240" w:lineRule="auto" w:before="0"/>
              <w:ind w:firstLine="0"/>
              <w:jc w:val="left"/>
            </w:pPr>
            <w:r>
              <w:rPr>
                <w:rFonts w:ascii="Times New Roman" w:hAnsi="Times New Roman"/>
                <w:b w:val="0"/>
                <w:sz w:val="20"/>
              </w:rPr>
              <w:t>78b08b62</w:t>
            </w:r>
          </w:p>
        </w:tc>
      </w:tr>
      <w:tr w:rsidR="00354C2C" w14:paraId="03EA7CFE" w14:textId="77777777">
        <w:trPr>
          <w:cantSplit/>
        </w:trPr>
        <w:tc>
          <w:tcPr>
            <w:tcW w:w="2592" w:type="dxa"/>
            <w:tcMar>
              <w:top w:w="72" w:type="dxa"/>
              <w:left w:w="90" w:type="dxa"/>
              <w:bottom w:w="72" w:type="dxa"/>
              <w:right w:w="90" w:type="dxa"/>
              <w:start w:w="90" w:type="dxa"/>
              <w:end w:w="90" w:type="dxa"/>
            </w:tcMar>
            <w:vAlign w:val="center"/>
          </w:tcPr>
          <w:p w14:paraId="314A60B4" w14:textId="77777777" w:rsidR="00204E83" w:rsidRDefault="00000000">
            <w:pPr>
              <w:spacing w:after="0" w:line="240" w:lineRule="auto" w:before="0"/>
              <w:ind w:firstLine="0"/>
              <w:jc w:val="left"/>
            </w:pPr>
            <w:r>
              <w:rPr>
                <w:rFonts w:ascii="Times New Roman" w:hAnsi="Times New Roman"/>
                <w:b w:val="0"/>
                <w:sz w:val="20"/>
              </w:rPr>
              <w:t>G.2 - Read-Only Ledger Query and Running Balance</w:t>
            </w:r>
          </w:p>
        </w:tc>
        <w:tc>
          <w:tcPr>
            <w:tcW w:w="3816" w:type="dxa"/>
            <w:tcMar>
              <w:top w:w="72" w:type="dxa"/>
              <w:left w:w="90" w:type="dxa"/>
              <w:bottom w:w="72" w:type="dxa"/>
              <w:right w:w="90" w:type="dxa"/>
              <w:start w:w="90" w:type="dxa"/>
              <w:end w:w="90" w:type="dxa"/>
            </w:tcMar>
            <w:vAlign w:val="center"/>
          </w:tcPr>
          <w:p w14:paraId="0D6C9915" w14:textId="77777777" w:rsidR="00354C2C" w:rsidRDefault="00000000">
            <w:pPr>
              <w:spacing w:after="0" w:line="240" w:lineRule="auto" w:before="0"/>
              <w:ind w:firstLine="0"/>
              <w:jc w:val="left"/>
            </w:pPr>
            <w:r>
              <w:rPr>
                <w:rFonts w:ascii="Courier New" w:eastAsia="Courier New" w:hAnsi="Courier New" w:cs="Courier New"/>
                <w:b w:val="0"/>
                <w:sz w:val="20"/>
              </w:rPr>
              <w:t>BAL/Services/FinancialReportService.cs</w:t>
            </w:r>
          </w:p>
        </w:tc>
        <w:tc>
          <w:tcPr>
            <w:tcW w:w="1872" w:type="dxa"/>
            <w:tcMar>
              <w:top w:w="72" w:type="dxa"/>
              <w:left w:w="90" w:type="dxa"/>
              <w:bottom w:w="72" w:type="dxa"/>
              <w:right w:w="90" w:type="dxa"/>
              <w:start w:w="90" w:type="dxa"/>
              <w:end w:w="90" w:type="dxa"/>
            </w:tcMar>
            <w:vAlign w:val="center"/>
          </w:tcPr>
          <w:p w14:paraId="1A397D3E" w14:textId="77777777" w:rsidR="00354C2C" w:rsidRDefault="00000000">
            <w:pPr>
              <w:spacing w:after="0" w:line="240" w:lineRule="auto" w:before="0"/>
              <w:ind w:firstLine="0"/>
              <w:jc w:val="left"/>
            </w:pPr>
            <w:r>
              <w:rPr>
                <w:rFonts w:ascii="Courier New" w:eastAsia="Courier New" w:hAnsi="Courier New" w:cs="Courier New"/>
                <w:b w:val="0"/>
                <w:sz w:val="20"/>
              </w:rPr>
              <w:t>origin/baseline-jmeter-v1</w:t>
            </w:r>
          </w:p>
        </w:tc>
        <w:tc>
          <w:tcPr>
            <w:tcW w:w="1080" w:type="dxa"/>
            <w:tcMar>
              <w:top w:w="72" w:type="dxa"/>
              <w:left w:w="90" w:type="dxa"/>
              <w:bottom w:w="72" w:type="dxa"/>
              <w:right w:w="90" w:type="dxa"/>
              <w:start w:w="90" w:type="dxa"/>
              <w:end w:w="90" w:type="dxa"/>
            </w:tcMar>
            <w:vAlign w:val="center"/>
          </w:tcPr>
          <w:p w14:paraId="2A86795C" w14:textId="77777777" w:rsidR="00354C2C" w:rsidRDefault="00000000">
            <w:pPr>
              <w:spacing w:after="0" w:line="240" w:lineRule="auto" w:before="0"/>
              <w:ind w:firstLine="0"/>
              <w:jc w:val="left"/>
            </w:pPr>
            <w:r>
              <w:rPr>
                <w:rFonts w:ascii="Times New Roman" w:hAnsi="Times New Roman"/>
                <w:b w:val="0"/>
                <w:sz w:val="20"/>
              </w:rPr>
              <w:t>78b08b62</w:t>
            </w:r>
          </w:p>
        </w:tc>
      </w:tr>
      <w:tr w:rsidR="00354C2C" w14:paraId="547EFD16" w14:textId="77777777">
        <w:trPr>
          <w:cantSplit/>
        </w:trPr>
        <w:tc>
          <w:tcPr>
            <w:tcW w:w="2592" w:type="dxa"/>
            <w:tcMar>
              <w:top w:w="72" w:type="dxa"/>
              <w:left w:w="90" w:type="dxa"/>
              <w:bottom w:w="72" w:type="dxa"/>
              <w:right w:w="90" w:type="dxa"/>
              <w:start w:w="90" w:type="dxa"/>
              <w:end w:w="90" w:type="dxa"/>
            </w:tcMar>
            <w:vAlign w:val="center"/>
          </w:tcPr>
          <w:p w14:paraId="55C9C316" w14:textId="77777777" w:rsidR="00204E83" w:rsidRDefault="00000000">
            <w:pPr>
              <w:spacing w:after="0" w:line="240" w:lineRule="auto" w:before="0"/>
              <w:ind w:firstLine="0"/>
              <w:jc w:val="left"/>
            </w:pPr>
            <w:r>
              <w:rPr>
                <w:rFonts w:ascii="Times New Roman" w:hAnsi="Times New Roman"/>
                <w:b w:val="0"/>
                <w:sz w:val="20"/>
              </w:rPr>
              <w:t>G.3 - Idempotent SQL Server Performance Indexes</w:t>
            </w:r>
          </w:p>
        </w:tc>
        <w:tc>
          <w:tcPr>
            <w:tcW w:w="3816" w:type="dxa"/>
            <w:tcMar>
              <w:top w:w="72" w:type="dxa"/>
              <w:left w:w="90" w:type="dxa"/>
              <w:bottom w:w="72" w:type="dxa"/>
              <w:right w:w="90" w:type="dxa"/>
              <w:start w:w="90" w:type="dxa"/>
              <w:end w:w="90" w:type="dxa"/>
            </w:tcMar>
            <w:vAlign w:val="center"/>
          </w:tcPr>
          <w:p w14:paraId="384E0047" w14:textId="77777777" w:rsidR="00354C2C" w:rsidRDefault="00000000">
            <w:pPr>
              <w:spacing w:after="0" w:line="240" w:lineRule="auto" w:before="0"/>
              <w:ind w:firstLine="0"/>
              <w:jc w:val="left"/>
            </w:pPr>
            <w:r>
              <w:rPr>
                <w:rFonts w:ascii="Courier New" w:eastAsia="Courier New" w:hAnsi="Courier New" w:cs="Courier New"/>
                <w:b w:val="0"/>
                <w:sz w:val="20"/>
              </w:rPr>
              <w:t>BAL/Shared/SqlServerPerformanceIndexStartup.cs</w:t>
            </w:r>
          </w:p>
        </w:tc>
        <w:tc>
          <w:tcPr>
            <w:tcW w:w="1872" w:type="dxa"/>
            <w:tcMar>
              <w:top w:w="72" w:type="dxa"/>
              <w:left w:w="90" w:type="dxa"/>
              <w:bottom w:w="72" w:type="dxa"/>
              <w:right w:w="90" w:type="dxa"/>
              <w:start w:w="90" w:type="dxa"/>
              <w:end w:w="90" w:type="dxa"/>
            </w:tcMar>
            <w:vAlign w:val="center"/>
          </w:tcPr>
          <w:p w14:paraId="236D831B" w14:textId="77777777" w:rsidR="00354C2C" w:rsidRDefault="00000000">
            <w:pPr>
              <w:spacing w:after="0" w:line="240" w:lineRule="auto" w:before="0"/>
              <w:ind w:firstLine="0"/>
              <w:jc w:val="left"/>
            </w:pPr>
            <w:r>
              <w:rPr>
                <w:rFonts w:ascii="Courier New" w:eastAsia="Courier New" w:hAnsi="Courier New" w:cs="Courier New"/>
                <w:b w:val="0"/>
                <w:sz w:val="20"/>
              </w:rPr>
              <w:t>origin/baseline-jmeter-v1</w:t>
            </w:r>
          </w:p>
        </w:tc>
        <w:tc>
          <w:tcPr>
            <w:tcW w:w="1080" w:type="dxa"/>
            <w:tcMar>
              <w:top w:w="72" w:type="dxa"/>
              <w:left w:w="90" w:type="dxa"/>
              <w:bottom w:w="72" w:type="dxa"/>
              <w:right w:w="90" w:type="dxa"/>
              <w:start w:w="90" w:type="dxa"/>
              <w:end w:w="90" w:type="dxa"/>
            </w:tcMar>
            <w:vAlign w:val="center"/>
          </w:tcPr>
          <w:p w14:paraId="3B4B5815" w14:textId="77777777" w:rsidR="00354C2C" w:rsidRDefault="00000000">
            <w:pPr>
              <w:spacing w:after="0" w:line="240" w:lineRule="auto" w:before="0"/>
              <w:ind w:firstLine="0"/>
              <w:jc w:val="left"/>
            </w:pPr>
            <w:r>
              <w:rPr>
                <w:rFonts w:ascii="Times New Roman" w:hAnsi="Times New Roman"/>
                <w:b w:val="0"/>
                <w:sz w:val="20"/>
              </w:rPr>
              <w:t>78b08b62</w:t>
            </w:r>
          </w:p>
        </w:tc>
      </w:tr>
      <w:tr w:rsidR="00354C2C" w14:paraId="3628C915" w14:textId="77777777">
        <w:trPr>
          <w:cantSplit/>
        </w:trPr>
        <w:tc>
          <w:tcPr>
            <w:tcW w:w="2592" w:type="dxa"/>
            <w:tcMar>
              <w:top w:w="72" w:type="dxa"/>
              <w:left w:w="90" w:type="dxa"/>
              <w:bottom w:w="72" w:type="dxa"/>
              <w:right w:w="90" w:type="dxa"/>
              <w:start w:w="90" w:type="dxa"/>
              <w:end w:w="90" w:type="dxa"/>
            </w:tcMar>
            <w:vAlign w:val="center"/>
          </w:tcPr>
          <w:p w14:paraId="26C01E91" w14:textId="77777777" w:rsidR="00204E83" w:rsidRDefault="00000000">
            <w:pPr>
              <w:spacing w:after="0" w:line="240" w:lineRule="auto" w:before="0"/>
              <w:ind w:firstLine="0"/>
              <w:jc w:val="left"/>
            </w:pPr>
            <w:r>
              <w:rPr>
                <w:rFonts w:ascii="Times New Roman" w:hAnsi="Times New Roman"/>
                <w:b w:val="0"/>
                <w:sz w:val="20"/>
              </w:rPr>
              <w:t>H.1 - Deterministic Dataset Parameters</w:t>
            </w:r>
          </w:p>
        </w:tc>
        <w:tc>
          <w:tcPr>
            <w:tcW w:w="3816" w:type="dxa"/>
            <w:tcMar>
              <w:top w:w="72" w:type="dxa"/>
              <w:left w:w="90" w:type="dxa"/>
              <w:bottom w:w="72" w:type="dxa"/>
              <w:right w:w="90" w:type="dxa"/>
              <w:start w:w="90" w:type="dxa"/>
              <w:end w:w="90" w:type="dxa"/>
            </w:tcMar>
            <w:vAlign w:val="center"/>
          </w:tcPr>
          <w:p w14:paraId="336177E5" w14:textId="77777777" w:rsidR="00354C2C" w:rsidRDefault="00000000">
            <w:pPr>
              <w:spacing w:after="0" w:line="240" w:lineRule="auto" w:before="0"/>
              <w:ind w:firstLine="0"/>
              <w:jc w:val="left"/>
            </w:pPr>
            <w:r>
              <w:rPr>
                <w:rFonts w:ascii="Courier New" w:eastAsia="Courier New" w:hAnsi="Courier New" w:cs="Courier New"/>
                <w:b w:val="0"/>
                <w:sz w:val="20"/>
              </w:rPr>
              <w:t>scripts/phase4/seed-test-data.ps1</w:t>
            </w:r>
          </w:p>
        </w:tc>
        <w:tc>
          <w:tcPr>
            <w:tcW w:w="1872" w:type="dxa"/>
            <w:tcMar>
              <w:top w:w="72" w:type="dxa"/>
              <w:left w:w="90" w:type="dxa"/>
              <w:bottom w:w="72" w:type="dxa"/>
              <w:right w:w="90" w:type="dxa"/>
              <w:start w:w="90" w:type="dxa"/>
              <w:end w:w="90" w:type="dxa"/>
            </w:tcMar>
            <w:vAlign w:val="center"/>
          </w:tcPr>
          <w:p w14:paraId="3D415027"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0DACB858"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3CE8C684" w14:textId="77777777">
        <w:trPr>
          <w:cantSplit/>
        </w:trPr>
        <w:tc>
          <w:tcPr>
            <w:tcW w:w="2592" w:type="dxa"/>
            <w:tcMar>
              <w:top w:w="72" w:type="dxa"/>
              <w:left w:w="90" w:type="dxa"/>
              <w:bottom w:w="72" w:type="dxa"/>
              <w:right w:w="90" w:type="dxa"/>
              <w:start w:w="90" w:type="dxa"/>
              <w:end w:w="90" w:type="dxa"/>
            </w:tcMar>
            <w:vAlign w:val="center"/>
          </w:tcPr>
          <w:p w14:paraId="55B6FE8C" w14:textId="77777777" w:rsidR="00204E83" w:rsidRDefault="00000000">
            <w:pPr>
              <w:spacing w:after="0" w:line="240" w:lineRule="auto" w:before="0"/>
              <w:ind w:firstLine="0"/>
              <w:jc w:val="left"/>
            </w:pPr>
            <w:r>
              <w:rPr>
                <w:rFonts w:ascii="Times New Roman" w:hAnsi="Times New Roman"/>
                <w:b w:val="0"/>
                <w:sz w:val="20"/>
              </w:rPr>
              <w:t>H.2 - Double-Entry Schema Constraints and Indexes</w:t>
            </w:r>
          </w:p>
        </w:tc>
        <w:tc>
          <w:tcPr>
            <w:tcW w:w="3816" w:type="dxa"/>
            <w:tcMar>
              <w:top w:w="72" w:type="dxa"/>
              <w:left w:w="90" w:type="dxa"/>
              <w:bottom w:w="72" w:type="dxa"/>
              <w:right w:w="90" w:type="dxa"/>
              <w:start w:w="90" w:type="dxa"/>
              <w:end w:w="90" w:type="dxa"/>
            </w:tcMar>
            <w:vAlign w:val="center"/>
          </w:tcPr>
          <w:p w14:paraId="68502B7B" w14:textId="77777777" w:rsidR="00354C2C" w:rsidRDefault="00000000">
            <w:pPr>
              <w:spacing w:after="0" w:line="240" w:lineRule="auto" w:before="0"/>
              <w:ind w:firstLine="0"/>
              <w:jc w:val="left"/>
            </w:pPr>
            <w:r>
              <w:rPr>
                <w:rFonts w:ascii="Courier New" w:eastAsia="Courier New" w:hAnsi="Courier New" w:cs="Courier New"/>
                <w:b w:val="0"/>
                <w:sz w:val="20"/>
              </w:rPr>
              <w:t>Document/sql/financial_accounting_schema.sql</w:t>
            </w:r>
          </w:p>
        </w:tc>
        <w:tc>
          <w:tcPr>
            <w:tcW w:w="1872" w:type="dxa"/>
            <w:tcMar>
              <w:top w:w="72" w:type="dxa"/>
              <w:left w:w="90" w:type="dxa"/>
              <w:bottom w:w="72" w:type="dxa"/>
              <w:right w:w="90" w:type="dxa"/>
              <w:start w:w="90" w:type="dxa"/>
              <w:end w:w="90" w:type="dxa"/>
            </w:tcMar>
            <w:vAlign w:val="center"/>
          </w:tcPr>
          <w:p w14:paraId="66A0F9BA"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489951ED"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6576A9B6" w14:textId="77777777">
        <w:trPr>
          <w:cantSplit/>
        </w:trPr>
        <w:tc>
          <w:tcPr>
            <w:tcW w:w="2592" w:type="dxa"/>
            <w:tcMar>
              <w:top w:w="72" w:type="dxa"/>
              <w:left w:w="90" w:type="dxa"/>
              <w:bottom w:w="72" w:type="dxa"/>
              <w:right w:w="90" w:type="dxa"/>
              <w:start w:w="90" w:type="dxa"/>
              <w:end w:w="90" w:type="dxa"/>
            </w:tcMar>
            <w:vAlign w:val="center"/>
          </w:tcPr>
          <w:p w14:paraId="4914927D" w14:textId="77777777" w:rsidR="00204E83" w:rsidRDefault="00000000">
            <w:pPr>
              <w:spacing w:after="0" w:line="240" w:lineRule="auto" w:before="0"/>
              <w:ind w:firstLine="0"/>
              <w:jc w:val="left"/>
            </w:pPr>
            <w:r>
              <w:rPr>
                <w:rFonts w:ascii="Times New Roman" w:hAnsi="Times New Roman"/>
                <w:b w:val="0"/>
                <w:sz w:val="20"/>
              </w:rPr>
              <w:t>I.1 - Role-by-Endpoint Integration Matrix</w:t>
            </w:r>
          </w:p>
        </w:tc>
        <w:tc>
          <w:tcPr>
            <w:tcW w:w="3816" w:type="dxa"/>
            <w:tcMar>
              <w:top w:w="72" w:type="dxa"/>
              <w:left w:w="90" w:type="dxa"/>
              <w:bottom w:w="72" w:type="dxa"/>
              <w:right w:w="90" w:type="dxa"/>
              <w:start w:w="90" w:type="dxa"/>
              <w:end w:w="90" w:type="dxa"/>
            </w:tcMar>
            <w:vAlign w:val="center"/>
          </w:tcPr>
          <w:p w14:paraId="3544ABC3" w14:textId="77777777" w:rsidR="00354C2C" w:rsidRDefault="00000000">
            <w:pPr>
              <w:spacing w:after="0" w:line="240" w:lineRule="auto" w:before="0"/>
              <w:ind w:firstLine="0"/>
              <w:jc w:val="left"/>
            </w:pPr>
            <w:r>
              <w:rPr>
                <w:rFonts w:ascii="Courier New" w:eastAsia="Courier New" w:hAnsi="Courier New" w:cs="Courier New"/>
                <w:b w:val="0"/>
                <w:sz w:val="20"/>
              </w:rPr>
              <w:t>tests/FinancialAccounting.IntegrationTests/RbacMatrixTests.cs</w:t>
            </w:r>
          </w:p>
        </w:tc>
        <w:tc>
          <w:tcPr>
            <w:tcW w:w="1872" w:type="dxa"/>
            <w:tcMar>
              <w:top w:w="72" w:type="dxa"/>
              <w:left w:w="90" w:type="dxa"/>
              <w:bottom w:w="72" w:type="dxa"/>
              <w:right w:w="90" w:type="dxa"/>
              <w:start w:w="90" w:type="dxa"/>
              <w:end w:w="90" w:type="dxa"/>
            </w:tcMar>
            <w:vAlign w:val="center"/>
          </w:tcPr>
          <w:p w14:paraId="267E3654"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52F6E9DD"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566AD3E9" w14:textId="77777777">
        <w:trPr>
          <w:cantSplit/>
        </w:trPr>
        <w:tc>
          <w:tcPr>
            <w:tcW w:w="2592" w:type="dxa"/>
            <w:tcMar>
              <w:top w:w="72" w:type="dxa"/>
              <w:left w:w="90" w:type="dxa"/>
              <w:bottom w:w="72" w:type="dxa"/>
              <w:right w:w="90" w:type="dxa"/>
              <w:start w:w="90" w:type="dxa"/>
              <w:end w:w="90" w:type="dxa"/>
            </w:tcMar>
            <w:vAlign w:val="center"/>
          </w:tcPr>
          <w:p w14:paraId="14599093" w14:textId="77777777" w:rsidR="00204E83" w:rsidRDefault="00000000">
            <w:pPr>
              <w:spacing w:after="0" w:line="240" w:lineRule="auto" w:before="0"/>
              <w:ind w:firstLine="0"/>
              <w:jc w:val="left"/>
            </w:pPr>
            <w:r>
              <w:rPr>
                <w:rFonts w:ascii="Times New Roman" w:hAnsi="Times New Roman"/>
                <w:b w:val="0"/>
                <w:sz w:val="20"/>
              </w:rPr>
              <w:t>I.2 - Security and Performance Configuration Defaults Test</w:t>
            </w:r>
          </w:p>
        </w:tc>
        <w:tc>
          <w:tcPr>
            <w:tcW w:w="3816" w:type="dxa"/>
            <w:tcMar>
              <w:top w:w="72" w:type="dxa"/>
              <w:left w:w="90" w:type="dxa"/>
              <w:bottom w:w="72" w:type="dxa"/>
              <w:right w:w="90" w:type="dxa"/>
              <w:start w:w="90" w:type="dxa"/>
              <w:end w:w="90" w:type="dxa"/>
            </w:tcMar>
            <w:vAlign w:val="center"/>
          </w:tcPr>
          <w:p w14:paraId="4B0C08A1" w14:textId="77777777" w:rsidR="00354C2C" w:rsidRDefault="00000000">
            <w:pPr>
              <w:spacing w:after="0" w:line="240" w:lineRule="auto" w:before="0"/>
              <w:ind w:firstLine="0"/>
              <w:jc w:val="left"/>
            </w:pPr>
            <w:r>
              <w:rPr>
                <w:rFonts w:ascii="Courier New" w:eastAsia="Courier New" w:hAnsi="Courier New" w:cs="Courier New"/>
                <w:b w:val="0"/>
                <w:sz w:val="20"/>
              </w:rPr>
              <w:t>tests/FinancialAccounting.UnitTests/AppSettingsTests.cs</w:t>
            </w:r>
          </w:p>
        </w:tc>
        <w:tc>
          <w:tcPr>
            <w:tcW w:w="1872" w:type="dxa"/>
            <w:tcMar>
              <w:top w:w="72" w:type="dxa"/>
              <w:left w:w="90" w:type="dxa"/>
              <w:bottom w:w="72" w:type="dxa"/>
              <w:right w:w="90" w:type="dxa"/>
              <w:start w:w="90" w:type="dxa"/>
              <w:end w:w="90" w:type="dxa"/>
            </w:tcMar>
            <w:vAlign w:val="center"/>
          </w:tcPr>
          <w:p w14:paraId="27B3EF4B" w14:textId="77777777" w:rsidR="00354C2C" w:rsidRDefault="00000000">
            <w:pPr>
              <w:spacing w:after="0" w:line="240" w:lineRule="auto" w:before="0"/>
              <w:ind w:firstLine="0"/>
              <w:jc w:val="left"/>
            </w:pPr>
            <w:r>
              <w:rPr>
                <w:rFonts w:ascii="Courier New" w:eastAsia="Courier New" w:hAnsi="Courier New" w:cs="Courier New"/>
                <w:b w:val="0"/>
                <w:sz w:val="20"/>
              </w:rPr>
              <w:t>origin/baseline-v0.1</w:t>
            </w:r>
          </w:p>
        </w:tc>
        <w:tc>
          <w:tcPr>
            <w:tcW w:w="1080" w:type="dxa"/>
            <w:tcMar>
              <w:top w:w="72" w:type="dxa"/>
              <w:left w:w="90" w:type="dxa"/>
              <w:bottom w:w="72" w:type="dxa"/>
              <w:right w:w="90" w:type="dxa"/>
              <w:start w:w="90" w:type="dxa"/>
              <w:end w:w="90" w:type="dxa"/>
            </w:tcMar>
            <w:vAlign w:val="center"/>
          </w:tcPr>
          <w:p w14:paraId="3CEFCBD1" w14:textId="77777777" w:rsidR="00354C2C" w:rsidRDefault="00000000">
            <w:pPr>
              <w:spacing w:after="0" w:line="240" w:lineRule="auto" w:before="0"/>
              <w:ind w:firstLine="0"/>
              <w:jc w:val="left"/>
            </w:pPr>
            <w:r>
              <w:rPr>
                <w:rFonts w:ascii="Times New Roman" w:hAnsi="Times New Roman"/>
                <w:b w:val="0"/>
                <w:sz w:val="20"/>
              </w:rPr>
              <w:t>7a0469d9</w:t>
            </w:r>
          </w:p>
        </w:tc>
      </w:tr>
      <w:tr w:rsidR="00354C2C" w14:paraId="762185FE" w14:textId="77777777">
        <w:trPr>
          <w:cantSplit/>
        </w:trPr>
        <w:tc>
          <w:tcPr>
            <w:tcW w:w="2592" w:type="dxa"/>
            <w:tcMar>
              <w:top w:w="72" w:type="dxa"/>
              <w:left w:w="90" w:type="dxa"/>
              <w:bottom w:w="72" w:type="dxa"/>
              <w:right w:w="90" w:type="dxa"/>
              <w:start w:w="90" w:type="dxa"/>
              <w:end w:w="90" w:type="dxa"/>
            </w:tcMar>
            <w:vAlign w:val="center"/>
          </w:tcPr>
          <w:p w14:paraId="5B507A51" w14:textId="77777777" w:rsidR="00204E83" w:rsidRDefault="00000000">
            <w:pPr>
              <w:spacing w:after="0" w:line="240" w:lineRule="auto" w:before="0"/>
              <w:ind w:firstLine="0"/>
              <w:jc w:val="left"/>
            </w:pPr>
            <w:r>
              <w:rPr>
                <w:rFonts w:ascii="Times New Roman" w:hAnsi="Times New Roman"/>
                <w:b w:val="0"/>
                <w:sz w:val="20"/>
              </w:rPr>
              <w:t>J.1 - Authenticated API Client</w:t>
            </w:r>
          </w:p>
        </w:tc>
        <w:tc>
          <w:tcPr>
            <w:tcW w:w="3816" w:type="dxa"/>
            <w:tcMar>
              <w:top w:w="72" w:type="dxa"/>
              <w:left w:w="90" w:type="dxa"/>
              <w:bottom w:w="72" w:type="dxa"/>
              <w:right w:w="90" w:type="dxa"/>
              <w:start w:w="90" w:type="dxa"/>
              <w:end w:w="90" w:type="dxa"/>
            </w:tcMar>
            <w:vAlign w:val="center"/>
          </w:tcPr>
          <w:p w14:paraId="39716C1D" w14:textId="77777777" w:rsidR="00354C2C" w:rsidRDefault="00000000">
            <w:pPr>
              <w:spacing w:after="0" w:line="240" w:lineRule="auto" w:before="0"/>
              <w:ind w:firstLine="0"/>
              <w:jc w:val="left"/>
            </w:pPr>
            <w:r>
              <w:rPr>
                <w:rFonts w:ascii="Courier New" w:eastAsia="Courier New" w:hAnsi="Courier New" w:cs="Courier New"/>
                <w:b w:val="0"/>
                <w:sz w:val="20"/>
              </w:rPr>
              <w:t>WEB/src/lib/api.ts</w:t>
            </w:r>
          </w:p>
        </w:tc>
        <w:tc>
          <w:tcPr>
            <w:tcW w:w="1872" w:type="dxa"/>
            <w:tcMar>
              <w:top w:w="72" w:type="dxa"/>
              <w:left w:w="90" w:type="dxa"/>
              <w:bottom w:w="72" w:type="dxa"/>
              <w:right w:w="90" w:type="dxa"/>
              <w:start w:w="90" w:type="dxa"/>
              <w:end w:w="90" w:type="dxa"/>
            </w:tcMar>
            <w:vAlign w:val="center"/>
          </w:tcPr>
          <w:p w14:paraId="4F4D6395" w14:textId="77777777" w:rsidR="00354C2C" w:rsidRDefault="00000000">
            <w:pPr>
              <w:spacing w:after="0" w:line="240" w:lineRule="auto" w:before="0"/>
              <w:ind w:firstLine="0"/>
              <w:jc w:val="left"/>
            </w:pPr>
            <w:r>
              <w:rPr>
                <w:rFonts w:ascii="Courier New" w:eastAsia="Courier New" w:hAnsi="Courier New" w:cs="Courier New"/>
                <w:b w:val="0"/>
                <w:sz w:val="20"/>
              </w:rPr>
              <w:t>origin/codex/thesis-reproducibility-v1</w:t>
            </w:r>
          </w:p>
        </w:tc>
        <w:tc>
          <w:tcPr>
            <w:tcW w:w="1080" w:type="dxa"/>
            <w:tcMar>
              <w:top w:w="72" w:type="dxa"/>
              <w:left w:w="90" w:type="dxa"/>
              <w:bottom w:w="72" w:type="dxa"/>
              <w:right w:w="90" w:type="dxa"/>
              <w:start w:w="90" w:type="dxa"/>
              <w:end w:w="90" w:type="dxa"/>
            </w:tcMar>
            <w:vAlign w:val="center"/>
          </w:tcPr>
          <w:p w14:paraId="66F23D2B" w14:textId="77777777" w:rsidR="00354C2C" w:rsidRDefault="00000000">
            <w:pPr>
              <w:spacing w:after="0" w:line="240" w:lineRule="auto" w:before="0"/>
              <w:ind w:firstLine="0"/>
              <w:jc w:val="left"/>
            </w:pPr>
            <w:r>
              <w:rPr>
                <w:rFonts w:ascii="Times New Roman" w:hAnsi="Times New Roman"/>
                <w:b w:val="0"/>
                <w:sz w:val="20"/>
              </w:rPr>
              <w:t>efa19cea</w:t>
            </w:r>
          </w:p>
        </w:tc>
      </w:tr>
      <w:tr w:rsidR="00354C2C" w14:paraId="05CF0040" w14:textId="77777777">
        <w:trPr>
          <w:cantSplit/>
        </w:trPr>
        <w:tc>
          <w:tcPr>
            <w:tcW w:w="2592" w:type="dxa"/>
            <w:tcMar>
              <w:top w:w="72" w:type="dxa"/>
              <w:left w:w="90" w:type="dxa"/>
              <w:bottom w:w="72" w:type="dxa"/>
              <w:right w:w="90" w:type="dxa"/>
              <w:start w:w="90" w:type="dxa"/>
              <w:end w:w="90" w:type="dxa"/>
            </w:tcMar>
            <w:vAlign w:val="center"/>
          </w:tcPr>
          <w:p w14:paraId="7F1E4646" w14:textId="77777777" w:rsidR="00204E83" w:rsidRDefault="00000000">
            <w:pPr>
              <w:spacing w:after="0" w:line="240" w:lineRule="auto" w:before="0"/>
              <w:ind w:firstLine="0"/>
              <w:jc w:val="left"/>
            </w:pPr>
            <w:r>
              <w:rPr>
                <w:rFonts w:ascii="Times New Roman" w:hAnsi="Times New Roman"/>
                <w:b w:val="0"/>
                <w:sz w:val="20"/>
              </w:rPr>
              <w:t>J.2 - Role-Aware Navigation and Mutation Rules</w:t>
            </w:r>
          </w:p>
        </w:tc>
        <w:tc>
          <w:tcPr>
            <w:tcW w:w="3816" w:type="dxa"/>
            <w:tcMar>
              <w:top w:w="72" w:type="dxa"/>
              <w:left w:w="90" w:type="dxa"/>
              <w:bottom w:w="72" w:type="dxa"/>
              <w:right w:w="90" w:type="dxa"/>
              <w:start w:w="90" w:type="dxa"/>
              <w:end w:w="90" w:type="dxa"/>
            </w:tcMar>
            <w:vAlign w:val="center"/>
          </w:tcPr>
          <w:p w14:paraId="477AE5F0" w14:textId="77777777" w:rsidR="00354C2C" w:rsidRDefault="00000000">
            <w:pPr>
              <w:spacing w:after="0" w:line="240" w:lineRule="auto" w:before="0"/>
              <w:ind w:firstLine="0"/>
              <w:jc w:val="left"/>
            </w:pPr>
            <w:r>
              <w:rPr>
                <w:rFonts w:ascii="Courier New" w:eastAsia="Courier New" w:hAnsi="Courier New" w:cs="Courier New"/>
                <w:b w:val="0"/>
                <w:sz w:val="20"/>
              </w:rPr>
              <w:t>WEB/src/lib/permissions.ts</w:t>
            </w:r>
          </w:p>
        </w:tc>
        <w:tc>
          <w:tcPr>
            <w:tcW w:w="1872" w:type="dxa"/>
            <w:tcMar>
              <w:top w:w="72" w:type="dxa"/>
              <w:left w:w="90" w:type="dxa"/>
              <w:bottom w:w="72" w:type="dxa"/>
              <w:right w:w="90" w:type="dxa"/>
              <w:start w:w="90" w:type="dxa"/>
              <w:end w:w="90" w:type="dxa"/>
            </w:tcMar>
            <w:vAlign w:val="center"/>
          </w:tcPr>
          <w:p w14:paraId="50D4016D" w14:textId="77777777" w:rsidR="00354C2C" w:rsidRDefault="00000000">
            <w:pPr>
              <w:spacing w:after="0" w:line="240" w:lineRule="auto" w:before="0"/>
              <w:ind w:firstLine="0"/>
              <w:jc w:val="left"/>
            </w:pPr>
            <w:r>
              <w:rPr>
                <w:rFonts w:ascii="Courier New" w:eastAsia="Courier New" w:hAnsi="Courier New" w:cs="Courier New"/>
                <w:b w:val="0"/>
                <w:sz w:val="20"/>
              </w:rPr>
              <w:t>origin/codex/thesis-reproducibility-v1</w:t>
            </w:r>
          </w:p>
        </w:tc>
        <w:tc>
          <w:tcPr>
            <w:tcW w:w="1080" w:type="dxa"/>
            <w:tcMar>
              <w:top w:w="72" w:type="dxa"/>
              <w:left w:w="90" w:type="dxa"/>
              <w:bottom w:w="72" w:type="dxa"/>
              <w:right w:w="90" w:type="dxa"/>
              <w:start w:w="90" w:type="dxa"/>
              <w:end w:w="90" w:type="dxa"/>
            </w:tcMar>
            <w:vAlign w:val="center"/>
          </w:tcPr>
          <w:p w14:paraId="7047993F" w14:textId="77777777" w:rsidR="00354C2C" w:rsidRDefault="00000000">
            <w:pPr>
              <w:spacing w:after="0" w:line="240" w:lineRule="auto" w:before="0"/>
              <w:ind w:firstLine="0"/>
              <w:jc w:val="left"/>
            </w:pPr>
            <w:r>
              <w:rPr>
                <w:rFonts w:ascii="Times New Roman" w:hAnsi="Times New Roman"/>
                <w:b w:val="0"/>
                <w:sz w:val="20"/>
              </w:rPr>
              <w:t>efa19cea</w:t>
            </w:r>
          </w:p>
        </w:tc>
      </w:tr>
      <w:tr w:rsidR="00354C2C" w14:paraId="3897F0F7" w14:textId="77777777">
        <w:trPr>
          <w:cantSplit/>
        </w:trPr>
        <w:tc>
          <w:tcPr>
            <w:tcW w:w="2592" w:type="dxa"/>
            <w:tcMar>
              <w:top w:w="72" w:type="dxa"/>
              <w:left w:w="90" w:type="dxa"/>
              <w:bottom w:w="72" w:type="dxa"/>
              <w:right w:w="90" w:type="dxa"/>
              <w:start w:w="90" w:type="dxa"/>
              <w:end w:w="90" w:type="dxa"/>
            </w:tcMar>
            <w:vAlign w:val="center"/>
          </w:tcPr>
          <w:p w14:paraId="71493C30" w14:textId="77777777" w:rsidR="00204E83" w:rsidRDefault="00000000">
            <w:pPr>
              <w:spacing w:after="0" w:line="240" w:lineRule="auto" w:before="0"/>
              <w:ind w:firstLine="0"/>
              <w:jc w:val="left"/>
            </w:pPr>
            <w:r>
              <w:rPr>
                <w:rFonts w:ascii="Times New Roman" w:hAnsi="Times New Roman"/>
                <w:b w:val="0"/>
                <w:sz w:val="20"/>
              </w:rPr>
              <w:t>K.1 - Exact-Commit Research Verification</w:t>
            </w:r>
          </w:p>
        </w:tc>
        <w:tc>
          <w:tcPr>
            <w:tcW w:w="3816" w:type="dxa"/>
            <w:tcMar>
              <w:top w:w="72" w:type="dxa"/>
              <w:left w:w="90" w:type="dxa"/>
              <w:bottom w:w="72" w:type="dxa"/>
              <w:right w:w="90" w:type="dxa"/>
              <w:start w:w="90" w:type="dxa"/>
              <w:end w:w="90" w:type="dxa"/>
            </w:tcMar>
            <w:vAlign w:val="center"/>
          </w:tcPr>
          <w:p w14:paraId="2196EC55" w14:textId="77777777" w:rsidR="00354C2C" w:rsidRDefault="00000000">
            <w:pPr>
              <w:spacing w:after="0" w:line="240" w:lineRule="auto" w:before="0"/>
              <w:ind w:firstLine="0"/>
              <w:jc w:val="left"/>
            </w:pPr>
            <w:r>
              <w:rPr>
                <w:rFonts w:ascii="Courier New" w:eastAsia="Courier New" w:hAnsi="Courier New" w:cs="Courier New"/>
                <w:b w:val="0"/>
                <w:sz w:val="20"/>
              </w:rPr>
              <w:t>scripts/thesis/Invoke-ResearchVerification.ps1</w:t>
            </w:r>
          </w:p>
        </w:tc>
        <w:tc>
          <w:tcPr>
            <w:tcW w:w="1872" w:type="dxa"/>
            <w:tcMar>
              <w:top w:w="72" w:type="dxa"/>
              <w:left w:w="90" w:type="dxa"/>
              <w:bottom w:w="72" w:type="dxa"/>
              <w:right w:w="90" w:type="dxa"/>
              <w:start w:w="90" w:type="dxa"/>
              <w:end w:w="90" w:type="dxa"/>
            </w:tcMar>
            <w:vAlign w:val="center"/>
          </w:tcPr>
          <w:p w14:paraId="35F54C20" w14:textId="77777777" w:rsidR="00354C2C" w:rsidRDefault="00000000">
            <w:pPr>
              <w:spacing w:after="0" w:line="240" w:lineRule="auto" w:before="0"/>
              <w:ind w:firstLine="0"/>
              <w:jc w:val="left"/>
            </w:pPr>
            <w:r>
              <w:rPr>
                <w:rFonts w:ascii="Courier New" w:eastAsia="Courier New" w:hAnsi="Courier New" w:cs="Courier New"/>
                <w:b w:val="0"/>
                <w:sz w:val="20"/>
              </w:rPr>
              <w:t>origin/codex/thesis-reproducibility-v1</w:t>
            </w:r>
          </w:p>
        </w:tc>
        <w:tc>
          <w:tcPr>
            <w:tcW w:w="1080" w:type="dxa"/>
            <w:tcMar>
              <w:top w:w="72" w:type="dxa"/>
              <w:left w:w="90" w:type="dxa"/>
              <w:bottom w:w="72" w:type="dxa"/>
              <w:right w:w="90" w:type="dxa"/>
              <w:start w:w="90" w:type="dxa"/>
              <w:end w:w="90" w:type="dxa"/>
            </w:tcMar>
            <w:vAlign w:val="center"/>
          </w:tcPr>
          <w:p w14:paraId="1E7639E6" w14:textId="77777777" w:rsidR="00354C2C" w:rsidRDefault="00000000">
            <w:pPr>
              <w:spacing w:after="0" w:line="240" w:lineRule="auto" w:before="0"/>
              <w:ind w:firstLine="0"/>
              <w:jc w:val="left"/>
            </w:pPr>
            <w:r>
              <w:rPr>
                <w:rFonts w:ascii="Times New Roman" w:hAnsi="Times New Roman"/>
                <w:b w:val="0"/>
                <w:sz w:val="20"/>
              </w:rPr>
              <w:t>efa19cea</w:t>
            </w:r>
          </w:p>
        </w:tc>
      </w:tr>
      <w:tr w:rsidR="00354C2C" w14:paraId="02334D45" w14:textId="77777777">
        <w:trPr>
          <w:cantSplit/>
        </w:trPr>
        <w:tc>
          <w:tcPr>
            <w:tcW w:w="2592" w:type="dxa"/>
            <w:tcMar>
              <w:top w:w="72" w:type="dxa"/>
              <w:left w:w="90" w:type="dxa"/>
              <w:bottom w:w="72" w:type="dxa"/>
              <w:right w:w="90" w:type="dxa"/>
              <w:start w:w="90" w:type="dxa"/>
              <w:end w:w="90" w:type="dxa"/>
            </w:tcMar>
            <w:vAlign w:val="center"/>
          </w:tcPr>
          <w:p w14:paraId="3804075A" w14:textId="77777777" w:rsidR="00204E83" w:rsidRDefault="00000000">
            <w:pPr>
              <w:spacing w:after="0" w:line="240" w:lineRule="auto" w:before="0"/>
              <w:ind w:firstLine="0"/>
              <w:jc w:val="left"/>
            </w:pPr>
            <w:r>
              <w:rPr>
                <w:rFonts w:ascii="Times New Roman" w:hAnsi="Times New Roman"/>
                <w:b w:val="0"/>
                <w:sz w:val="20"/>
              </w:rPr>
              <w:t>K.2 - Environment and Tool Readiness Checks</w:t>
            </w:r>
          </w:p>
        </w:tc>
        <w:tc>
          <w:tcPr>
            <w:tcW w:w="3816" w:type="dxa"/>
            <w:tcMar>
              <w:top w:w="72" w:type="dxa"/>
              <w:left w:w="90" w:type="dxa"/>
              <w:bottom w:w="72" w:type="dxa"/>
              <w:right w:w="90" w:type="dxa"/>
              <w:start w:w="90" w:type="dxa"/>
              <w:end w:w="90" w:type="dxa"/>
            </w:tcMar>
            <w:vAlign w:val="center"/>
          </w:tcPr>
          <w:p w14:paraId="0D9AD673" w14:textId="77777777" w:rsidR="00354C2C" w:rsidRDefault="00000000">
            <w:pPr>
              <w:spacing w:after="0" w:line="240" w:lineRule="auto" w:before="0"/>
              <w:ind w:firstLine="0"/>
              <w:jc w:val="left"/>
            </w:pPr>
            <w:r>
              <w:rPr>
                <w:rFonts w:ascii="Courier New" w:eastAsia="Courier New" w:hAnsi="Courier New" w:cs="Courier New"/>
                <w:b w:val="0"/>
                <w:sz w:val="20"/>
              </w:rPr>
              <w:t>scripts/thesis/Test-ThesisEnvironment.ps1</w:t>
            </w:r>
          </w:p>
        </w:tc>
        <w:tc>
          <w:tcPr>
            <w:tcW w:w="1872" w:type="dxa"/>
            <w:tcMar>
              <w:top w:w="72" w:type="dxa"/>
              <w:left w:w="90" w:type="dxa"/>
              <w:bottom w:w="72" w:type="dxa"/>
              <w:right w:w="90" w:type="dxa"/>
              <w:start w:w="90" w:type="dxa"/>
              <w:end w:w="90" w:type="dxa"/>
            </w:tcMar>
            <w:vAlign w:val="center"/>
          </w:tcPr>
          <w:p w14:paraId="0821A996" w14:textId="77777777" w:rsidR="00354C2C" w:rsidRDefault="00000000">
            <w:pPr>
              <w:spacing w:after="0" w:line="240" w:lineRule="auto" w:before="0"/>
              <w:ind w:firstLine="0"/>
              <w:jc w:val="left"/>
            </w:pPr>
            <w:r>
              <w:rPr>
                <w:rFonts w:ascii="Courier New" w:eastAsia="Courier New" w:hAnsi="Courier New" w:cs="Courier New"/>
                <w:b w:val="0"/>
                <w:sz w:val="20"/>
              </w:rPr>
              <w:t>origin/codex/thesis-reproducibility-v1</w:t>
            </w:r>
          </w:p>
        </w:tc>
        <w:tc>
          <w:tcPr>
            <w:tcW w:w="1080" w:type="dxa"/>
            <w:tcMar>
              <w:top w:w="72" w:type="dxa"/>
              <w:left w:w="90" w:type="dxa"/>
              <w:bottom w:w="72" w:type="dxa"/>
              <w:right w:w="90" w:type="dxa"/>
              <w:start w:w="90" w:type="dxa"/>
              <w:end w:w="90" w:type="dxa"/>
            </w:tcMar>
            <w:vAlign w:val="center"/>
          </w:tcPr>
          <w:p w14:paraId="0E738EA0" w14:textId="77777777" w:rsidR="00354C2C" w:rsidRDefault="00000000">
            <w:pPr>
              <w:spacing w:after="0" w:line="240" w:lineRule="auto" w:before="0"/>
              <w:ind w:firstLine="0"/>
              <w:jc w:val="left"/>
            </w:pPr>
            <w:r>
              <w:rPr>
                <w:rFonts w:ascii="Times New Roman" w:hAnsi="Times New Roman"/>
                <w:b w:val="0"/>
                <w:sz w:val="20"/>
              </w:rPr>
              <w:t>efa19cea</w:t>
            </w:r>
          </w:p>
        </w:tc>
      </w:tr>
    </w:tbl>
    <w:p w14:paraId="05280BF0"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F68CE" w14:textId="77777777" w:rsidR="00DF40F7" w:rsidRDefault="00DF40F7">
      <w:pPr>
        <w:spacing w:after="0" w:line="240" w:lineRule="auto"/>
      </w:pPr>
      <w:r>
        <w:separator/>
      </w:r>
    </w:p>
  </w:endnote>
  <w:endnote w:type="continuationSeparator" w:id="0">
    <w:p w14:paraId="5BD782EA" w14:textId="77777777" w:rsidR="00DF40F7" w:rsidRDefault="00DF4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7987A"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6E407B1E"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AC01573"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BEFFFAC"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1304187"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F82F5" w14:textId="77777777" w:rsidR="00DF40F7" w:rsidRDefault="00DF40F7">
      <w:pPr>
        <w:spacing w:after="0" w:line="240" w:lineRule="auto"/>
      </w:pPr>
      <w:r>
        <w:separator/>
      </w:r>
    </w:p>
  </w:footnote>
  <w:footnote w:type="continuationSeparator" w:id="0">
    <w:p w14:paraId="1067AAEB" w14:textId="77777777" w:rsidR="00DF40F7" w:rsidRDefault="00DF40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E10BE"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F9CF4"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9B01"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hAnsi="Times New Roman" w:cs="Times New Roman" w:eastAsia="Times New Roman"/>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decimal"/>
      <w:lvlText w:val="%3."/>
      <w:lvlJc w:val="left"/>
      <w:pPr>
        <w:tabs>
          <w:tab w:val="num" w:pos="2160"/>
        </w:tabs>
        <w:ind w:left="2160" w:hanging="360"/>
      </w:pPr>
      <w:rPr>
        <w:rFonts w:ascii="Times New Roman" w:hAnsi="Times New Roman" w:cs="Times New Roman" w:eastAsia="Times New Roman"/>
      </w:rPr>
    </w:lvl>
    <w:lvl w:ilvl="3">
      <w:start w:val="1"/>
      <w:numFmt w:val="decimal"/>
      <w:lvlText w:val="%4."/>
      <w:lvlJc w:val="left"/>
      <w:pPr>
        <w:tabs>
          <w:tab w:val="num" w:pos="2880"/>
        </w:tabs>
        <w:ind w:left="2880" w:hanging="360"/>
      </w:pPr>
      <w:rPr>
        <w:rFonts w:ascii="Times New Roman" w:hAnsi="Times New Roman" w:cs="Times New Roman" w:eastAsia="Times New Roman"/>
      </w:rPr>
    </w:lvl>
    <w:lvl w:ilvl="4">
      <w:start w:val="1"/>
      <w:numFmt w:val="decimal"/>
      <w:lvlText w:val="%5."/>
      <w:lvlJc w:val="left"/>
      <w:pPr>
        <w:tabs>
          <w:tab w:val="num" w:pos="3600"/>
        </w:tabs>
        <w:ind w:left="3600" w:hanging="360"/>
      </w:pPr>
      <w:rPr>
        <w:rFonts w:ascii="Times New Roman" w:hAnsi="Times New Roman" w:cs="Times New Roman" w:eastAsia="Times New Roman"/>
      </w:rPr>
    </w:lvl>
    <w:lvl w:ilvl="5">
      <w:start w:val="1"/>
      <w:numFmt w:val="decimal"/>
      <w:lvlText w:val="%6."/>
      <w:lvlJc w:val="left"/>
      <w:pPr>
        <w:tabs>
          <w:tab w:val="num" w:pos="4320"/>
        </w:tabs>
        <w:ind w:left="4320" w:hanging="360"/>
      </w:pPr>
      <w:rPr>
        <w:rFonts w:ascii="Times New Roman" w:hAnsi="Times New Roman" w:cs="Times New Roman" w:eastAsia="Times New Roman"/>
      </w:rPr>
    </w:lvl>
    <w:lvl w:ilvl="6">
      <w:start w:val="1"/>
      <w:numFmt w:val="decimal"/>
      <w:lvlText w:val="%7."/>
      <w:lvlJc w:val="left"/>
      <w:pPr>
        <w:tabs>
          <w:tab w:val="num" w:pos="5040"/>
        </w:tabs>
        <w:ind w:left="5040" w:hanging="360"/>
      </w:pPr>
      <w:rPr>
        <w:rFonts w:ascii="Times New Roman" w:hAnsi="Times New Roman" w:cs="Times New Roman" w:eastAsia="Times New Roman"/>
      </w:rPr>
    </w:lvl>
    <w:lvl w:ilvl="7">
      <w:start w:val="1"/>
      <w:numFmt w:val="decimal"/>
      <w:lvlText w:val="%8."/>
      <w:lvlJc w:val="left"/>
      <w:pPr>
        <w:tabs>
          <w:tab w:val="num" w:pos="5760"/>
        </w:tabs>
        <w:ind w:left="5760" w:hanging="360"/>
      </w:pPr>
      <w:rPr>
        <w:rFonts w:ascii="Times New Roman" w:hAnsi="Times New Roman" w:cs="Times New Roman" w:eastAsia="Times New Roman"/>
      </w:rPr>
    </w:lvl>
    <w:lvl w:ilvl="8">
      <w:start w:val="1"/>
      <w:numFmt w:val="decimal"/>
      <w:lvlText w:val="%9."/>
      <w:lvlJc w:val="left"/>
      <w:pPr>
        <w:tabs>
          <w:tab w:val="num" w:pos="6480"/>
        </w:tabs>
        <w:ind w:left="6480" w:hanging="360"/>
      </w:pPr>
      <w:rPr>
        <w:rFonts w:ascii="Times New Roman" w:hAnsi="Times New Roman" w:cs="Times New Roman" w:eastAsia="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hAnsi="Times New Roman" w:cs="Times New Roman" w:hint="default" w:eastAsia="Times New Roman"/>
        <w:sz w:val="20"/>
      </w:rPr>
    </w:lvl>
    <w:lvl w:ilvl="1">
      <w:start w:val="1"/>
      <w:numFmt w:val="bullet"/>
      <w:lvlText w:val="○"/>
      <w:lvlJc w:val="left"/>
      <w:pPr>
        <w:tabs>
          <w:tab w:val="num" w:pos="2160"/>
        </w:tabs>
        <w:ind w:left="2160" w:hanging="360"/>
      </w:pPr>
      <w:rPr>
        <w:rFonts w:ascii="Times New Roman" w:hAnsi="Times New Roman" w:cs="Times New Roman" w:hint="default" w:eastAsia="Times New Roman"/>
        <w:sz w:val="20"/>
      </w:rPr>
    </w:lvl>
    <w:lvl w:ilvl="2">
      <w:start w:val="1"/>
      <w:numFmt w:val="bullet"/>
      <w:lvlText w:val="▪"/>
      <w:lvlJc w:val="left"/>
      <w:pPr>
        <w:tabs>
          <w:tab w:val="num" w:pos="2880"/>
        </w:tabs>
        <w:ind w:left="2880" w:hanging="360"/>
      </w:pPr>
      <w:rPr>
        <w:rFonts w:ascii="Times New Roman" w:hAnsi="Times New Roman" w:cs="Times New Roman" w:hint="default" w:eastAsia="Times New Roman"/>
        <w:sz w:val="20"/>
      </w:rPr>
    </w:lvl>
    <w:lvl w:ilvl="3">
      <w:start w:val="1"/>
      <w:numFmt w:val="bullet"/>
      <w:lvlText w:val="▪"/>
      <w:lvlJc w:val="left"/>
      <w:pPr>
        <w:tabs>
          <w:tab w:val="num" w:pos="3600"/>
        </w:tabs>
        <w:ind w:left="3600" w:hanging="360"/>
      </w:pPr>
      <w:rPr>
        <w:rFonts w:ascii="Times New Roman" w:hAnsi="Times New Roman" w:cs="Times New Roman" w:hint="default" w:eastAsia="Times New Roman"/>
        <w:sz w:val="20"/>
      </w:rPr>
    </w:lvl>
    <w:lvl w:ilvl="4">
      <w:start w:val="1"/>
      <w:numFmt w:val="bullet"/>
      <w:lvlText w:val="▪"/>
      <w:lvlJc w:val="left"/>
      <w:pPr>
        <w:tabs>
          <w:tab w:val="num" w:pos="4320"/>
        </w:tabs>
        <w:ind w:left="4320" w:hanging="360"/>
      </w:pPr>
      <w:rPr>
        <w:rFonts w:ascii="Times New Roman" w:hAnsi="Times New Roman" w:cs="Times New Roman" w:hint="default" w:eastAsia="Times New Roman"/>
        <w:sz w:val="20"/>
      </w:rPr>
    </w:lvl>
    <w:lvl w:ilvl="5">
      <w:start w:val="1"/>
      <w:numFmt w:val="bullet"/>
      <w:lvlText w:val="▪"/>
      <w:lvlJc w:val="left"/>
      <w:pPr>
        <w:tabs>
          <w:tab w:val="num" w:pos="5040"/>
        </w:tabs>
        <w:ind w:left="5040" w:hanging="360"/>
      </w:pPr>
      <w:rPr>
        <w:rFonts w:ascii="Times New Roman" w:hAnsi="Times New Roman" w:cs="Times New Roman" w:hint="default" w:eastAsia="Times New Roman"/>
        <w:sz w:val="20"/>
      </w:rPr>
    </w:lvl>
    <w:lvl w:ilvl="6">
      <w:start w:val="1"/>
      <w:numFmt w:val="bullet"/>
      <w:lvlText w:val="▪"/>
      <w:lvlJc w:val="left"/>
      <w:pPr>
        <w:tabs>
          <w:tab w:val="num" w:pos="5760"/>
        </w:tabs>
        <w:ind w:left="5760" w:hanging="360"/>
      </w:pPr>
      <w:rPr>
        <w:rFonts w:ascii="Times New Roman" w:hAnsi="Times New Roman" w:cs="Times New Roman" w:hint="default" w:eastAsia="Times New Roman"/>
        <w:sz w:val="20"/>
      </w:rPr>
    </w:lvl>
    <w:lvl w:ilvl="7">
      <w:start w:val="1"/>
      <w:numFmt w:val="bullet"/>
      <w:lvlText w:val="▪"/>
      <w:lvlJc w:val="left"/>
      <w:pPr>
        <w:tabs>
          <w:tab w:val="num" w:pos="6480"/>
        </w:tabs>
        <w:ind w:left="6480" w:hanging="360"/>
      </w:pPr>
      <w:rPr>
        <w:rFonts w:ascii="Times New Roman" w:hAnsi="Times New Roman" w:cs="Times New Roman" w:hint="default" w:eastAsia="Times New Roman"/>
        <w:sz w:val="20"/>
      </w:rPr>
    </w:lvl>
    <w:lvl w:ilvl="8">
      <w:start w:val="1"/>
      <w:numFmt w:val="bullet"/>
      <w:lvlText w:val="▪"/>
      <w:lvlJc w:val="left"/>
      <w:pPr>
        <w:tabs>
          <w:tab w:val="num" w:pos="7200"/>
        </w:tabs>
        <w:ind w:left="7200" w:hanging="360"/>
      </w:pPr>
      <w:rPr>
        <w:rFonts w:ascii="Times New Roman" w:hAnsi="Times New Roman" w:cs="Times New Roman" w:hint="default" w:eastAsia="Times New Roman"/>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hAnsi="Times New Roman" w:cs="Times New Roman" w:hint="default" w:eastAsia="Times New Roman"/>
        <w:sz w:val="20"/>
      </w:rPr>
    </w:lvl>
    <w:lvl w:ilvl="1">
      <w:start w:val="1"/>
      <w:numFmt w:val="bullet"/>
      <w:lvlText w:val="○"/>
      <w:lvlJc w:val="left"/>
      <w:pPr>
        <w:tabs>
          <w:tab w:val="num" w:pos="2160"/>
        </w:tabs>
        <w:ind w:left="2160" w:hanging="360"/>
      </w:pPr>
      <w:rPr>
        <w:rFonts w:ascii="Times New Roman" w:hAnsi="Times New Roman" w:cs="Times New Roman" w:hint="default" w:eastAsia="Times New Roman"/>
        <w:sz w:val="20"/>
      </w:rPr>
    </w:lvl>
    <w:lvl w:ilvl="2">
      <w:start w:val="1"/>
      <w:numFmt w:val="bullet"/>
      <w:lvlText w:val="▪"/>
      <w:lvlJc w:val="left"/>
      <w:pPr>
        <w:tabs>
          <w:tab w:val="num" w:pos="2880"/>
        </w:tabs>
        <w:ind w:left="2880" w:hanging="360"/>
      </w:pPr>
      <w:rPr>
        <w:rFonts w:ascii="Times New Roman" w:hAnsi="Times New Roman" w:cs="Times New Roman" w:hint="default" w:eastAsia="Times New Roman"/>
        <w:sz w:val="20"/>
      </w:rPr>
    </w:lvl>
    <w:lvl w:ilvl="3">
      <w:start w:val="1"/>
      <w:numFmt w:val="bullet"/>
      <w:lvlText w:val="▪"/>
      <w:lvlJc w:val="left"/>
      <w:pPr>
        <w:tabs>
          <w:tab w:val="num" w:pos="3600"/>
        </w:tabs>
        <w:ind w:left="3600" w:hanging="360"/>
      </w:pPr>
      <w:rPr>
        <w:rFonts w:ascii="Times New Roman" w:hAnsi="Times New Roman" w:cs="Times New Roman" w:hint="default" w:eastAsia="Times New Roman"/>
        <w:sz w:val="20"/>
      </w:rPr>
    </w:lvl>
    <w:lvl w:ilvl="4">
      <w:start w:val="1"/>
      <w:numFmt w:val="bullet"/>
      <w:lvlText w:val="▪"/>
      <w:lvlJc w:val="left"/>
      <w:pPr>
        <w:tabs>
          <w:tab w:val="num" w:pos="4320"/>
        </w:tabs>
        <w:ind w:left="4320" w:hanging="360"/>
      </w:pPr>
      <w:rPr>
        <w:rFonts w:ascii="Times New Roman" w:hAnsi="Times New Roman" w:cs="Times New Roman" w:hint="default" w:eastAsia="Times New Roman"/>
        <w:sz w:val="20"/>
      </w:rPr>
    </w:lvl>
    <w:lvl w:ilvl="5">
      <w:start w:val="1"/>
      <w:numFmt w:val="bullet"/>
      <w:lvlText w:val="▪"/>
      <w:lvlJc w:val="left"/>
      <w:pPr>
        <w:tabs>
          <w:tab w:val="num" w:pos="5040"/>
        </w:tabs>
        <w:ind w:left="5040" w:hanging="360"/>
      </w:pPr>
      <w:rPr>
        <w:rFonts w:ascii="Times New Roman" w:hAnsi="Times New Roman" w:cs="Times New Roman" w:hint="default" w:eastAsia="Times New Roman"/>
        <w:sz w:val="20"/>
      </w:rPr>
    </w:lvl>
    <w:lvl w:ilvl="6">
      <w:start w:val="1"/>
      <w:numFmt w:val="bullet"/>
      <w:lvlText w:val="▪"/>
      <w:lvlJc w:val="left"/>
      <w:pPr>
        <w:tabs>
          <w:tab w:val="num" w:pos="5760"/>
        </w:tabs>
        <w:ind w:left="5760" w:hanging="360"/>
      </w:pPr>
      <w:rPr>
        <w:rFonts w:ascii="Times New Roman" w:hAnsi="Times New Roman" w:cs="Times New Roman" w:hint="default" w:eastAsia="Times New Roman"/>
        <w:sz w:val="20"/>
      </w:rPr>
    </w:lvl>
    <w:lvl w:ilvl="7">
      <w:start w:val="1"/>
      <w:numFmt w:val="bullet"/>
      <w:lvlText w:val="▪"/>
      <w:lvlJc w:val="left"/>
      <w:pPr>
        <w:tabs>
          <w:tab w:val="num" w:pos="6480"/>
        </w:tabs>
        <w:ind w:left="6480" w:hanging="360"/>
      </w:pPr>
      <w:rPr>
        <w:rFonts w:ascii="Times New Roman" w:hAnsi="Times New Roman" w:cs="Times New Roman" w:hint="default" w:eastAsia="Times New Roman"/>
        <w:sz w:val="20"/>
      </w:rPr>
    </w:lvl>
    <w:lvl w:ilvl="8">
      <w:start w:val="1"/>
      <w:numFmt w:val="bullet"/>
      <w:lvlText w:val="▪"/>
      <w:lvlJc w:val="left"/>
      <w:pPr>
        <w:tabs>
          <w:tab w:val="num" w:pos="7200"/>
        </w:tabs>
        <w:ind w:left="7200" w:hanging="360"/>
      </w:pPr>
      <w:rPr>
        <w:rFonts w:ascii="Times New Roman" w:hAnsi="Times New Roman" w:cs="Times New Roman" w:hint="default" w:eastAsia="Times New Roman"/>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hAnsi="Times New Roman" w:cs="Times New Roman" w:eastAsia="Times New Roman"/>
      </w:rPr>
    </w:lvl>
    <w:lvl w:ilvl="1">
      <w:start w:val="1"/>
      <w:numFmt w:val="lowerLetter"/>
      <w:lvlText w:val="%2."/>
      <w:lvlJc w:val="left"/>
      <w:pPr>
        <w:tabs>
          <w:tab w:val="num" w:pos="0"/>
        </w:tabs>
        <w:ind w:left="1440" w:hanging="360"/>
      </w:pPr>
      <w:rPr>
        <w:rFonts w:ascii="Times New Roman" w:hAnsi="Times New Roman" w:cs="Times New Roman" w:eastAsia="Times New Roman"/>
      </w:rPr>
    </w:lvl>
    <w:lvl w:ilvl="2">
      <w:start w:val="1"/>
      <w:numFmt w:val="lowerRoman"/>
      <w:lvlText w:val="%3."/>
      <w:lvlJc w:val="right"/>
      <w:pPr>
        <w:tabs>
          <w:tab w:val="num" w:pos="0"/>
        </w:tabs>
        <w:ind w:left="2160" w:hanging="180"/>
      </w:pPr>
      <w:rPr>
        <w:rFonts w:ascii="Times New Roman" w:hAnsi="Times New Roman" w:cs="Times New Roman" w:eastAsia="Times New Roman"/>
      </w:rPr>
    </w:lvl>
    <w:lvl w:ilvl="3">
      <w:start w:val="1"/>
      <w:numFmt w:val="decimal"/>
      <w:lvlText w:val="%4."/>
      <w:lvlJc w:val="left"/>
      <w:pPr>
        <w:tabs>
          <w:tab w:val="num" w:pos="0"/>
        </w:tabs>
        <w:ind w:left="2880" w:hanging="360"/>
      </w:pPr>
      <w:rPr>
        <w:rFonts w:ascii="Times New Roman" w:hAnsi="Times New Roman" w:cs="Times New Roman" w:eastAsia="Times New Roman"/>
      </w:rPr>
    </w:lvl>
    <w:lvl w:ilvl="4">
      <w:start w:val="1"/>
      <w:numFmt w:val="lowerLetter"/>
      <w:lvlText w:val="%5."/>
      <w:lvlJc w:val="left"/>
      <w:pPr>
        <w:tabs>
          <w:tab w:val="num" w:pos="0"/>
        </w:tabs>
        <w:ind w:left="3600" w:hanging="360"/>
      </w:pPr>
      <w:rPr>
        <w:rFonts w:ascii="Times New Roman" w:hAnsi="Times New Roman" w:cs="Times New Roman" w:eastAsia="Times New Roman"/>
      </w:rPr>
    </w:lvl>
    <w:lvl w:ilvl="5">
      <w:start w:val="1"/>
      <w:numFmt w:val="lowerRoman"/>
      <w:lvlText w:val="%6."/>
      <w:lvlJc w:val="right"/>
      <w:pPr>
        <w:tabs>
          <w:tab w:val="num" w:pos="0"/>
        </w:tabs>
        <w:ind w:left="4320" w:hanging="180"/>
      </w:pPr>
      <w:rPr>
        <w:rFonts w:ascii="Times New Roman" w:hAnsi="Times New Roman" w:cs="Times New Roman" w:eastAsia="Times New Roman"/>
      </w:rPr>
    </w:lvl>
    <w:lvl w:ilvl="6">
      <w:start w:val="1"/>
      <w:numFmt w:val="decimal"/>
      <w:lvlText w:val="%7."/>
      <w:lvlJc w:val="left"/>
      <w:pPr>
        <w:tabs>
          <w:tab w:val="num" w:pos="0"/>
        </w:tabs>
        <w:ind w:left="5040" w:hanging="360"/>
      </w:pPr>
      <w:rPr>
        <w:rFonts w:ascii="Times New Roman" w:hAnsi="Times New Roman" w:cs="Times New Roman" w:eastAsia="Times New Roman"/>
      </w:rPr>
    </w:lvl>
    <w:lvl w:ilvl="7">
      <w:start w:val="1"/>
      <w:numFmt w:val="lowerLetter"/>
      <w:lvlText w:val="%8."/>
      <w:lvlJc w:val="left"/>
      <w:pPr>
        <w:tabs>
          <w:tab w:val="num" w:pos="0"/>
        </w:tabs>
        <w:ind w:left="5760" w:hanging="360"/>
      </w:pPr>
      <w:rPr>
        <w:rFonts w:ascii="Times New Roman" w:hAnsi="Times New Roman" w:cs="Times New Roman" w:eastAsia="Times New Roman"/>
      </w:rPr>
    </w:lvl>
    <w:lvl w:ilvl="8">
      <w:start w:val="1"/>
      <w:numFmt w:val="lowerRoman"/>
      <w:lvlText w:val="%9."/>
      <w:lvlJc w:val="right"/>
      <w:pPr>
        <w:tabs>
          <w:tab w:val="num" w:pos="0"/>
        </w:tabs>
        <w:ind w:left="6480" w:hanging="180"/>
      </w:pPr>
      <w:rPr>
        <w:rFonts w:ascii="Times New Roman" w:hAnsi="Times New Roman" w:cs="Times New Roman" w:eastAsia="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hAnsi="Times New Roman" w:cs="Times New Roman" w:hint="default" w:eastAsia="Times New Roman"/>
        <w:sz w:val="20"/>
      </w:rPr>
    </w:lvl>
    <w:lvl w:ilvl="1">
      <w:start w:val="1"/>
      <w:numFmt w:val="bullet"/>
      <w:lvlText w:val="○"/>
      <w:lvlJc w:val="left"/>
      <w:pPr>
        <w:tabs>
          <w:tab w:val="num" w:pos="1440"/>
        </w:tabs>
        <w:ind w:left="1440" w:hanging="360"/>
      </w:pPr>
      <w:rPr>
        <w:rFonts w:ascii="Times New Roman" w:hAnsi="Times New Roman" w:cs="Times New Roman" w:hint="default" w:eastAsia="Times New Roman"/>
        <w:sz w:val="20"/>
      </w:rPr>
    </w:lvl>
    <w:lvl w:ilvl="2">
      <w:start w:val="1"/>
      <w:numFmt w:val="bullet"/>
      <w:lvlText w:val="▪"/>
      <w:lvlJc w:val="left"/>
      <w:pPr>
        <w:tabs>
          <w:tab w:val="num" w:pos="2160"/>
        </w:tabs>
        <w:ind w:left="2160" w:hanging="360"/>
      </w:pPr>
      <w:rPr>
        <w:rFonts w:ascii="Times New Roman" w:hAnsi="Times New Roman" w:cs="Times New Roman" w:hint="default" w:eastAsia="Times New Roman"/>
        <w:sz w:val="20"/>
      </w:rPr>
    </w:lvl>
    <w:lvl w:ilvl="3">
      <w:start w:val="1"/>
      <w:numFmt w:val="bullet"/>
      <w:lvlText w:val="▪"/>
      <w:lvlJc w:val="left"/>
      <w:pPr>
        <w:tabs>
          <w:tab w:val="num" w:pos="2880"/>
        </w:tabs>
        <w:ind w:left="2880" w:hanging="360"/>
      </w:pPr>
      <w:rPr>
        <w:rFonts w:ascii="Times New Roman" w:hAnsi="Times New Roman" w:cs="Times New Roman" w:hint="default" w:eastAsia="Times New Roman"/>
        <w:sz w:val="20"/>
      </w:rPr>
    </w:lvl>
    <w:lvl w:ilvl="4">
      <w:start w:val="1"/>
      <w:numFmt w:val="bullet"/>
      <w:lvlText w:val="▪"/>
      <w:lvlJc w:val="left"/>
      <w:pPr>
        <w:tabs>
          <w:tab w:val="num" w:pos="3600"/>
        </w:tabs>
        <w:ind w:left="3600" w:hanging="360"/>
      </w:pPr>
      <w:rPr>
        <w:rFonts w:ascii="Times New Roman" w:hAnsi="Times New Roman" w:cs="Times New Roman" w:hint="default" w:eastAsia="Times New Roman"/>
        <w:sz w:val="20"/>
      </w:rPr>
    </w:lvl>
    <w:lvl w:ilvl="5">
      <w:start w:val="1"/>
      <w:numFmt w:val="bullet"/>
      <w:lvlText w:val="▪"/>
      <w:lvlJc w:val="left"/>
      <w:pPr>
        <w:tabs>
          <w:tab w:val="num" w:pos="4320"/>
        </w:tabs>
        <w:ind w:left="4320" w:hanging="360"/>
      </w:pPr>
      <w:rPr>
        <w:rFonts w:ascii="Times New Roman" w:hAnsi="Times New Roman" w:cs="Times New Roman" w:hint="default" w:eastAsia="Times New Roman"/>
        <w:sz w:val="20"/>
      </w:rPr>
    </w:lvl>
    <w:lvl w:ilvl="6">
      <w:start w:val="1"/>
      <w:numFmt w:val="bullet"/>
      <w:lvlText w:val="▪"/>
      <w:lvlJc w:val="left"/>
      <w:pPr>
        <w:tabs>
          <w:tab w:val="num" w:pos="5040"/>
        </w:tabs>
        <w:ind w:left="5040" w:hanging="360"/>
      </w:pPr>
      <w:rPr>
        <w:rFonts w:ascii="Times New Roman" w:hAnsi="Times New Roman" w:cs="Times New Roman" w:hint="default" w:eastAsia="Times New Roman"/>
        <w:sz w:val="20"/>
      </w:rPr>
    </w:lvl>
    <w:lvl w:ilvl="7">
      <w:start w:val="1"/>
      <w:numFmt w:val="bullet"/>
      <w:lvlText w:val="▪"/>
      <w:lvlJc w:val="left"/>
      <w:pPr>
        <w:tabs>
          <w:tab w:val="num" w:pos="5760"/>
        </w:tabs>
        <w:ind w:left="5760" w:hanging="360"/>
      </w:pPr>
      <w:rPr>
        <w:rFonts w:ascii="Times New Roman" w:hAnsi="Times New Roman" w:cs="Times New Roman" w:hint="default" w:eastAsia="Times New Roman"/>
        <w:sz w:val="20"/>
      </w:rPr>
    </w:lvl>
    <w:lvl w:ilvl="8">
      <w:start w:val="1"/>
      <w:numFmt w:val="bullet"/>
      <w:lvlText w:val="▪"/>
      <w:lvlJc w:val="left"/>
      <w:pPr>
        <w:tabs>
          <w:tab w:val="num" w:pos="6480"/>
        </w:tabs>
        <w:ind w:left="6480" w:hanging="360"/>
      </w:pPr>
      <w:rPr>
        <w:rFonts w:ascii="Times New Roman" w:hAnsi="Times New Roman" w:cs="Times New Roman" w:hint="default" w:eastAsia="Times New Roman"/>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839A1"/>
    <w:rsid w:val="000975F9"/>
    <w:rsid w:val="000B4FE2"/>
    <w:rsid w:val="000C342C"/>
    <w:rsid w:val="000C48D8"/>
    <w:rsid w:val="000E31D1"/>
    <w:rsid w:val="00100478"/>
    <w:rsid w:val="0011627C"/>
    <w:rsid w:val="00117AB0"/>
    <w:rsid w:val="00193944"/>
    <w:rsid w:val="001947E0"/>
    <w:rsid w:val="001B3B2B"/>
    <w:rsid w:val="001C7077"/>
    <w:rsid w:val="001E140A"/>
    <w:rsid w:val="00204E83"/>
    <w:rsid w:val="002072E6"/>
    <w:rsid w:val="0021456B"/>
    <w:rsid w:val="002163C5"/>
    <w:rsid w:val="00225FBB"/>
    <w:rsid w:val="0023706E"/>
    <w:rsid w:val="002413C0"/>
    <w:rsid w:val="0026615C"/>
    <w:rsid w:val="002708E4"/>
    <w:rsid w:val="0029128D"/>
    <w:rsid w:val="002D1E6C"/>
    <w:rsid w:val="00300671"/>
    <w:rsid w:val="0031464C"/>
    <w:rsid w:val="00354C2C"/>
    <w:rsid w:val="0036725D"/>
    <w:rsid w:val="00374B0A"/>
    <w:rsid w:val="003A3AE1"/>
    <w:rsid w:val="003C0C5D"/>
    <w:rsid w:val="003D0DE9"/>
    <w:rsid w:val="003E6ED2"/>
    <w:rsid w:val="00406820"/>
    <w:rsid w:val="00465047"/>
    <w:rsid w:val="004A7823"/>
    <w:rsid w:val="004C5A48"/>
    <w:rsid w:val="004D7E83"/>
    <w:rsid w:val="004F0962"/>
    <w:rsid w:val="00502CE8"/>
    <w:rsid w:val="00511177"/>
    <w:rsid w:val="00520448"/>
    <w:rsid w:val="005509D7"/>
    <w:rsid w:val="00575420"/>
    <w:rsid w:val="005B3EF6"/>
    <w:rsid w:val="005C1AE8"/>
    <w:rsid w:val="005C46AB"/>
    <w:rsid w:val="005C4CD4"/>
    <w:rsid w:val="005D0052"/>
    <w:rsid w:val="005E341A"/>
    <w:rsid w:val="005F489C"/>
    <w:rsid w:val="0062487D"/>
    <w:rsid w:val="00636204"/>
    <w:rsid w:val="006409EA"/>
    <w:rsid w:val="00641A75"/>
    <w:rsid w:val="00662535"/>
    <w:rsid w:val="006A57E7"/>
    <w:rsid w:val="006B1DC2"/>
    <w:rsid w:val="00740239"/>
    <w:rsid w:val="00761370"/>
    <w:rsid w:val="00776266"/>
    <w:rsid w:val="00786BE1"/>
    <w:rsid w:val="007C6277"/>
    <w:rsid w:val="0080470E"/>
    <w:rsid w:val="00810240"/>
    <w:rsid w:val="008109DD"/>
    <w:rsid w:val="00823EF4"/>
    <w:rsid w:val="0084100F"/>
    <w:rsid w:val="00844C34"/>
    <w:rsid w:val="008678EA"/>
    <w:rsid w:val="008714A8"/>
    <w:rsid w:val="0087717E"/>
    <w:rsid w:val="00891CB2"/>
    <w:rsid w:val="008961FD"/>
    <w:rsid w:val="008A3C7F"/>
    <w:rsid w:val="008F6E85"/>
    <w:rsid w:val="00912537"/>
    <w:rsid w:val="009231B2"/>
    <w:rsid w:val="00960023"/>
    <w:rsid w:val="009C36C0"/>
    <w:rsid w:val="009E4E22"/>
    <w:rsid w:val="00A629EE"/>
    <w:rsid w:val="00A67AE2"/>
    <w:rsid w:val="00A70399"/>
    <w:rsid w:val="00A72C66"/>
    <w:rsid w:val="00A74411"/>
    <w:rsid w:val="00A87B4A"/>
    <w:rsid w:val="00AC3DC8"/>
    <w:rsid w:val="00AC5DD9"/>
    <w:rsid w:val="00AF1AA1"/>
    <w:rsid w:val="00B02BDF"/>
    <w:rsid w:val="00B04021"/>
    <w:rsid w:val="00B06156"/>
    <w:rsid w:val="00B139E1"/>
    <w:rsid w:val="00B54C1C"/>
    <w:rsid w:val="00BB5A13"/>
    <w:rsid w:val="00C17406"/>
    <w:rsid w:val="00C47CC9"/>
    <w:rsid w:val="00C637D2"/>
    <w:rsid w:val="00C939E9"/>
    <w:rsid w:val="00C9551D"/>
    <w:rsid w:val="00CA2B94"/>
    <w:rsid w:val="00CD61D4"/>
    <w:rsid w:val="00CF7E60"/>
    <w:rsid w:val="00D0055A"/>
    <w:rsid w:val="00D07744"/>
    <w:rsid w:val="00D24E03"/>
    <w:rsid w:val="00D27793"/>
    <w:rsid w:val="00D57E54"/>
    <w:rsid w:val="00D967B6"/>
    <w:rsid w:val="00DA02F3"/>
    <w:rsid w:val="00DB4650"/>
    <w:rsid w:val="00DB5B89"/>
    <w:rsid w:val="00DF40F7"/>
    <w:rsid w:val="00E41D7E"/>
    <w:rsid w:val="00E53860"/>
    <w:rsid w:val="00E5684E"/>
    <w:rsid w:val="00E70A4A"/>
    <w:rsid w:val="00E8643F"/>
    <w:rsid w:val="00ED2D4B"/>
    <w:rsid w:val="00F063F3"/>
    <w:rsid w:val="00F1040A"/>
    <w:rsid w:val="00F10BAB"/>
    <w:rsid w:val="00F23738"/>
    <w:rsid w:val="00F30CE9"/>
    <w:rsid w:val="00F43AC9"/>
    <w:rsid w:val="00F47792"/>
    <w:rsid w:val="00F62DEB"/>
    <w:rsid w:val="00F67739"/>
    <w:rsid w:val="00F87342"/>
    <w:rsid w:val="00FB31FC"/>
    <w:rsid w:val="00FC1B57"/>
    <w:rsid w:val="00FD184C"/>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A07CB"/>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ascii="Times New Roman" w:eastAsia="Times New Roman" w:hAnsi="Times New Roman" w:cs="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720</TotalTime>
  <Pages>138</Pages>
  <Words>26844</Words>
  <Characters>153011</Characters>
  <Application>Microsoft Office Word</Application>
  <DocSecurity>0</DocSecurity>
  <Lines>1275</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226</cp:revision>
  <cp:lastPrinted>2026-04-24T15:22:00Z</cp:lastPrinted>
  <dcterms:created xsi:type="dcterms:W3CDTF">2026-04-27T08:02:00Z</dcterms:created>
  <dcterms:modified xsi:type="dcterms:W3CDTF">2026-09-22T19:38:00Z</dcterms:modified>
  <dc:language>en-US</dc:language>
</cp:coreProperties>
</file>