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488B"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22ACAF99"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55D955C7"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0DBC91EE"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16371AC0" w14:textId="77777777" w:rsidR="00D0055A" w:rsidRPr="009E4E22" w:rsidRDefault="00D0055A" w:rsidP="004D7E83">
      <w:pPr>
        <w:spacing w:after="488" w:line="240" w:lineRule="auto"/>
        <w:ind w:left="80" w:firstLine="0"/>
        <w:jc w:val="center"/>
        <w:rPr>
          <w:rFonts w:cs="Times New Roman"/>
          <w:szCs w:val="24"/>
        </w:rPr>
      </w:pPr>
    </w:p>
    <w:p w14:paraId="5B09EF92"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27389A3E"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41820D12"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353C4F7F"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65C27A73"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70E07A45"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6EBFA9DE"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49E48CC7"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5FF9941E" w14:textId="77777777" w:rsidR="000C48D8" w:rsidRPr="009E4E22" w:rsidRDefault="000C48D8" w:rsidP="004D7E83">
      <w:pPr>
        <w:spacing w:line="240" w:lineRule="auto"/>
        <w:ind w:firstLine="0"/>
        <w:rPr>
          <w:rFonts w:cs="Times New Roman"/>
        </w:rPr>
      </w:pPr>
    </w:p>
    <w:p w14:paraId="04B43D56"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11A1B814"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w:t>
      </w:r>
      <w:r w:rsidR="004E2AF4">
        <w:rPr>
          <w:rFonts w:eastAsia="Times New Roman" w:cs="Times New Roman" w:ascii="Times New Roman" w:hAnsi="Times New Roman"/>
          <w:szCs w:val="24"/>
        </w:rPr>
        <w:t xml:space="preserve">Asst. Prof. </w:t>
      </w:r>
      <w:r w:rsidRPr="009E4E22">
        <w:rPr>
          <w:rFonts w:eastAsia="Times New Roman" w:cs="Times New Roman" w:ascii="Times New Roman" w:hAnsi="Times New Roman"/>
          <w:szCs w:val="24"/>
        </w:rPr>
        <w:t xml:space="preserve">Dr. Darun </w:t>
      </w:r>
      <w:proofErr w:type="spellStart"/>
      <w:r w:rsidRPr="009E4E22">
        <w:rPr>
          <w:rFonts w:eastAsia="Times New Roman" w:cs="Times New Roman" w:ascii="Times New Roman" w:hAnsi="Times New Roman"/>
          <w:szCs w:val="24"/>
        </w:rPr>
        <w:t>Kesrarat</w:t>
      </w:r>
      <w:proofErr w:type="spellEnd"/>
    </w:p>
    <w:p w14:paraId="041F94B6"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4A98BB7F" w14:textId="77777777"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 xml:space="preserve">The Vincent Mary School of Engineering, Science and Technology of Assumption University has approved this proposal as the partial fulfillment of the requirements for the degree of Master of Science in </w:t>
      </w:r>
      <w:r w:rsidR="004E2AF4">
        <w:rPr>
          <w:rFonts w:eastAsia="Times New Roman" w:cs="Times New Roman" w:ascii="Times New Roman" w:hAnsi="Times New Roman"/>
          <w:szCs w:val="24"/>
        </w:rPr>
        <w:t>Information Technology</w:t>
      </w:r>
      <w:r w:rsidRPr="009E4E22">
        <w:rPr>
          <w:rFonts w:eastAsia="Times New Roman" w:cs="Times New Roman" w:ascii="Times New Roman" w:hAnsi="Times New Roman"/>
          <w:szCs w:val="24"/>
        </w:rPr>
        <w:t>.</w:t>
      </w:r>
    </w:p>
    <w:p w14:paraId="605DC583"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0"/>
        <w:gridCol w:w="1440"/>
        <w:gridCol w:w="3960"/>
      </w:tblGrid>
      <w:tr w:rsidR="000C48D8" w:rsidRPr="009E4E22" w14:paraId="221FC958" w14:textId="77777777" w:rsidTr="005950C6">
        <w:trPr>
          <w:jc w:val="center"/>
        </w:trPr>
        <w:tc>
          <w:tcPr>
            <w:tcW w:w="3960" w:type="dxa"/>
            <w:vAlign w:val="center"/>
          </w:tcPr>
          <w:p w14:paraId="086F0C48"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2736E9E5"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0B7B177"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2DF9D8DE" w14:textId="77777777" w:rsidTr="005950C6">
        <w:trPr>
          <w:jc w:val="center"/>
        </w:trPr>
        <w:tc>
          <w:tcPr>
            <w:tcW w:w="3960" w:type="dxa"/>
            <w:vAlign w:val="center"/>
          </w:tcPr>
          <w:p w14:paraId="387C07C4"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w:t>
            </w:r>
            <w:r w:rsidR="004E2AF4">
              <w:rPr>
                <w:rFonts w:eastAsia="Times New Roman" w:cs="Times New Roman"/>
                <w:szCs w:val="24"/>
              </w:rPr>
              <w:t xml:space="preserve">Asst. Prof. </w:t>
            </w:r>
            <w:r>
              <w:t>Dr. Darun Kesrarat)</w:t>
            </w:r>
          </w:p>
        </w:tc>
        <w:tc>
          <w:tcPr>
            <w:tcW w:w="1440" w:type="dxa"/>
            <w:vAlign w:val="center"/>
          </w:tcPr>
          <w:p w14:paraId="0942C488"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617A5ACA"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6C2BDCDE" w14:textId="77777777" w:rsidTr="005950C6">
        <w:trPr>
          <w:jc w:val="center"/>
        </w:trPr>
        <w:tc>
          <w:tcPr>
            <w:tcW w:w="3960" w:type="dxa"/>
            <w:vAlign w:val="center"/>
          </w:tcPr>
          <w:p w14:paraId="65017C30"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Advisor</w:t>
            </w:r>
          </w:p>
        </w:tc>
        <w:tc>
          <w:tcPr>
            <w:tcW w:w="1440" w:type="dxa"/>
            <w:vAlign w:val="center"/>
          </w:tcPr>
          <w:p w14:paraId="0506187B"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5E5CE65"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r w:rsidR="000C48D8" w:rsidRPr="009E4E22" w14:paraId="798400A6" w14:textId="77777777" w:rsidTr="005950C6">
        <w:trPr>
          <w:trHeight w:val="576"/>
          <w:jc w:val="center"/>
        </w:trPr>
        <w:tc>
          <w:tcPr>
            <w:tcW w:w="3960" w:type="dxa"/>
            <w:vAlign w:val="center"/>
          </w:tcPr>
          <w:p w14:paraId="69C52B3B"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vAlign w:val="center"/>
          </w:tcPr>
          <w:p w14:paraId="4C185691"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CBDD43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3A98CC35" w14:textId="77777777" w:rsidTr="005950C6">
        <w:trPr>
          <w:jc w:val="center"/>
        </w:trPr>
        <w:tc>
          <w:tcPr>
            <w:tcW w:w="3960" w:type="dxa"/>
            <w:vAlign w:val="center"/>
          </w:tcPr>
          <w:p w14:paraId="5819CE00"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7100ACD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41F3A1F3"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44798CCD" w14:textId="77777777" w:rsidTr="005950C6">
        <w:trPr>
          <w:jc w:val="center"/>
        </w:trPr>
        <w:tc>
          <w:tcPr>
            <w:tcW w:w="3960" w:type="dxa"/>
            <w:vAlign w:val="center"/>
          </w:tcPr>
          <w:p w14:paraId="12DEDA6F"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c>
          <w:tcPr>
            <w:tcW w:w="1440" w:type="dxa"/>
            <w:vAlign w:val="center"/>
          </w:tcPr>
          <w:p w14:paraId="0A6E8B40"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4DE0CF32"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06306260" w14:textId="77777777" w:rsidTr="005950C6">
        <w:trPr>
          <w:jc w:val="center"/>
        </w:trPr>
        <w:tc>
          <w:tcPr>
            <w:tcW w:w="3960" w:type="dxa"/>
            <w:vAlign w:val="center"/>
          </w:tcPr>
          <w:p w14:paraId="061B73EF"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c>
          <w:tcPr>
            <w:tcW w:w="1440" w:type="dxa"/>
            <w:vAlign w:val="center"/>
          </w:tcPr>
          <w:p w14:paraId="663B5B08"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E203F7D"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bl>
    <w:p w14:paraId="093AA6B0" w14:textId="77777777" w:rsidR="000C48D8" w:rsidRPr="009E4E22" w:rsidRDefault="000C48D8" w:rsidP="004D7E83">
      <w:pPr>
        <w:spacing w:after="720" w:line="240" w:lineRule="auto"/>
        <w:ind w:firstLine="0"/>
        <w:rPr>
          <w:rFonts w:cs="Times New Roman"/>
        </w:rPr>
      </w:pPr>
    </w:p>
    <w:p w14:paraId="2A196F0D"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2CC619A5"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46D29333"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1765F794" w14:textId="77777777"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w:t>
      </w:r>
      <w:r w:rsidR="00AF6F72">
        <w:rPr>
          <w:rFonts w:eastAsia="Times New Roman" w:cs="Times New Roman" w:ascii="Times New Roman" w:hAnsi="Times New Roman"/>
        </w:rPr>
        <w:t>The execution</w:t>
      </w:r>
      <w:r w:rsidRPr="009E4E22">
        <w:rPr>
          <w:rFonts w:eastAsia="Times New Roman" w:cs="Times New Roman" w:ascii="Times New Roman" w:hAnsi="Times New Roman"/>
        </w:rPr>
        <w:t xml:space="preserve"> </w:t>
      </w:r>
      <w:proofErr w:type="gramStart"/>
      <w:r w:rsidRPr="009E4E22">
        <w:rPr>
          <w:rFonts w:eastAsia="Times New Roman" w:cs="Times New Roman" w:ascii="Times New Roman" w:hAnsi="Times New Roman"/>
        </w:rPr>
        <w:t>provide</w:t>
      </w:r>
      <w:proofErr w:type="gramEnd"/>
      <w:r w:rsidRPr="009E4E22">
        <w:rPr>
          <w:rFonts w:eastAsia="Times New Roman" w:cs="Times New Roman" w:ascii="Times New Roman" w:hAnsi="Times New Roman"/>
        </w:rPr>
        <w:t xml:space="preserve"> the primary results</w:t>
      </w:r>
      <w:r w:rsidR="00AF6F72">
        <w:rPr>
          <w:rFonts w:eastAsia="Times New Roman" w:cs="Times New Roman" w:ascii="Times New Roman" w:hAnsi="Times New Roman"/>
        </w:rPr>
        <w:t xml:space="preserve"> on</w:t>
      </w:r>
      <w:r w:rsidRPr="009E4E22">
        <w:rPr>
          <w:rFonts w:eastAsia="Times New Roman" w:cs="Times New Roman" w:ascii="Times New Roman" w:hAnsi="Times New Roman"/>
        </w:rPr>
        <w:t xml:space="preserve"> SonarQube 26.7</w:t>
      </w:r>
      <w:r w:rsidR="00AF6F72">
        <w:rPr>
          <w:rFonts w:eastAsia="Times New Roman" w:cs="Times New Roman" w:ascii="Times New Roman" w:hAnsi="Times New Roman"/>
        </w:rPr>
        <w:t xml:space="preserve"> </w:t>
      </w:r>
      <w:proofErr w:type="gramStart"/>
      <w:r w:rsidR="00AF6F72">
        <w:rPr>
          <w:rFonts w:eastAsia="Times New Roman" w:cs="Times New Roman" w:ascii="Times New Roman" w:hAnsi="Times New Roman"/>
        </w:rPr>
        <w:t xml:space="preserve">which  </w:t>
      </w:r>
      <w:r w:rsidRPr="009E4E22">
        <w:rPr>
          <w:rFonts w:eastAsia="Times New Roman" w:cs="Times New Roman" w:ascii="Times New Roman" w:hAnsi="Times New Roman"/>
        </w:rPr>
        <w:t>reduced</w:t>
      </w:r>
      <w:proofErr w:type="gramEnd"/>
      <w:r w:rsidRPr="009E4E22">
        <w:rPr>
          <w:rFonts w:eastAsia="Times New Roman" w:cs="Times New Roman" w:ascii="Times New Roman" w:hAnsi="Times New Roman"/>
        </w:rPr>
        <w:t xml:space="preserve">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100 VU p95 reached 1146.9 ms and 500 VU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3DD79965"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9</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11</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and Measurement Outcomes</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Measurement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49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109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50 VU</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100 VU</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500 VU</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50 VU</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100 VU</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500 VU</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128</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39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50 VU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100 VU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500 VU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50 VU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100 VU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500 VU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49</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69</w:t>
      </w:r>
    </w:p>
    <w:p w14:paraId="520E3E13"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0770442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78F28F0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0C663F7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499C663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1009D3C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640E289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0E375A7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7C96FAA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471B781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03DB01D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03E370A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47646ED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72FCD0D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67E5DFA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78C16E5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2FB20E2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5CD63B1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21A5FFC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7851688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6622EB1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64A19D1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2715072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6CC01DA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213FBD7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2554072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23A307E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4072431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7A84A8F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4E52DCE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5BF072C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32707B1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202DD9D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1A0A324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14383B65"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p50 - 50th-percentile response latency (median)</w:t>
      </w:r>
    </w:p>
    <w:p>
      <w:pPr>
        <w:spacing w:line="480" w:lineRule="auto" w:before="0" w:after="0"/>
        <w:ind w:firstLine="0"/>
        <w:jc w:val="left"/>
      </w:pPr>
      <w:r>
        <w:rPr>
          <w:rFonts w:ascii="Times New Roman" w:hAnsi="Times New Roman" w:eastAsia="Times New Roman" w:cs="Times New Roman"/>
          <w:sz w:val="24"/>
        </w:rPr>
        <w:t>p90 - 90th-percentile response latency</w:t>
      </w:r>
    </w:p>
    <w:p w14:paraId="4C4B447E"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p95 - 95th-percentile response latency</w:t>
      </w:r>
    </w:p>
    <w:p w14:paraId="7E8F7574"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p99 - 99th-percentile response latency</w:t>
      </w:r>
    </w:p>
    <w:p w14:paraId="6099E19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0A715B9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39D4817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287837A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26FBF80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2B680AA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516C784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494F726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07E4596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5E4737B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6D3112C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0EAAA8C7" w14:textId="77777777" w:rsidR="00D0055A" w:rsidRPr="009E4E22" w:rsidRDefault="00000000" w:rsidP="0029128D">
      <w:pPr>
        <w:spacing w:after="0" w:line="480" w:lineRule="auto" w:before="0"/>
        <w:ind w:firstLine="0"/>
        <w:jc w:val="left"/>
        <w:rPr>
          <w:rFonts w:cs="Times New Roman"/>
          <w:szCs w:val="24"/>
        </w:rPr>
      </w:pPr>
      <w:r>
        <w:rPr>
          <w:rFonts w:ascii="Times New Roman" w:hAnsi="Times New Roman" w:eastAsia="Times New Roman" w:cs="Times New Roman"/>
          <w:sz w:val="24"/>
        </w:rPr>
        <w:t>VU - Virtual user (simulated concurrent JMeter user)</w:t>
      </w:r>
    </w:p>
    <w:p w14:paraId="4419823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21A5E42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742E9A62"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3AE5A93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1799C0D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0088608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0AEC2C7B"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different teams. If a </w:t>
      </w:r>
      <w:r w:rsidRPr="009E4E22">
        <w:rPr>
          <w:rFonts w:eastAsia="Times New Roman" w:cs="Times New Roman" w:ascii="Times New Roman" w:hAnsi="Times New Roman"/>
          <w:bCs/>
          <w:sz w:val="24"/>
          <w:szCs w:val="24"/>
        </w:rPr>
        <w:lastRenderedPageBreak/>
        <w:t>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217333D1" w14:textId="77777777"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5B97A2B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6349469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0D26E32F"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27E6360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45B2731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69F72CEC" w14:textId="77777777" w:rsidR="00D0055A" w:rsidRPr="009E4E22" w:rsidRDefault="00D0055A" w:rsidP="0029128D">
      <w:pPr>
        <w:rPr>
          <w:rFonts w:cs="Times New Roman"/>
          <w:szCs w:val="24"/>
        </w:rPr>
      </w:pPr>
    </w:p>
    <w:p w14:paraId="4A835092"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2AB6CE07"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420AA5F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1.5 Objectives, </w:t>
      </w:r>
      <w:r w:rsidR="00657923">
        <w:rPr>
          <w:rFonts w:ascii="Times New Roman" w:eastAsia="Times New Roman" w:hAnsi="Times New Roman" w:cs="Times New Roman"/>
          <w:b/>
          <w:i w:val="0"/>
          <w:color w:val="000000"/>
          <w:sz w:val="28"/>
          <w:szCs w:val="24"/>
          <w:u w:val="none"/>
        </w:rPr>
        <w:t xml:space="preserve">and </w:t>
      </w:r>
      <w:r w:rsidRPr="009E4E22">
        <w:rPr>
          <w:rFonts w:ascii="Times New Roman" w:eastAsia="Times New Roman" w:hAnsi="Times New Roman" w:cs="Times New Roman"/>
          <w:b/>
          <w:i w:val="0"/>
          <w:color w:val="000000"/>
          <w:sz w:val="28"/>
          <w:szCs w:val="24"/>
          <w:u w:val="none"/>
        </w:rPr>
        <w:t>Measuremen</w:t>
      </w:r>
      <w:r w:rsidR="00657923">
        <w:rPr>
          <w:rFonts w:ascii="Times New Roman" w:eastAsia="Times New Roman" w:hAnsi="Times New Roman" w:cs="Times New Roman"/>
          <w:b/>
          <w:i w:val="0"/>
          <w:color w:val="000000"/>
          <w:sz w:val="28"/>
          <w:szCs w:val="24"/>
          <w:u w:val="none"/>
        </w:rPr>
        <w:t>t</w:t>
      </w:r>
      <w:r w:rsidRPr="009E4E22">
        <w:rPr>
          <w:rFonts w:ascii="Times New Roman" w:eastAsia="Times New Roman" w:hAnsi="Times New Roman" w:cs="Times New Roman"/>
          <w:b/>
          <w:i w:val="0"/>
          <w:color w:val="000000"/>
          <w:sz w:val="28"/>
          <w:szCs w:val="24"/>
          <w:u w:val="none"/>
        </w:rPr>
        <w:t xml:space="preserve"> Outcomes</w:t>
      </w:r>
    </w:p>
    <w:p w14:paraId="2D8E53F1"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48372283"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0633CCE4"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0C47FD61"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40D02EB5"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0D9C9FA3" w14:textId="77777777" w:rsidR="00D0055A" w:rsidRPr="009E4E22" w:rsidRDefault="00D0055A" w:rsidP="0029128D">
      <w:pPr>
        <w:rPr>
          <w:rFonts w:cs="Times New Roman"/>
          <w:b/>
          <w:bCs/>
          <w:szCs w:val="24"/>
        </w:rPr>
      </w:pPr>
    </w:p>
    <w:p w14:paraId="4CA4E770"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w:t>
      </w:r>
      <w:r w:rsidR="00657923">
        <w:rPr>
          <w:rFonts w:eastAsia="Times New Roman" w:cs="Times New Roman" w:ascii="Times New Roman" w:hAnsi="Times New Roman"/>
          <w:b/>
          <w:i w:val="0"/>
          <w:color w:val="000000"/>
          <w:sz w:val="24"/>
          <w:szCs w:val="24"/>
          <w:u w:val="none"/>
        </w:rPr>
        <w:t>ment</w:t>
      </w:r>
      <w:r w:rsidRPr="009E4E22">
        <w:rPr>
          <w:rFonts w:eastAsia="Times New Roman" w:cs="Times New Roman" w:ascii="Times New Roman" w:hAnsi="Times New Roman"/>
          <w:b/>
          <w:i w:val="0"/>
          <w:color w:val="000000"/>
          <w:sz w:val="24"/>
          <w:szCs w:val="24"/>
          <w:u w:val="none"/>
        </w:rPr>
        <w:t xml:space="preserve"> Outcomes:</w:t>
      </w:r>
    </w:p>
    <w:p w14:paraId="6D4F8881"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side-by-side before-and-after comparison of the API project following ChatGPT-guided code recommendations, using branch names, tool outputs, and measurement units for each comparison.</w:t>
      </w:r>
    </w:p>
    <w:p w14:paraId="1F34AE62"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4312A045"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Security evidence from OWASP ZAP, including High, Medium, Low, and Informational alert counts before and after improvements, plus role-based access-control checks for Admin, Finance</w:t>
      </w:r>
      <w:r w:rsidR="005040A8">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Manager, User, and Auditor.</w:t>
      </w:r>
    </w:p>
    <w:p w14:paraId="3C9B5986"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2EC6371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053BEC7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66EB1773"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63EF7389"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74304A0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7B94C0A9"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14B0169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425FA12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69B6507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123B179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0004D493" w14:textId="77777777" w:rsidR="00D0055A" w:rsidRPr="009E4E22" w:rsidRDefault="00D0055A" w:rsidP="0029128D">
      <w:pPr>
        <w:rPr>
          <w:rFonts w:cs="Times New Roman"/>
          <w:b/>
          <w:bCs/>
          <w:szCs w:val="24"/>
        </w:rPr>
      </w:pPr>
    </w:p>
    <w:p w14:paraId="545BC14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5F128B46"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6575D2E5" w14:textId="77777777" w:rsidR="00D0055A" w:rsidRPr="009E4E22" w:rsidRDefault="00D0055A" w:rsidP="0029128D">
      <w:pPr>
        <w:rPr>
          <w:rFonts w:cs="Times New Roman"/>
          <w:b/>
          <w:bCs/>
          <w:szCs w:val="24"/>
        </w:rPr>
      </w:pPr>
    </w:p>
    <w:p w14:paraId="74288C8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52A51CF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235539D3" w14:textId="77777777" w:rsidR="00D0055A" w:rsidRPr="009E4E22" w:rsidRDefault="00D0055A" w:rsidP="0029128D">
      <w:pPr>
        <w:rPr>
          <w:rFonts w:cs="Times New Roman"/>
          <w:b/>
          <w:bCs/>
          <w:szCs w:val="24"/>
        </w:rPr>
      </w:pPr>
    </w:p>
    <w:p w14:paraId="1798246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42BA3C18"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7DA03E08" w14:textId="77777777" w:rsidR="00D0055A" w:rsidRPr="009E4E22" w:rsidRDefault="00D0055A" w:rsidP="0029128D">
      <w:pPr>
        <w:rPr>
          <w:rFonts w:cs="Times New Roman"/>
          <w:b/>
          <w:bCs/>
          <w:szCs w:val="24"/>
        </w:rPr>
      </w:pPr>
    </w:p>
    <w:p w14:paraId="0778A68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3A9958FE"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27F7DAD9" w14:textId="77777777" w:rsidR="00D0055A" w:rsidRPr="009E4E22" w:rsidRDefault="00D0055A" w:rsidP="0029128D">
      <w:pPr>
        <w:rPr>
          <w:rFonts w:cs="Times New Roman"/>
          <w:b/>
          <w:bCs/>
          <w:szCs w:val="24"/>
        </w:rPr>
      </w:pPr>
    </w:p>
    <w:p w14:paraId="6A9370C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35595F40"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40A7EA80" w14:textId="77777777" w:rsidR="00D0055A" w:rsidRPr="009E4E22" w:rsidRDefault="00D0055A" w:rsidP="0029128D">
      <w:pPr>
        <w:rPr>
          <w:rFonts w:cs="Times New Roman"/>
          <w:b/>
          <w:bCs/>
          <w:szCs w:val="24"/>
        </w:rPr>
      </w:pPr>
    </w:p>
    <w:p w14:paraId="04DBF89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05DC3BEE"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6CF3DE18" w14:textId="77777777" w:rsidR="003E6ED2" w:rsidRPr="009E4E22" w:rsidRDefault="003E6ED2" w:rsidP="003E6ED2">
      <w:pPr>
        <w:spacing w:after="120"/>
        <w:rPr>
          <w:rFonts w:cs="Times New Roman"/>
          <w:b/>
          <w:bCs/>
          <w:szCs w:val="24"/>
        </w:rPr>
      </w:pPr>
    </w:p>
    <w:p w14:paraId="629C273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1B9A5E5A"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0C225A9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1CFA4007"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477718F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3F05C66C"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5B99FF6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3DE77738"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73D57BA7"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5FF5AD7A"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6F0D0C3E"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629B8814"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03C0544A" w14:textId="77777777" w:rsidR="003E6ED2" w:rsidRPr="003E6ED2" w:rsidRDefault="00000000" w:rsidP="00C0466A">
      <w:pPr>
        <w:pStyle w:val="Heading1"/>
        <w:pageBreakBefore/>
        <w:spacing w:after="0" w:line="480" w:lineRule="auto"/>
        <w:ind w:firstLine="0"/>
        <w:jc w:val="center"/>
      </w:pPr>
      <w:r>
        <w:rPr>
          <w:rFonts w:ascii="Times New Roman" w:eastAsia="Times New Roman" w:hAnsi="Times New Roman" w:cs="Times New Roman"/>
          <w:b/>
          <w:i w:val="0"/>
          <w:color w:val="000000"/>
          <w:sz w:val="32"/>
          <w:u w:val="none"/>
        </w:rPr>
        <w:lastRenderedPageBreak/>
        <w:t>Chapter 3: Proposed Methodology</w:t>
      </w:r>
    </w:p>
    <w:p w14:paraId="046E5961"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18677E1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555CCD09" w14:textId="77777777"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w:t>
      </w:r>
      <w:r w:rsidRPr="009E4E22">
        <w:rPr>
          <w:rFonts w:eastAsia="Times New Roman" w:cs="Times New Roman" w:ascii="Times New Roman" w:hAnsi="Times New Roman"/>
          <w:bCs/>
          <w:sz w:val="24"/>
          <w:szCs w:val="24"/>
        </w:rPr>
        <w:lastRenderedPageBreak/>
        <w:t>Section 3.5 details the testing phases applied before and after the improvements. Section 3.6 contrasts this study with related work along two axes: a single-API focus and a multi-tool combined evaluation framework.</w:t>
      </w:r>
    </w:p>
    <w:p w14:paraId="6432B134" w14:textId="77777777" w:rsidR="00D0055A" w:rsidRPr="009E4E22" w:rsidRDefault="00D0055A" w:rsidP="0029128D">
      <w:pPr>
        <w:rPr>
          <w:rFonts w:cs="Times New Roman"/>
          <w:b/>
          <w:bCs/>
          <w:szCs w:val="24"/>
        </w:rPr>
      </w:pPr>
    </w:p>
    <w:p w14:paraId="07C4F70E"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2A467B6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CAE815B" w14:textId="77777777">
        <w:trPr>
          <w:tblHeader/>
        </w:trPr>
        <w:tc>
          <w:tcPr>
            <w:tcW w:w="3120" w:type="dxa"/>
            <w:shd w:val="clear" w:color="auto" w:fill="D9EAF7"/>
            <w:tcMar>
              <w:top w:w="72" w:type="dxa"/>
              <w:left w:w="90" w:type="dxa"/>
              <w:bottom w:w="72" w:type="dxa"/>
              <w:right w:w="90" w:type="dxa"/>
            </w:tcMar>
            <w:vAlign w:val="center"/>
          </w:tcPr>
          <w:p w14:paraId="6CF9C5E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452B4AA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28DBA0A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75745DA4" w14:textId="77777777">
        <w:tc>
          <w:tcPr>
            <w:tcW w:w="3120" w:type="dxa"/>
            <w:tcMar>
              <w:top w:w="72" w:type="dxa"/>
              <w:left w:w="90" w:type="dxa"/>
              <w:bottom w:w="72" w:type="dxa"/>
              <w:right w:w="90" w:type="dxa"/>
            </w:tcMar>
            <w:vAlign w:val="center"/>
          </w:tcPr>
          <w:p w14:paraId="1DA5485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68D5FC7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7444260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70C9818F" w14:textId="77777777">
        <w:tc>
          <w:tcPr>
            <w:tcW w:w="3120" w:type="dxa"/>
            <w:tcMar>
              <w:top w:w="72" w:type="dxa"/>
              <w:left w:w="90" w:type="dxa"/>
              <w:bottom w:w="72" w:type="dxa"/>
              <w:right w:w="90" w:type="dxa"/>
            </w:tcMar>
            <w:vAlign w:val="center"/>
          </w:tcPr>
          <w:p w14:paraId="0C39614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1055AEA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4219BF3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0D0AA93A" w14:textId="77777777">
        <w:tc>
          <w:tcPr>
            <w:tcW w:w="3120" w:type="dxa"/>
            <w:tcMar>
              <w:top w:w="72" w:type="dxa"/>
              <w:left w:w="90" w:type="dxa"/>
              <w:bottom w:w="72" w:type="dxa"/>
              <w:right w:w="90" w:type="dxa"/>
            </w:tcMar>
            <w:vAlign w:val="center"/>
          </w:tcPr>
          <w:p w14:paraId="7D7C505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25223FE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2DFAE4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56733F34" w14:textId="77777777">
        <w:tc>
          <w:tcPr>
            <w:tcW w:w="3120" w:type="dxa"/>
            <w:tcMar>
              <w:top w:w="72" w:type="dxa"/>
              <w:left w:w="90" w:type="dxa"/>
              <w:bottom w:w="72" w:type="dxa"/>
              <w:right w:w="90" w:type="dxa"/>
            </w:tcMar>
            <w:vAlign w:val="center"/>
          </w:tcPr>
          <w:p w14:paraId="6D0AD0E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52FC84D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3C81B11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1E4CA029" w14:textId="77777777" w:rsidR="00D0055A" w:rsidRPr="009E4E22" w:rsidRDefault="00D0055A" w:rsidP="0029128D">
      <w:pPr>
        <w:rPr>
          <w:rFonts w:cs="Times New Roman"/>
          <w:szCs w:val="24"/>
        </w:rPr>
      </w:pPr>
    </w:p>
    <w:p w14:paraId="7CA8F87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7950060D" w14:textId="77777777" w:rsidR="00D0055A" w:rsidRPr="009E4E22" w:rsidRDefault="00D0055A" w:rsidP="0029128D">
      <w:pPr>
        <w:rPr>
          <w:rFonts w:cs="Times New Roman"/>
          <w:szCs w:val="24"/>
        </w:rPr>
      </w:pPr>
    </w:p>
    <w:p w14:paraId="0E051C6F"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3.1.1 Testing Environment and Reproducibility</w:t>
      </w:r>
    </w:p>
    <w:p w14:paraId="75207D9A"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1598590D" w14:textId="77777777">
        <w:trPr>
          <w:tblHeader/>
        </w:trPr>
        <w:tc>
          <w:tcPr>
            <w:tcW w:w="3120" w:type="dxa"/>
            <w:shd w:val="clear" w:color="auto" w:fill="D9EAF7"/>
            <w:tcMar>
              <w:top w:w="72" w:type="dxa"/>
              <w:left w:w="90" w:type="dxa"/>
              <w:bottom w:w="72" w:type="dxa"/>
              <w:right w:w="90" w:type="dxa"/>
            </w:tcMar>
            <w:vAlign w:val="center"/>
          </w:tcPr>
          <w:p w14:paraId="7A7F6E6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05BAA61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6483211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6283DCF6" w14:textId="77777777">
        <w:tc>
          <w:tcPr>
            <w:tcW w:w="3120" w:type="dxa"/>
            <w:tcMar>
              <w:top w:w="72" w:type="dxa"/>
              <w:left w:w="90" w:type="dxa"/>
              <w:bottom w:w="72" w:type="dxa"/>
              <w:right w:w="90" w:type="dxa"/>
            </w:tcMar>
            <w:vAlign w:val="center"/>
          </w:tcPr>
          <w:p w14:paraId="109D135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74FB3B8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65289FB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5D30BE11" w14:textId="77777777">
        <w:tc>
          <w:tcPr>
            <w:tcW w:w="3120" w:type="dxa"/>
            <w:tcMar>
              <w:top w:w="72" w:type="dxa"/>
              <w:left w:w="90" w:type="dxa"/>
              <w:bottom w:w="72" w:type="dxa"/>
              <w:right w:w="90" w:type="dxa"/>
            </w:tcMar>
            <w:vAlign w:val="center"/>
          </w:tcPr>
          <w:p w14:paraId="77C0AD0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35BA88F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 database named Financial</w:t>
            </w:r>
          </w:p>
        </w:tc>
        <w:tc>
          <w:tcPr>
            <w:tcW w:w="3120" w:type="dxa"/>
            <w:tcMar>
              <w:top w:w="72" w:type="dxa"/>
              <w:left w:w="90" w:type="dxa"/>
              <w:bottom w:w="72" w:type="dxa"/>
              <w:right w:w="90" w:type="dxa"/>
            </w:tcMar>
            <w:vAlign w:val="center"/>
          </w:tcPr>
          <w:p w14:paraId="5026023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6806AB96" w14:textId="77777777">
        <w:tc>
          <w:tcPr>
            <w:tcW w:w="3120" w:type="dxa"/>
            <w:tcMar>
              <w:top w:w="72" w:type="dxa"/>
              <w:left w:w="90" w:type="dxa"/>
              <w:bottom w:w="72" w:type="dxa"/>
              <w:right w:w="90" w:type="dxa"/>
            </w:tcMar>
            <w:vAlign w:val="center"/>
          </w:tcPr>
          <w:p w14:paraId="31F87F3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2534860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w:t>
            </w:r>
          </w:p>
        </w:tc>
        <w:tc>
          <w:tcPr>
            <w:tcW w:w="3120" w:type="dxa"/>
            <w:tcMar>
              <w:top w:w="72" w:type="dxa"/>
              <w:left w:w="90" w:type="dxa"/>
              <w:bottom w:w="72" w:type="dxa"/>
              <w:right w:w="90" w:type="dxa"/>
            </w:tcMar>
            <w:vAlign w:val="center"/>
          </w:tcPr>
          <w:p w14:paraId="6B06340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used for baseline and fix-branch runs</w:t>
            </w:r>
          </w:p>
        </w:tc>
      </w:tr>
      <w:tr w:rsidR="00D0055A" w:rsidRPr="009E4E22" w14:paraId="5253320C" w14:textId="77777777">
        <w:tc>
          <w:tcPr>
            <w:tcW w:w="3120" w:type="dxa"/>
            <w:tcMar>
              <w:top w:w="72" w:type="dxa"/>
              <w:left w:w="90" w:type="dxa"/>
              <w:bottom w:w="72" w:type="dxa"/>
              <w:right w:w="90" w:type="dxa"/>
            </w:tcMar>
            <w:vAlign w:val="center"/>
          </w:tcPr>
          <w:p w14:paraId="62F1786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64A5CCC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47ACFC2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50 VU, 100 VU, 500 VU, soak, spike profiles</w:t>
            </w:r>
          </w:p>
        </w:tc>
      </w:tr>
      <w:tr w:rsidR="00D0055A" w:rsidRPr="009E4E22" w14:paraId="31FFCD3A" w14:textId="77777777">
        <w:tc>
          <w:tcPr>
            <w:tcW w:w="3120" w:type="dxa"/>
            <w:tcMar>
              <w:top w:w="72" w:type="dxa"/>
              <w:left w:w="90" w:type="dxa"/>
              <w:bottom w:w="72" w:type="dxa"/>
              <w:right w:w="90" w:type="dxa"/>
            </w:tcMar>
            <w:vAlign w:val="center"/>
          </w:tcPr>
          <w:p w14:paraId="5CB3DF2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7B85EC5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Docker image </w:t>
            </w:r>
            <w:r w:rsidRPr="006A2EE5">
              <w:rPr>
                <w:rFonts w:ascii="Courier New" w:eastAsia="Aptos" w:hAnsi="Courier New" w:cs="Courier New"/>
                <w:sz w:val="20"/>
                <w:szCs w:val="24"/>
              </w:rPr>
              <w:t>ghcr.io/</w:t>
            </w:r>
            <w:proofErr w:type="spellStart"/>
            <w:r w:rsidRPr="006A2EE5">
              <w:rPr>
                <w:rFonts w:ascii="Courier New" w:eastAsia="Aptos" w:hAnsi="Courier New" w:cs="Courier New"/>
                <w:sz w:val="20"/>
                <w:szCs w:val="24"/>
              </w:rPr>
              <w:t>zaproxy</w:t>
            </w:r>
            <w:proofErr w:type="spellEnd"/>
            <w:r w:rsidRPr="006A2EE5">
              <w:rPr>
                <w:rFonts w:ascii="Courier New" w:eastAsia="Aptos" w:hAnsi="Courier New" w:cs="Courier New"/>
                <w:sz w:val="20"/>
                <w:szCs w:val="24"/>
              </w:rPr>
              <w:t>/</w:t>
            </w:r>
            <w:proofErr w:type="spellStart"/>
            <w:proofErr w:type="gramStart"/>
            <w:r w:rsidRPr="006A2EE5">
              <w:rPr>
                <w:rFonts w:ascii="Courier New" w:eastAsia="Aptos" w:hAnsi="Courier New" w:cs="Courier New"/>
                <w:sz w:val="20"/>
                <w:szCs w:val="24"/>
              </w:rPr>
              <w:t>zaproxy:stable</w:t>
            </w:r>
            <w:proofErr w:type="spellEnd"/>
            <w:proofErr w:type="gramEnd"/>
          </w:p>
        </w:tc>
        <w:tc>
          <w:tcPr>
            <w:tcW w:w="3120" w:type="dxa"/>
            <w:tcMar>
              <w:top w:w="72" w:type="dxa"/>
              <w:left w:w="90" w:type="dxa"/>
              <w:bottom w:w="72" w:type="dxa"/>
              <w:right w:w="90" w:type="dxa"/>
            </w:tcMar>
            <w:vAlign w:val="center"/>
          </w:tcPr>
          <w:p w14:paraId="5BC866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614FEE94" w14:textId="77777777">
        <w:tc>
          <w:tcPr>
            <w:tcW w:w="3120" w:type="dxa"/>
            <w:tcMar>
              <w:top w:w="72" w:type="dxa"/>
              <w:left w:w="90" w:type="dxa"/>
              <w:bottom w:w="72" w:type="dxa"/>
              <w:right w:w="90" w:type="dxa"/>
            </w:tcMar>
            <w:vAlign w:val="center"/>
          </w:tcPr>
          <w:p w14:paraId="3D70EF0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308DD766"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 baseline</w:t>
            </w:r>
            <w:proofErr w:type="gramEnd"/>
            <w:r w:rsidRPr="009E4E22">
              <w:rPr>
                <w:rFonts w:eastAsia="Aptos" w:cs="Times New Roman"/>
                <w:sz w:val="20"/>
                <w:szCs w:val="24"/>
              </w:rPr>
              <w:t xml:space="preserve"> branch, SonarQube remediation branch, OWASP ZAP remediation branch, JMeter remediation branch</w:t>
            </w:r>
          </w:p>
        </w:tc>
        <w:tc>
          <w:tcPr>
            <w:tcW w:w="3120" w:type="dxa"/>
            <w:tcMar>
              <w:top w:w="72" w:type="dxa"/>
              <w:left w:w="90" w:type="dxa"/>
              <w:bottom w:w="72" w:type="dxa"/>
              <w:right w:w="90" w:type="dxa"/>
            </w:tcMar>
            <w:vAlign w:val="center"/>
          </w:tcPr>
          <w:p w14:paraId="4C8D3C5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528086F8"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27C6C4D1"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0F794EE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7F160FC3" w14:textId="77777777">
        <w:trPr>
          <w:cantSplit/>
          <w:tblHeader/>
          <w:jc w:val="center"/>
        </w:trPr>
        <w:tc>
          <w:tcPr>
            <w:tcW w:w="1799" w:type="dxa"/>
            <w:shd w:val="clear" w:color="auto" w:fill="D9EAF7"/>
            <w:tcMar>
              <w:top w:w="72" w:type="dxa"/>
              <w:left w:w="90" w:type="dxa"/>
              <w:bottom w:w="72" w:type="dxa"/>
              <w:right w:w="90" w:type="dxa"/>
            </w:tcMar>
            <w:vAlign w:val="center"/>
          </w:tcPr>
          <w:p w14:paraId="3BD4F0F9" w14:textId="77777777" w:rsidR="005C46AB" w:rsidRPr="009E4E22" w:rsidRDefault="00000000">
            <w:pPr>
              <w:spacing w:after="0" w:line="240" w:lineRule="auto"/>
              <w:ind w:firstLine="0"/>
              <w:jc w:val="center"/>
              <w:rPr>
                <w:rFonts w:cs="Times New Roman"/>
              </w:rPr>
            </w:pPr>
            <w:r w:rsidRPr="009E4E22">
              <w:rPr>
                <w:rFonts w:cs="Times New Roman"/>
                <w:b/>
                <w:sz w:val="20"/>
              </w:rPr>
              <w:lastRenderedPageBreak/>
              <w:t>API area</w:t>
            </w:r>
          </w:p>
        </w:tc>
        <w:tc>
          <w:tcPr>
            <w:tcW w:w="4675" w:type="dxa"/>
            <w:shd w:val="clear" w:color="auto" w:fill="D9EAF7"/>
            <w:tcMar>
              <w:top w:w="72" w:type="dxa"/>
              <w:left w:w="90" w:type="dxa"/>
              <w:bottom w:w="72" w:type="dxa"/>
              <w:right w:w="90" w:type="dxa"/>
            </w:tcMar>
            <w:vAlign w:val="center"/>
          </w:tcPr>
          <w:p w14:paraId="732D605D"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2ED6BCCF"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12D9117B" w14:textId="77777777">
        <w:trPr>
          <w:cantSplit/>
          <w:jc w:val="center"/>
        </w:trPr>
        <w:tc>
          <w:tcPr>
            <w:tcW w:w="1799" w:type="dxa"/>
            <w:shd w:val="clear" w:color="auto" w:fill="F7F8FA"/>
            <w:tcMar>
              <w:top w:w="72" w:type="dxa"/>
              <w:left w:w="90" w:type="dxa"/>
              <w:bottom w:w="72" w:type="dxa"/>
              <w:right w:w="90" w:type="dxa"/>
            </w:tcMar>
            <w:vAlign w:val="center"/>
          </w:tcPr>
          <w:p w14:paraId="0C679F62"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7E5A29AC"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63FD98BA"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1B1AB65A" w14:textId="77777777">
        <w:trPr>
          <w:cantSplit/>
          <w:jc w:val="center"/>
        </w:trPr>
        <w:tc>
          <w:tcPr>
            <w:tcW w:w="1799" w:type="dxa"/>
            <w:shd w:val="clear" w:color="auto" w:fill="FFFFFF"/>
            <w:tcMar>
              <w:top w:w="72" w:type="dxa"/>
              <w:left w:w="90" w:type="dxa"/>
              <w:bottom w:w="72" w:type="dxa"/>
              <w:right w:w="90" w:type="dxa"/>
            </w:tcMar>
            <w:vAlign w:val="center"/>
          </w:tcPr>
          <w:p w14:paraId="2C806377"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5474A68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1A251170"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33FF40CD" w14:textId="77777777">
        <w:trPr>
          <w:cantSplit/>
          <w:jc w:val="center"/>
        </w:trPr>
        <w:tc>
          <w:tcPr>
            <w:tcW w:w="1799" w:type="dxa"/>
            <w:shd w:val="clear" w:color="auto" w:fill="F7F8FA"/>
            <w:tcMar>
              <w:top w:w="72" w:type="dxa"/>
              <w:left w:w="90" w:type="dxa"/>
              <w:bottom w:w="72" w:type="dxa"/>
              <w:right w:w="90" w:type="dxa"/>
            </w:tcMar>
            <w:vAlign w:val="center"/>
          </w:tcPr>
          <w:p w14:paraId="6AD26B2A"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25662D9C" w14:textId="77777777"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5BF07D2E"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6668D73C" w14:textId="77777777">
        <w:trPr>
          <w:cantSplit/>
          <w:jc w:val="center"/>
        </w:trPr>
        <w:tc>
          <w:tcPr>
            <w:tcW w:w="1799" w:type="dxa"/>
            <w:shd w:val="clear" w:color="auto" w:fill="FFFFFF"/>
            <w:tcMar>
              <w:top w:w="72" w:type="dxa"/>
              <w:left w:w="90" w:type="dxa"/>
              <w:bottom w:w="72" w:type="dxa"/>
              <w:right w:w="90" w:type="dxa"/>
            </w:tcMar>
            <w:vAlign w:val="center"/>
          </w:tcPr>
          <w:p w14:paraId="6265D24F"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774218BB"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3DBBBDB0"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56D1F57C" w14:textId="77777777">
        <w:trPr>
          <w:cantSplit/>
          <w:jc w:val="center"/>
        </w:trPr>
        <w:tc>
          <w:tcPr>
            <w:tcW w:w="1799" w:type="dxa"/>
            <w:shd w:val="clear" w:color="auto" w:fill="F7F8FA"/>
            <w:tcMar>
              <w:top w:w="72" w:type="dxa"/>
              <w:left w:w="90" w:type="dxa"/>
              <w:bottom w:w="72" w:type="dxa"/>
              <w:right w:w="90" w:type="dxa"/>
            </w:tcMar>
            <w:vAlign w:val="center"/>
          </w:tcPr>
          <w:p w14:paraId="5F1611E1"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6CB8D2F5"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0981E244"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2AE7BD73" w14:textId="77777777">
        <w:trPr>
          <w:cantSplit/>
          <w:jc w:val="center"/>
        </w:trPr>
        <w:tc>
          <w:tcPr>
            <w:tcW w:w="1799" w:type="dxa"/>
            <w:shd w:val="clear" w:color="auto" w:fill="FFFFFF"/>
            <w:tcMar>
              <w:top w:w="72" w:type="dxa"/>
              <w:left w:w="90" w:type="dxa"/>
              <w:bottom w:w="72" w:type="dxa"/>
              <w:right w:w="90" w:type="dxa"/>
            </w:tcMar>
            <w:vAlign w:val="center"/>
          </w:tcPr>
          <w:p w14:paraId="4FC38B62"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1BC719AD"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4030CAFA"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1C784ECF" w14:textId="77777777">
        <w:trPr>
          <w:cantSplit/>
          <w:jc w:val="center"/>
        </w:trPr>
        <w:tc>
          <w:tcPr>
            <w:tcW w:w="1799" w:type="dxa"/>
            <w:shd w:val="clear" w:color="auto" w:fill="F7F8FA"/>
            <w:tcMar>
              <w:top w:w="72" w:type="dxa"/>
              <w:left w:w="90" w:type="dxa"/>
              <w:bottom w:w="72" w:type="dxa"/>
              <w:right w:w="90" w:type="dxa"/>
            </w:tcMar>
            <w:vAlign w:val="center"/>
          </w:tcPr>
          <w:p w14:paraId="175BBC72"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355928D2"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387FDE1A"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4E7419FD" w14:textId="77777777" w:rsidR="00C0466A" w:rsidRDefault="00C0466A" w:rsidP="0029128D">
      <w:pPr>
        <w:spacing w:after="120"/>
        <w:rPr>
          <w:rFonts w:eastAsia="Times New Roman" w:cs="Times New Roman"/>
          <w:szCs w:val="24"/>
        </w:rPr>
      </w:pPr>
    </w:p>
    <w:p w14:paraId="5715E0F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7D654131"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3082FB99" w14:textId="77777777"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p>
    <w:p w14:paraId="2BFAEDBB" w14:textId="77777777" w:rsidR="00D0055A" w:rsidRPr="009E4E22" w:rsidRDefault="00000000" w:rsidP="008A21E3">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547EEDE8" w14:textId="77777777" w:rsidR="00D0055A" w:rsidRPr="009E4E22" w:rsidRDefault="00000000" w:rsidP="008A21E3">
      <w:pPr>
        <w:spacing w:after="120" w:line="480" w:lineRule="auto"/>
        <w:ind w:firstLine="720"/>
        <w:jc w:val="both"/>
        <w:rPr>
          <w:rFonts w:cs="Times New Roman"/>
          <w:szCs w:val="24"/>
        </w:rPr>
      </w:pPr>
      <w:r>
        <w:rPr>
          <w:rFonts w:eastAsia="Times New Roman" w:cs="Times New Roman" w:ascii="Times New Roman" w:hAnsi="Times New Roman"/>
          <w:sz w:val="24"/>
        </w:rPr>
        <w:t>Initial security, performance, and code-quality testing is conducted on the financial accounting ASP.NET Core RESTful API. Its endpoints cover authentication, chart of accounts, journal entries, accounting periods, financial reports, and audit logs. SonarQube analyzes source-code quality, OWASP ZAP runs baseline and authenticated API security scans, and Apache JMeter runs load, soak, and spike profiles at 50, 100, and 500 concurrent users. Measurements from the common baseline branch provide the reference for evaluating subsequent changes.</w:t>
      </w:r>
    </w:p>
    <w:p w14:paraId="2479C85B"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The evaluation API uses a multi-tier architecture comprising API, BAL/Services, MODEL/Entities, and Tests. It has role-based access control for Admin, FinanceManager, User, and Auditor roles, JWT authentication, and comprehensive audit logging.</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3044A6BF" w14:textId="77777777">
        <w:trPr>
          <w:cantSplit/>
          <w:tblHeader/>
          <w:jc w:val="center"/>
        </w:trPr>
        <w:tc>
          <w:tcPr>
            <w:tcW w:w="1942" w:type="dxa"/>
            <w:shd w:val="clear" w:color="auto" w:fill="D9EAF7"/>
            <w:tcMar>
              <w:top w:w="72" w:type="dxa"/>
              <w:left w:w="90" w:type="dxa"/>
              <w:bottom w:w="72" w:type="dxa"/>
              <w:right w:w="90" w:type="dxa"/>
            </w:tcMar>
            <w:vAlign w:val="center"/>
          </w:tcPr>
          <w:p w14:paraId="6F081430"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23FB5A11"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7CBB15EA"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2E556FBC" w14:textId="77777777">
        <w:trPr>
          <w:cantSplit/>
          <w:jc w:val="center"/>
        </w:trPr>
        <w:tc>
          <w:tcPr>
            <w:tcW w:w="1942" w:type="dxa"/>
            <w:shd w:val="clear" w:color="auto" w:fill="F7F8FA"/>
            <w:tcMar>
              <w:top w:w="72" w:type="dxa"/>
              <w:left w:w="90" w:type="dxa"/>
              <w:bottom w:w="72" w:type="dxa"/>
              <w:right w:w="90" w:type="dxa"/>
            </w:tcMar>
            <w:vAlign w:val="center"/>
          </w:tcPr>
          <w:p w14:paraId="54BDC73A"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0F90CDB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4131CB6A"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44FC6B2A" w14:textId="77777777">
        <w:trPr>
          <w:cantSplit/>
          <w:jc w:val="center"/>
        </w:trPr>
        <w:tc>
          <w:tcPr>
            <w:tcW w:w="1942" w:type="dxa"/>
            <w:shd w:val="clear" w:color="auto" w:fill="FFFFFF"/>
            <w:tcMar>
              <w:top w:w="72" w:type="dxa"/>
              <w:left w:w="90" w:type="dxa"/>
              <w:bottom w:w="72" w:type="dxa"/>
              <w:right w:w="90" w:type="dxa"/>
            </w:tcMar>
            <w:vAlign w:val="center"/>
          </w:tcPr>
          <w:p w14:paraId="1EAC4B0D"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52C7FDB3"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5D5C9CE8"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1A924CBC" w14:textId="77777777">
        <w:trPr>
          <w:cantSplit/>
          <w:jc w:val="center"/>
        </w:trPr>
        <w:tc>
          <w:tcPr>
            <w:tcW w:w="1942" w:type="dxa"/>
            <w:shd w:val="clear" w:color="auto" w:fill="F7F8FA"/>
            <w:tcMar>
              <w:top w:w="72" w:type="dxa"/>
              <w:left w:w="90" w:type="dxa"/>
              <w:bottom w:w="72" w:type="dxa"/>
              <w:right w:w="90" w:type="dxa"/>
            </w:tcMar>
            <w:vAlign w:val="center"/>
          </w:tcPr>
          <w:p w14:paraId="22A7FFE7"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22110C0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03060FA1"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6B824311" w14:textId="77777777">
        <w:trPr>
          <w:cantSplit/>
          <w:jc w:val="center"/>
        </w:trPr>
        <w:tc>
          <w:tcPr>
            <w:tcW w:w="1942" w:type="dxa"/>
            <w:shd w:val="clear" w:color="auto" w:fill="FFFFFF"/>
            <w:tcMar>
              <w:top w:w="72" w:type="dxa"/>
              <w:left w:w="90" w:type="dxa"/>
              <w:bottom w:w="72" w:type="dxa"/>
              <w:right w:w="90" w:type="dxa"/>
            </w:tcMar>
            <w:vAlign w:val="center"/>
          </w:tcPr>
          <w:p w14:paraId="79969972"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2189906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35752E69"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7F53C39B"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4B8408D2" w14:textId="77777777" w:rsidR="004A7823" w:rsidRDefault="00000000" w:rsidP="009202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23532F57" w14:textId="77777777" w:rsidR="00C0466A" w:rsidRPr="009E4E22" w:rsidRDefault="00C0466A" w:rsidP="00920200">
      <w:pPr>
        <w:pStyle w:val="Caption"/>
        <w:keepNext/>
        <w:spacing w:before="0" w:line="480" w:lineRule="auto"/>
        <w:ind w:firstLine="0"/>
        <w:jc w:val="center"/>
        <w:rPr>
          <w:b/>
          <w:bCs/>
        </w:rPr>
      </w:pPr>
    </w:p>
    <w:p w14:paraId="494BE848" w14:textId="77777777" w:rsidR="00D0055A" w:rsidRPr="009E4E22" w:rsidRDefault="00000000" w:rsidP="00920200">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2: ChatGPT-Generated Improvements</w:t>
      </w:r>
    </w:p>
    <w:p w14:paraId="001AFD88" w14:textId="77777777" w:rsidR="00D0055A" w:rsidRPr="009E4E22" w:rsidRDefault="00000000" w:rsidP="00920200">
      <w:pPr>
        <w:spacing w:after="120" w:line="480" w:lineRule="auto"/>
        <w:ind w:firstLine="720"/>
        <w:jc w:val="both"/>
        <w:rPr>
          <w:rFonts w:cs="Times New Roman"/>
          <w:szCs w:val="24"/>
        </w:rPr>
      </w:pPr>
      <w:r>
        <w:rPr>
          <w:rFonts w:eastAsia="Times New Roman" w:cs="Times New Roman" w:ascii="Times New Roman" w:hAnsi="Times New Roman"/>
          <w:sz w:val="24"/>
        </w:rPr>
        <w:t xml:space="preserve">ChatGPT (Codex 5.4), accessed through OpenAI’s Codex coding environment, receives tool findings, relevant code snippets, and expected constraints before suggesting candidate fixes. Its guidance includes parameterized queries to prevent SQL injection, more efficient loops, and secure session management. A human reviewer applies each candidate on a dedicated branch, runs </w:t>
      </w:r>
      <w:r>
        <w:rPr>
          <w:rFonts w:ascii="Courier New" w:eastAsia="Courier New" w:hAnsi="Courier New" w:cs="Courier New"/>
          <w:sz w:val="24"/>
        </w:rPr>
        <w:t>dotnet test</w:t>
      </w:r>
      <w:r>
        <w:rPr>
          <w:rFonts w:eastAsia="Times New Roman" w:cs="Times New Roman" w:ascii="Times New Roman" w:hAnsi="Times New Roman"/>
          <w:sz w:val="24"/>
        </w:rPr>
        <w:t>, and measures it again with the same tool used at baseline. The recommendation is evaluated against its target metric and regression tests rather than accepted automatically.</w:t>
      </w:r>
    </w:p>
    <w:p w14:paraId="267D090C"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security example, write endpoints such as </w:t>
      </w:r>
      <w:r>
        <w:rPr>
          <w:rFonts w:ascii="Courier New" w:eastAsia="Courier New" w:hAnsi="Courier New" w:cs="Courier New"/>
          <w:sz w:val="24"/>
        </w:rPr>
        <w:t>POST /journal-entries</w:t>
      </w:r>
      <w:r>
        <w:rPr>
          <w:rFonts w:eastAsia="Times New Roman" w:cs="Times New Roman" w:ascii="Times New Roman" w:hAnsi="Times New Roman"/>
          <w:sz w:val="24"/>
        </w:rPr>
        <w:t xml:space="preserve"> and </w:t>
      </w:r>
      <w:r>
        <w:rPr>
          <w:rFonts w:ascii="Courier New" w:eastAsia="Courier New" w:hAnsi="Courier New" w:cs="Courier New"/>
          <w:sz w:val="24"/>
        </w:rPr>
        <w:t>POST /journal-entries/bulk</w:t>
      </w:r>
      <w:r>
        <w:rPr>
          <w:rFonts w:eastAsia="Times New Roman" w:cs="Times New Roman" w:ascii="Times New Roman" w:hAnsi="Times New Roman"/>
          <w:sz w:val="24"/>
        </w:rPr>
        <w:t xml:space="preserve"> must prevent untrusted input from changing database-query behavior or bypassing authorization. The candidate guidance preserves Entity Framework parameterization, validates DTO input, rejects unauthorized roles, and protects write operations with JWT authentication and role policies.</w:t>
      </w:r>
    </w:p>
    <w:p w14:paraId="25D0E582"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lastRenderedPageBreak/>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166ED12E" w14:textId="77777777" w:rsidTr="00F0132B">
        <w:trPr>
          <w:tblHeader/>
        </w:trPr>
        <w:tc>
          <w:tcPr>
            <w:tcW w:w="1705" w:type="dxa"/>
            <w:shd w:val="clear" w:color="auto" w:fill="D9EAF7"/>
            <w:tcMar>
              <w:top w:w="72" w:type="dxa"/>
              <w:left w:w="90" w:type="dxa"/>
              <w:bottom w:w="72" w:type="dxa"/>
              <w:right w:w="90" w:type="dxa"/>
            </w:tcMar>
            <w:vAlign w:val="center"/>
          </w:tcPr>
          <w:p w14:paraId="5A016D6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03CF566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4432473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57E20F3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0B781AB8" w14:textId="77777777" w:rsidTr="00F0132B">
        <w:tc>
          <w:tcPr>
            <w:tcW w:w="1705" w:type="dxa"/>
            <w:tcMar>
              <w:top w:w="72" w:type="dxa"/>
              <w:left w:w="90" w:type="dxa"/>
              <w:bottom w:w="72" w:type="dxa"/>
              <w:right w:w="90" w:type="dxa"/>
            </w:tcMar>
            <w:vAlign w:val="center"/>
          </w:tcPr>
          <w:p w14:paraId="345B92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3810FD1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7ECA301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2DA419A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62938F8C" w14:textId="77777777" w:rsidTr="00F0132B">
        <w:tc>
          <w:tcPr>
            <w:tcW w:w="1705" w:type="dxa"/>
            <w:tcMar>
              <w:top w:w="72" w:type="dxa"/>
              <w:left w:w="90" w:type="dxa"/>
              <w:bottom w:w="72" w:type="dxa"/>
              <w:right w:w="90" w:type="dxa"/>
            </w:tcMar>
            <w:vAlign w:val="center"/>
          </w:tcPr>
          <w:p w14:paraId="19A5C78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07E47936"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630AC70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2F837E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73CB2938" w14:textId="77777777" w:rsidTr="00F0132B">
        <w:tc>
          <w:tcPr>
            <w:tcW w:w="1705" w:type="dxa"/>
            <w:tcMar>
              <w:top w:w="72" w:type="dxa"/>
              <w:left w:w="90" w:type="dxa"/>
              <w:bottom w:w="72" w:type="dxa"/>
              <w:right w:w="90" w:type="dxa"/>
            </w:tcMar>
            <w:vAlign w:val="center"/>
          </w:tcPr>
          <w:p w14:paraId="51F6DEE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690" w:type="dxa"/>
            <w:tcMar>
              <w:top w:w="72" w:type="dxa"/>
              <w:left w:w="90" w:type="dxa"/>
              <w:bottom w:w="72" w:type="dxa"/>
              <w:right w:w="90" w:type="dxa"/>
            </w:tcMar>
            <w:vAlign w:val="center"/>
          </w:tcPr>
          <w:p w14:paraId="06D3079D"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68D7B98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36F518F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5C4ABA74" w14:textId="77777777" w:rsidTr="00F0132B">
        <w:tc>
          <w:tcPr>
            <w:tcW w:w="1705" w:type="dxa"/>
            <w:tcMar>
              <w:top w:w="72" w:type="dxa"/>
              <w:left w:w="90" w:type="dxa"/>
              <w:bottom w:w="72" w:type="dxa"/>
              <w:right w:w="90" w:type="dxa"/>
            </w:tcMar>
            <w:vAlign w:val="center"/>
          </w:tcPr>
          <w:p w14:paraId="53F94EB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1E4DA89C"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244A324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4D76A9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5AC47AD6" w14:textId="77777777" w:rsidTr="00F0132B">
        <w:tc>
          <w:tcPr>
            <w:tcW w:w="1705" w:type="dxa"/>
            <w:tcMar>
              <w:top w:w="72" w:type="dxa"/>
              <w:left w:w="90" w:type="dxa"/>
              <w:bottom w:w="72" w:type="dxa"/>
              <w:right w:w="90" w:type="dxa"/>
            </w:tcMar>
            <w:vAlign w:val="center"/>
          </w:tcPr>
          <w:p w14:paraId="39DFE4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5D40C19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184F059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2A9615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01E06876" w14:textId="77777777" w:rsidTr="00F0132B">
        <w:tc>
          <w:tcPr>
            <w:tcW w:w="1705" w:type="dxa"/>
            <w:tcMar>
              <w:top w:w="72" w:type="dxa"/>
              <w:left w:w="90" w:type="dxa"/>
              <w:bottom w:w="72" w:type="dxa"/>
              <w:right w:w="90" w:type="dxa"/>
            </w:tcMar>
            <w:vAlign w:val="center"/>
          </w:tcPr>
          <w:p w14:paraId="3EA956A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Reports</w:t>
            </w:r>
          </w:p>
        </w:tc>
        <w:tc>
          <w:tcPr>
            <w:tcW w:w="3690" w:type="dxa"/>
            <w:tcMar>
              <w:top w:w="72" w:type="dxa"/>
              <w:left w:w="90" w:type="dxa"/>
              <w:bottom w:w="72" w:type="dxa"/>
              <w:right w:w="90" w:type="dxa"/>
            </w:tcMar>
            <w:vAlign w:val="center"/>
          </w:tcPr>
          <w:p w14:paraId="016F437B"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247C793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5643CB7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568B2094" w14:textId="77777777" w:rsidTr="00F0132B">
        <w:tc>
          <w:tcPr>
            <w:tcW w:w="1705" w:type="dxa"/>
            <w:tcMar>
              <w:top w:w="72" w:type="dxa"/>
              <w:left w:w="90" w:type="dxa"/>
              <w:bottom w:w="72" w:type="dxa"/>
              <w:right w:w="90" w:type="dxa"/>
            </w:tcMar>
            <w:vAlign w:val="center"/>
          </w:tcPr>
          <w:p w14:paraId="19142D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362A9DD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1BF578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330B60B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326DB983"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performance example, slow p95 latency on </w:t>
      </w:r>
      <w:r>
        <w:rPr>
          <w:rFonts w:ascii="Courier New" w:eastAsia="Courier New" w:hAnsi="Courier New" w:cs="Courier New"/>
          <w:sz w:val="24"/>
        </w:rPr>
        <w:t>GET /reports/trial-balance</w:t>
      </w:r>
      <w:r>
        <w:rPr>
          <w:rFonts w:eastAsia="Times New Roman" w:cs="Times New Roman" w:ascii="Times New Roman" w:hAnsi="Times New Roman"/>
          <w:sz w:val="24"/>
        </w:rPr>
        <w:t xml:space="preserve">, </w:t>
      </w:r>
      <w:r>
        <w:rPr>
          <w:rFonts w:ascii="Courier New" w:eastAsia="Courier New" w:hAnsi="Courier New" w:cs="Courier New"/>
          <w:sz w:val="24"/>
        </w:rPr>
        <w:t>GET /reports/profit-loss</w:t>
      </w:r>
      <w:r>
        <w:rPr>
          <w:rFonts w:eastAsia="Times New Roman" w:cs="Times New Roman" w:ascii="Times New Roman" w:hAnsi="Times New Roman"/>
          <w:sz w:val="24"/>
        </w:rPr>
        <w:t xml:space="preserve">, </w:t>
      </w:r>
      <w:r>
        <w:rPr>
          <w:rFonts w:ascii="Courier New" w:eastAsia="Courier New" w:hAnsi="Courier New" w:cs="Courier New"/>
          <w:sz w:val="24"/>
        </w:rPr>
        <w:t>GET /reports/balance-sheet</w:t>
      </w:r>
      <w:r>
        <w:rPr>
          <w:rFonts w:eastAsia="Times New Roman" w:cs="Times New Roman" w:ascii="Times New Roman" w:hAnsi="Times New Roman"/>
          <w:sz w:val="24"/>
        </w:rPr>
        <w:t xml:space="preserve">, and </w:t>
      </w:r>
      <w:r>
        <w:rPr>
          <w:rFonts w:ascii="Courier New" w:eastAsia="Courier New" w:hAnsi="Courier New" w:cs="Courier New"/>
          <w:sz w:val="24"/>
        </w:rPr>
        <w:t>GET /reports/account-ledger</w:t>
      </w:r>
      <w:r>
        <w:rPr>
          <w:rFonts w:eastAsia="Times New Roman" w:cs="Times New Roman" w:ascii="Times New Roman" w:hAnsi="Times New Roman"/>
          <w:sz w:val="24"/>
        </w:rPr>
        <w:t xml:space="preserve"> during soak and spike workloads motivates a caching proposal. The illustrative recommendation is to cache frequently requested report results in memory for ten minutes. Table 3.4 then records selected SonarQube code-quality remediation evidence.</w:t>
      </w:r>
    </w:p>
    <w:p w14:paraId="3672B813"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645706AC" w14:textId="77777777">
        <w:trPr>
          <w:tblHeader/>
        </w:trPr>
        <w:tc>
          <w:tcPr>
            <w:tcW w:w="1697" w:type="dxa"/>
            <w:shd w:val="clear" w:color="auto" w:fill="D9EAF7"/>
            <w:tcMar>
              <w:top w:w="72" w:type="dxa"/>
              <w:left w:w="90" w:type="dxa"/>
              <w:bottom w:w="72" w:type="dxa"/>
              <w:right w:w="90" w:type="dxa"/>
            </w:tcMar>
            <w:vAlign w:val="center"/>
          </w:tcPr>
          <w:p w14:paraId="6A0C7070"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7A427A16"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6352926E"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71C86A4A"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30A27B0A"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7B6C788E" w14:textId="77777777">
        <w:tc>
          <w:tcPr>
            <w:tcW w:w="1697" w:type="dxa"/>
            <w:tcMar>
              <w:top w:w="72" w:type="dxa"/>
              <w:left w:w="90" w:type="dxa"/>
              <w:bottom w:w="72" w:type="dxa"/>
              <w:right w:w="90" w:type="dxa"/>
            </w:tcMar>
            <w:vAlign w:val="center"/>
          </w:tcPr>
          <w:p w14:paraId="79A7DEBB"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38189B81"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2312692D"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14599780"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4C15CD29"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2FE492AD" w14:textId="77777777">
        <w:tc>
          <w:tcPr>
            <w:tcW w:w="1697" w:type="dxa"/>
            <w:tcMar>
              <w:top w:w="72" w:type="dxa"/>
              <w:left w:w="90" w:type="dxa"/>
              <w:bottom w:w="72" w:type="dxa"/>
              <w:right w:w="90" w:type="dxa"/>
            </w:tcMar>
            <w:vAlign w:val="center"/>
          </w:tcPr>
          <w:p w14:paraId="0B59D78D" w14:textId="77777777" w:rsidR="005C46AB" w:rsidRPr="009E4E22" w:rsidRDefault="00000000">
            <w:pPr>
              <w:spacing w:after="0" w:line="240" w:lineRule="auto"/>
              <w:ind w:firstLine="0"/>
              <w:jc w:val="left"/>
              <w:rPr>
                <w:rFonts w:cs="Times New Roman"/>
              </w:rPr>
            </w:pPr>
            <w:r w:rsidRPr="009E4E22">
              <w:rPr>
                <w:rFonts w:cs="Times New Roman"/>
                <w:sz w:val="20"/>
              </w:rPr>
              <w:t>S2325</w:t>
            </w:r>
          </w:p>
        </w:tc>
        <w:tc>
          <w:tcPr>
            <w:tcW w:w="2363" w:type="dxa"/>
            <w:tcMar>
              <w:top w:w="72" w:type="dxa"/>
              <w:left w:w="90" w:type="dxa"/>
              <w:bottom w:w="72" w:type="dxa"/>
              <w:right w:w="90" w:type="dxa"/>
            </w:tcMar>
            <w:vAlign w:val="center"/>
          </w:tcPr>
          <w:p w14:paraId="10AEE85C"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2114C460"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34BE5E22"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062E0E3B"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79200B9D" w14:textId="77777777">
        <w:tc>
          <w:tcPr>
            <w:tcW w:w="1697" w:type="dxa"/>
            <w:tcMar>
              <w:top w:w="72" w:type="dxa"/>
              <w:left w:w="90" w:type="dxa"/>
              <w:bottom w:w="72" w:type="dxa"/>
              <w:right w:w="90" w:type="dxa"/>
            </w:tcMar>
            <w:vAlign w:val="center"/>
          </w:tcPr>
          <w:p w14:paraId="6EDBB4E3"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S3267/S6602</w:t>
            </w:r>
          </w:p>
        </w:tc>
        <w:tc>
          <w:tcPr>
            <w:tcW w:w="2363" w:type="dxa"/>
            <w:tcMar>
              <w:top w:w="72" w:type="dxa"/>
              <w:left w:w="90" w:type="dxa"/>
              <w:bottom w:w="72" w:type="dxa"/>
              <w:right w:w="90" w:type="dxa"/>
            </w:tcMar>
            <w:vAlign w:val="center"/>
          </w:tcPr>
          <w:p w14:paraId="7DB75196"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7CC1E1B2"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34FC73C2"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53F1AA53"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4BE48A84" w14:textId="77777777">
        <w:tc>
          <w:tcPr>
            <w:tcW w:w="1697" w:type="dxa"/>
            <w:tcMar>
              <w:top w:w="72" w:type="dxa"/>
              <w:left w:w="90" w:type="dxa"/>
              <w:bottom w:w="72" w:type="dxa"/>
              <w:right w:w="90" w:type="dxa"/>
            </w:tcMar>
            <w:vAlign w:val="center"/>
          </w:tcPr>
          <w:p w14:paraId="5D6A8197"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59FA6BED"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770B366A"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0433801D"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46C698E6"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5876C56D" w14:textId="77777777">
        <w:tc>
          <w:tcPr>
            <w:tcW w:w="1697" w:type="dxa"/>
            <w:tcMar>
              <w:top w:w="72" w:type="dxa"/>
              <w:left w:w="90" w:type="dxa"/>
              <w:bottom w:w="72" w:type="dxa"/>
              <w:right w:w="90" w:type="dxa"/>
            </w:tcMar>
            <w:vAlign w:val="center"/>
          </w:tcPr>
          <w:p w14:paraId="19A2D76D" w14:textId="77777777" w:rsidR="005C46AB" w:rsidRPr="009E4E22" w:rsidRDefault="00000000">
            <w:pPr>
              <w:spacing w:after="0" w:line="240" w:lineRule="auto"/>
              <w:ind w:firstLine="0"/>
              <w:jc w:val="left"/>
              <w:rPr>
                <w:rFonts w:cs="Times New Roman"/>
              </w:rPr>
            </w:pPr>
            <w:r w:rsidRPr="009E4E22">
              <w:rPr>
                <w:rFonts w:cs="Times New Roman"/>
                <w:sz w:val="20"/>
              </w:rPr>
              <w:t>Fresh summary</w:t>
            </w:r>
          </w:p>
        </w:tc>
        <w:tc>
          <w:tcPr>
            <w:tcW w:w="2363" w:type="dxa"/>
            <w:tcMar>
              <w:top w:w="72" w:type="dxa"/>
              <w:left w:w="90" w:type="dxa"/>
              <w:bottom w:w="72" w:type="dxa"/>
              <w:right w:w="90" w:type="dxa"/>
            </w:tcMar>
            <w:vAlign w:val="center"/>
          </w:tcPr>
          <w:p w14:paraId="172F328A"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08B2859E"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43BCBBB1"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3A793F1B"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5F80BF89"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6940DBE9"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p>
    <w:p w14:paraId="78415E1F" w14:textId="77777777" w:rsidR="00C0466A" w:rsidRPr="009E4E22" w:rsidRDefault="00C0466A">
      <w:pPr>
        <w:pStyle w:val="Caption"/>
        <w:keepNext/>
        <w:spacing w:before="0" w:line="480" w:lineRule="auto"/>
        <w:ind w:firstLine="0"/>
        <w:jc w:val="center"/>
      </w:pPr>
    </w:p>
    <w:p w14:paraId="7EC4BB5A"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5C5461B5"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After candidate changes are implemented on separate branches, the same tools and configurations are used for another round of testing. SonarQube rechecks code quality, OWASP ZAP repeats baseline and authenticated API scans across the endpoint groups on its remediation branch, and JMeter repeats the 50-, 100-, and 500-user load tests together with soak and spike profiles on its remediation branch. Security, performance, and code-quality measurements are then compared with the common baseline branch.</w:t>
      </w:r>
    </w:p>
    <w:p w14:paraId="2C3539E4"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10FAB134"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p>
    <w:p w14:paraId="7C6CD567" w14:textId="77777777" w:rsidR="00C0466A" w:rsidRPr="009E4E22" w:rsidRDefault="00C0466A">
      <w:pPr>
        <w:pStyle w:val="Caption"/>
        <w:keepNext/>
        <w:spacing w:before="0" w:line="480" w:lineRule="auto"/>
        <w:ind w:firstLine="0"/>
        <w:jc w:val="center"/>
      </w:pPr>
    </w:p>
    <w:p w14:paraId="7643D57D"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23620D08"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Finally, results from the common baseline branch are compared with the SonarQube, OWASP ZAP, and JMeter remediation branches to judge the effect of each ChatGPT-guided change. The comparison considers security findings, performance metrics, and code-quality outcomes, including acceptance targets that were not met. Appendices A–N provide the environment, exact branch and commit provenance, curated source-code listings, reproduction automation, dashboards, result traceability, and limitations in this full report.</w:t>
      </w:r>
    </w:p>
    <w:p w14:paraId="039A9FB0"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79A9396E" w14:textId="77777777">
        <w:trPr>
          <w:tblHeader/>
        </w:trPr>
        <w:tc>
          <w:tcPr>
            <w:tcW w:w="1687" w:type="dxa"/>
            <w:shd w:val="clear" w:color="auto" w:fill="D9EAF7"/>
            <w:tcMar>
              <w:top w:w="72" w:type="dxa"/>
              <w:left w:w="90" w:type="dxa"/>
              <w:bottom w:w="72" w:type="dxa"/>
              <w:right w:w="90" w:type="dxa"/>
            </w:tcMar>
            <w:vAlign w:val="center"/>
          </w:tcPr>
          <w:p w14:paraId="5DECC3C1"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5F1EB261"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37AE2953"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2F74392F"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18C2865C"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5AB706DF" w14:textId="77777777">
        <w:tc>
          <w:tcPr>
            <w:tcW w:w="1687" w:type="dxa"/>
            <w:tcMar>
              <w:top w:w="72" w:type="dxa"/>
              <w:left w:w="90" w:type="dxa"/>
              <w:bottom w:w="72" w:type="dxa"/>
              <w:right w:w="90" w:type="dxa"/>
            </w:tcMar>
            <w:vAlign w:val="center"/>
          </w:tcPr>
          <w:p w14:paraId="6C0D3223"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5149483F"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03658982"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6958F3ED"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1492B1AD"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0B469A06" w14:textId="77777777">
        <w:tc>
          <w:tcPr>
            <w:tcW w:w="1687" w:type="dxa"/>
            <w:tcMar>
              <w:top w:w="72" w:type="dxa"/>
              <w:left w:w="90" w:type="dxa"/>
              <w:bottom w:w="72" w:type="dxa"/>
              <w:right w:w="90" w:type="dxa"/>
            </w:tcMar>
            <w:vAlign w:val="center"/>
          </w:tcPr>
          <w:p w14:paraId="3A8F8EBA"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Passive baseline scan</w:t>
            </w:r>
          </w:p>
        </w:tc>
        <w:tc>
          <w:tcPr>
            <w:tcW w:w="1551" w:type="dxa"/>
            <w:tcMar>
              <w:top w:w="72" w:type="dxa"/>
              <w:left w:w="90" w:type="dxa"/>
              <w:bottom w:w="72" w:type="dxa"/>
              <w:right w:w="90" w:type="dxa"/>
            </w:tcMar>
            <w:vAlign w:val="center"/>
          </w:tcPr>
          <w:p w14:paraId="306336C2"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69388B5D"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3947554A"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009FBDF2"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7EAE7CF7" w14:textId="77777777">
        <w:tc>
          <w:tcPr>
            <w:tcW w:w="1687" w:type="dxa"/>
            <w:tcMar>
              <w:top w:w="72" w:type="dxa"/>
              <w:left w:w="90" w:type="dxa"/>
              <w:bottom w:w="72" w:type="dxa"/>
              <w:right w:w="90" w:type="dxa"/>
            </w:tcMar>
            <w:vAlign w:val="center"/>
          </w:tcPr>
          <w:p w14:paraId="2E8F98FF"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55ED322F"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07AB1878"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49D6783A"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43CF3198"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19D52DD2" w14:textId="77777777">
        <w:tc>
          <w:tcPr>
            <w:tcW w:w="1687" w:type="dxa"/>
            <w:tcMar>
              <w:top w:w="72" w:type="dxa"/>
              <w:left w:w="90" w:type="dxa"/>
              <w:bottom w:w="72" w:type="dxa"/>
              <w:right w:w="90" w:type="dxa"/>
            </w:tcMar>
            <w:vAlign w:val="center"/>
          </w:tcPr>
          <w:p w14:paraId="06FD0D64"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34F759F8"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1043521E"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01B20645"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25A72F7A"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6BD43676" w14:textId="77777777">
        <w:tc>
          <w:tcPr>
            <w:tcW w:w="1687" w:type="dxa"/>
            <w:tcMar>
              <w:top w:w="72" w:type="dxa"/>
              <w:left w:w="90" w:type="dxa"/>
              <w:bottom w:w="72" w:type="dxa"/>
              <w:right w:w="90" w:type="dxa"/>
            </w:tcMar>
            <w:vAlign w:val="center"/>
          </w:tcPr>
          <w:p w14:paraId="224B9B3F"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498F7E14"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20E495F7"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7C59F041"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2162F16A"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observation remains visible.</w:t>
            </w:r>
          </w:p>
        </w:tc>
      </w:tr>
    </w:tbl>
    <w:p w14:paraId="473A4D98"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1E1848A8" w14:textId="77777777">
        <w:trPr>
          <w:tblHeader/>
        </w:trPr>
        <w:tc>
          <w:tcPr>
            <w:tcW w:w="1560" w:type="dxa"/>
            <w:shd w:val="clear" w:color="auto" w:fill="D9EAF7"/>
            <w:tcMar>
              <w:top w:w="72" w:type="dxa"/>
              <w:left w:w="90" w:type="dxa"/>
              <w:bottom w:w="72" w:type="dxa"/>
              <w:right w:w="90" w:type="dxa"/>
            </w:tcMar>
            <w:vAlign w:val="center"/>
          </w:tcPr>
          <w:p w14:paraId="22BF9C75"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2BE1FEFC"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17FFD228"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4C2DFC62"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1B3809C1"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4FDAF5E6"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14E64AC4" w14:textId="77777777">
        <w:tc>
          <w:tcPr>
            <w:tcW w:w="1560" w:type="dxa"/>
            <w:tcMar>
              <w:top w:w="72" w:type="dxa"/>
              <w:left w:w="90" w:type="dxa"/>
              <w:bottom w:w="72" w:type="dxa"/>
              <w:right w:w="90" w:type="dxa"/>
            </w:tcMar>
            <w:vAlign w:val="center"/>
          </w:tcPr>
          <w:p w14:paraId="24A80F2D" w14:textId="77777777" w:rsidR="005C46AB" w:rsidRPr="009E4E22" w:rsidRDefault="00000000">
            <w:pPr>
              <w:spacing w:after="0" w:line="240" w:lineRule="auto"/>
              <w:ind w:firstLine="0"/>
              <w:jc w:val="left"/>
              <w:rPr>
                <w:rFonts w:cs="Times New Roman"/>
              </w:rPr>
            </w:pPr>
            <w:r w:rsidRPr="009E4E22">
              <w:rPr>
                <w:rFonts w:cs="Times New Roman"/>
                <w:sz w:val="20"/>
              </w:rPr>
              <w:t>50 VU</w:t>
            </w:r>
          </w:p>
        </w:tc>
        <w:tc>
          <w:tcPr>
            <w:tcW w:w="1559" w:type="dxa"/>
            <w:tcMar>
              <w:top w:w="72" w:type="dxa"/>
              <w:left w:w="90" w:type="dxa"/>
              <w:bottom w:w="72" w:type="dxa"/>
              <w:right w:w="90" w:type="dxa"/>
            </w:tcMar>
            <w:vAlign w:val="center"/>
          </w:tcPr>
          <w:p w14:paraId="5E5B0963"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65840536"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14C8D830"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781A6EAB"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29149008"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3F429C88" w14:textId="77777777">
        <w:tc>
          <w:tcPr>
            <w:tcW w:w="1560" w:type="dxa"/>
            <w:tcMar>
              <w:top w:w="72" w:type="dxa"/>
              <w:left w:w="90" w:type="dxa"/>
              <w:bottom w:w="72" w:type="dxa"/>
              <w:right w:w="90" w:type="dxa"/>
            </w:tcMar>
            <w:vAlign w:val="center"/>
          </w:tcPr>
          <w:p w14:paraId="61CEFC18" w14:textId="77777777" w:rsidR="005C46AB" w:rsidRPr="009E4E22" w:rsidRDefault="00000000">
            <w:pPr>
              <w:spacing w:after="0" w:line="240" w:lineRule="auto"/>
              <w:ind w:firstLine="0"/>
              <w:jc w:val="left"/>
              <w:rPr>
                <w:rFonts w:cs="Times New Roman"/>
              </w:rPr>
            </w:pPr>
            <w:r w:rsidRPr="009E4E22">
              <w:rPr>
                <w:rFonts w:cs="Times New Roman"/>
                <w:sz w:val="20"/>
              </w:rPr>
              <w:t>100 VU</w:t>
            </w:r>
          </w:p>
        </w:tc>
        <w:tc>
          <w:tcPr>
            <w:tcW w:w="1559" w:type="dxa"/>
            <w:tcMar>
              <w:top w:w="72" w:type="dxa"/>
              <w:left w:w="90" w:type="dxa"/>
              <w:bottom w:w="72" w:type="dxa"/>
              <w:right w:w="90" w:type="dxa"/>
            </w:tcMar>
            <w:vAlign w:val="center"/>
          </w:tcPr>
          <w:p w14:paraId="5CAA1C14"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050412AC"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084CF714"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0BAF5C49"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617421D4"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265B2233" w14:textId="77777777">
        <w:tc>
          <w:tcPr>
            <w:tcW w:w="1560" w:type="dxa"/>
            <w:tcMar>
              <w:top w:w="72" w:type="dxa"/>
              <w:left w:w="90" w:type="dxa"/>
              <w:bottom w:w="72" w:type="dxa"/>
              <w:right w:w="90" w:type="dxa"/>
            </w:tcMar>
            <w:vAlign w:val="center"/>
          </w:tcPr>
          <w:p w14:paraId="797BD110" w14:textId="77777777" w:rsidR="005C46AB" w:rsidRPr="009E4E22" w:rsidRDefault="00000000">
            <w:pPr>
              <w:spacing w:after="0" w:line="240" w:lineRule="auto"/>
              <w:ind w:firstLine="0"/>
              <w:jc w:val="left"/>
              <w:rPr>
                <w:rFonts w:cs="Times New Roman"/>
              </w:rPr>
            </w:pPr>
            <w:r w:rsidRPr="009E4E22">
              <w:rPr>
                <w:rFonts w:cs="Times New Roman"/>
                <w:sz w:val="20"/>
              </w:rPr>
              <w:t>500 VU</w:t>
            </w:r>
          </w:p>
        </w:tc>
        <w:tc>
          <w:tcPr>
            <w:tcW w:w="1559" w:type="dxa"/>
            <w:tcMar>
              <w:top w:w="72" w:type="dxa"/>
              <w:left w:w="90" w:type="dxa"/>
              <w:bottom w:w="72" w:type="dxa"/>
              <w:right w:w="90" w:type="dxa"/>
            </w:tcMar>
            <w:vAlign w:val="center"/>
          </w:tcPr>
          <w:p w14:paraId="1E1053D7"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736D30D9"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3EF7FB8E"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4A7A40D7"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4F16522B"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14712F04" w14:textId="77777777">
        <w:tc>
          <w:tcPr>
            <w:tcW w:w="1560" w:type="dxa"/>
            <w:tcMar>
              <w:top w:w="72" w:type="dxa"/>
              <w:left w:w="90" w:type="dxa"/>
              <w:bottom w:w="72" w:type="dxa"/>
              <w:right w:w="90" w:type="dxa"/>
            </w:tcMar>
            <w:vAlign w:val="center"/>
          </w:tcPr>
          <w:p w14:paraId="113BCB8F" w14:textId="77777777" w:rsidR="005C46AB" w:rsidRPr="009E4E22" w:rsidRDefault="00000000">
            <w:pPr>
              <w:spacing w:after="0" w:line="240" w:lineRule="auto"/>
              <w:ind w:firstLine="0"/>
              <w:jc w:val="left"/>
              <w:rPr>
                <w:rFonts w:cs="Times New Roman"/>
              </w:rPr>
            </w:pPr>
            <w:r w:rsidRPr="009E4E22">
              <w:rPr>
                <w:rFonts w:cs="Times New Roman"/>
                <w:sz w:val="20"/>
              </w:rPr>
              <w:t>soak</w:t>
            </w:r>
          </w:p>
        </w:tc>
        <w:tc>
          <w:tcPr>
            <w:tcW w:w="1559" w:type="dxa"/>
            <w:tcMar>
              <w:top w:w="72" w:type="dxa"/>
              <w:left w:w="90" w:type="dxa"/>
              <w:bottom w:w="72" w:type="dxa"/>
              <w:right w:w="90" w:type="dxa"/>
            </w:tcMar>
            <w:vAlign w:val="center"/>
          </w:tcPr>
          <w:p w14:paraId="3DFCD5EF"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27A81960"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76E252C3"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638DE957"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563D9B07"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6D7E61FB" w14:textId="77777777">
        <w:tc>
          <w:tcPr>
            <w:tcW w:w="1560" w:type="dxa"/>
            <w:tcMar>
              <w:top w:w="72" w:type="dxa"/>
              <w:left w:w="90" w:type="dxa"/>
              <w:bottom w:w="72" w:type="dxa"/>
              <w:right w:w="90" w:type="dxa"/>
            </w:tcMar>
            <w:vAlign w:val="center"/>
          </w:tcPr>
          <w:p w14:paraId="55256D44"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17DDA81E"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2D873548"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3713CF58"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0E0621B0"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1C4711B1"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54B0993A" w14:textId="77777777">
        <w:tc>
          <w:tcPr>
            <w:tcW w:w="1560" w:type="dxa"/>
            <w:tcMar>
              <w:top w:w="72" w:type="dxa"/>
              <w:left w:w="90" w:type="dxa"/>
              <w:bottom w:w="72" w:type="dxa"/>
              <w:right w:w="90" w:type="dxa"/>
            </w:tcMar>
            <w:vAlign w:val="center"/>
          </w:tcPr>
          <w:p w14:paraId="2481BA3E" w14:textId="77777777" w:rsidR="005C46AB" w:rsidRPr="009E4E22" w:rsidRDefault="00000000">
            <w:pPr>
              <w:spacing w:after="0" w:line="240" w:lineRule="auto"/>
              <w:ind w:firstLine="0"/>
              <w:jc w:val="left"/>
              <w:rPr>
                <w:rFonts w:cs="Times New Roman"/>
              </w:rPr>
            </w:pPr>
            <w:r w:rsidRPr="009E4E22">
              <w:rPr>
                <w:rFonts w:cs="Times New Roman"/>
                <w:sz w:val="20"/>
              </w:rPr>
              <w:t>Core gate</w:t>
            </w:r>
          </w:p>
        </w:tc>
        <w:tc>
          <w:tcPr>
            <w:tcW w:w="1559" w:type="dxa"/>
            <w:tcMar>
              <w:top w:w="72" w:type="dxa"/>
              <w:left w:w="90" w:type="dxa"/>
              <w:bottom w:w="72" w:type="dxa"/>
              <w:right w:w="90" w:type="dxa"/>
            </w:tcMar>
            <w:vAlign w:val="center"/>
          </w:tcPr>
          <w:p w14:paraId="1FD2B145"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70E76840"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78974453"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5E2525B4" w14:textId="77777777" w:rsidR="005C46AB" w:rsidRPr="009E4E22" w:rsidRDefault="00000000">
            <w:pPr>
              <w:spacing w:after="0" w:line="240" w:lineRule="auto"/>
              <w:ind w:firstLine="0"/>
              <w:jc w:val="left"/>
              <w:rPr>
                <w:rFonts w:cs="Times New Roman"/>
              </w:rPr>
            </w:pPr>
            <w:r w:rsidRPr="009E4E22">
              <w:rPr>
                <w:rFonts w:cs="Times New Roman"/>
                <w:sz w:val="20"/>
              </w:rPr>
              <w:t>100 VU and 500 VU exceeded thresholds</w:t>
            </w:r>
          </w:p>
        </w:tc>
        <w:tc>
          <w:tcPr>
            <w:tcW w:w="1561" w:type="dxa"/>
            <w:tcMar>
              <w:top w:w="72" w:type="dxa"/>
              <w:left w:w="90" w:type="dxa"/>
              <w:bottom w:w="72" w:type="dxa"/>
              <w:right w:w="90" w:type="dxa"/>
            </w:tcMar>
            <w:vAlign w:val="center"/>
          </w:tcPr>
          <w:p w14:paraId="5224467A"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15F316EC"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lastRenderedPageBreak/>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43E1A3BF" w14:textId="77777777" w:rsidTr="0080470E">
        <w:trPr>
          <w:tblHeader/>
        </w:trPr>
        <w:tc>
          <w:tcPr>
            <w:tcW w:w="950" w:type="dxa"/>
            <w:shd w:val="clear" w:color="auto" w:fill="D9EAF7"/>
            <w:tcMar>
              <w:top w:w="72" w:type="dxa"/>
              <w:left w:w="90" w:type="dxa"/>
              <w:bottom w:w="72" w:type="dxa"/>
              <w:right w:w="90" w:type="dxa"/>
            </w:tcMar>
            <w:vAlign w:val="center"/>
            <w:hideMark/>
          </w:tcPr>
          <w:p w14:paraId="29C30ED6"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3B1CFCF0"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62204AD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0BE326A5"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244E3EF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68D16376"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61CC8144" w14:textId="77777777" w:rsidTr="0080470E">
        <w:tc>
          <w:tcPr>
            <w:tcW w:w="950" w:type="dxa"/>
            <w:tcMar>
              <w:top w:w="72" w:type="dxa"/>
              <w:left w:w="90" w:type="dxa"/>
              <w:bottom w:w="72" w:type="dxa"/>
              <w:right w:w="90" w:type="dxa"/>
            </w:tcMar>
            <w:vAlign w:val="center"/>
            <w:hideMark/>
          </w:tcPr>
          <w:p w14:paraId="4253B63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2082686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45EBD3A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03240CF5"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1911D192"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5BA19B3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Replaced eight query parameters with one DTO, directly addressing S107.</w:t>
            </w:r>
          </w:p>
        </w:tc>
      </w:tr>
      <w:tr w:rsidR="002072E6" w:rsidRPr="009E4E22" w14:paraId="0C4E8B3B" w14:textId="77777777" w:rsidTr="0080470E">
        <w:tc>
          <w:tcPr>
            <w:tcW w:w="950" w:type="dxa"/>
            <w:tcMar>
              <w:top w:w="72" w:type="dxa"/>
              <w:left w:w="90" w:type="dxa"/>
              <w:bottom w:w="72" w:type="dxa"/>
              <w:right w:w="90" w:type="dxa"/>
            </w:tcMar>
            <w:vAlign w:val="center"/>
            <w:hideMark/>
          </w:tcPr>
          <w:p w14:paraId="7D880A4E"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ZAP security headers</w:t>
            </w:r>
          </w:p>
        </w:tc>
        <w:tc>
          <w:tcPr>
            <w:tcW w:w="625" w:type="dxa"/>
            <w:tcMar>
              <w:top w:w="72" w:type="dxa"/>
              <w:left w:w="90" w:type="dxa"/>
              <w:bottom w:w="72" w:type="dxa"/>
              <w:right w:w="90" w:type="dxa"/>
            </w:tcMar>
            <w:vAlign w:val="center"/>
            <w:hideMark/>
          </w:tcPr>
          <w:p w14:paraId="67005529"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12CFE56E"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4CA17724"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6964732C"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4DA349AF"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31AA4161" w14:textId="77777777" w:rsidTr="0080470E">
        <w:tc>
          <w:tcPr>
            <w:tcW w:w="950" w:type="dxa"/>
            <w:tcMar>
              <w:top w:w="72" w:type="dxa"/>
              <w:left w:w="90" w:type="dxa"/>
              <w:bottom w:w="72" w:type="dxa"/>
              <w:right w:w="90" w:type="dxa"/>
            </w:tcMar>
            <w:vAlign w:val="center"/>
            <w:hideMark/>
          </w:tcPr>
          <w:p w14:paraId="3C4002F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7EBDAD5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4DAFE1FC"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6F7D524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35CAE79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4423EF9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6B9AE673" w14:textId="77777777" w:rsidR="00C0466A" w:rsidRDefault="00C0466A" w:rsidP="0029128D">
      <w:pPr>
        <w:pStyle w:val="Heading3"/>
        <w:spacing w:after="120" w:line="480" w:lineRule="auto"/>
        <w:ind w:firstLine="0"/>
        <w:rPr>
          <w:rFonts w:eastAsia="Times New Roman" w:cs="Times New Roman"/>
        </w:rPr>
      </w:pPr>
    </w:p>
    <w:p w14:paraId="3087BD2B" w14:textId="77777777" w:rsidR="00D0055A" w:rsidRPr="009E4E22" w:rsidRDefault="00A56D5B" w:rsidP="0029128D">
      <w:pPr>
        <w:pStyle w:val="Heading3"/>
        <w:spacing w:after="120" w:line="480" w:lineRule="auto"/>
        <w:ind w:firstLine="0"/>
        <w:rPr>
          <w:rFonts w:cs="Times New Roman"/>
          <w:szCs w:val="24"/>
        </w:rPr>
      </w:pPr>
      <w:r>
        <w:rPr>
          <w:rFonts w:eastAsia="Times New Roman" w:cs="Times New Roman" w:ascii="Times New Roman" w:hAnsi="Times New Roman"/>
          <w:b/>
          <w:i w:val="0"/>
          <w:color w:val="000000"/>
          <w:sz w:val="24"/>
          <w:u w:val="none"/>
        </w:rPr>
        <w:t>3.1.2 Selected Source-Code Evidence</w:t>
      </w:r>
    </w:p>
    <w:p w14:paraId="6270E9F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20CCB6A6"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6887B2D4"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7D9EE9CB" w14:textId="77777777">
        <w:tc>
          <w:tcPr>
            <w:tcW w:w="9360" w:type="dxa"/>
            <w:shd w:val="clear" w:color="auto" w:fill="F3F5F7"/>
            <w:tcMar>
              <w:top w:w="72" w:type="dxa"/>
              <w:left w:w="108" w:type="dxa"/>
              <w:bottom w:w="72" w:type="dxa"/>
              <w:right w:w="108" w:type="dxa"/>
            </w:tcMar>
          </w:tcPr>
          <w:p w14:paraId="38E4558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2AB1956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79BC575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496FB22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5D1213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199346D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421059A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084B349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482CE95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7E012ED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0E6F8FD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68EE879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21D5A80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1C9C7A3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A08C5F4" w14:textId="77777777" w:rsidR="00D0055A" w:rsidRPr="009E4E22" w:rsidRDefault="00D0055A" w:rsidP="0029128D">
            <w:pPr>
              <w:spacing w:after="0" w:line="240" w:lineRule="auto"/>
              <w:rPr>
                <w:rFonts w:cs="Times New Roman"/>
                <w:szCs w:val="24"/>
              </w:rPr>
            </w:pPr>
          </w:p>
        </w:tc>
      </w:tr>
    </w:tbl>
    <w:p w14:paraId="547C0DE0" w14:textId="77777777" w:rsidR="00C0466A" w:rsidRDefault="00C0466A" w:rsidP="00C0466A">
      <w:pPr>
        <w:keepNext/>
        <w:spacing w:after="120"/>
        <w:ind w:firstLine="0"/>
        <w:rPr>
          <w:rFonts w:eastAsia="Times New Roman" w:cs="Times New Roman"/>
          <w:b/>
          <w:szCs w:val="24"/>
        </w:rPr>
      </w:pPr>
    </w:p>
    <w:p w14:paraId="362D3167"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5F65F214" w14:textId="77777777">
        <w:tc>
          <w:tcPr>
            <w:tcW w:w="9360" w:type="dxa"/>
            <w:shd w:val="clear" w:color="auto" w:fill="F3F5F7"/>
            <w:tcMar>
              <w:top w:w="72" w:type="dxa"/>
              <w:left w:w="108" w:type="dxa"/>
              <w:bottom w:w="72" w:type="dxa"/>
              <w:right w:w="108" w:type="dxa"/>
            </w:tcMar>
          </w:tcPr>
          <w:p w14:paraId="7ECD0CE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1B7463D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5B260C6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5DB7F16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74B5495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69CBAD0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5B8D8E7" w14:textId="77777777" w:rsidR="00D0055A" w:rsidRPr="009E4E22" w:rsidRDefault="00D0055A" w:rsidP="0029128D">
            <w:pPr>
              <w:spacing w:after="0" w:line="240" w:lineRule="auto"/>
              <w:rPr>
                <w:rFonts w:cs="Times New Roman"/>
                <w:szCs w:val="24"/>
              </w:rPr>
            </w:pPr>
          </w:p>
        </w:tc>
      </w:tr>
    </w:tbl>
    <w:p w14:paraId="6504D323" w14:textId="77777777" w:rsidR="00C0466A" w:rsidRDefault="00C0466A" w:rsidP="0029128D">
      <w:pPr>
        <w:spacing w:after="120"/>
        <w:rPr>
          <w:rFonts w:eastAsia="Times New Roman" w:cs="Times New Roman"/>
          <w:szCs w:val="24"/>
        </w:rPr>
      </w:pPr>
    </w:p>
    <w:p w14:paraId="0524D8CF" w14:textId="77777777" w:rsidR="00D0055A" w:rsidRDefault="00000000" w:rsidP="0029128D">
      <w:pPr>
        <w:spacing w:after="120" w:line="480" w:lineRule="auto"/>
        <w:ind w:firstLine="720"/>
        <w:jc w:val="both"/>
        <w:rPr>
          <w:rFonts w:eastAsia="Times New Roman"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719E30AC" w14:textId="77777777" w:rsidR="00C0466A" w:rsidRPr="009E4E22" w:rsidRDefault="00C0466A" w:rsidP="0029128D">
      <w:pPr>
        <w:spacing w:after="120"/>
        <w:rPr>
          <w:rFonts w:cs="Times New Roman"/>
          <w:szCs w:val="24"/>
        </w:rPr>
      </w:pPr>
    </w:p>
    <w:p w14:paraId="5CBE2E85" w14:textId="77777777" w:rsidR="00C0466A" w:rsidRDefault="00000000" w:rsidP="00C0466A">
      <w:pPr>
        <w:keepNext/>
        <w:spacing w:after="120" w:line="480" w:lineRule="auto"/>
        <w:ind w:left="0" w:firstLine="0"/>
        <w:jc w:val="left"/>
        <w:rPr>
          <w:rFonts w:eastAsia="Times New Roman" w:cs="Times New Roman"/>
          <w:b/>
          <w:szCs w:val="24"/>
        </w:rPr>
      </w:pPr>
      <w:r w:rsidRPr="009E4E22">
        <w:rPr>
          <w:rFonts w:eastAsia="Times New Roman" w:cs="Times New Roman" w:ascii="Times New Roman" w:hAnsi="Times New Roman"/>
          <w:sz w:val="24"/>
          <w:szCs w:val="24"/>
        </w:rPr>
        <w:lastRenderedPageBreak/>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070B7DDC"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772D113C" w14:textId="77777777">
        <w:tc>
          <w:tcPr>
            <w:tcW w:w="9360" w:type="dxa"/>
            <w:shd w:val="clear" w:color="auto" w:fill="F3F5F7"/>
            <w:tcMar>
              <w:top w:w="72" w:type="dxa"/>
              <w:left w:w="108" w:type="dxa"/>
              <w:bottom w:w="72" w:type="dxa"/>
              <w:right w:w="108" w:type="dxa"/>
            </w:tcMar>
          </w:tcPr>
          <w:p w14:paraId="5EE816B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08BC7AB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41BCB19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7EF507E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193C146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30E7D9A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996EABC" w14:textId="77777777" w:rsidR="00D0055A" w:rsidRPr="009E4E22" w:rsidRDefault="00D0055A" w:rsidP="00D91C76">
            <w:pPr>
              <w:spacing w:after="0" w:line="240" w:lineRule="auto"/>
              <w:ind w:left="360"/>
              <w:jc w:val="left"/>
              <w:rPr>
                <w:rFonts w:cs="Times New Roman"/>
                <w:szCs w:val="24"/>
              </w:rPr>
            </w:pPr>
          </w:p>
          <w:p w14:paraId="3DB8182C"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5A841CB6"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194E4BF5"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BC4C7AC" w14:textId="77777777" w:rsidR="00D0055A" w:rsidRPr="009E4E22" w:rsidRDefault="00D0055A" w:rsidP="0029128D">
            <w:pPr>
              <w:spacing w:after="0" w:line="240" w:lineRule="auto"/>
              <w:rPr>
                <w:rFonts w:cs="Times New Roman"/>
                <w:szCs w:val="24"/>
              </w:rPr>
            </w:pPr>
          </w:p>
        </w:tc>
      </w:tr>
    </w:tbl>
    <w:p w14:paraId="16FB1F77"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br/>
      </w:r>
    </w:p>
    <w:p w14:paraId="3AF2C4AA"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010BDDA2" w14:textId="77777777">
        <w:tc>
          <w:tcPr>
            <w:tcW w:w="9360" w:type="dxa"/>
            <w:shd w:val="clear" w:color="auto" w:fill="F3F5F7"/>
            <w:tcMar>
              <w:top w:w="72" w:type="dxa"/>
              <w:left w:w="108" w:type="dxa"/>
              <w:bottom w:w="72" w:type="dxa"/>
              <w:right w:w="108" w:type="dxa"/>
            </w:tcMar>
          </w:tcPr>
          <w:p w14:paraId="0E6F7C96"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60B3D4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583A2B1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4A935BC8" w14:textId="77777777" w:rsidR="00D0055A" w:rsidRPr="009E4E22" w:rsidRDefault="00D0055A" w:rsidP="0029128D">
            <w:pPr>
              <w:spacing w:after="0" w:line="240" w:lineRule="auto"/>
              <w:ind w:left="360"/>
              <w:rPr>
                <w:rFonts w:cs="Times New Roman"/>
                <w:szCs w:val="24"/>
              </w:rPr>
            </w:pPr>
          </w:p>
          <w:p w14:paraId="1234E65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12766E6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64763F7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276E384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A712F5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7332F87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57407B1" w14:textId="77777777" w:rsidR="00D0055A" w:rsidRPr="009E4E22" w:rsidRDefault="00D0055A" w:rsidP="0029128D">
            <w:pPr>
              <w:spacing w:after="0" w:line="240" w:lineRule="auto"/>
              <w:ind w:left="360"/>
              <w:rPr>
                <w:rFonts w:cs="Times New Roman"/>
                <w:szCs w:val="24"/>
              </w:rPr>
            </w:pPr>
          </w:p>
          <w:p w14:paraId="4F57C5F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7552D5E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5E4966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2D698EC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5985BF0" w14:textId="77777777" w:rsidR="00D0055A" w:rsidRPr="009E4E22" w:rsidRDefault="00D0055A" w:rsidP="0029128D">
            <w:pPr>
              <w:spacing w:after="0" w:line="240" w:lineRule="auto"/>
              <w:rPr>
                <w:rFonts w:cs="Times New Roman"/>
                <w:szCs w:val="24"/>
              </w:rPr>
            </w:pPr>
          </w:p>
        </w:tc>
      </w:tr>
    </w:tbl>
    <w:p w14:paraId="3F42425B" w14:textId="77777777" w:rsidR="00C17406" w:rsidRDefault="00C17406" w:rsidP="0029128D">
      <w:pPr>
        <w:spacing w:after="120" w:line="276" w:lineRule="auto"/>
        <w:rPr>
          <w:rFonts w:cs="Times New Roman"/>
          <w:szCs w:val="24"/>
        </w:rPr>
      </w:pPr>
    </w:p>
    <w:p w14:paraId="6BF860D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32A918B7" w14:textId="77777777" w:rsidR="00D0055A" w:rsidRPr="009E4E22" w:rsidRDefault="00000000" w:rsidP="00EB2705">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1C25E5E5" w14:textId="77777777" w:rsidR="00C17406" w:rsidRDefault="00C17406" w:rsidP="0029128D">
      <w:pPr>
        <w:keepNext/>
        <w:spacing w:after="120" w:line="276" w:lineRule="auto"/>
        <w:rPr>
          <w:rFonts w:cs="Times New Roman"/>
          <w:b/>
          <w:szCs w:val="24"/>
        </w:rPr>
      </w:pPr>
    </w:p>
    <w:p w14:paraId="74F14B9E"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1720555E" w14:textId="77777777">
        <w:tc>
          <w:tcPr>
            <w:tcW w:w="9360" w:type="dxa"/>
            <w:shd w:val="clear" w:color="auto" w:fill="F3F5F7"/>
            <w:tcMar>
              <w:top w:w="72" w:type="dxa"/>
              <w:left w:w="108" w:type="dxa"/>
              <w:bottom w:w="72" w:type="dxa"/>
              <w:right w:w="108" w:type="dxa"/>
            </w:tcMar>
          </w:tcPr>
          <w:p w14:paraId="67EEECE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5403212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171C8B3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D15D54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09A51C1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E33FA9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4B2086C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9E08FE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76FCC56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A2D639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1A51B49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4B8951C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6E12379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4BEBC44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2ED657AD" w14:textId="77777777" w:rsidR="00D0055A" w:rsidRPr="009E4E22" w:rsidRDefault="00D0055A" w:rsidP="0029128D">
            <w:pPr>
              <w:spacing w:after="0" w:line="240" w:lineRule="auto"/>
              <w:ind w:left="360"/>
              <w:rPr>
                <w:rFonts w:cs="Times New Roman"/>
                <w:szCs w:val="24"/>
              </w:rPr>
            </w:pPr>
          </w:p>
          <w:p w14:paraId="6FEE46E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23243CC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403C852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6CCDAB8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2939F28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2F1AA79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2C9D528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2A74081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40674EA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640E62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12CB758A" w14:textId="77777777" w:rsidR="00D0055A" w:rsidRPr="009E4E22" w:rsidRDefault="00D0055A" w:rsidP="0029128D">
            <w:pPr>
              <w:spacing w:after="0" w:line="240" w:lineRule="auto"/>
              <w:ind w:left="360"/>
              <w:rPr>
                <w:rFonts w:cs="Times New Roman"/>
                <w:szCs w:val="24"/>
              </w:rPr>
            </w:pPr>
          </w:p>
          <w:p w14:paraId="2268E82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2D9F02C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483A414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DE6B7A6" w14:textId="77777777" w:rsidR="00D0055A" w:rsidRPr="009E4E22" w:rsidRDefault="00D0055A" w:rsidP="0029128D">
            <w:pPr>
              <w:spacing w:after="0" w:line="240" w:lineRule="auto"/>
              <w:rPr>
                <w:rFonts w:cs="Times New Roman"/>
                <w:szCs w:val="24"/>
              </w:rPr>
            </w:pPr>
          </w:p>
        </w:tc>
      </w:tr>
    </w:tbl>
    <w:p w14:paraId="4E77A694" w14:textId="77777777" w:rsidR="00C0466A" w:rsidRDefault="00C0466A" w:rsidP="00C0466A">
      <w:pPr>
        <w:keepNext/>
        <w:spacing w:after="120"/>
        <w:ind w:firstLine="0"/>
        <w:rPr>
          <w:rFonts w:eastAsia="Times New Roman" w:cs="Times New Roman"/>
          <w:b/>
          <w:szCs w:val="24"/>
        </w:rPr>
      </w:pPr>
    </w:p>
    <w:p w14:paraId="5F3E54C7"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JMeter remediation branch</w:t>
      </w:r>
    </w:p>
    <w:tbl>
      <w:tblPr>
        <w:tblStyle w:val="TableGrid0"/>
        <w:tblW w:w="0" w:type="auto"/>
        <w:tblLook w:val="04A0" w:firstRow="1" w:lastRow="0" w:firstColumn="1" w:lastColumn="0" w:noHBand="0" w:noVBand="1"/>
      </w:tblPr>
      <w:tblGrid>
        <w:gridCol w:w="9350"/>
      </w:tblGrid>
      <w:tr w:rsidR="005C46AB" w:rsidRPr="009E4E22" w14:paraId="5C126567" w14:textId="77777777">
        <w:tc>
          <w:tcPr>
            <w:tcW w:w="9360" w:type="dxa"/>
            <w:shd w:val="clear" w:color="auto" w:fill="F3F5F7"/>
            <w:tcMar>
              <w:top w:w="72" w:type="dxa"/>
              <w:left w:w="108" w:type="dxa"/>
              <w:bottom w:w="72" w:type="dxa"/>
              <w:right w:w="108" w:type="dxa"/>
            </w:tcMar>
          </w:tcPr>
          <w:p w14:paraId="75474E6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4B97A5C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13BF8D8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6A60DE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B70FD50" w14:textId="77777777" w:rsidR="00D0055A" w:rsidRPr="009E4E22" w:rsidRDefault="00D0055A" w:rsidP="00D91C76">
            <w:pPr>
              <w:spacing w:after="0" w:line="240" w:lineRule="auto"/>
              <w:ind w:left="360"/>
              <w:jc w:val="left"/>
              <w:rPr>
                <w:rFonts w:cs="Times New Roman"/>
                <w:szCs w:val="24"/>
              </w:rPr>
            </w:pPr>
          </w:p>
          <w:p w14:paraId="58B2B31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5A8D48B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792B08F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0302E07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20690F4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797B70B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0FA09C4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1F987B28" w14:textId="77777777" w:rsidR="00D0055A" w:rsidRPr="009E4E22" w:rsidRDefault="00D0055A" w:rsidP="00D91C76">
            <w:pPr>
              <w:spacing w:after="0" w:line="240" w:lineRule="auto"/>
              <w:ind w:left="360"/>
              <w:jc w:val="left"/>
              <w:rPr>
                <w:rFonts w:cs="Times New Roman"/>
                <w:szCs w:val="24"/>
              </w:rPr>
            </w:pPr>
          </w:p>
          <w:p w14:paraId="37B970D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6029E01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4187786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0521CB6D" w14:textId="77777777" w:rsidR="00D0055A" w:rsidRPr="009E4E22" w:rsidRDefault="00D0055A" w:rsidP="00D91C76">
            <w:pPr>
              <w:spacing w:after="0" w:line="240" w:lineRule="auto"/>
              <w:ind w:left="360"/>
              <w:jc w:val="left"/>
              <w:rPr>
                <w:rFonts w:cs="Times New Roman"/>
                <w:szCs w:val="24"/>
              </w:rPr>
            </w:pPr>
          </w:p>
          <w:p w14:paraId="7C85D22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34DD611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BE3821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5203273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5E0447E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6547BB2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0BE42E5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4BD1E77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4EAA8F3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0045CF1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1253942" w14:textId="77777777" w:rsidR="00D0055A" w:rsidRPr="009E4E22" w:rsidRDefault="00D0055A" w:rsidP="0029128D">
            <w:pPr>
              <w:spacing w:after="0" w:line="240" w:lineRule="auto"/>
              <w:rPr>
                <w:rFonts w:cs="Times New Roman"/>
                <w:szCs w:val="24"/>
              </w:rPr>
            </w:pPr>
          </w:p>
        </w:tc>
      </w:tr>
    </w:tbl>
    <w:p w14:paraId="48C9131D"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lastRenderedPageBreak/>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64EF24C3"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456235E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63BA38A1"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EFF79F9" w14:textId="77777777">
        <w:trPr>
          <w:tblHeader/>
        </w:trPr>
        <w:tc>
          <w:tcPr>
            <w:tcW w:w="3120" w:type="dxa"/>
            <w:shd w:val="clear" w:color="auto" w:fill="D9EAF7"/>
            <w:tcMar>
              <w:top w:w="72" w:type="dxa"/>
              <w:left w:w="90" w:type="dxa"/>
              <w:bottom w:w="72" w:type="dxa"/>
              <w:right w:w="90" w:type="dxa"/>
            </w:tcMar>
            <w:vAlign w:val="center"/>
          </w:tcPr>
          <w:p w14:paraId="7A1B594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063D862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0150ACB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16E7DD35" w14:textId="77777777">
        <w:tc>
          <w:tcPr>
            <w:tcW w:w="3120" w:type="dxa"/>
            <w:tcMar>
              <w:top w:w="72" w:type="dxa"/>
              <w:left w:w="90" w:type="dxa"/>
              <w:bottom w:w="72" w:type="dxa"/>
              <w:right w:w="90" w:type="dxa"/>
            </w:tcMar>
            <w:vAlign w:val="center"/>
          </w:tcPr>
          <w:p w14:paraId="79F6F87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12A786C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3FEA345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7F4AA5A2" w14:textId="77777777">
        <w:tc>
          <w:tcPr>
            <w:tcW w:w="3120" w:type="dxa"/>
            <w:tcMar>
              <w:top w:w="72" w:type="dxa"/>
              <w:left w:w="90" w:type="dxa"/>
              <w:bottom w:w="72" w:type="dxa"/>
              <w:right w:w="90" w:type="dxa"/>
            </w:tcMar>
            <w:vAlign w:val="center"/>
          </w:tcPr>
          <w:p w14:paraId="581DF2A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Code excerpt</w:t>
            </w:r>
          </w:p>
        </w:tc>
        <w:tc>
          <w:tcPr>
            <w:tcW w:w="3120" w:type="dxa"/>
            <w:tcMar>
              <w:top w:w="72" w:type="dxa"/>
              <w:left w:w="90" w:type="dxa"/>
              <w:bottom w:w="72" w:type="dxa"/>
              <w:right w:w="90" w:type="dxa"/>
            </w:tcMar>
            <w:vAlign w:val="center"/>
          </w:tcPr>
          <w:p w14:paraId="0FF3A81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1183907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6995416E" w14:textId="77777777">
        <w:tc>
          <w:tcPr>
            <w:tcW w:w="3120" w:type="dxa"/>
            <w:tcMar>
              <w:top w:w="72" w:type="dxa"/>
              <w:left w:w="90" w:type="dxa"/>
              <w:bottom w:w="72" w:type="dxa"/>
              <w:right w:w="90" w:type="dxa"/>
            </w:tcMar>
            <w:vAlign w:val="center"/>
          </w:tcPr>
          <w:p w14:paraId="6DC127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261D9F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596A99A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1DFC07C8"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3.1.4 Human-Effort Traceability</w:t>
      </w:r>
    </w:p>
    <w:p w14:paraId="68C34FE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27DE5A38"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403BC6BE" w14:textId="77777777">
        <w:trPr>
          <w:tblHeader/>
        </w:trPr>
        <w:tc>
          <w:tcPr>
            <w:tcW w:w="1872" w:type="dxa"/>
            <w:shd w:val="clear" w:color="auto" w:fill="D9EAF7"/>
            <w:tcMar>
              <w:top w:w="72" w:type="dxa"/>
              <w:left w:w="90" w:type="dxa"/>
              <w:bottom w:w="72" w:type="dxa"/>
              <w:right w:w="90" w:type="dxa"/>
            </w:tcMar>
            <w:vAlign w:val="center"/>
          </w:tcPr>
          <w:p w14:paraId="1837DA62"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31C19262"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6A197697"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6DE77983"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642D7DB0"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5232E7D1" w14:textId="77777777">
        <w:tc>
          <w:tcPr>
            <w:tcW w:w="1872" w:type="dxa"/>
            <w:tcMar>
              <w:top w:w="72" w:type="dxa"/>
              <w:left w:w="90" w:type="dxa"/>
              <w:bottom w:w="72" w:type="dxa"/>
              <w:right w:w="90" w:type="dxa"/>
            </w:tcMar>
            <w:vAlign w:val="center"/>
          </w:tcPr>
          <w:p w14:paraId="50443FE3"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6553D1A3"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5B9E42D0"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61761547"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0A1B3E55"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59F6E177" w14:textId="77777777">
        <w:tc>
          <w:tcPr>
            <w:tcW w:w="1872" w:type="dxa"/>
            <w:tcMar>
              <w:top w:w="72" w:type="dxa"/>
              <w:left w:w="90" w:type="dxa"/>
              <w:bottom w:w="72" w:type="dxa"/>
              <w:right w:w="90" w:type="dxa"/>
            </w:tcMar>
            <w:vAlign w:val="center"/>
          </w:tcPr>
          <w:p w14:paraId="05F42BD3"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0341EA8A"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12CF5C0B"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380AD669"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12D03E68"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17550AF8" w14:textId="77777777">
        <w:tc>
          <w:tcPr>
            <w:tcW w:w="1872" w:type="dxa"/>
            <w:tcMar>
              <w:top w:w="72" w:type="dxa"/>
              <w:left w:w="90" w:type="dxa"/>
              <w:bottom w:w="72" w:type="dxa"/>
              <w:right w:w="90" w:type="dxa"/>
            </w:tcMar>
            <w:vAlign w:val="center"/>
          </w:tcPr>
          <w:p w14:paraId="6F346938"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48B58520"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76C0F929"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6423803F"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40FBCF85"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3B58D9A2" w14:textId="77777777">
        <w:tc>
          <w:tcPr>
            <w:tcW w:w="1872" w:type="dxa"/>
            <w:tcMar>
              <w:top w:w="72" w:type="dxa"/>
              <w:left w:w="90" w:type="dxa"/>
              <w:bottom w:w="72" w:type="dxa"/>
              <w:right w:w="90" w:type="dxa"/>
            </w:tcMar>
            <w:vAlign w:val="center"/>
          </w:tcPr>
          <w:p w14:paraId="349283EB"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73DB8E35"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48EB7E2A"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0D53F54A"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68F5DE2A" w14:textId="77777777" w:rsidR="005C46AB" w:rsidRPr="009E4E22" w:rsidRDefault="00000000">
            <w:pPr>
              <w:spacing w:after="0" w:line="240" w:lineRule="auto"/>
              <w:ind w:firstLine="0"/>
              <w:jc w:val="left"/>
              <w:rPr>
                <w:rFonts w:cs="Times New Roman"/>
              </w:rPr>
            </w:pPr>
            <w:r w:rsidRPr="009E4E22">
              <w:rPr>
                <w:rFonts w:cs="Times New Roman"/>
                <w:sz w:val="20"/>
              </w:rPr>
              <w:t>Fresh 100 VU and 500 VU p95 exceeded thresholds; core gate failed.</w:t>
            </w:r>
          </w:p>
        </w:tc>
      </w:tr>
      <w:tr w:rsidR="00D0055A" w:rsidRPr="009E4E22" w14:paraId="523CAB86" w14:textId="77777777">
        <w:tc>
          <w:tcPr>
            <w:tcW w:w="1872" w:type="dxa"/>
            <w:tcMar>
              <w:top w:w="72" w:type="dxa"/>
              <w:left w:w="90" w:type="dxa"/>
              <w:bottom w:w="72" w:type="dxa"/>
              <w:right w:w="90" w:type="dxa"/>
            </w:tcMar>
            <w:vAlign w:val="center"/>
          </w:tcPr>
          <w:p w14:paraId="5AA1F6AA"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1280B74B"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6F04826C"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1B0C62B2"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45330B13"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7C8D026D"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48A30C2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3.2 Dataset Description and Preparation</w:t>
      </w:r>
    </w:p>
    <w:p w14:paraId="321523A2"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database. This makes the dataset repeatable and auditable from the repository while avoiding confidentiality risk.</w:t>
      </w:r>
    </w:p>
    <w:p w14:paraId="7004C8E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029D2C74"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7B98EBCC" w14:textId="77777777">
        <w:trPr>
          <w:tblHeader/>
        </w:trPr>
        <w:tc>
          <w:tcPr>
            <w:tcW w:w="3120" w:type="dxa"/>
            <w:shd w:val="clear" w:color="auto" w:fill="D9EAF7"/>
            <w:tcMar>
              <w:top w:w="72" w:type="dxa"/>
              <w:left w:w="90" w:type="dxa"/>
              <w:bottom w:w="72" w:type="dxa"/>
              <w:right w:w="90" w:type="dxa"/>
            </w:tcMar>
            <w:vAlign w:val="center"/>
          </w:tcPr>
          <w:p w14:paraId="62BF177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57F3E1F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4231626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38754DA6" w14:textId="77777777">
        <w:tc>
          <w:tcPr>
            <w:tcW w:w="3120" w:type="dxa"/>
            <w:tcMar>
              <w:top w:w="72" w:type="dxa"/>
              <w:left w:w="90" w:type="dxa"/>
              <w:bottom w:w="72" w:type="dxa"/>
              <w:right w:w="90" w:type="dxa"/>
            </w:tcMar>
            <w:vAlign w:val="center"/>
          </w:tcPr>
          <w:p w14:paraId="349ADDE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343FDD3B"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1116F30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0241B60A" w14:textId="77777777">
        <w:tc>
          <w:tcPr>
            <w:tcW w:w="3120" w:type="dxa"/>
            <w:tcMar>
              <w:top w:w="72" w:type="dxa"/>
              <w:left w:w="90" w:type="dxa"/>
              <w:bottom w:w="72" w:type="dxa"/>
              <w:right w:w="90" w:type="dxa"/>
            </w:tcMar>
            <w:vAlign w:val="center"/>
          </w:tcPr>
          <w:p w14:paraId="07309C7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6EEE6B4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4B9731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30DDC5C7" w14:textId="77777777">
        <w:tc>
          <w:tcPr>
            <w:tcW w:w="3120" w:type="dxa"/>
            <w:tcMar>
              <w:top w:w="72" w:type="dxa"/>
              <w:left w:w="90" w:type="dxa"/>
              <w:bottom w:w="72" w:type="dxa"/>
              <w:right w:w="90" w:type="dxa"/>
            </w:tcMar>
            <w:vAlign w:val="center"/>
          </w:tcPr>
          <w:p w14:paraId="2DF149D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1CAA9D65"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5864DF7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02752F71" w14:textId="77777777">
        <w:tc>
          <w:tcPr>
            <w:tcW w:w="3120" w:type="dxa"/>
            <w:tcMar>
              <w:top w:w="72" w:type="dxa"/>
              <w:left w:w="90" w:type="dxa"/>
              <w:bottom w:w="72" w:type="dxa"/>
              <w:right w:w="90" w:type="dxa"/>
            </w:tcMar>
            <w:vAlign w:val="center"/>
          </w:tcPr>
          <w:p w14:paraId="46F92C3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6021704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7DDC2B4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5F741F46" w14:textId="77777777">
        <w:tc>
          <w:tcPr>
            <w:tcW w:w="3120" w:type="dxa"/>
            <w:tcMar>
              <w:top w:w="72" w:type="dxa"/>
              <w:left w:w="90" w:type="dxa"/>
              <w:bottom w:w="72" w:type="dxa"/>
              <w:right w:w="90" w:type="dxa"/>
            </w:tcMar>
            <w:vAlign w:val="center"/>
          </w:tcPr>
          <w:p w14:paraId="64A9C4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5FD9345E"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2ABAE87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28035BB0" w14:textId="77777777">
        <w:tc>
          <w:tcPr>
            <w:tcW w:w="3120" w:type="dxa"/>
            <w:tcMar>
              <w:top w:w="72" w:type="dxa"/>
              <w:left w:w="90" w:type="dxa"/>
              <w:bottom w:w="72" w:type="dxa"/>
              <w:right w:w="90" w:type="dxa"/>
            </w:tcMar>
            <w:vAlign w:val="center"/>
          </w:tcPr>
          <w:p w14:paraId="04E0B3A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3B598EE6"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75CBD6F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28866D34" w14:textId="77777777">
        <w:tc>
          <w:tcPr>
            <w:tcW w:w="3120" w:type="dxa"/>
            <w:tcMar>
              <w:top w:w="72" w:type="dxa"/>
              <w:left w:w="90" w:type="dxa"/>
              <w:bottom w:w="72" w:type="dxa"/>
              <w:right w:w="90" w:type="dxa"/>
            </w:tcMar>
            <w:vAlign w:val="center"/>
          </w:tcPr>
          <w:p w14:paraId="23E1363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11E8EC0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2FB4073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481826A7" w14:textId="77777777" w:rsidR="00293369" w:rsidRDefault="00293369" w:rsidP="0029128D">
      <w:pPr>
        <w:spacing w:after="120"/>
        <w:rPr>
          <w:rFonts w:eastAsia="Times New Roman" w:cs="Times New Roman"/>
          <w:szCs w:val="24"/>
        </w:rPr>
      </w:pPr>
    </w:p>
    <w:p w14:paraId="618FA87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lastRenderedPageBreak/>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5F3DAD5F"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409DE66E" w14:textId="77777777">
        <w:trPr>
          <w:tblHeader/>
        </w:trPr>
        <w:tc>
          <w:tcPr>
            <w:tcW w:w="2340" w:type="dxa"/>
            <w:shd w:val="clear" w:color="auto" w:fill="D9EAF7"/>
            <w:tcMar>
              <w:top w:w="72" w:type="dxa"/>
              <w:left w:w="90" w:type="dxa"/>
              <w:bottom w:w="72" w:type="dxa"/>
              <w:right w:w="90" w:type="dxa"/>
            </w:tcMar>
            <w:vAlign w:val="center"/>
          </w:tcPr>
          <w:p w14:paraId="5C3109C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6051D3B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3E33EFF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6988CFE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08939772" w14:textId="77777777">
        <w:tc>
          <w:tcPr>
            <w:tcW w:w="2340" w:type="dxa"/>
            <w:tcMar>
              <w:top w:w="72" w:type="dxa"/>
              <w:left w:w="90" w:type="dxa"/>
              <w:bottom w:w="72" w:type="dxa"/>
              <w:right w:w="90" w:type="dxa"/>
            </w:tcMar>
            <w:vAlign w:val="center"/>
          </w:tcPr>
          <w:p w14:paraId="049DE54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38727E8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1B6E07A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67281AA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44334148" w14:textId="77777777">
        <w:tc>
          <w:tcPr>
            <w:tcW w:w="2340" w:type="dxa"/>
            <w:tcMar>
              <w:top w:w="72" w:type="dxa"/>
              <w:left w:w="90" w:type="dxa"/>
              <w:bottom w:w="72" w:type="dxa"/>
              <w:right w:w="90" w:type="dxa"/>
            </w:tcMar>
            <w:vAlign w:val="center"/>
          </w:tcPr>
          <w:p w14:paraId="21259F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3B74DA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0CE9A2B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7A12F44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6DE7E879" w14:textId="77777777">
        <w:tc>
          <w:tcPr>
            <w:tcW w:w="2340" w:type="dxa"/>
            <w:tcMar>
              <w:top w:w="72" w:type="dxa"/>
              <w:left w:w="90" w:type="dxa"/>
              <w:bottom w:w="72" w:type="dxa"/>
              <w:right w:w="90" w:type="dxa"/>
            </w:tcMar>
            <w:vAlign w:val="center"/>
          </w:tcPr>
          <w:p w14:paraId="7D5C453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ChartOfAccounts</w:t>
            </w:r>
            <w:proofErr w:type="spellEnd"/>
          </w:p>
        </w:tc>
        <w:tc>
          <w:tcPr>
            <w:tcW w:w="2340" w:type="dxa"/>
            <w:tcMar>
              <w:top w:w="72" w:type="dxa"/>
              <w:left w:w="90" w:type="dxa"/>
              <w:bottom w:w="72" w:type="dxa"/>
              <w:right w:w="90" w:type="dxa"/>
            </w:tcMar>
            <w:vAlign w:val="center"/>
          </w:tcPr>
          <w:p w14:paraId="57D7411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77E8021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1AA603A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6FD61DEA" w14:textId="77777777">
        <w:tc>
          <w:tcPr>
            <w:tcW w:w="2340" w:type="dxa"/>
            <w:tcMar>
              <w:top w:w="72" w:type="dxa"/>
              <w:left w:w="90" w:type="dxa"/>
              <w:bottom w:w="72" w:type="dxa"/>
              <w:right w:w="90" w:type="dxa"/>
            </w:tcMar>
            <w:vAlign w:val="center"/>
          </w:tcPr>
          <w:p w14:paraId="74CE67FC"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2D781C7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73E8ED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49DAF42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18BBF7A6" w14:textId="77777777">
        <w:tc>
          <w:tcPr>
            <w:tcW w:w="2340" w:type="dxa"/>
            <w:tcMar>
              <w:top w:w="72" w:type="dxa"/>
              <w:left w:w="90" w:type="dxa"/>
              <w:bottom w:w="72" w:type="dxa"/>
              <w:right w:w="90" w:type="dxa"/>
            </w:tcMar>
            <w:vAlign w:val="center"/>
          </w:tcPr>
          <w:p w14:paraId="0446835C"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202A22E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0B8916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252BB49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5361B36B" w14:textId="77777777">
        <w:tc>
          <w:tcPr>
            <w:tcW w:w="2340" w:type="dxa"/>
            <w:tcMar>
              <w:top w:w="72" w:type="dxa"/>
              <w:left w:w="90" w:type="dxa"/>
              <w:bottom w:w="72" w:type="dxa"/>
              <w:right w:w="90" w:type="dxa"/>
            </w:tcMar>
            <w:vAlign w:val="center"/>
          </w:tcPr>
          <w:p w14:paraId="7E185944"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07258E3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46CDF8B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66CCA1A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61AEB8BC" w14:textId="77777777">
        <w:tc>
          <w:tcPr>
            <w:tcW w:w="2340" w:type="dxa"/>
            <w:tcMar>
              <w:top w:w="72" w:type="dxa"/>
              <w:left w:w="90" w:type="dxa"/>
              <w:bottom w:w="72" w:type="dxa"/>
              <w:right w:w="90" w:type="dxa"/>
            </w:tcMar>
            <w:vAlign w:val="center"/>
          </w:tcPr>
          <w:p w14:paraId="662CFB7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66B7FE2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3B9D72D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224C3C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06F1EB54" w14:textId="77777777" w:rsidR="00BF2F92" w:rsidRDefault="00BF2F92">
      <w:pPr>
        <w:spacing w:after="0"/>
        <w:jc w:val="center"/>
        <w:rPr>
          <w:rFonts w:cs="Times New Roman"/>
        </w:rPr>
      </w:pPr>
    </w:p>
    <w:p w14:paraId="09DD9FA1" w14:textId="77777777" w:rsidR="00BF2F92" w:rsidRDefault="00BF2F92">
      <w:pPr>
        <w:spacing w:after="0"/>
        <w:jc w:val="center"/>
        <w:rPr>
          <w:rFonts w:cs="Times New Roman"/>
        </w:rPr>
      </w:pPr>
    </w:p>
    <w:p w14:paraId="16419A1D" w14:textId="77777777" w:rsidR="00BF2F92" w:rsidRDefault="00BF2F92">
      <w:pPr>
        <w:spacing w:after="0"/>
        <w:jc w:val="center"/>
        <w:rPr>
          <w:rFonts w:cs="Times New Roman"/>
        </w:rPr>
      </w:pPr>
    </w:p>
    <w:p w14:paraId="6DC20DF8" w14:textId="77777777" w:rsidR="00BF2F92" w:rsidRDefault="00BF2F92">
      <w:pPr>
        <w:spacing w:after="0"/>
        <w:jc w:val="center"/>
        <w:rPr>
          <w:rFonts w:cs="Times New Roman"/>
        </w:rPr>
      </w:pPr>
    </w:p>
    <w:p w14:paraId="489ECF37" w14:textId="77777777" w:rsidR="00BF2F92" w:rsidRDefault="00BF2F92">
      <w:pPr>
        <w:spacing w:after="0"/>
        <w:jc w:val="center"/>
        <w:rPr>
          <w:rFonts w:cs="Times New Roman"/>
        </w:rPr>
      </w:pPr>
    </w:p>
    <w:p w14:paraId="0F804F05" w14:textId="77777777" w:rsidR="00BF2F92" w:rsidRDefault="00BF2F92">
      <w:pPr>
        <w:spacing w:after="0"/>
        <w:jc w:val="center"/>
        <w:rPr>
          <w:rFonts w:cs="Times New Roman"/>
        </w:rPr>
      </w:pPr>
    </w:p>
    <w:p w14:paraId="486424B8"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64B8CD52" wp14:editId="322FF13F">
            <wp:extent cx="5494377" cy="1985645"/>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503091" cy="1988794"/>
                    </a:xfrm>
                    <a:prstGeom prst="rect">
                      <a:avLst/>
                    </a:prstGeom>
                  </pic:spPr>
                </pic:pic>
              </a:graphicData>
            </a:graphic>
          </wp:inline>
        </w:drawing>
      </w:r>
    </w:p>
    <w:p w14:paraId="44E17FA2"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19EA4D0F" w14:textId="77777777" w:rsidR="00FD184C" w:rsidRPr="009E4E22" w:rsidRDefault="00000000">
      <w:pPr>
        <w:spacing w:after="0"/>
        <w:jc w:val="center"/>
        <w:rPr>
          <w:rFonts w:cs="Times New Roman"/>
        </w:rPr>
      </w:pPr>
      <w:r w:rsidRPr="009E4E22">
        <w:rPr>
          <w:rFonts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4C9AFECE"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712E142D" w14:textId="77777777" w:rsidR="00FD184C" w:rsidRPr="009E4E22" w:rsidRDefault="00000000" w:rsidP="00C0466A">
      <w:pPr>
        <w:spacing w:after="0"/>
        <w:jc w:val="center"/>
        <w:rPr>
          <w:rFonts w:cs="Times New Roman"/>
        </w:rPr>
      </w:pPr>
      <w:r w:rsidRPr="009E4E22">
        <w:rPr>
          <w:rFonts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0FC8FF68" w14:textId="77777777" w:rsidR="00D0055A" w:rsidRPr="009E4E22" w:rsidRDefault="00000000" w:rsidP="00C0466A">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2CFAF267"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3232270B"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4910B1BA" w14:textId="77777777" w:rsidR="00FD184C" w:rsidRPr="009E4E22" w:rsidRDefault="00000000">
      <w:pPr>
        <w:spacing w:after="0"/>
        <w:jc w:val="center"/>
        <w:rPr>
          <w:rFonts w:cs="Times New Roman"/>
        </w:rPr>
      </w:pPr>
      <w:r w:rsidRPr="009E4E22">
        <w:rPr>
          <w:rFonts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207F1985"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4702BAD7" w14:textId="77777777" w:rsidR="00FD184C" w:rsidRPr="009E4E22" w:rsidRDefault="00000000">
      <w:pPr>
        <w:spacing w:after="0"/>
        <w:jc w:val="center"/>
        <w:rPr>
          <w:rFonts w:cs="Times New Roman"/>
        </w:rPr>
      </w:pPr>
      <w:r w:rsidRPr="009E4E22">
        <w:rPr>
          <w:rFonts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4EC6946F"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3339475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Therefore, the study evaluates the financial accounting API and its code paths using repeatable repo-backed test data. The dataset is realistic enough to trigger the same endpoint behavior as financial records, but it is not real customer data and should not be interpreted as a </w:t>
      </w:r>
      <w:r w:rsidRPr="009E4E22">
        <w:rPr>
          <w:rFonts w:eastAsia="Times New Roman" w:cs="Times New Roman" w:ascii="Times New Roman" w:hAnsi="Times New Roman"/>
          <w:sz w:val="24"/>
          <w:szCs w:val="24"/>
        </w:rPr>
        <w:lastRenderedPageBreak/>
        <w:t>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3773508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3.3 Model and Tool Selection</w:t>
      </w:r>
    </w:p>
    <w:p w14:paraId="5DE4A55A"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27A85FE3"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01735A6A"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w:t>
      </w:r>
      <w:r>
        <w:rPr>
          <w:rFonts w:eastAsia="Times New Roman" w:cs="Times New Roman" w:ascii="Times New Roman" w:hAnsi="Times New Roman"/>
          <w:sz w:val="24"/>
        </w:rPr>
        <w:lastRenderedPageBreak/>
        <w:t xml:space="preserve">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41604AE8"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50 VU, 100 VU, 500 VU,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100 VU and 500 VU thresholds, so the performance outcome is reported as Not Achieved for the core criterion. The performance implementation is reproduced in Appendix G, the dashboards are Figures L.9-L.18, and the result mapping is in Appendix M.</w:t>
      </w:r>
      <w:r>
        <w:rPr>
          <w:rFonts w:ascii="Times New Roman" w:hAnsi="Times New Roman" w:eastAsia="Times New Roman" w:cs="Times New Roman"/>
          <w:sz w:val="24"/>
        </w:rPr>
        <w:t xml:space="preserve"> Archived JMeter folder names retain the historical run IDs p50, p100, and p500; those IDs refer to 50 VU, 100 VU, and 500 VU runs and are not latency percentiles.</w:t>
      </w:r>
    </w:p>
    <w:p w14:paraId="26267B2E"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2D504AEF" w14:textId="77777777" w:rsidR="00D0055A" w:rsidRPr="009E4E22" w:rsidRDefault="00D0055A" w:rsidP="0029128D">
      <w:pPr>
        <w:rPr>
          <w:rFonts w:cs="Times New Roman"/>
          <w:b/>
          <w:bCs/>
          <w:szCs w:val="24"/>
        </w:rPr>
      </w:pPr>
    </w:p>
    <w:p w14:paraId="7C5787A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3.4 Implementation of ChatGPT-Guided Improvements</w:t>
      </w:r>
    </w:p>
    <w:p w14:paraId="44FB901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01D3C9C1"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34EFAD35"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69D497A8" w14:textId="77777777" w:rsidR="00D0055A" w:rsidRPr="009E4E22" w:rsidRDefault="00D0055A" w:rsidP="0029128D">
      <w:pPr>
        <w:rPr>
          <w:rFonts w:cs="Times New Roman"/>
          <w:b/>
          <w:bCs/>
          <w:szCs w:val="24"/>
        </w:rPr>
      </w:pPr>
    </w:p>
    <w:p w14:paraId="1BCAEAD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52A0EA2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02442AD9"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lastRenderedPageBreak/>
        <w:t>Baseline Testing</w:t>
      </w:r>
      <w:r w:rsidRPr="00F87342">
        <w:rPr>
          <w:rFonts w:eastAsia="Times New Roman" w:cs="Times New Roman" w:ascii="Times New Roman" w:hAnsi="Times New Roman"/>
          <w:sz w:val="24"/>
          <w:szCs w:val="24"/>
        </w:rPr>
        <w:t>: The initial state of the financial accounting API is tested for security (ZAP baseline + API scan), performance (JMeter load/soak/spike), and code quality (SonarQube).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0C2C754B"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209C630A" w14:textId="77777777" w:rsidR="00D0055A" w:rsidRPr="009E4E22" w:rsidRDefault="00D0055A" w:rsidP="0029128D">
      <w:pPr>
        <w:rPr>
          <w:rFonts w:cs="Times New Roman"/>
          <w:b/>
          <w:bCs/>
          <w:color w:val="FF0000"/>
          <w:szCs w:val="24"/>
        </w:rPr>
      </w:pPr>
    </w:p>
    <w:p w14:paraId="2A90483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 xml:space="preserve">3.6 How is it different from others research? </w:t>
      </w:r>
    </w:p>
    <w:p w14:paraId="7C2F75E0"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43CA1FA7"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3C2D22E8"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2AA104EF"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lastRenderedPageBreak/>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7E4718D1" w14:textId="77777777" w:rsidR="00D0055A" w:rsidRPr="009E4E22" w:rsidRDefault="00D0055A" w:rsidP="0029128D">
      <w:pPr>
        <w:rPr>
          <w:rFonts w:cs="Times New Roman"/>
          <w:b/>
          <w:bCs/>
          <w:szCs w:val="24"/>
        </w:rPr>
      </w:pPr>
    </w:p>
    <w:p w14:paraId="088FFB8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16B0DEE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1A63351B"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Focus areas include injection flaws, broken authentication, missing security headers (CSP, X-Content-Type-Options, CORS), and vulnerable dependencies.</w:t>
      </w:r>
    </w:p>
    <w:p w14:paraId="6AF91EB4"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721BCDAF"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2FAE9AC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3.8 Performance Evaluation Plan</w:t>
      </w:r>
    </w:p>
    <w:p w14:paraId="5875776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2D7358FB"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3D295A7E"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usage are tracked during load tests. Error rates are monitored to identify endpoints that fail under stress.</w:t>
      </w:r>
    </w:p>
    <w:p w14:paraId="76816E49"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5E70D08B" w14:textId="77777777" w:rsidR="0026615C" w:rsidRDefault="0026615C" w:rsidP="0029128D">
      <w:pPr>
        <w:pStyle w:val="Heading2"/>
        <w:spacing w:line="480" w:lineRule="auto"/>
        <w:ind w:firstLine="0"/>
        <w:rPr>
          <w:rFonts w:ascii="Times New Roman" w:hAnsi="Times New Roman" w:cs="Times New Roman"/>
          <w:szCs w:val="24"/>
        </w:rPr>
      </w:pPr>
    </w:p>
    <w:p w14:paraId="28FD3F3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166FB95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5726F316"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0C4865B7"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lastRenderedPageBreak/>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5072E556"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62D4F57F"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1EDB008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52AEEF89"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1C284E16"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51486A5F"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50 VU, 100 VU, 500 VU, soak, and spike profiles. Metrics include average response time, p95 latency, p99 latency in milliseconds, throughput in transactions per second, error rate percentage, soak drift percentage, and spike recovery drift percentage.</w:t>
      </w:r>
    </w:p>
    <w:p w14:paraId="6225AA2F"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59FEA796"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4EE2A061" w14:textId="77777777">
        <w:trPr>
          <w:tblHeader/>
        </w:trPr>
        <w:tc>
          <w:tcPr>
            <w:tcW w:w="1964" w:type="dxa"/>
            <w:shd w:val="clear" w:color="auto" w:fill="D9EAF7"/>
            <w:tcMar>
              <w:top w:w="72" w:type="dxa"/>
              <w:left w:w="90" w:type="dxa"/>
              <w:bottom w:w="72" w:type="dxa"/>
              <w:right w:w="90" w:type="dxa"/>
            </w:tcMar>
            <w:vAlign w:val="center"/>
          </w:tcPr>
          <w:p w14:paraId="19700F85"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7B10159D"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331A1FFF"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0C4A4C23"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19578DAB" w14:textId="77777777" w:rsidR="00354C2C" w:rsidRDefault="00000000">
            <w:pPr>
              <w:spacing w:after="0" w:line="240" w:lineRule="auto"/>
              <w:ind w:firstLine="0"/>
              <w:jc w:val="center"/>
            </w:pPr>
            <w:r>
              <w:rPr>
                <w:b/>
                <w:sz w:val="20"/>
              </w:rPr>
              <w:t>Supporting evidence</w:t>
            </w:r>
          </w:p>
        </w:tc>
      </w:tr>
      <w:tr w:rsidR="00D0055A" w:rsidRPr="009E4E22" w14:paraId="57123BF6" w14:textId="77777777">
        <w:tc>
          <w:tcPr>
            <w:tcW w:w="1964" w:type="dxa"/>
            <w:tcMar>
              <w:top w:w="72" w:type="dxa"/>
              <w:left w:w="90" w:type="dxa"/>
              <w:bottom w:w="72" w:type="dxa"/>
              <w:right w:w="90" w:type="dxa"/>
            </w:tcMar>
            <w:vAlign w:val="center"/>
          </w:tcPr>
          <w:p w14:paraId="672F791C"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23461924"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533F381E"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3B58C006"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56CB79F3" w14:textId="77777777" w:rsidR="00354C2C" w:rsidRDefault="00000000">
            <w:pPr>
              <w:spacing w:after="0" w:line="240" w:lineRule="auto"/>
              <w:ind w:firstLine="0"/>
              <w:jc w:val="left"/>
            </w:pPr>
            <w:r>
              <w:rPr>
                <w:sz w:val="20"/>
              </w:rPr>
              <w:t>Appendix E; Figures L.1-L.4; Appendix M</w:t>
            </w:r>
          </w:p>
        </w:tc>
      </w:tr>
      <w:tr w:rsidR="00D0055A" w:rsidRPr="009E4E22" w14:paraId="57F9D23F" w14:textId="77777777">
        <w:tc>
          <w:tcPr>
            <w:tcW w:w="1964" w:type="dxa"/>
            <w:tcMar>
              <w:top w:w="72" w:type="dxa"/>
              <w:left w:w="90" w:type="dxa"/>
              <w:bottom w:w="72" w:type="dxa"/>
              <w:right w:w="90" w:type="dxa"/>
            </w:tcMar>
            <w:vAlign w:val="center"/>
          </w:tcPr>
          <w:p w14:paraId="719340A7"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39244346"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3F35B0F7"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09D2DA16"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7905361C" w14:textId="77777777" w:rsidR="00354C2C" w:rsidRDefault="00000000">
            <w:pPr>
              <w:spacing w:after="0" w:line="240" w:lineRule="auto"/>
              <w:ind w:firstLine="0"/>
              <w:jc w:val="left"/>
            </w:pPr>
            <w:r>
              <w:rPr>
                <w:sz w:val="20"/>
              </w:rPr>
              <w:t>Appendix F; Figures L.5-L.8; Appendix M</w:t>
            </w:r>
          </w:p>
        </w:tc>
      </w:tr>
      <w:tr w:rsidR="00D0055A" w:rsidRPr="009E4E22" w14:paraId="71B38F5F" w14:textId="77777777">
        <w:tc>
          <w:tcPr>
            <w:tcW w:w="1964" w:type="dxa"/>
            <w:tcMar>
              <w:top w:w="72" w:type="dxa"/>
              <w:left w:w="90" w:type="dxa"/>
              <w:bottom w:w="72" w:type="dxa"/>
              <w:right w:w="90" w:type="dxa"/>
            </w:tcMar>
            <w:vAlign w:val="center"/>
          </w:tcPr>
          <w:p w14:paraId="2603A151"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74505F83"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4A6D228B" w14:textId="77777777" w:rsidR="00354C2C" w:rsidRDefault="00000000">
            <w:pPr>
              <w:spacing w:after="0" w:line="240" w:lineRule="auto"/>
              <w:ind w:firstLine="0"/>
              <w:jc w:val="left"/>
            </w:pPr>
            <w:r>
              <w:rPr>
                <w:sz w:val="20"/>
              </w:rPr>
              <w:t>50, 100, and 500 VU profiles pass with no material latency regression</w:t>
            </w:r>
          </w:p>
        </w:tc>
        <w:tc>
          <w:tcPr>
            <w:tcW w:w="1877" w:type="dxa"/>
            <w:tcMar>
              <w:top w:w="72" w:type="dxa"/>
              <w:left w:w="90" w:type="dxa"/>
              <w:bottom w:w="72" w:type="dxa"/>
              <w:right w:w="90" w:type="dxa"/>
            </w:tcMar>
            <w:vAlign w:val="center"/>
          </w:tcPr>
          <w:p w14:paraId="57D3155F" w14:textId="77777777" w:rsidR="00354C2C" w:rsidRDefault="00000000">
            <w:pPr>
              <w:spacing w:after="0" w:line="240" w:lineRule="auto"/>
              <w:ind w:firstLine="0"/>
              <w:jc w:val="left"/>
            </w:pPr>
            <w:r>
              <w:rPr>
                <w:sz w:val="20"/>
              </w:rPr>
              <w:t>Remediation core gate FAIL; 100 VU and 500 VU exceeded thresholds</w:t>
            </w:r>
          </w:p>
        </w:tc>
        <w:tc>
          <w:tcPr>
            <w:tcW w:w="1620" w:type="dxa"/>
            <w:tcMar>
              <w:top w:w="72" w:type="dxa"/>
              <w:left w:w="90" w:type="dxa"/>
              <w:bottom w:w="72" w:type="dxa"/>
              <w:right w:w="90" w:type="dxa"/>
            </w:tcMar>
            <w:vAlign w:val="center"/>
          </w:tcPr>
          <w:p w14:paraId="57E7C669" w14:textId="77777777" w:rsidR="00354C2C" w:rsidRDefault="00000000">
            <w:pPr>
              <w:spacing w:after="0" w:line="240" w:lineRule="auto"/>
              <w:ind w:firstLine="0"/>
              <w:jc w:val="left"/>
            </w:pPr>
            <w:r>
              <w:rPr>
                <w:sz w:val="20"/>
              </w:rPr>
              <w:t>Appendix G; Figures L.9-L.18; Appendices K and M</w:t>
            </w:r>
          </w:p>
        </w:tc>
      </w:tr>
      <w:tr w:rsidR="00D0055A" w:rsidRPr="009E4E22" w14:paraId="2889EA5E" w14:textId="77777777">
        <w:tc>
          <w:tcPr>
            <w:tcW w:w="1964" w:type="dxa"/>
            <w:tcMar>
              <w:top w:w="72" w:type="dxa"/>
              <w:left w:w="90" w:type="dxa"/>
              <w:bottom w:w="72" w:type="dxa"/>
              <w:right w:w="90" w:type="dxa"/>
            </w:tcMar>
            <w:vAlign w:val="center"/>
          </w:tcPr>
          <w:p w14:paraId="10901890"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030B1945"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5BD50E15"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178A274E"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2A12A67E" w14:textId="77777777" w:rsidR="00354C2C" w:rsidRDefault="00000000">
            <w:pPr>
              <w:spacing w:after="0" w:line="240" w:lineRule="auto"/>
              <w:ind w:firstLine="0"/>
              <w:jc w:val="left"/>
            </w:pPr>
            <w:r>
              <w:rPr>
                <w:sz w:val="20"/>
              </w:rPr>
              <w:t>Listings E.1-E.2; Appendices E-G</w:t>
            </w:r>
          </w:p>
        </w:tc>
      </w:tr>
    </w:tbl>
    <w:p w14:paraId="4DF0F3A3" w14:textId="77777777" w:rsidR="00D0055A" w:rsidRPr="009E4E22" w:rsidRDefault="00D0055A" w:rsidP="0029128D">
      <w:pPr>
        <w:rPr>
          <w:rFonts w:cs="Times New Roman"/>
          <w:szCs w:val="24"/>
        </w:rPr>
      </w:pPr>
    </w:p>
    <w:p w14:paraId="2FBF85BD"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Supporting evidence is identified in the final column of Table 4.1. Appendix A records the exact branch and commit provenance, while Appendix N presents the cross-cutting limitations that apply to all four evaluation areas.</w:t>
      </w:r>
    </w:p>
    <w:p w14:paraId="617A6F1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31058201"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3B592B5E"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66E1882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7531BD5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27B0E14E" w14:textId="77777777">
        <w:trPr>
          <w:tblHeader/>
        </w:trPr>
        <w:tc>
          <w:tcPr>
            <w:tcW w:w="2340" w:type="dxa"/>
            <w:shd w:val="clear" w:color="auto" w:fill="D9EAF7"/>
            <w:tcMar>
              <w:top w:w="72" w:type="dxa"/>
              <w:left w:w="90" w:type="dxa"/>
              <w:bottom w:w="72" w:type="dxa"/>
              <w:right w:w="90" w:type="dxa"/>
            </w:tcMar>
            <w:vAlign w:val="center"/>
          </w:tcPr>
          <w:p w14:paraId="1039F679"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1AB12C3E"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19FB076A"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4E582C86"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6AA298A4" w14:textId="77777777">
        <w:tc>
          <w:tcPr>
            <w:tcW w:w="2340" w:type="dxa"/>
            <w:tcMar>
              <w:top w:w="72" w:type="dxa"/>
              <w:left w:w="90" w:type="dxa"/>
              <w:bottom w:w="72" w:type="dxa"/>
              <w:right w:w="90" w:type="dxa"/>
            </w:tcMar>
            <w:vAlign w:val="center"/>
          </w:tcPr>
          <w:p w14:paraId="47C031E5"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3346FFC0"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45CE2F4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1F7CDE6"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7D626085" w14:textId="77777777">
        <w:tc>
          <w:tcPr>
            <w:tcW w:w="2340" w:type="dxa"/>
            <w:tcMar>
              <w:top w:w="72" w:type="dxa"/>
              <w:left w:w="90" w:type="dxa"/>
              <w:bottom w:w="72" w:type="dxa"/>
              <w:right w:w="90" w:type="dxa"/>
            </w:tcMar>
            <w:vAlign w:val="center"/>
          </w:tcPr>
          <w:p w14:paraId="7AC6AC3B"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32CA5FC7"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18C91103"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49E7102"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264C25C2" w14:textId="77777777">
        <w:tc>
          <w:tcPr>
            <w:tcW w:w="2340" w:type="dxa"/>
            <w:tcMar>
              <w:top w:w="72" w:type="dxa"/>
              <w:left w:w="90" w:type="dxa"/>
              <w:bottom w:w="72" w:type="dxa"/>
              <w:right w:w="90" w:type="dxa"/>
            </w:tcMar>
            <w:vAlign w:val="center"/>
          </w:tcPr>
          <w:p w14:paraId="421DC5D4"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0B3B251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709C8D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4D6B3E91"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2AECA52D" w14:textId="77777777">
        <w:tc>
          <w:tcPr>
            <w:tcW w:w="2340" w:type="dxa"/>
            <w:tcMar>
              <w:top w:w="72" w:type="dxa"/>
              <w:left w:w="90" w:type="dxa"/>
              <w:bottom w:w="72" w:type="dxa"/>
              <w:right w:w="90" w:type="dxa"/>
            </w:tcMar>
            <w:vAlign w:val="center"/>
          </w:tcPr>
          <w:p w14:paraId="5251383A"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10E6DE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3E3DE99"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7DF41D0"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617B9DE6" w14:textId="77777777">
        <w:tc>
          <w:tcPr>
            <w:tcW w:w="2340" w:type="dxa"/>
            <w:tcMar>
              <w:top w:w="72" w:type="dxa"/>
              <w:left w:w="90" w:type="dxa"/>
              <w:bottom w:w="72" w:type="dxa"/>
              <w:right w:w="90" w:type="dxa"/>
            </w:tcMar>
            <w:vAlign w:val="center"/>
          </w:tcPr>
          <w:p w14:paraId="5389764E"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5B8C68B3"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349977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E7B7670"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551140A0" w14:textId="77777777">
        <w:tc>
          <w:tcPr>
            <w:tcW w:w="2340" w:type="dxa"/>
            <w:tcMar>
              <w:top w:w="72" w:type="dxa"/>
              <w:left w:w="90" w:type="dxa"/>
              <w:bottom w:w="72" w:type="dxa"/>
              <w:right w:w="90" w:type="dxa"/>
            </w:tcMar>
            <w:vAlign w:val="center"/>
          </w:tcPr>
          <w:p w14:paraId="5E655A18"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713E26E1"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78666F9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CD4A6D7"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526A4127" w14:textId="77777777">
        <w:tc>
          <w:tcPr>
            <w:tcW w:w="2340" w:type="dxa"/>
            <w:tcMar>
              <w:top w:w="72" w:type="dxa"/>
              <w:left w:w="90" w:type="dxa"/>
              <w:bottom w:w="72" w:type="dxa"/>
              <w:right w:w="90" w:type="dxa"/>
            </w:tcMar>
            <w:vAlign w:val="center"/>
          </w:tcPr>
          <w:p w14:paraId="11E90EA6"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34E3A596"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1C543693"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5BE5907"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32AF0687" w14:textId="77777777">
        <w:tc>
          <w:tcPr>
            <w:tcW w:w="2340" w:type="dxa"/>
            <w:tcMar>
              <w:top w:w="72" w:type="dxa"/>
              <w:left w:w="90" w:type="dxa"/>
              <w:bottom w:w="72" w:type="dxa"/>
              <w:right w:w="90" w:type="dxa"/>
            </w:tcMar>
            <w:vAlign w:val="center"/>
          </w:tcPr>
          <w:p w14:paraId="51524651"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5C606066"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85F1420"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293FF1E"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7E631CA7" w14:textId="77777777">
        <w:tc>
          <w:tcPr>
            <w:tcW w:w="2340" w:type="dxa"/>
            <w:tcMar>
              <w:top w:w="72" w:type="dxa"/>
              <w:left w:w="90" w:type="dxa"/>
              <w:bottom w:w="72" w:type="dxa"/>
              <w:right w:w="90" w:type="dxa"/>
            </w:tcMar>
            <w:vAlign w:val="center"/>
          </w:tcPr>
          <w:p w14:paraId="7F9A40C8"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5BB42D65"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2A3E5588"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34641414"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19722991" w14:textId="77777777">
        <w:tc>
          <w:tcPr>
            <w:tcW w:w="2340" w:type="dxa"/>
            <w:tcMar>
              <w:top w:w="72" w:type="dxa"/>
              <w:left w:w="90" w:type="dxa"/>
              <w:bottom w:w="72" w:type="dxa"/>
              <w:right w:w="90" w:type="dxa"/>
            </w:tcMar>
            <w:vAlign w:val="center"/>
          </w:tcPr>
          <w:p w14:paraId="3B4F2742"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66A1DABA"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6A5103E9"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410FE287"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71C1A5BE" w14:textId="77777777">
        <w:tc>
          <w:tcPr>
            <w:tcW w:w="2340" w:type="dxa"/>
            <w:tcMar>
              <w:top w:w="72" w:type="dxa"/>
              <w:left w:w="90" w:type="dxa"/>
              <w:bottom w:w="72" w:type="dxa"/>
              <w:right w:w="90" w:type="dxa"/>
            </w:tcMar>
            <w:vAlign w:val="center"/>
          </w:tcPr>
          <w:p w14:paraId="4BB14EF5"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6C2ED814"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5C24779E"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7E0DC814"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324C8375" w14:textId="77777777">
        <w:tc>
          <w:tcPr>
            <w:tcW w:w="2340" w:type="dxa"/>
            <w:tcMar>
              <w:top w:w="72" w:type="dxa"/>
              <w:left w:w="90" w:type="dxa"/>
              <w:bottom w:w="72" w:type="dxa"/>
              <w:right w:w="90" w:type="dxa"/>
            </w:tcMar>
            <w:vAlign w:val="center"/>
          </w:tcPr>
          <w:p w14:paraId="2D005B3E"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01B91EB0"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35DAEC27"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2AA26013"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73AA05FD" w14:textId="77777777">
        <w:tc>
          <w:tcPr>
            <w:tcW w:w="2340" w:type="dxa"/>
            <w:tcMar>
              <w:top w:w="72" w:type="dxa"/>
              <w:left w:w="90" w:type="dxa"/>
              <w:bottom w:w="72" w:type="dxa"/>
              <w:right w:w="90" w:type="dxa"/>
            </w:tcMar>
            <w:vAlign w:val="center"/>
          </w:tcPr>
          <w:p w14:paraId="3C5BEF14"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2DEFA85C"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5E1A9FF2"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3E76EE8A"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5CB49D4A" w14:textId="77777777" w:rsidR="00C0466A" w:rsidRDefault="00C0466A" w:rsidP="00C0466A">
      <w:pPr>
        <w:spacing w:after="120"/>
        <w:jc w:val="left"/>
        <w:rPr>
          <w:rFonts w:eastAsia="Times New Roman" w:cs="Times New Roman"/>
        </w:rPr>
      </w:pPr>
    </w:p>
    <w:p w14:paraId="18030CC2" w14:textId="77777777" w:rsidR="00D0055A" w:rsidRPr="009E4E22" w:rsidRDefault="0021456B"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480D1F08"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36B7628C" w14:textId="77777777">
        <w:trPr>
          <w:tblHeader/>
        </w:trPr>
        <w:tc>
          <w:tcPr>
            <w:tcW w:w="2340" w:type="dxa"/>
            <w:shd w:val="clear" w:color="auto" w:fill="D9EAF7"/>
            <w:tcMar>
              <w:top w:w="72" w:type="dxa"/>
              <w:left w:w="90" w:type="dxa"/>
              <w:bottom w:w="72" w:type="dxa"/>
              <w:right w:w="90" w:type="dxa"/>
            </w:tcMar>
            <w:vAlign w:val="center"/>
          </w:tcPr>
          <w:p w14:paraId="3A6C445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668737B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6C714D7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51B5638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7D4E44BF" w14:textId="77777777">
        <w:tc>
          <w:tcPr>
            <w:tcW w:w="2340" w:type="dxa"/>
            <w:tcMar>
              <w:top w:w="72" w:type="dxa"/>
              <w:left w:w="90" w:type="dxa"/>
              <w:bottom w:w="72" w:type="dxa"/>
              <w:right w:w="90" w:type="dxa"/>
            </w:tcMar>
            <w:vAlign w:val="center"/>
          </w:tcPr>
          <w:p w14:paraId="344C53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6F1AEA6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769FFCC2"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72B0A24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5E9D5934" w14:textId="77777777">
        <w:tc>
          <w:tcPr>
            <w:tcW w:w="2340" w:type="dxa"/>
            <w:tcMar>
              <w:top w:w="72" w:type="dxa"/>
              <w:left w:w="90" w:type="dxa"/>
              <w:bottom w:w="72" w:type="dxa"/>
              <w:right w:w="90" w:type="dxa"/>
            </w:tcMar>
            <w:vAlign w:val="center"/>
          </w:tcPr>
          <w:p w14:paraId="3EB0543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0D9A989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7EDBD86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530AC11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633759E9" w14:textId="77777777">
        <w:tc>
          <w:tcPr>
            <w:tcW w:w="2340" w:type="dxa"/>
            <w:tcMar>
              <w:top w:w="72" w:type="dxa"/>
              <w:left w:w="90" w:type="dxa"/>
              <w:bottom w:w="72" w:type="dxa"/>
              <w:right w:w="90" w:type="dxa"/>
            </w:tcMar>
            <w:vAlign w:val="center"/>
          </w:tcPr>
          <w:p w14:paraId="55740A4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5FBB900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3991198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0E8D711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630ED20C" w14:textId="77777777">
        <w:tc>
          <w:tcPr>
            <w:tcW w:w="2340" w:type="dxa"/>
            <w:tcMar>
              <w:top w:w="72" w:type="dxa"/>
              <w:left w:w="90" w:type="dxa"/>
              <w:bottom w:w="72" w:type="dxa"/>
              <w:right w:w="90" w:type="dxa"/>
            </w:tcMar>
            <w:vAlign w:val="center"/>
          </w:tcPr>
          <w:p w14:paraId="5D813D7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421F3DA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438CA6C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05E5FC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4A9D0FE5" w14:textId="77777777" w:rsidR="00C0466A" w:rsidRDefault="00C0466A" w:rsidP="00C0466A">
      <w:pPr>
        <w:spacing w:after="120"/>
        <w:ind w:firstLine="0"/>
        <w:rPr>
          <w:rFonts w:eastAsia="Times New Roman" w:cs="Times New Roman"/>
          <w:szCs w:val="24"/>
        </w:rPr>
      </w:pPr>
    </w:p>
    <w:p w14:paraId="06778F80" w14:textId="77777777" w:rsidR="00D0055A" w:rsidRPr="009E4E22" w:rsidRDefault="00FB31FC"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t>The comparison in Table 4.3 links representative maintainability problems to the implemented structural changes and their expected engineering effect.</w:t>
      </w:r>
    </w:p>
    <w:p w14:paraId="33C8C3A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38074A5E"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0ABCCA6C"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07AE55A6"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46186E9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3256591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35A390F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5EFDC2AD"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48224A5A"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668B40ED"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50 VU, 100 VU, and 500 VU profiles determine the primary gate; soak and spike profiles provide additional evidence about sustained and sudden load but cannot override a failed core gate.</w:t>
      </w:r>
      <w:r>
        <w:rPr>
          <w:rFonts w:ascii="Times New Roman" w:hAnsi="Times New Roman" w:eastAsia="Times New Roman" w:cs="Times New Roman"/>
          <w:sz w:val="24"/>
        </w:rPr>
        <w:t xml:space="preserve"> In this report, 50 VU, 100 VU, and 500 VU name concurrent-user workloads. By contrast, p50, p90, p95, and p99 denote response-time percentiles measured in milliseconds, not percentages.</w:t>
      </w:r>
    </w:p>
    <w:p w14:paraId="0746A2F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3BE6693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50 VU total p95 increased from 33.0 ms to 199.9 ms, 100 VU increased from 255.9 ms to 1146.9 ms, and 500 VU increased from 106.0 ms to 1547.95 ms. Error rate remained 0.00% for the three core profiles, but the remediation gate failed because 100 VU exceeded 500 ms and 500 VU exceeded 1200 ms.</w:t>
      </w:r>
    </w:p>
    <w:p w14:paraId="115E74F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6455C71C" w14:textId="77777777">
        <w:trPr>
          <w:tblHeader/>
        </w:trPr>
        <w:tc>
          <w:tcPr>
            <w:tcW w:w="2221" w:type="dxa"/>
            <w:shd w:val="clear" w:color="auto" w:fill="D9EAF7"/>
            <w:tcMar>
              <w:top w:w="72" w:type="dxa"/>
              <w:left w:w="90" w:type="dxa"/>
              <w:bottom w:w="72" w:type="dxa"/>
              <w:right w:w="90" w:type="dxa"/>
            </w:tcMar>
            <w:vAlign w:val="center"/>
          </w:tcPr>
          <w:p w14:paraId="6FBACEDF"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6C9F2D5B"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319BEF13"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462F7ED9"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27222798"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6A719B84" w14:textId="77777777">
        <w:tc>
          <w:tcPr>
            <w:tcW w:w="2221" w:type="dxa"/>
            <w:tcMar>
              <w:top w:w="72" w:type="dxa"/>
              <w:left w:w="90" w:type="dxa"/>
              <w:bottom w:w="72" w:type="dxa"/>
              <w:right w:w="90" w:type="dxa"/>
            </w:tcMar>
            <w:vAlign w:val="center"/>
          </w:tcPr>
          <w:p w14:paraId="49C475A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10E28ADF"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5DF64282"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4B626997"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1979A312"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05F39A8D" w14:textId="77777777">
        <w:tc>
          <w:tcPr>
            <w:tcW w:w="2221" w:type="dxa"/>
            <w:tcMar>
              <w:top w:w="72" w:type="dxa"/>
              <w:left w:w="90" w:type="dxa"/>
              <w:bottom w:w="72" w:type="dxa"/>
              <w:right w:w="90" w:type="dxa"/>
            </w:tcMar>
            <w:vAlign w:val="center"/>
          </w:tcPr>
          <w:p w14:paraId="2367F6B7"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66708333"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056628A0"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3B314796"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6C940794"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153F1CAA" w14:textId="77777777">
        <w:tc>
          <w:tcPr>
            <w:tcW w:w="2221" w:type="dxa"/>
            <w:tcMar>
              <w:top w:w="72" w:type="dxa"/>
              <w:left w:w="90" w:type="dxa"/>
              <w:bottom w:w="72" w:type="dxa"/>
              <w:right w:w="90" w:type="dxa"/>
            </w:tcMar>
            <w:vAlign w:val="center"/>
          </w:tcPr>
          <w:p w14:paraId="6D7CC85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671ECFDA"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2418D003"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66F0D98E"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40D70DF4"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3E582134" w14:textId="77777777">
        <w:tc>
          <w:tcPr>
            <w:tcW w:w="2221" w:type="dxa"/>
            <w:tcMar>
              <w:top w:w="72" w:type="dxa"/>
              <w:left w:w="90" w:type="dxa"/>
              <w:bottom w:w="72" w:type="dxa"/>
              <w:right w:w="90" w:type="dxa"/>
            </w:tcMar>
            <w:vAlign w:val="center"/>
          </w:tcPr>
          <w:p w14:paraId="313B632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4E569366"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A61828C"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39DA348A"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031E5965"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17F3A130" w14:textId="77777777">
        <w:tc>
          <w:tcPr>
            <w:tcW w:w="2221" w:type="dxa"/>
            <w:tcMar>
              <w:top w:w="72" w:type="dxa"/>
              <w:left w:w="90" w:type="dxa"/>
              <w:bottom w:w="72" w:type="dxa"/>
              <w:right w:w="90" w:type="dxa"/>
            </w:tcMar>
            <w:vAlign w:val="center"/>
          </w:tcPr>
          <w:p w14:paraId="55FE937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226D442F"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54DD78C5"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4F6EF229"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6E4CEB81"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44542A4B" w14:textId="77777777">
        <w:tc>
          <w:tcPr>
            <w:tcW w:w="2221" w:type="dxa"/>
            <w:tcMar>
              <w:top w:w="72" w:type="dxa"/>
              <w:left w:w="90" w:type="dxa"/>
              <w:bottom w:w="72" w:type="dxa"/>
              <w:right w:w="90" w:type="dxa"/>
            </w:tcMar>
            <w:vAlign w:val="center"/>
          </w:tcPr>
          <w:p w14:paraId="787B6282"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307F1EA5"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17C77EE1"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5B5B3688"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5547F378"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6BE76812"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100 VU and 500 VU core profiles.</w:t>
      </w:r>
    </w:p>
    <w:p w14:paraId="279058C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The fresh JMeter results are mixed. Soak and spike aggregate p95 improved, and spike errors fell to 0%, but 50 VU, 100 VU, and 500 VU aggregate p95 all worsened. Because the pre-registered core gate failed, the report treats the current performance remediation as unsuccessful for the core criterion rather than carrying forward the earlier historical success claim.</w:t>
      </w:r>
    </w:p>
    <w:p w14:paraId="67AB776D"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100 VU p95 was 1146.9 ms against a 500 ms threshold and 500 VU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38119153"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1500F93E"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5F42FD58" w14:textId="77777777">
        <w:trPr>
          <w:tblHeader/>
        </w:trPr>
        <w:tc>
          <w:tcPr>
            <w:tcW w:w="2340" w:type="dxa"/>
            <w:shd w:val="clear" w:color="auto" w:fill="D9EAF7"/>
            <w:tcMar>
              <w:top w:w="72" w:type="dxa"/>
              <w:left w:w="90" w:type="dxa"/>
              <w:bottom w:w="72" w:type="dxa"/>
              <w:right w:w="90" w:type="dxa"/>
            </w:tcMar>
            <w:vAlign w:val="center"/>
          </w:tcPr>
          <w:p w14:paraId="61667C10"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33B26906"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5E73E4A4"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1F176323"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35502134" w14:textId="77777777">
        <w:tc>
          <w:tcPr>
            <w:tcW w:w="2340" w:type="dxa"/>
            <w:tcMar>
              <w:top w:w="72" w:type="dxa"/>
              <w:left w:w="90" w:type="dxa"/>
              <w:bottom w:w="72" w:type="dxa"/>
              <w:right w:w="90" w:type="dxa"/>
            </w:tcMar>
            <w:vAlign w:val="center"/>
          </w:tcPr>
          <w:p w14:paraId="27FE0BB0"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581315EF"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6F3D5819"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1F69B4F7"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1F7AF997" w14:textId="77777777">
        <w:tc>
          <w:tcPr>
            <w:tcW w:w="2340" w:type="dxa"/>
            <w:tcMar>
              <w:top w:w="72" w:type="dxa"/>
              <w:left w:w="90" w:type="dxa"/>
              <w:bottom w:w="72" w:type="dxa"/>
              <w:right w:w="90" w:type="dxa"/>
            </w:tcMar>
            <w:vAlign w:val="center"/>
          </w:tcPr>
          <w:p w14:paraId="5E168794"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215C21BE"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66873BDB"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6D10257C"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1C1A21AD" w14:textId="77777777">
        <w:tc>
          <w:tcPr>
            <w:tcW w:w="2340" w:type="dxa"/>
            <w:tcMar>
              <w:top w:w="72" w:type="dxa"/>
              <w:left w:w="90" w:type="dxa"/>
              <w:bottom w:w="72" w:type="dxa"/>
              <w:right w:w="90" w:type="dxa"/>
            </w:tcMar>
            <w:vAlign w:val="center"/>
          </w:tcPr>
          <w:p w14:paraId="4BC5CCED"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7E538D57"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66623C5D"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61B29C11"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64EE3227" w14:textId="77777777">
        <w:tc>
          <w:tcPr>
            <w:tcW w:w="2340" w:type="dxa"/>
            <w:tcMar>
              <w:top w:w="72" w:type="dxa"/>
              <w:left w:w="90" w:type="dxa"/>
              <w:bottom w:w="72" w:type="dxa"/>
              <w:right w:w="90" w:type="dxa"/>
            </w:tcMar>
            <w:vAlign w:val="center"/>
          </w:tcPr>
          <w:p w14:paraId="318ABA19"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3212192A"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7B5C300E"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1AAC7416"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31BA24C3" w14:textId="77777777">
        <w:tc>
          <w:tcPr>
            <w:tcW w:w="2340" w:type="dxa"/>
            <w:tcMar>
              <w:top w:w="72" w:type="dxa"/>
              <w:left w:w="90" w:type="dxa"/>
              <w:bottom w:w="72" w:type="dxa"/>
              <w:right w:w="90" w:type="dxa"/>
            </w:tcMar>
            <w:vAlign w:val="center"/>
          </w:tcPr>
          <w:p w14:paraId="2106EAEC"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216F10AA"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3CDF14B0"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55296FFD"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4D211D3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0A6B832E" w14:textId="77777777" w:rsidR="00D0055A" w:rsidRPr="009E4E22" w:rsidRDefault="00D0055A" w:rsidP="0029128D">
      <w:pPr>
        <w:rPr>
          <w:rFonts w:cs="Times New Roman"/>
          <w:b/>
          <w:bCs/>
          <w:szCs w:val="24"/>
        </w:rPr>
      </w:pPr>
    </w:p>
    <w:p w14:paraId="5994434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27E57374" w14:textId="77777777" w:rsidR="00D0055A" w:rsidRPr="009E4E22" w:rsidRDefault="00D0055A" w:rsidP="0029128D">
      <w:pPr>
        <w:rPr>
          <w:rFonts w:cs="Times New Roman"/>
          <w:b/>
          <w:bCs/>
          <w:szCs w:val="24"/>
        </w:rPr>
      </w:pPr>
    </w:p>
    <w:p w14:paraId="288AE443"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73639DE0"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4FAC9BC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2BE0EF72"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6F4EAD32" w14:textId="77777777" w:rsidR="00D0055A" w:rsidRPr="009E4E22" w:rsidRDefault="00000000" w:rsidP="0029128D">
      <w:pPr>
        <w:pStyle w:val="Caption"/>
        <w:keepNext w:val="0"/>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0849D3B6" w14:textId="77777777" w:rsidR="00D0055A" w:rsidRPr="009E4E22" w:rsidRDefault="00000000" w:rsidP="0029128D">
      <w:pPr>
        <w:keepNext/>
        <w:pageBreakBefore/>
        <w:spacing w:after="0" w:before="0"/>
        <w:jc w:val="center"/>
        <w:rPr>
          <w:rFonts w:cs="Times New Roman"/>
          <w:szCs w:val="24"/>
        </w:rPr>
      </w:pPr>
      <w:r w:rsidRPr="009E4E22">
        <w:rPr>
          <w:rFonts w:cs="Times New Roman"/>
          <w:noProof/>
          <w:szCs w:val="24"/>
        </w:rPr>
        <w:lastRenderedPageBreak/>
        <w:drawing>
          <wp:inline distT="0" distB="0" distL="0" distR="0" wp14:anchorId="7E9C4A6A" wp14:editId="4CDFC635">
            <wp:extent cx="4754880" cy="33020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4754880" cy="3302000"/>
                    </a:xfrm>
                    <a:prstGeom prst="rect">
                      <a:avLst/>
                    </a:prstGeom>
                    <a:noFill/>
                  </pic:spPr>
                </pic:pic>
              </a:graphicData>
            </a:graphic>
          </wp:inline>
        </w:drawing>
      </w:r>
    </w:p>
    <w:p w14:paraId="134BA5C4"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58230FF7" w14:textId="77777777" w:rsidR="00D0055A" w:rsidRPr="009E4E22" w:rsidRDefault="00000000" w:rsidP="0029128D">
      <w:pPr>
        <w:keepNext/>
        <w:spacing w:after="0" w:before="0"/>
        <w:jc w:val="center"/>
        <w:rPr>
          <w:rFonts w:cs="Times New Roman"/>
          <w:szCs w:val="24"/>
        </w:rPr>
      </w:pPr>
      <w:r w:rsidRPr="009E4E22">
        <w:rPr>
          <w:rFonts w:cs="Times New Roman"/>
          <w:noProof/>
          <w:szCs w:val="24"/>
        </w:rPr>
        <w:drawing>
          <wp:inline distT="0" distB="0" distL="0" distR="0" wp14:anchorId="3FC3C947" wp14:editId="550D8375">
            <wp:extent cx="4754880" cy="33020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4754880" cy="3302000"/>
                    </a:xfrm>
                    <a:prstGeom prst="rect">
                      <a:avLst/>
                    </a:prstGeom>
                    <a:noFill/>
                  </pic:spPr>
                </pic:pic>
              </a:graphicData>
            </a:graphic>
          </wp:inline>
        </w:drawing>
      </w:r>
    </w:p>
    <w:p w14:paraId="542866AC"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37099F41" w14:textId="77777777" w:rsidR="00D0055A" w:rsidRPr="009E4E22" w:rsidRDefault="00000000" w:rsidP="0029128D">
      <w:pPr>
        <w:keepNext/>
        <w:pageBreakBefore/>
        <w:spacing w:after="0" w:before="0"/>
        <w:jc w:val="center"/>
        <w:rPr>
          <w:rFonts w:cs="Times New Roman"/>
          <w:szCs w:val="24"/>
        </w:rPr>
      </w:pPr>
      <w:r w:rsidRPr="009E4E22">
        <w:rPr>
          <w:rFonts w:cs="Times New Roman"/>
          <w:noProof/>
          <w:szCs w:val="24"/>
        </w:rPr>
        <w:lastRenderedPageBreak/>
        <w:drawing>
          <wp:inline distT="0" distB="0" distL="0" distR="0" wp14:anchorId="0278F11B" wp14:editId="74C644DD">
            <wp:extent cx="4754880" cy="33020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4754880" cy="3302000"/>
                    </a:xfrm>
                    <a:prstGeom prst="rect">
                      <a:avLst/>
                    </a:prstGeom>
                    <a:noFill/>
                  </pic:spPr>
                </pic:pic>
              </a:graphicData>
            </a:graphic>
          </wp:inline>
        </w:drawing>
      </w:r>
    </w:p>
    <w:p w14:paraId="072F4A46"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3C4101BF" w14:textId="77777777" w:rsidR="00D0055A" w:rsidRPr="009E4E22" w:rsidRDefault="00000000" w:rsidP="0029128D">
      <w:pPr>
        <w:keepNext/>
        <w:spacing w:after="0" w:before="0"/>
        <w:jc w:val="center"/>
        <w:rPr>
          <w:rFonts w:cs="Times New Roman"/>
          <w:szCs w:val="24"/>
        </w:rPr>
      </w:pPr>
      <w:r w:rsidRPr="009E4E22">
        <w:rPr>
          <w:rFonts w:cs="Times New Roman"/>
          <w:noProof/>
          <w:szCs w:val="24"/>
        </w:rPr>
        <w:drawing>
          <wp:inline distT="0" distB="0" distL="0" distR="0" wp14:anchorId="754CCAFE" wp14:editId="1E147B05">
            <wp:extent cx="4754880" cy="33020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4754880" cy="3302000"/>
                    </a:xfrm>
                    <a:prstGeom prst="rect">
                      <a:avLst/>
                    </a:prstGeom>
                    <a:noFill/>
                  </pic:spPr>
                </pic:pic>
              </a:graphicData>
            </a:graphic>
          </wp:inline>
        </w:drawing>
      </w:r>
    </w:p>
    <w:p w14:paraId="24ECDD92"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5C2C1BB2" w14:textId="77777777" w:rsidR="00D0055A" w:rsidRPr="009E4E22" w:rsidRDefault="00000000" w:rsidP="0029128D">
      <w:pPr>
        <w:keepNext/>
        <w:pageBreakBefore/>
        <w:spacing w:after="0" w:before="0"/>
        <w:jc w:val="center"/>
        <w:rPr>
          <w:rFonts w:cs="Times New Roman"/>
          <w:szCs w:val="24"/>
        </w:rPr>
      </w:pPr>
      <w:r w:rsidRPr="009E4E22">
        <w:rPr>
          <w:rFonts w:cs="Times New Roman"/>
          <w:noProof/>
          <w:szCs w:val="24"/>
        </w:rPr>
        <w:lastRenderedPageBreak/>
        <w:drawing>
          <wp:inline distT="0" distB="0" distL="0" distR="0" wp14:anchorId="12C03554" wp14:editId="72CA8811">
            <wp:extent cx="4754880" cy="33020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4754880" cy="3302000"/>
                    </a:xfrm>
                    <a:prstGeom prst="rect">
                      <a:avLst/>
                    </a:prstGeom>
                    <a:noFill/>
                  </pic:spPr>
                </pic:pic>
              </a:graphicData>
            </a:graphic>
          </wp:inline>
        </w:drawing>
      </w:r>
    </w:p>
    <w:p w14:paraId="232F6E9B"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6DB2FC35" w14:textId="77777777" w:rsidR="00D0055A" w:rsidRPr="009E4E22" w:rsidRDefault="00000000" w:rsidP="0029128D">
      <w:pPr>
        <w:keepNext/>
        <w:spacing w:after="0" w:before="0"/>
        <w:jc w:val="center"/>
        <w:rPr>
          <w:rFonts w:cs="Times New Roman"/>
          <w:szCs w:val="24"/>
        </w:rPr>
      </w:pPr>
      <w:r w:rsidRPr="009E4E22">
        <w:rPr>
          <w:rFonts w:cs="Times New Roman"/>
          <w:noProof/>
          <w:szCs w:val="24"/>
        </w:rPr>
        <w:drawing>
          <wp:inline distT="0" distB="0" distL="0" distR="0" wp14:anchorId="5ED2E8FD" wp14:editId="5C4112A4">
            <wp:extent cx="4754880" cy="33020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4754880" cy="3302000"/>
                    </a:xfrm>
                    <a:prstGeom prst="rect">
                      <a:avLst/>
                    </a:prstGeom>
                    <a:noFill/>
                  </pic:spPr>
                </pic:pic>
              </a:graphicData>
            </a:graphic>
          </wp:inline>
        </w:drawing>
      </w:r>
    </w:p>
    <w:p w14:paraId="06827D89" w14:textId="77777777" w:rsidR="00D0055A" w:rsidRPr="009E4E22" w:rsidRDefault="00000000" w:rsidP="0029128D">
      <w:pPr>
        <w:pStyle w:val="Caption"/>
        <w:keepNext w:val="0"/>
        <w:spacing w:after="160" w:line="480" w:lineRule="auto" w:before="120"/>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5716A30C"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1A79D8A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4F78671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5917A59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50 VU p95 increased from 33.0 ms to 199.9 ms, 100 VU from 255.9 ms to 1146.9 ms, and 500 VU from 106.0 ms to 1547.95 ms, causing the core gate to fail. Soak and spike aggregate p95 improved, but the performance conclusion remains Not Achieved for the core criterion.</w:t>
      </w:r>
    </w:p>
    <w:p w14:paraId="7B38493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report contributes empirical evidence that ChatGPT can be useful as an advisor when its suggestions are constrained by existing code, applied on isolated branches, and validated with </w:t>
      </w:r>
      <w:r w:rsidRPr="009E4E22">
        <w:rPr>
          <w:rFonts w:eastAsia="Times New Roman" w:cs="Times New Roman" w:ascii="Times New Roman" w:hAnsi="Times New Roman"/>
          <w:sz w:val="24"/>
          <w:szCs w:val="24"/>
        </w:rPr>
        <w:lastRenderedPageBreak/>
        <w:t>repeatable tools. It also contributes a reusable evaluation framework combining SonarQube, OWASP ZAP, Apache JMeter, dotnet test, and branch-based before/after comparison for RESTful API improvement studies.</w:t>
      </w:r>
    </w:p>
    <w:p w14:paraId="395E18D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Limitations and Future Work</w:t>
      </w:r>
    </w:p>
    <w:p w14:paraId="69EB401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September 22, </w:t>
      </w:r>
      <w:proofErr w:type="gramStart"/>
      <w:r w:rsidRPr="009E4E22">
        <w:rPr>
          <w:rFonts w:eastAsia="Times New Roman" w:cs="Times New Roman" w:ascii="Times New Roman" w:hAnsi="Times New Roman"/>
          <w:sz w:val="24"/>
        </w:rPr>
        <w:t>2026</w:t>
      </w:r>
      <w:proofErr w:type="gramEnd"/>
      <w:r w:rsidRPr="009E4E22">
        <w:rPr>
          <w:rFonts w:eastAsia="Times New Roman" w:cs="Times New Roman" w:ascii="Times New Roman" w:hAnsi="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0106088D"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5F82AF0F"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3382C83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3B489FC8"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6C268A67"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1D988DF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008A78E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5B4DC0D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50EAC58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59A99D4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5B0435B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4B8E784A"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33A9868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099B96A2"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30EE7C4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48235955"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0F26F709"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64DFCFFC" w14:textId="77777777" w:rsidR="00711C5E" w:rsidRDefault="00000000" w:rsidP="00711C5E">
      <w:pPr>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793AEDD4" w14:textId="77777777" w:rsidR="00354C2C" w:rsidRDefault="00000000" w:rsidP="00711C5E">
      <w:pPr>
        <w:pStyle w:val="Heading1"/>
        <w:spacing w:after="120" w:line="480" w:lineRule="auto"/>
        <w:ind w:firstLine="0"/>
        <w:jc w:val="left"/>
      </w:pPr>
      <w:r>
        <w:rPr>
          <w:rFonts w:ascii="Times New Roman" w:eastAsia="Times New Roman" w:hAnsi="Times New Roman" w:cs="Times New Roman"/>
          <w:b/>
          <w:i w:val="0"/>
          <w:color w:val="000000"/>
          <w:sz w:val="32"/>
          <w:u w:val="none"/>
        </w:rPr>
        <w:t>Appendix A - Environment and Repository Provenance</w:t>
      </w:r>
    </w:p>
    <w:p w14:paraId="64C2E4CF" w14:textId="77777777" w:rsidR="00354C2C" w:rsidRDefault="00000000">
      <w:pPr>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6CCCA5FB" w14:textId="77777777">
        <w:trPr>
          <w:tblHeader/>
        </w:trPr>
        <w:tc>
          <w:tcPr>
            <w:tcW w:w="1468" w:type="dxa"/>
            <w:shd w:val="clear" w:color="auto" w:fill="D9EAF7"/>
            <w:tcMar>
              <w:top w:w="72" w:type="dxa"/>
              <w:left w:w="90" w:type="dxa"/>
              <w:bottom w:w="72" w:type="dxa"/>
              <w:right w:w="90" w:type="dxa"/>
            </w:tcMar>
            <w:vAlign w:val="center"/>
          </w:tcPr>
          <w:p w14:paraId="23D0D0B6"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1CE3A518"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64414E6D"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386A9B17" w14:textId="77777777" w:rsidR="00354C2C" w:rsidRDefault="00000000">
            <w:pPr>
              <w:spacing w:after="0" w:line="240" w:lineRule="auto"/>
              <w:ind w:firstLine="0"/>
              <w:jc w:val="center"/>
            </w:pPr>
            <w:r>
              <w:rPr>
                <w:b/>
                <w:sz w:val="20"/>
              </w:rPr>
              <w:t>Purpose</w:t>
            </w:r>
          </w:p>
        </w:tc>
      </w:tr>
      <w:tr w:rsidR="00354C2C" w14:paraId="4A4D1586" w14:textId="77777777">
        <w:tc>
          <w:tcPr>
            <w:tcW w:w="1468" w:type="dxa"/>
            <w:tcMar>
              <w:top w:w="72" w:type="dxa"/>
              <w:left w:w="90" w:type="dxa"/>
              <w:bottom w:w="72" w:type="dxa"/>
              <w:right w:w="90" w:type="dxa"/>
            </w:tcMar>
            <w:vAlign w:val="center"/>
          </w:tcPr>
          <w:p w14:paraId="02088C38"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1CF7E18A"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6C943084"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0C163071" w14:textId="77777777" w:rsidR="00354C2C" w:rsidRDefault="00000000">
            <w:pPr>
              <w:spacing w:after="0" w:line="240" w:lineRule="auto"/>
              <w:ind w:firstLine="0"/>
              <w:jc w:val="left"/>
            </w:pPr>
            <w:r>
              <w:rPr>
                <w:sz w:val="20"/>
              </w:rPr>
              <w:t>Common pre-remediation source</w:t>
            </w:r>
          </w:p>
        </w:tc>
      </w:tr>
      <w:tr w:rsidR="00354C2C" w14:paraId="6F0DB43D" w14:textId="77777777">
        <w:tc>
          <w:tcPr>
            <w:tcW w:w="1468" w:type="dxa"/>
            <w:tcMar>
              <w:top w:w="72" w:type="dxa"/>
              <w:left w:w="90" w:type="dxa"/>
              <w:bottom w:w="72" w:type="dxa"/>
              <w:right w:w="90" w:type="dxa"/>
            </w:tcMar>
            <w:vAlign w:val="center"/>
          </w:tcPr>
          <w:p w14:paraId="0A3F918C"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43BF4F7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1D59985A"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113666AD" w14:textId="77777777" w:rsidR="00354C2C" w:rsidRDefault="00000000">
            <w:pPr>
              <w:spacing w:after="0" w:line="240" w:lineRule="auto"/>
              <w:ind w:firstLine="0"/>
              <w:jc w:val="left"/>
            </w:pPr>
            <w:r>
              <w:rPr>
                <w:sz w:val="20"/>
              </w:rPr>
              <w:t>Static-analysis changes</w:t>
            </w:r>
          </w:p>
        </w:tc>
      </w:tr>
      <w:tr w:rsidR="00354C2C" w14:paraId="1196AB8D" w14:textId="77777777">
        <w:tc>
          <w:tcPr>
            <w:tcW w:w="1468" w:type="dxa"/>
            <w:tcMar>
              <w:top w:w="72" w:type="dxa"/>
              <w:left w:w="90" w:type="dxa"/>
              <w:bottom w:w="72" w:type="dxa"/>
              <w:right w:w="90" w:type="dxa"/>
            </w:tcMar>
            <w:vAlign w:val="center"/>
          </w:tcPr>
          <w:p w14:paraId="7BC88D9B"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57ED607A"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489B1B2F"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016EC560" w14:textId="77777777" w:rsidR="00354C2C" w:rsidRDefault="00000000">
            <w:pPr>
              <w:spacing w:after="0" w:line="240" w:lineRule="auto"/>
              <w:ind w:firstLine="0"/>
              <w:jc w:val="left"/>
            </w:pPr>
            <w:r>
              <w:rPr>
                <w:sz w:val="20"/>
              </w:rPr>
              <w:t>Security-hardening changes</w:t>
            </w:r>
          </w:p>
        </w:tc>
      </w:tr>
      <w:tr w:rsidR="00354C2C" w14:paraId="29AAEA28" w14:textId="77777777">
        <w:tc>
          <w:tcPr>
            <w:tcW w:w="1468" w:type="dxa"/>
            <w:tcMar>
              <w:top w:w="72" w:type="dxa"/>
              <w:left w:w="90" w:type="dxa"/>
              <w:bottom w:w="72" w:type="dxa"/>
              <w:right w:w="90" w:type="dxa"/>
            </w:tcMar>
            <w:vAlign w:val="center"/>
          </w:tcPr>
          <w:p w14:paraId="5C3FF220"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1C3899EB"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427597E6"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34512FFE" w14:textId="77777777" w:rsidR="00354C2C" w:rsidRDefault="00000000">
            <w:pPr>
              <w:spacing w:after="0" w:line="240" w:lineRule="auto"/>
              <w:ind w:firstLine="0"/>
              <w:jc w:val="left"/>
            </w:pPr>
            <w:r>
              <w:rPr>
                <w:sz w:val="20"/>
              </w:rPr>
              <w:t>Performance changes</w:t>
            </w:r>
          </w:p>
        </w:tc>
      </w:tr>
      <w:tr w:rsidR="00354C2C" w14:paraId="5C2F75AC" w14:textId="77777777">
        <w:tc>
          <w:tcPr>
            <w:tcW w:w="1468" w:type="dxa"/>
            <w:tcMar>
              <w:top w:w="72" w:type="dxa"/>
              <w:left w:w="90" w:type="dxa"/>
              <w:bottom w:w="72" w:type="dxa"/>
              <w:right w:w="90" w:type="dxa"/>
            </w:tcMar>
            <w:vAlign w:val="center"/>
          </w:tcPr>
          <w:p w14:paraId="1CE5D3EE"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38000B4E"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74BE91DD"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4DEEC604" w14:textId="77777777" w:rsidR="00354C2C" w:rsidRDefault="00000000">
            <w:pPr>
              <w:spacing w:after="0" w:line="240" w:lineRule="auto"/>
              <w:ind w:firstLine="0"/>
              <w:jc w:val="left"/>
            </w:pPr>
            <w:r>
              <w:rPr>
                <w:sz w:val="20"/>
              </w:rPr>
              <w:t>Evidence automation and dashboard capture</w:t>
            </w:r>
          </w:p>
        </w:tc>
      </w:tr>
    </w:tbl>
    <w:p w14:paraId="23C228BE" w14:textId="77777777" w:rsidR="00354C2C" w:rsidRDefault="00354C2C"/>
    <w:p w14:paraId="6AA1D205" w14:textId="77777777" w:rsidR="00B70B6B" w:rsidRPr="00B70B6B" w:rsidRDefault="00000000">
      <w:pPr>
        <w:pStyle w:val="AppendixBullet"/>
        <w:spacing w:line="480" w:lineRule="auto"/>
        <w:ind w:firstLine="0"/>
        <w:jc w:val="left"/>
      </w:pPr>
      <w:r w:rsidRPr="00B70B6B">
        <w:rPr>
          <w:rFonts w:eastAsia="Times New Roman" w:cs="Times New Roman" w:ascii="Times New Roman" w:hAnsi="Times New Roman"/>
          <w:sz w:val="24"/>
        </w:rPr>
        <w:t>Platform: Windows 11; PowerShell; .NET 8; Node.js/npm; local SQL Server; Docker for SonarQube, OWASP ZAP, and JMeter.</w:t>
      </w:r>
    </w:p>
    <w:p w14:paraId="5D02F137" w14:textId="77777777" w:rsidR="00133A42" w:rsidRDefault="00000000" w:rsidP="00B70B6B">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lastRenderedPageBreak/>
        <w:t>Dataset: 120 accounts; 30,000 journal entries; at least 5,000 posted entries; accounting period 202601.</w:t>
      </w:r>
    </w:p>
    <w:p w14:paraId="54ECBE4B" w14:textId="77777777" w:rsidR="0073441E" w:rsidRDefault="00000000">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t>Fresh reproduction date: September 22, 2026. Historical values are retained only for comparison and provenance.</w:t>
      </w:r>
    </w:p>
    <w:p w14:paraId="194D31FE" w14:textId="77777777" w:rsidR="00354C2C" w:rsidRDefault="00000000" w:rsidP="00B70B6B">
      <w:pPr>
        <w:pStyle w:val="Heading1"/>
        <w:spacing w:line="480" w:lineRule="auto"/>
        <w:ind w:firstLine="0"/>
        <w:jc w:val="left"/>
      </w:pPr>
      <w:r w:rsidRPr="00B70B6B">
        <w:rPr>
          <w:rFonts w:ascii="Times New Roman" w:eastAsia="Times New Roman" w:hAnsi="Times New Roman" w:cs="Times New Roman"/>
          <w:b/>
          <w:i w:val="0"/>
          <w:color w:val="000000"/>
          <w:sz w:val="32"/>
          <w:u w:val="none"/>
        </w:rPr>
        <w:t>Appendix B - Authentication, JWT, and RBAC Source Code</w:t>
      </w:r>
    </w:p>
    <w:p w14:paraId="4183A29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B.1 JWT Authentication Configuration</w:t>
      </w:r>
    </w:p>
    <w:p w14:paraId="720108A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2CB5659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46079F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2D85D5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024E9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1B9F1F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4299E8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256ECA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66D54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4B3D52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0A8F2C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31B110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70DE9E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277860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501FC7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89             ValidateIssuerSigningKey = true,</w:t>
      </w:r>
    </w:p>
    <w:p w14:paraId="6E3EBA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90             IssuerSigningKey = signingKey,</w:t>
      </w:r>
    </w:p>
    <w:p w14:paraId="777C67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91             ValidateLifetime = true,</w:t>
      </w:r>
    </w:p>
    <w:p w14:paraId="7AAC6D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92             ValidateIssuer = true,</w:t>
      </w:r>
    </w:p>
    <w:p w14:paraId="43DF95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93             ValidateAudience = true,</w:t>
      </w:r>
    </w:p>
    <w:p w14:paraId="737F3D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94             ValidIssuer = appSettings.JwtIssuer,</w:t>
      </w:r>
    </w:p>
    <w:p w14:paraId="73730E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95             ValidAudience = appSettings.JwtAudience,</w:t>
      </w:r>
    </w:p>
    <w:p w14:paraId="1FF10E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96             ClockSkew = TimeSpan.FromMinutes(1)</w:t>
      </w:r>
    </w:p>
    <w:p w14:paraId="7DD2BF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91A7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6E473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99  </w:t>
      </w:r>
    </w:p>
    <w:p w14:paraId="253AF9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628768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101  </w:t>
      </w:r>
    </w:p>
    <w:p w14:paraId="7FCF86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576067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103 {</w:t>
      </w:r>
    </w:p>
    <w:p w14:paraId="286516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492B84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2583A5B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Authenticated API scans, role-aware browser demonstration, and token unit tests.</w:t>
      </w:r>
    </w:p>
    <w:p w14:paraId="4678EA5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B.2 Controller-Level Role Enforcement</w:t>
      </w:r>
    </w:p>
    <w:p w14:paraId="27C3FB4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248BB88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1F339F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1A8C76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19B1FB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5BF730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35114D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73C7DC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5567BB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078FC0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30CEAF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42591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_journalEntryService = journalEntryService;</w:t>
      </w:r>
    </w:p>
    <w:p w14:paraId="303E3E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5EED39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
    <w:p w14:paraId="4DC9B1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4D985E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696BB7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6477B1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CreateJournalEntryRequestDto request)</w:t>
      </w:r>
    </w:p>
    <w:p w14:paraId="5EE36C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55BCC1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var actorId = UserClaimsHelper.GetUserId(User);</w:t>
      </w:r>
    </w:p>
    <w:p w14:paraId="4545BA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1F1575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1556EA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4281A7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03089C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
    <w:p w14:paraId="7C6548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549E26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5244E5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38194F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result);</w:t>
      </w:r>
    </w:p>
    <w:p w14:paraId="3E0D003A"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13CE99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77E46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10074B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02E811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1BFB82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actorId = UserClaimsHelper.GetUserId(User);</w:t>
      </w:r>
    </w:p>
    <w:p w14:paraId="1AD8A1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03B75E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2CA2A9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7759BF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49266F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
    <w:p w14:paraId="628C81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435F8F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44045D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767791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64164C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468917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statusCode: StatusCodes.Status404NotFound,</w:t>
      </w:r>
    </w:p>
    <w:p w14:paraId="144894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3F6A01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60D311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1C4B80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
    <w:p w14:paraId="179DE8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1FF31F5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RBAC integration matrix and browser role-restriction workflow.</w:t>
      </w:r>
    </w:p>
    <w:p w14:paraId="4D0724AD"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C - Journal-Entry Accounting Source Code</w:t>
      </w:r>
    </w:p>
    <w:p w14:paraId="2616DE4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C.1 Balanced Journal-Entry Posting</w:t>
      </w:r>
    </w:p>
    <w:p w14:paraId="565A5D6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63BE0BD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0CD80A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57220A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4FEA35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199      </w:t>
      </w:r>
      <w:proofErr w:type="gramStart"/>
      <w:r>
        <w:rPr>
          <w:rFonts w:eastAsia="Courier New" w:cs="Courier New" w:ascii="Courier New" w:hAnsi="Courier New"/>
          <w:sz w:val="19"/>
        </w:rPr>
        <w:t xml:space="preserve">   {</w:t>
      </w:r>
      <w:proofErr w:type="gramEnd"/>
    </w:p>
    <w:p w14:paraId="67116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223CDA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1389E3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2BE5F3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w:t>
      </w:r>
    </w:p>
    <w:p w14:paraId="2FB8BD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5D43BE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0ADD87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6F9F6B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return false;</w:t>
      </w:r>
    </w:p>
    <w:p w14:paraId="51EFEB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7C1F1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w:t>
      </w:r>
    </w:p>
    <w:p w14:paraId="4FF28B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26D1DF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5C813D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652D1A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0E5D59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2E3EFF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41E945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w:t>
      </w:r>
    </w:p>
    <w:p w14:paraId="2D22D9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2D0409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0EE397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4C2D17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debitTotal &lt;= 0m)</w:t>
      </w:r>
    </w:p>
    <w:p w14:paraId="78E414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6105AE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32049C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before posting.");</w:t>
      </w:r>
    </w:p>
    <w:p w14:paraId="75F2BE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7C9040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221  </w:t>
      </w:r>
    </w:p>
    <w:p w14:paraId="4514EA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4E63BC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63351B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224  </w:t>
      </w:r>
    </w:p>
    <w:p w14:paraId="07784A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2CDBB2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226  </w:t>
      </w:r>
    </w:p>
    <w:p w14:paraId="035CED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1F0FA5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36468E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4BCE64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47E45A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231  </w:t>
      </w:r>
    </w:p>
    <w:p w14:paraId="1E7934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232             await _auditLogService.WriteAsync(</w:t>
      </w:r>
    </w:p>
    <w:p w14:paraId="2ACE2C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233                 actorUserId,</w:t>
      </w:r>
    </w:p>
    <w:p w14:paraId="4289BA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234                 "POST_ENTRY",</w:t>
      </w:r>
    </w:p>
    <w:p w14:paraId="38B5D6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235                 JournalEntriesEntityName,</w:t>
      </w:r>
    </w:p>
    <w:p w14:paraId="32FE88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236                 journalEntryId.ToString(),</w:t>
      </w:r>
    </w:p>
    <w:p w14:paraId="69D05D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237                 ipAddress,</w:t>
      </w:r>
    </w:p>
    <w:p w14:paraId="799A23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294B35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w:t>
      </w:r>
    </w:p>
    <w:p w14:paraId="455D8C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return true;</w:t>
      </w:r>
    </w:p>
    <w:p w14:paraId="30F4BB7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Posted-entry seed data, journal-line browser evidence, and audit-log output.</w:t>
      </w:r>
    </w:p>
    <w:p w14:paraId="37C97E4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C.2 Journal-Entry Reversal</w:t>
      </w:r>
    </w:p>
    <w:p w14:paraId="47FD674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5F6F8BD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5555C0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55CBB9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03957B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18B8E6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0861BC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289520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7C1A01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0CC778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if (original == null)</w:t>
      </w:r>
    </w:p>
    <w:p w14:paraId="5B6A47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173DED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3DCF03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49D497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
    <w:p w14:paraId="7BC1C5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53B174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59C068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4564D4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4826DC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 reversed.");</w:t>
      </w:r>
    </w:p>
    <w:p w14:paraId="15E3DB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6161FE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w:t>
      </w:r>
    </w:p>
    <w:p w14:paraId="076019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0CCA9C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53D24D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45E5EF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been reversed.");</w:t>
      </w:r>
    </w:p>
    <w:p w14:paraId="211201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4AD9E5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w:t>
      </w:r>
    </w:p>
    <w:p w14:paraId="244C66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21F5C7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null &amp;&amp;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6D0244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0B0AD8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3A0FB7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07FF93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72CE36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6C02A9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var reversal = new JournalEntry</w:t>
      </w:r>
    </w:p>
    <w:p w14:paraId="3D2BC0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5282D8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00BCDA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682677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26C55F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7CF8F8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67200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0E9394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275                 Status = PostedStatus,</w:t>
      </w:r>
    </w:p>
    <w:p w14:paraId="4EA949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276                 CreatedByUserId = actorUserId,</w:t>
      </w:r>
    </w:p>
    <w:p w14:paraId="4F6C55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277                 CreatedAt = DateTime.UtcNow,</w:t>
      </w:r>
    </w:p>
    <w:p w14:paraId="0A291C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278                 PostedAt = DateTime.UtcNow</w:t>
      </w:r>
    </w:p>
    <w:p w14:paraId="663BCA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EC4B5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280  </w:t>
      </w:r>
    </w:p>
    <w:p w14:paraId="7B6F79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7E91F1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3FEFC6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6C9046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75FC52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6BE574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5CA1E5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9F8A8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636C0D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350BB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0B26CF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291  </w:t>
      </w:r>
    </w:p>
    <w:p w14:paraId="6AEC9F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12A2B2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06B8D4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294  </w:t>
      </w:r>
    </w:p>
    <w:p w14:paraId="7BC0B8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2B7D00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757A01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297  </w:t>
      </w:r>
    </w:p>
    <w:p w14:paraId="64AA72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79E7C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4B78D4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757C96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47B402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302  </w:t>
      </w:r>
    </w:p>
    <w:p w14:paraId="5FBFE3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303             await _auditLogService.WriteAsync(</w:t>
      </w:r>
    </w:p>
    <w:p w14:paraId="5F91F3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304                 actorUserId,</w:t>
      </w:r>
    </w:p>
    <w:p w14:paraId="7D2813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305                 "REVERSE_ENTRY",</w:t>
      </w:r>
    </w:p>
    <w:p w14:paraId="059118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306                 JournalEntriesEntityName,</w:t>
      </w:r>
    </w:p>
    <w:p w14:paraId="2A6BA9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307                 journalEntryId.ToString(),</w:t>
      </w:r>
    </w:p>
    <w:p w14:paraId="7F4A67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308                 ipAddress,</w:t>
      </w:r>
    </w:p>
    <w:p w14:paraId="6481EC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6758F3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310  </w:t>
      </w:r>
    </w:p>
    <w:p w14:paraId="5A87715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Journal-entry service behavior and double-entry database constraints.</w:t>
      </w:r>
    </w:p>
    <w:p w14:paraId="1914924B"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D - Audit Logging and Traceability Source Code</w:t>
      </w:r>
    </w:p>
    <w:p w14:paraId="453CFFB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D.1 Structured Audit-Log Writer</w:t>
      </w:r>
    </w:p>
    <w:p w14:paraId="502BF43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4144B3CD"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03B2A6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77B5CC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147171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DataContext _context;</w:t>
      </w:r>
    </w:p>
    <w:p w14:paraId="5F091E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7BECF7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4CD819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19486D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_context = context;</w:t>
      </w:r>
    </w:p>
    <w:p w14:paraId="0A8FBE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4786F0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1EB786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01B636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464441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439A4E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model = new AuditLog</w:t>
      </w:r>
    </w:p>
    <w:p w14:paraId="11C130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3B6F8A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UserId = userId,</w:t>
      </w:r>
    </w:p>
    <w:p w14:paraId="4115BA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Action = action,</w:t>
      </w:r>
    </w:p>
    <w:p w14:paraId="79A41A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EntityName = entityName,</w:t>
      </w:r>
    </w:p>
    <w:p w14:paraId="279BA2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EntityId = entityId,</w:t>
      </w:r>
    </w:p>
    <w:p w14:paraId="18B274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IpAddress = ipAddress,</w:t>
      </w:r>
    </w:p>
    <w:p w14:paraId="112B60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482057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JsonSerializer.Serialize(details),</w:t>
      </w:r>
    </w:p>
    <w:p w14:paraId="1BBD17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Timestamp = DateTime.UtcNow</w:t>
      </w:r>
    </w:p>
    <w:p w14:paraId="404299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60A5F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
    <w:p w14:paraId="6705C1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62CEA8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2D21AD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00148F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2FC849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31BB05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DateTime? from,</w:t>
      </w:r>
    </w:p>
    <w:p w14:paraId="6EDABE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58C268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Guid? userId,</w:t>
      </w:r>
    </w:p>
    <w:p w14:paraId="3538BD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5CDC02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7F51E4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int pageSize)</w:t>
      </w:r>
    </w:p>
    <w:p w14:paraId="03C9EE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74CEF6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42D60B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2888787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Audit-log API/browser screenshots and GENERATE_REPORT/POST_ENTRY audit records.</w:t>
      </w:r>
    </w:p>
    <w:p w14:paraId="1681BBA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D.2 Auditor-Role Read Boundary</w:t>
      </w:r>
    </w:p>
    <w:p w14:paraId="0A07DFE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Restricts audit-log retrieval to Admin and Auditor roles </w:t>
      </w:r>
      <w:proofErr w:type="gramStart"/>
      <w:r>
        <w:rPr>
          <w:rFonts w:eastAsia="Times New Roman" w:cs="Times New Roman" w:ascii="Times New Roman" w:hAnsi="Times New Roman"/>
          <w:sz w:val="24"/>
        </w:rPr>
        <w:t>while keeping</w:t>
      </w:r>
      <w:proofErr w:type="gramEnd"/>
      <w:r>
        <w:rPr>
          <w:rFonts w:eastAsia="Times New Roman" w:cs="Times New Roman" w:ascii="Times New Roman" w:hAnsi="Times New Roman"/>
          <w:sz w:val="24"/>
        </w:rPr>
        <w:t xml:space="preserve"> filtering and paging in the service layer.</w:t>
      </w:r>
    </w:p>
    <w:p w14:paraId="6B24DD7B"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0051A5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574AF0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710377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2D1231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2E0EB5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055343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66471B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50F515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65599D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3A0948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_auditLogService = auditLogService;</w:t>
      </w:r>
    </w:p>
    <w:p w14:paraId="113D98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308ED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0899DE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11FE61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66EDEB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507784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1431AE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50F72A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351B4C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735A95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7529B9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5CCD39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481EA7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action, page, pageSize);</w:t>
      </w:r>
    </w:p>
    <w:p w14:paraId="5B084B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return Ok(result);</w:t>
      </w:r>
    </w:p>
    <w:p w14:paraId="68431D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71BD23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7FF5B8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10A2DC5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Auditor navigation screenshot and RBAC matrix.</w:t>
      </w:r>
    </w:p>
    <w:p w14:paraId="52EA99D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E - SonarQube Remediation Source Code</w:t>
      </w:r>
    </w:p>
    <w:p w14:paraId="0D1CB07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E.1 S107 Controller-Parameter Remediation</w:t>
      </w:r>
    </w:p>
    <w:p w14:paraId="20AA732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4610D2F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0E7B58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2CEED0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60B36C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5E4949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3C9556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4823F2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262BF9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0004A1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4CC2E1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6B5663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6C2222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7493F3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6AE041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search, page, pageSize, sort);</w:t>
      </w:r>
    </w:p>
    <w:p w14:paraId="3845FD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return Ok(result);</w:t>
      </w:r>
    </w:p>
    <w:p w14:paraId="7016E5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3970641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27BC2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790FB6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6AEC3E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query)</w:t>
      </w:r>
    </w:p>
    <w:p w14:paraId="0426F4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657A81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27BBC9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return Ok(result);</w:t>
      </w:r>
    </w:p>
    <w:p w14:paraId="6A2019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6C79A9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
    <w:p w14:paraId="12686D7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4B3D3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public class JournalEntryQueryDto</w:t>
      </w:r>
    </w:p>
    <w:p w14:paraId="060454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6F3760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3A8192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7E46F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31A4E8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E7FEC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C9A09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2C5A8D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28F8BC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6970A1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20FEE3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6D5EC0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public class JournalEntryLineResponseDto</w:t>
      </w:r>
    </w:p>
    <w:p w14:paraId="6704C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3CEEBF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E2B66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20CA4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4A21BB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0B299F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6E4985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SonarQube result: 17 unique issues reduced to 0; Quality Gate remained OK.</w:t>
      </w:r>
    </w:p>
    <w:p w14:paraId="1AB65BF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E.2 S6966 Asynchronous Host Shutdown</w:t>
      </w:r>
    </w:p>
    <w:p w14:paraId="60F3CCD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0405CBA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6D621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w:t>
      </w:r>
    </w:p>
    <w:p w14:paraId="674999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177 if (enableSwagger)</w:t>
      </w:r>
    </w:p>
    <w:p w14:paraId="0D8C27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w:t>
      </w:r>
    </w:p>
    <w:p w14:paraId="54CF4B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2F7DBA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056FAA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27EA3C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602065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55ED44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0A605D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2E0172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08A099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143EB6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4FD60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476D8D4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50D20C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253F01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7D39D0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2DFE55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112C3A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68BA2C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494459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5E2797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2FED8D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755B2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3DBE35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w:t>
      </w:r>
    </w:p>
    <w:p w14:paraId="451705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public partial class Program</w:t>
      </w:r>
    </w:p>
    <w:p w14:paraId="1F3075D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21255E9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31A9D9F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F.1 Response Security-Headers Middleware</w:t>
      </w:r>
    </w:p>
    <w:p w14:paraId="5C1C754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4ACD2C9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3C3495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485207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0DF455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7190C0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5922E9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2B7574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54043E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41EA1D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4D7CBD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4585A8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338C23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22353B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6F4582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58ACF2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7DEE24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340144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2FAC07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75979A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53FCAE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1FB682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37A735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return Task.CompletedTask;</w:t>
      </w:r>
    </w:p>
    <w:p w14:paraId="24AE5D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043E7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581635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67163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await _next(context);</w:t>
      </w:r>
    </w:p>
    <w:p w14:paraId="5A1F4C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7DD2BC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189A2F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6E0F78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628074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return IsSwaggerUiRequest(requestPath)</w:t>
      </w:r>
    </w:p>
    <w:p w14:paraId="74F251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0F3234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1418CA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162C69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
    <w:p w14:paraId="40DB9A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43CC89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18D20C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4D43BC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3AAAC6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false;</w:t>
      </w:r>
    </w:p>
    <w:p w14:paraId="449444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0726B6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7331A0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return remainingPath == PathString.Empty</w:t>
      </w:r>
    </w:p>
    <w:p w14:paraId="51D724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 remainingPath == "/"</w:t>
      </w:r>
    </w:p>
    <w:p w14:paraId="45A847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 remainingPath == "/index.html"</w:t>
      </w:r>
    </w:p>
    <w:p w14:paraId="63C3AE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6502F1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3CE57B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4AC759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5CD168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68A9D3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StringComparison.OrdinalIgnoreCase) == true;</w:t>
      </w:r>
    </w:p>
    <w:p w14:paraId="561151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7176C1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
    <w:p w14:paraId="73E43D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1629DC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headerName, string headerValue)</w:t>
      </w:r>
    </w:p>
    <w:p w14:paraId="5F0CA8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03B064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20FFA5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0A80F8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10DAC9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3473398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4372F44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F.2 Middleware Ordering and Swagger Exposure</w:t>
      </w:r>
    </w:p>
    <w:p w14:paraId="2C12AB9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634D076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1D230F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652139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w:t>
      </w:r>
    </w:p>
    <w:p w14:paraId="4696C0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205B3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138  </w:t>
      </w:r>
    </w:p>
    <w:p w14:paraId="664FCD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1E887D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
    <w:p w14:paraId="75352D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var roleSeeder =</w:t>
      </w:r>
    </w:p>
    <w:p w14:paraId="141068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472F0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await roleSeeder.SeedAsync();</w:t>
      </w:r>
    </w:p>
    <w:p w14:paraId="58877E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61157E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w:t>
      </w:r>
    </w:p>
    <w:p w14:paraId="10A8F2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3C5CF8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55B29E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146 if (enableSwagger)</w:t>
      </w:r>
    </w:p>
    <w:p w14:paraId="407C28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763368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2D2F47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09E84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2EF363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w:t>
      </w:r>
    </w:p>
    <w:p w14:paraId="4A3750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7080E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1B0FA2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1E26E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26A95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49323B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27276F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2EFBC8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0C35A4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00FCB0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7914F5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3410EF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08D1BA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70E14B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0E2AF1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206CA3D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02D5EE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135 {</w:t>
      </w:r>
    </w:p>
    <w:p w14:paraId="642BB9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var roleSeeder =</w:t>
      </w:r>
    </w:p>
    <w:p w14:paraId="7C7F3A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801AA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await roleSeeder.SeedAsync();</w:t>
      </w:r>
    </w:p>
    <w:p w14:paraId="32FA44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4616BD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w:t>
      </w:r>
    </w:p>
    <w:p w14:paraId="716CFB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D00CF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31F9A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0E8700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143  </w:t>
      </w:r>
    </w:p>
    <w:p w14:paraId="6C2B84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5C980C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501934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71FD3E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146 if (enableSwaggerDocument)</w:t>
      </w:r>
    </w:p>
    <w:p w14:paraId="1B4E97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310D83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6E7080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6D0BB5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w:t>
      </w:r>
    </w:p>
    <w:p w14:paraId="753D45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if (enableSwaggerUi)</w:t>
      </w:r>
    </w:p>
    <w:p w14:paraId="4A9ABE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
    <w:p w14:paraId="2D77EF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6D2332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7A473D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1A021C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5E11BC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696D33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1D5EEE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DE33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6FD2F7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0B64D5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36653B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64A8F4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40AEDE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0FA202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5556CA4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7D9C29D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G - JMeter Performance and Query-Optimization Source Code</w:t>
      </w:r>
    </w:p>
    <w:p w14:paraId="6AFE019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G.1 Concurrency-Safe Account-Ledger Cache</w:t>
      </w:r>
    </w:p>
    <w:p w14:paraId="2D8FA14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7A2BB74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7A23E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4E1078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68F58F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2F8B55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0F6D75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753977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389E6E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
    <w:p w14:paraId="30FF9E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5965BA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int accountId,</w:t>
      </w:r>
    </w:p>
    <w:p w14:paraId="2EBF69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int periodId,</w:t>
      </w:r>
    </w:p>
    <w:p w14:paraId="00417D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string accountType,</w:t>
      </w:r>
    </w:p>
    <w:p w14:paraId="6B7E15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DateTime startDate,</w:t>
      </w:r>
    </w:p>
    <w:p w14:paraId="5F1D2A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DateTime endDate,</w:t>
      </w:r>
    </w:p>
    <w:p w14:paraId="7D02B7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6C4896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7CE3C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7E05D1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endDate);</w:t>
      </w:r>
    </w:p>
    <w:p w14:paraId="404BD2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37D330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3BE747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32BD3E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LazyThreadSafetyMode.ExecutionAndPublication));</w:t>
      </w:r>
    </w:p>
    <w:p w14:paraId="2111DF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
    <w:p w14:paraId="45B539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try</w:t>
      </w:r>
    </w:p>
    <w:p w14:paraId="5459B8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111A3D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36AA49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3DD794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w:t>
      </w:r>
      <w:proofErr w:type="gramStart"/>
      <w:r>
        <w:rPr>
          <w:rFonts w:eastAsia="Courier New" w:cs="Courier New" w:ascii="Courier New" w:hAnsi="Courier New"/>
          <w:sz w:val="19"/>
        </w:rPr>
        <w:t>catch</w:t>
      </w:r>
      <w:proofErr w:type="gramEnd"/>
    </w:p>
    <w:p w14:paraId="126CE6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76D202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71C151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206CFB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0FE8BF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6EFEC3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3E92CB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208FF7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4E07EEF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2166AAD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G.2 Read-Only Ledger Query and Running Balance</w:t>
      </w:r>
    </w:p>
    <w:p w14:paraId="7AB47CF3"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792A72B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6C8064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14AB93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15544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5CB60F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var openingSums = await (</w:t>
      </w:r>
    </w:p>
    <w:p w14:paraId="4F8279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5B696D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7687EE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57DFDD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424F99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02CDA1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25AD0D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group line by 1</w:t>
      </w:r>
    </w:p>
    <w:p w14:paraId="7AED71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into grouped</w:t>
      </w:r>
    </w:p>
    <w:p w14:paraId="022085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select new</w:t>
      </w:r>
    </w:p>
    <w:p w14:paraId="34B6A9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5E89D7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691A43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2F89E9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8C2BB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41A52B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170  </w:t>
      </w:r>
    </w:p>
    <w:p w14:paraId="788ADA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01F13E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1F08FD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3703D9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29ABB7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w:t>
      </w:r>
    </w:p>
    <w:p w14:paraId="3BB5E2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175  </w:t>
      </w:r>
    </w:p>
    <w:p w14:paraId="4BCA8A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var lines = await (</w:t>
      </w:r>
    </w:p>
    <w:p w14:paraId="344224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6876D6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3209AE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3888C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7325ED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111CD7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1A7D69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58392E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24C188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2F922F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184                     select new</w:t>
      </w:r>
    </w:p>
    <w:p w14:paraId="164510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729F9E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70A04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50D1AC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16C0BC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7B1779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4E8D03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12CA57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778AB1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EB8D4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33B8BE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195  </w:t>
      </w:r>
    </w:p>
    <w:p w14:paraId="517A64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196             var runningBalance = openingBalance;</w:t>
      </w:r>
    </w:p>
    <w:p w14:paraId="5F7333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61916C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foreach (var line in lines)</w:t>
      </w:r>
    </w:p>
    <w:p w14:paraId="22F1CF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31BBDB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ECF8D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B841E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ledgerLines.Add(new AccountLedgerLineDto</w:t>
      </w:r>
    </w:p>
    <w:p w14:paraId="2682B7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7FC50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45AA57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32E11A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00C340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5DA076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6FEC6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5A852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2013C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RunningBalance = runningBalance</w:t>
      </w:r>
    </w:p>
    <w:p w14:paraId="446D3D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DE873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49997A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
    <w:p w14:paraId="1FEFC3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4C3A01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68491A0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5778B21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G.3 Idempotent SQL Server Performance Indexes</w:t>
      </w:r>
    </w:p>
    <w:p w14:paraId="4C543E7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56ED6AF1"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6D2C88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using Microsoft.EntityFrameworkCore;</w:t>
      </w:r>
    </w:p>
    <w:p w14:paraId="6072E9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using MODEL;</w:t>
      </w:r>
    </w:p>
    <w:p w14:paraId="33709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
    <w:p w14:paraId="0153C2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namespace BAL.Shared</w:t>
      </w:r>
    </w:p>
    <w:p w14:paraId="056138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
    <w:p w14:paraId="7DBD86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6ACCCD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4DE4CB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private readonly DataContext _context;</w:t>
      </w:r>
    </w:p>
    <w:p w14:paraId="5D6515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
    <w:p w14:paraId="0A01BD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7FD380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70051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_context = context;</w:t>
      </w:r>
    </w:p>
    <w:p w14:paraId="0DEE8D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13C17A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00775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7CD2E2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414FE3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30DFBE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128B83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0D33DF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1A0520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51B246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const string sql = """</w:t>
      </w:r>
    </w:p>
    <w:p w14:paraId="3F410E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3DE8A6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AND NOT EXISTS (</w:t>
      </w:r>
    </w:p>
    <w:p w14:paraId="2153C4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SELECT 1</w:t>
      </w:r>
    </w:p>
    <w:p w14:paraId="25A0FE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2C6272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WHERE name =</w:t>
      </w:r>
    </w:p>
    <w:p w14:paraId="57CE41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1EB4D3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1A1DE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0798F6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BEGIN</w:t>
      </w:r>
    </w:p>
    <w:p w14:paraId="12334F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CREATE NONCLUSTERED INDEX</w:t>
      </w:r>
    </w:p>
    <w:p w14:paraId="558384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31716E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67A58C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550673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INCLUDE ([ReferenceNo], [Description]);</w:t>
      </w:r>
    </w:p>
    <w:p w14:paraId="738C93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2F768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187230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6FB5CB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AND NOT EXISTS (</w:t>
      </w:r>
    </w:p>
    <w:p w14:paraId="2C577E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SELECT 1</w:t>
      </w:r>
    </w:p>
    <w:p w14:paraId="339887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7D9E12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WHERE name =</w:t>
      </w:r>
    </w:p>
    <w:p w14:paraId="343767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4C85A9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3EBF26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462D70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BEGIN</w:t>
      </w:r>
    </w:p>
    <w:p w14:paraId="58345E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CREATE NONCLUSTERED INDEX</w:t>
      </w:r>
    </w:p>
    <w:p w14:paraId="6C1F5E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0A6E5D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47009C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[JournalEntryLineId])</w:t>
      </w:r>
    </w:p>
    <w:p w14:paraId="7D8144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INCLUDE ([Debit], [Credit], [LineDescription]);</w:t>
      </w:r>
    </w:p>
    <w:p w14:paraId="633666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8F673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61BC4F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10521C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3922BE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04F195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430AB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0DBF1BB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Deterministic database initialization and JMeter branch provenance.</w:t>
      </w:r>
    </w:p>
    <w:p w14:paraId="7796E03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H - Database Schema and Deterministic Seed Source Code</w:t>
      </w:r>
    </w:p>
    <w:p w14:paraId="7223B82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H.1 Deterministic Dataset Parameters</w:t>
      </w:r>
    </w:p>
    <w:p w14:paraId="5F5C8FD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7D07766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225585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45FA57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2FF5B7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0866A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3FC0F1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67F98D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6BBEF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18E1E6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2D5E00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0A341A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BDC5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13 $ErrorActionPreference = "Stop"</w:t>
      </w:r>
    </w:p>
    <w:p w14:paraId="1ED89C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76EFC7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67CA26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     $appSettingsPath = Join-Path $PSScriptRoot "..\..\API\appsettings.json"</w:t>
      </w:r>
    </w:p>
    <w:p w14:paraId="513ACE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580692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0F26E7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627C3E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$fullAppSettingsPath"</w:t>
      </w:r>
    </w:p>
    <w:p w14:paraId="53809D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08319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10B04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4EA774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09382B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4AF6DB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7B585B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is empty."</w:t>
      </w:r>
    </w:p>
    <w:p w14:paraId="07C45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11E8A4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24EC81F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2042B8A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H.2 Double-Entry Schema Constraints and Indexes</w:t>
      </w:r>
    </w:p>
    <w:p w14:paraId="3AB18813"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47BE125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61D2CB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6EC97E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364 BEGIN</w:t>
      </w:r>
    </w:p>
    <w:p w14:paraId="42FF1A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4FAC5C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2264F9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16BFF3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PRIMARY KEY,</w:t>
      </w:r>
    </w:p>
    <w:p w14:paraId="5CED59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368         EntryDate date NOT NULL,</w:t>
      </w:r>
    </w:p>
    <w:p w14:paraId="18935C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6852BE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4957AC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437157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(N'Draft'),</w:t>
      </w:r>
    </w:p>
    <w:p w14:paraId="6E2E1A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372         CreatedByUserId uniqueidentifier NOT NULL,</w:t>
      </w:r>
    </w:p>
    <w:p w14:paraId="79C44C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7AC713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4236CC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374         PostedAt datetime2 NULL,</w:t>
      </w:r>
    </w:p>
    <w:p w14:paraId="4B46DB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375         ReversedAt datetime2 NULL,</w:t>
      </w:r>
    </w:p>
    <w:p w14:paraId="784CF6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376         CONSTRAINT FK_JournalEntries_Users FOREIGN KEY (CreatedByUserId) REFERENCES</w:t>
      </w:r>
    </w:p>
    <w:p w14:paraId="3B9A7D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30C2C8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B7F8F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7A1AF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379 GO</w:t>
      </w:r>
    </w:p>
    <w:p w14:paraId="00E570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380  </w:t>
      </w:r>
    </w:p>
    <w:p w14:paraId="7D1330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643FB8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7B975B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382 BEGIN</w:t>
      </w:r>
    </w:p>
    <w:p w14:paraId="788BED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2B296F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FAAF6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385 GO</w:t>
      </w:r>
    </w:p>
    <w:p w14:paraId="0CB231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386  </w:t>
      </w:r>
    </w:p>
    <w:p w14:paraId="2B21D4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4BEB3D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1A9BFA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388 BEGIN</w:t>
      </w:r>
    </w:p>
    <w:p w14:paraId="6CD4DC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3D22C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94A43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391 GO</w:t>
      </w:r>
    </w:p>
    <w:p w14:paraId="31076C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392  </w:t>
      </w:r>
    </w:p>
    <w:p w14:paraId="04D589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EFD39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239B6F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394 BEGIN</w:t>
      </w:r>
    </w:p>
    <w:p w14:paraId="1D117B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42C692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56E699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397 GO</w:t>
      </w:r>
    </w:p>
    <w:p w14:paraId="67A8A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398  </w:t>
      </w:r>
    </w:p>
    <w:p w14:paraId="4BAC28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269A93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400 BEGIN</w:t>
      </w:r>
    </w:p>
    <w:p w14:paraId="1307A6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279000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5A664C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219570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PK_JournalEntryLines PRIMARY KEY,</w:t>
      </w:r>
    </w:p>
    <w:p w14:paraId="7CF6E2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404         JournalEntryId bigint NOT NULL,</w:t>
      </w:r>
    </w:p>
    <w:p w14:paraId="264FD6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405         AccountId int NOT NULL,</w:t>
      </w:r>
    </w:p>
    <w:p w14:paraId="5FDD2E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435B23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1A76A2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5437E7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7FC9FB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02CA7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2D0EF0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312AAC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4D18D0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4BF2CA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3C4614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679319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THEN 1 ELSE 0 END) = 1))</w:t>
      </w:r>
    </w:p>
    <w:p w14:paraId="115433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63F74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B6405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414 GO</w:t>
      </w:r>
    </w:p>
    <w:p w14:paraId="372DF4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415  </w:t>
      </w:r>
    </w:p>
    <w:p w14:paraId="79071C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20E2A3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31945F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N'IX_JournalEntryLines_JournalEntryId')</w:t>
      </w:r>
    </w:p>
    <w:p w14:paraId="240FD2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417 BEGIN</w:t>
      </w:r>
    </w:p>
    <w:p w14:paraId="0E1556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63A59B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634ADC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9F84A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420 GO</w:t>
      </w:r>
    </w:p>
    <w:p w14:paraId="5549FE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421  </w:t>
      </w:r>
    </w:p>
    <w:p w14:paraId="12B51B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48F6E8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434515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w:t>
      </w:r>
    </w:p>
    <w:p w14:paraId="4C6942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423 BEGIN</w:t>
      </w:r>
    </w:p>
    <w:p w14:paraId="7D2666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453CF5B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Balanced journal lines and report-generation database records.</w:t>
      </w:r>
    </w:p>
    <w:p w14:paraId="4EAAB68F"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I - Automated Test Source Code</w:t>
      </w:r>
    </w:p>
    <w:p w14:paraId="062A605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I.1 Role-by-Endpoint Integration Matrix</w:t>
      </w:r>
    </w:p>
    <w:p w14:paraId="22BDF17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6BE6687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014229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624844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098254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67F8C3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4D5FAA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foreach (var role in Roles)</w:t>
      </w:r>
    </w:p>
    <w:p w14:paraId="6A09D1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15C4DB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3C26DE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3A4020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493E9B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01D78E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45861F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457754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0DF579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1D516F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role)</w:t>
      </w:r>
    </w:p>
    <w:p w14:paraId="5837F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75BA52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await ApplyRoleAsync(role);</w:t>
      </w:r>
    </w:p>
    <w:p w14:paraId="07F8EE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w:t>
      </w:r>
    </w:p>
    <w:p w14:paraId="73E822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2B6F65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var expectedStatus =</w:t>
      </w:r>
    </w:p>
    <w:p w14:paraId="6B92E7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7DCCED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
    <w:p w14:paraId="39D12A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2856F1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2A6B11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68801E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160C00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658D5C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7B1E5A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568933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687681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256470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should map to expected status");</w:t>
      </w:r>
    </w:p>
    <w:p w14:paraId="194124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731C91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
    <w:p w14:paraId="2A03B8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6BC304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339AD1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555F71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(role == "Anonymous")</w:t>
      </w:r>
    </w:p>
    <w:p w14:paraId="49A326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130827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3AD307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4CD8F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
    <w:p w14:paraId="3B8DE9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4E3960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0A253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5186BD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392555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684745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114E35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006CE9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D39AB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
    <w:p w14:paraId="5867C8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2076E6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0C6CDE4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479905C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I.2 Security and Performance Configuration Defaults Test</w:t>
      </w:r>
    </w:p>
    <w:p w14:paraId="547F093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50 and 500 VU gate thresholds used by the application configuration.</w:t>
      </w:r>
    </w:p>
    <w:p w14:paraId="28917B18"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702C01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public class AppSettingsTests</w:t>
      </w:r>
    </w:p>
    <w:p w14:paraId="634A93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
    <w:p w14:paraId="3F0CA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647055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447D1B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0E9547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0FDF54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05CA3D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3AAEC7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5E25D6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6C9DED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01B3E6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6DA488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5C1895E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JMeter remediation failure against the configured 100 VU and 500 VU thresholds.</w:t>
      </w:r>
    </w:p>
    <w:p w14:paraId="363B53F9"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J - React Web Application and API Integration Source Code</w:t>
      </w:r>
    </w:p>
    <w:p w14:paraId="1D1152D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J.1 Authenticated API Client</w:t>
      </w:r>
    </w:p>
    <w:p w14:paraId="3CA4FF9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20ED2D4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45EDC6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export class ApiClient {</w:t>
      </w:r>
    </w:p>
    <w:p w14:paraId="4DDEEC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private readonly baseUrl: string;</w:t>
      </w:r>
    </w:p>
    <w:p w14:paraId="7C2385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79C17B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241   private readonly fetchImpl: FetchLike;</w:t>
      </w:r>
    </w:p>
    <w:p w14:paraId="0EBB7C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242  </w:t>
      </w:r>
    </w:p>
    <w:p w14:paraId="49979E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58B3A0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7E1E1E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648261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78F417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472F64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002305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248  </w:t>
      </w:r>
    </w:p>
    <w:p w14:paraId="5AA892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path: string, init: RequestInit = {}): Promise&lt;T&gt; {</w:t>
      </w:r>
    </w:p>
    <w:p w14:paraId="100DB8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const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797D2C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const headers: Record&lt;string, string&gt; = {</w:t>
      </w:r>
    </w:p>
    <w:p w14:paraId="5227BF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Accept: "application/json",</w:t>
      </w:r>
    </w:p>
    <w:p w14:paraId="59FD30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613454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FA8AB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74CD17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headers["Content-Type"] = "application/json";</w:t>
      </w:r>
    </w:p>
    <w:p w14:paraId="7B03E0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5ECF48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if (token) {</w:t>
      </w:r>
    </w:p>
    <w:p w14:paraId="512AC4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70C95B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77B7C3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
    <w:p w14:paraId="5FCFA4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3BF6EA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0A92A2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const body = await parseResponse(response);</w:t>
      </w:r>
    </w:p>
    <w:p w14:paraId="367229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549CC1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1CB4F1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body);</w:t>
      </w:r>
    </w:p>
    <w:p w14:paraId="64A093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7F4219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return body as T;</w:t>
      </w:r>
    </w:p>
    <w:p w14:paraId="25DAE3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595B74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248A70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6DF8177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Browser login, report, audit-log, and journal-line demonstrations.</w:t>
      </w:r>
    </w:p>
    <w:p w14:paraId="61A89A5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J.2 Role-Aware Navigation and Mutation Rules</w:t>
      </w:r>
    </w:p>
    <w:p w14:paraId="1C36470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6950040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3DB75F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export type Role = "Admin" | "FinanceManager" | "User" | "Auditor";</w:t>
      </w:r>
    </w:p>
    <w:p w14:paraId="3EDC6A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28E3D2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export type NavItem = {</w:t>
      </w:r>
    </w:p>
    <w:p w14:paraId="47027D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459D6A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430CE5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60C106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68281E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661621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A1F8F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27DCB9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59C3C5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46880C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6C52CD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3F962E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7F70DE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280DBB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31DDAF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20AC4B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0CE091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1E2F51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186224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081E31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09613C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72591C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5FB036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0615B3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
    <w:p w14:paraId="099D23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6C6942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1D3161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0A7C81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6590A8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79A0F7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2F412E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72AF06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
    <w:p w14:paraId="3F90F4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371359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7C4C9B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2200B0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0F6EDA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
    <w:p w14:paraId="2AC83D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5EFF31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"periods" | "users"): boolean {</w:t>
      </w:r>
    </w:p>
    <w:p w14:paraId="7F2D5B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0A2C62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userRoles.includes("Admin");</w:t>
      </w:r>
    </w:p>
    <w:p w14:paraId="63CF56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244110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6F1A0A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55060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631DD5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0A9919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
    <w:p w14:paraId="2E6189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return userRoles.includes("Admin") || userRoles.includes("FinanceManager") ||</w:t>
      </w:r>
    </w:p>
    <w:p w14:paraId="6EEA34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userRoles.includes("User");</w:t>
      </w:r>
    </w:p>
    <w:p w14:paraId="29F060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05BE20C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Admin and Auditor browser screenshots plus server-side RBAC tests.</w:t>
      </w:r>
    </w:p>
    <w:p w14:paraId="69FCC570"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K - Reproduction and Evidence-Automation Source Code</w:t>
      </w:r>
    </w:p>
    <w:p w14:paraId="212F54A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K.1 Exact-Commit Research Verification</w:t>
      </w:r>
    </w:p>
    <w:p w14:paraId="2FCF1A8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373A808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5A622E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03AC8A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0D3751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1E4384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1F46A0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7387D6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3D4EAF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0EB83E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4D52C1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7AC69B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305B5D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3C1181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068EC3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2DDDB2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2D1D42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569AD6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0D3136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33FFB7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743AEC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138CA0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14F67A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4ED055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295A73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0E1D9C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22 $ErrorActionPreference = 'Stop'</w:t>
      </w:r>
    </w:p>
    <w:p w14:paraId="2103A8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2468AE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5F0052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2A6F5C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0D4DF4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02B34A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332EDE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281215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58DFDE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1F5BE7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if ($actualCommit -ne $ExpectedCommit.ToLowerInvariant()</w:t>
      </w:r>
      <w:proofErr w:type="gramStart"/>
      <w:r>
        <w:rPr>
          <w:rFonts w:eastAsia="Courier New" w:cs="Courier New" w:ascii="Courier New" w:hAnsi="Courier New"/>
          <w:sz w:val="19"/>
        </w:rPr>
        <w:t>) {</w:t>
      </w:r>
      <w:proofErr w:type="gramEnd"/>
    </w:p>
    <w:p w14:paraId="23C82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5043CD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54365C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448303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--untracked-files=all)</w:t>
      </w:r>
    </w:p>
    <w:p w14:paraId="7119EA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0A39F7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6CE053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74FB23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61A025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57D07C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7441A9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161824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 {</w:t>
      </w:r>
    </w:p>
    <w:p w14:paraId="374C62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086D6A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68930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6ACD3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5DBEC1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45 $runId = Get-Date -Format 'yyyyMMdd-HHmmssfff'</w:t>
      </w:r>
    </w:p>
    <w:p w14:paraId="7A0411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46 $commitPrefix = $actualCommit.Substring(0, 8)</w:t>
      </w:r>
    </w:p>
    <w:p w14:paraId="091259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1FF168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0B42F4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22B74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6CF6CC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5320D8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2E0D1B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47E4E0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329305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4D5463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56 $runtimeEvidence = $null</w:t>
      </w:r>
    </w:p>
    <w:p w14:paraId="397232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6CF6F5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593865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63A113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357359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254304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170AE2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ConvertFrom-Json</w:t>
      </w:r>
    </w:p>
    <w:p w14:paraId="17A931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50E352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3BD269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$workingDirectoryFull</w:t>
      </w:r>
    </w:p>
    <w:p w14:paraId="123083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6A3A7C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
    <w:p w14:paraId="60CB91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7C9A3F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SchemaVersion = 1</w:t>
      </w:r>
    </w:p>
    <w:p w14:paraId="448EAD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RunId = $runId</w:t>
      </w:r>
    </w:p>
    <w:p w14:paraId="309A8F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Role = $Role</w:t>
      </w:r>
    </w:p>
    <w:p w14:paraId="347774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Commit = $actualCommit</w:t>
      </w:r>
    </w:p>
    <w:p w14:paraId="65C6E1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19C256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4F6C39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Failure = $null</w:t>
      </w:r>
    </w:p>
    <w:p w14:paraId="05F6B6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64BA92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649FF0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66DC8F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3678A9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4DFF71E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exact-ref, clean-checkout, runtime-evidence, and failure-propagation behavior.</w:t>
      </w:r>
    </w:p>
    <w:p w14:paraId="5BC2629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K.2 Environment and Tool Readiness Checks</w:t>
      </w:r>
    </w:p>
    <w:p w14:paraId="4B4E393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12F5C97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7A3E0B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3956CA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51AA32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096328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3C1708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5AB2E1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1B8D63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
    <w:p w14:paraId="1A1F5F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8 $ErrorActionPreference = 'Stop'</w:t>
      </w:r>
    </w:p>
    <w:p w14:paraId="40A315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4B88FD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Import-Module $modulePath -Force</w:t>
      </w:r>
    </w:p>
    <w:p w14:paraId="617958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
    <w:p w14:paraId="074221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0F06EF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182BB2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5F7220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38506C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function Get-CommandVersion {</w:t>
      </w:r>
    </w:p>
    <w:p w14:paraId="00558C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6CF315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449342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60776A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60452A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588B73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78CE5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
    <w:p w14:paraId="1E51FB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4A1E4D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$Arguments -WorkingDirectory $repositoryRoot</w:t>
      </w:r>
    </w:p>
    <w:p w14:paraId="078E66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7CF99D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F210A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01ABD2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37A8F4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67C390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
    <w:p w14:paraId="5493E1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48 $dockerCommand = Get-Command docker -ErrorAction SilentlyContinue</w:t>
      </w:r>
    </w:p>
    <w:p w14:paraId="484097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49 $dockerClientVersion = $null</w:t>
      </w:r>
    </w:p>
    <w:p w14:paraId="710567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50 $dockerServerVersion = $null</w:t>
      </w:r>
    </w:p>
    <w:p w14:paraId="775FC6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51 $dockerServerAvailable = $false</w:t>
      </w:r>
    </w:p>
    <w:p w14:paraId="3059AC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7B2CBD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7E5DD1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702F68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65DACB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15ABE3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E3507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537596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61242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43F8D9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($serverProbe.ExitCode -eq 0 -and -not</w:t>
      </w:r>
    </w:p>
    <w:p w14:paraId="3CC1CD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71F69E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$dockerServerAvailable = $true</w:t>
      </w:r>
    </w:p>
    <w:p w14:paraId="1D236C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730463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0A680D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54D2B9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
    <w:p w14:paraId="3332D3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3FF9BC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ClientPresent = $null -ne $dockerCommand</w:t>
      </w:r>
    </w:p>
    <w:p w14:paraId="6AC1C0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ClientVersion = $dockerClientVersion</w:t>
      </w:r>
    </w:p>
    <w:p w14:paraId="25F005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ServerAvailable = $dockerServerAvailable</w:t>
      </w:r>
    </w:p>
    <w:p w14:paraId="040D65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ServerVersion = $dockerServerVersion</w:t>
      </w:r>
    </w:p>
    <w:p w14:paraId="10EB0C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245217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
    <w:p w14:paraId="7C6E7E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35E892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36509C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4D84E25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7DECC61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K.3 Reproduction Command Sequence</w:t>
      </w:r>
    </w:p>
    <w:p w14:paraId="7F78B5BF" w14:textId="77777777" w:rsidR="00354C2C" w:rsidRDefault="00000000">
      <w:pPr>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54E16C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.\scripts\thesis\Test-ThesisEnvironment.ps1 -Mode Fast</w:t>
      </w:r>
    </w:p>
    <w:p w14:paraId="670F3D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.\scripts\thesis\Initialize-ThesisDatabase.ps1</w:t>
      </w:r>
    </w:p>
    <w:p w14:paraId="4EC6EC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4077A0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.\scripts\thesis\Invoke-ThesisDemo.ps1 -KeepRunning</w:t>
      </w:r>
    </w:p>
    <w:p w14:paraId="4863D6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391DED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'.tmp/dashboard-cases.json'</w:t>
      </w:r>
    </w:p>
    <w:p w14:paraId="4C2182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3C9C86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5BE637F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L - SonarQube, OWASP ZAP, and JMeter Dashboards</w:t>
      </w:r>
    </w:p>
    <w:p w14:paraId="29FDD84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 SonarQube baseline overview</w:t>
      </w:r>
    </w:p>
    <w:p w14:paraId="0A5EAB3B"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6CDBB9F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447945A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7B717E6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L.2 SonarQube baseline issues</w:t>
      </w:r>
    </w:p>
    <w:p w14:paraId="4C0BA08B"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751ACE0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205F0B6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794664F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L.3 SonarQube remediation overview</w:t>
      </w:r>
    </w:p>
    <w:p w14:paraId="1C9CF236"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4C04D35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702D772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1B40908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L.4 SonarQube remediation issues</w:t>
      </w:r>
    </w:p>
    <w:p w14:paraId="16F61710"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79DF903C"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10AD3C5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60EFC64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69960C8C"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3C6C3BA3"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1F38C1D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5F70547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7364C4B3"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7BDAE9B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1844A723"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1CCCB03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7391519F"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28F5359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6215292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60D7EA4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5644437E"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13DE297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4CE99B43"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38F63BC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L.9 Apache JMeter baseline 50 VU</w:t>
      </w:r>
    </w:p>
    <w:p w14:paraId="5960CE82"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71DF436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50 VU dashboard.</w:t>
      </w:r>
    </w:p>
    <w:p w14:paraId="1D2A32D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76EC58C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L.10 Apache JMeter baseline 100 VU</w:t>
      </w:r>
    </w:p>
    <w:p w14:paraId="64160CB3"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3CF2238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100 VU dashboard.</w:t>
      </w:r>
    </w:p>
    <w:p w14:paraId="304A504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2DF6AA4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L.11 Apache JMeter baseline 500 VU</w:t>
      </w:r>
    </w:p>
    <w:p w14:paraId="6AEE601E"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55EA5D4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500 VU dashboard.</w:t>
      </w:r>
    </w:p>
    <w:p w14:paraId="1B0A3D4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72DE5CC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L.12 Apache JMeter baseline soak</w:t>
      </w:r>
    </w:p>
    <w:p w14:paraId="579A4C22"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5567885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7FE6898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4A381AE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L.13 Apache JMeter baseline spike</w:t>
      </w:r>
    </w:p>
    <w:p w14:paraId="656BDAD0"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75B65CC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70129B8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14E67F4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L.14 Apache JMeter remediation 50 VU</w:t>
      </w:r>
    </w:p>
    <w:p w14:paraId="69ACFDBC"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2C8F11A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50 VU dashboard.</w:t>
      </w:r>
    </w:p>
    <w:p w14:paraId="07A607C5"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0784D5F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L.15 Apache JMeter remediation 100 VU</w:t>
      </w:r>
    </w:p>
    <w:p w14:paraId="0E10ACC3"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30C0746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100 VU dashboard.</w:t>
      </w:r>
    </w:p>
    <w:p w14:paraId="623D884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6DA1D9D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L.16 Apache JMeter remediation 500 VU</w:t>
      </w:r>
    </w:p>
    <w:p w14:paraId="752FFDD3"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4D29824F"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500 VU dashboard.</w:t>
      </w:r>
    </w:p>
    <w:p w14:paraId="4C78F7E0"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57CA2AC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L.17 Apache JMeter remediation soak</w:t>
      </w:r>
    </w:p>
    <w:p w14:paraId="01D835C4"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E936463"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577F0F0B"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40710B1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L.18 Apache JMeter remediation spike</w:t>
      </w:r>
    </w:p>
    <w:p w14:paraId="4BC42383"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3E93397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3110AB7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678F3CF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M - Result Traceability</w:t>
      </w:r>
    </w:p>
    <w:p w14:paraId="7D229ACE" w14:textId="77777777" w:rsidR="00354C2C" w:rsidRDefault="00000000">
      <w:pPr>
        <w:spacing w:after="120" w:line="480" w:lineRule="auto"/>
        <w:ind w:firstLine="720"/>
        <w:jc w:val="both"/>
      </w:pPr>
      <w:r>
        <w:rPr>
          <w:rFonts w:eastAsia="Times New Roman" w:cs="Times New Roman" w:ascii="Times New Roman" w:hAnsi="Times New Roman"/>
          <w:sz w:val="24"/>
        </w:rPr>
        <w:t xml:space="preserve">Current conclusions use the fresh September 22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4AD0FCE1" w14:textId="77777777">
        <w:trPr>
          <w:tblHeader/>
        </w:trPr>
        <w:tc>
          <w:tcPr>
            <w:tcW w:w="2324" w:type="dxa"/>
            <w:shd w:val="clear" w:color="auto" w:fill="D9EAF7"/>
            <w:tcMar>
              <w:top w:w="72" w:type="dxa"/>
              <w:left w:w="90" w:type="dxa"/>
              <w:bottom w:w="72" w:type="dxa"/>
              <w:right w:w="90" w:type="dxa"/>
            </w:tcMar>
            <w:vAlign w:val="center"/>
          </w:tcPr>
          <w:p w14:paraId="3399D130" w14:textId="77777777" w:rsidR="00354C2C" w:rsidRDefault="00000000">
            <w:pPr>
              <w:spacing w:after="0" w:line="240" w:lineRule="auto"/>
              <w:ind w:firstLine="0"/>
              <w:jc w:val="center"/>
            </w:pPr>
            <w:r>
              <w:rPr>
                <w:b/>
                <w:sz w:val="20"/>
              </w:rPr>
              <w:lastRenderedPageBreak/>
              <w:t>Tool</w:t>
            </w:r>
          </w:p>
        </w:tc>
        <w:tc>
          <w:tcPr>
            <w:tcW w:w="2321" w:type="dxa"/>
            <w:shd w:val="clear" w:color="auto" w:fill="D9EAF7"/>
            <w:tcMar>
              <w:top w:w="72" w:type="dxa"/>
              <w:left w:w="90" w:type="dxa"/>
              <w:bottom w:w="72" w:type="dxa"/>
              <w:right w:w="90" w:type="dxa"/>
            </w:tcMar>
            <w:vAlign w:val="center"/>
          </w:tcPr>
          <w:p w14:paraId="2EFAFE1F"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6DF3C360"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3B9B2B18" w14:textId="77777777" w:rsidR="00354C2C" w:rsidRDefault="00000000">
            <w:pPr>
              <w:spacing w:after="0" w:line="240" w:lineRule="auto"/>
              <w:ind w:firstLine="0"/>
              <w:jc w:val="center"/>
            </w:pPr>
            <w:r>
              <w:rPr>
                <w:b/>
                <w:sz w:val="20"/>
              </w:rPr>
              <w:t>Machine-readable evidence</w:t>
            </w:r>
          </w:p>
        </w:tc>
      </w:tr>
      <w:tr w:rsidR="00354C2C" w14:paraId="59C01836" w14:textId="77777777">
        <w:tc>
          <w:tcPr>
            <w:tcW w:w="2324" w:type="dxa"/>
            <w:tcMar>
              <w:top w:w="72" w:type="dxa"/>
              <w:left w:w="90" w:type="dxa"/>
              <w:bottom w:w="72" w:type="dxa"/>
              <w:right w:w="90" w:type="dxa"/>
            </w:tcMar>
            <w:vAlign w:val="center"/>
          </w:tcPr>
          <w:p w14:paraId="4E821050"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6EB8BF53"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4090D36E"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0F0BFB9B" w14:textId="77777777" w:rsidR="00354C2C" w:rsidRDefault="00000000">
            <w:pPr>
              <w:spacing w:after="0" w:line="240" w:lineRule="auto"/>
              <w:ind w:firstLine="0"/>
              <w:jc w:val="left"/>
            </w:pPr>
            <w:r>
              <w:rPr>
                <w:sz w:val="20"/>
              </w:rPr>
              <w:t>docs/appendix/verification-runs/research/sonar/*</w:t>
            </w:r>
          </w:p>
        </w:tc>
      </w:tr>
      <w:tr w:rsidR="00354C2C" w14:paraId="629A45CB" w14:textId="77777777">
        <w:tc>
          <w:tcPr>
            <w:tcW w:w="2324" w:type="dxa"/>
            <w:tcMar>
              <w:top w:w="72" w:type="dxa"/>
              <w:left w:w="90" w:type="dxa"/>
              <w:bottom w:w="72" w:type="dxa"/>
              <w:right w:w="90" w:type="dxa"/>
            </w:tcMar>
            <w:vAlign w:val="center"/>
          </w:tcPr>
          <w:p w14:paraId="396DC495"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431B505C"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09E6B729"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730D5C49" w14:textId="77777777" w:rsidR="00354C2C" w:rsidRDefault="00000000">
            <w:pPr>
              <w:spacing w:after="0" w:line="240" w:lineRule="auto"/>
              <w:ind w:firstLine="0"/>
              <w:jc w:val="left"/>
            </w:pPr>
            <w:r>
              <w:rPr>
                <w:sz w:val="20"/>
              </w:rPr>
              <w:t>docs/appendix/verification-runs/research/zap/*</w:t>
            </w:r>
          </w:p>
        </w:tc>
      </w:tr>
      <w:tr w:rsidR="00354C2C" w14:paraId="7D7E866B" w14:textId="77777777">
        <w:tc>
          <w:tcPr>
            <w:tcW w:w="2324" w:type="dxa"/>
            <w:tcMar>
              <w:top w:w="72" w:type="dxa"/>
              <w:left w:w="90" w:type="dxa"/>
              <w:bottom w:w="72" w:type="dxa"/>
              <w:right w:w="90" w:type="dxa"/>
            </w:tcMar>
            <w:vAlign w:val="center"/>
          </w:tcPr>
          <w:p w14:paraId="53745E87"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325B3C75" w14:textId="77777777" w:rsidR="00354C2C" w:rsidRDefault="00000000">
            <w:pPr>
              <w:spacing w:after="0" w:line="240" w:lineRule="auto"/>
              <w:ind w:firstLine="0"/>
              <w:jc w:val="left"/>
            </w:pPr>
            <w:r>
              <w:rPr>
                <w:sz w:val="20"/>
              </w:rPr>
              <w:t>Core gate FAIL; 50 VU 33 to 199.9 ms; 100 VU 255.9 to 1146.9 ms; 500 VU 106 to 1547.95 ms; soak/spike aggregates improved</w:t>
            </w:r>
          </w:p>
        </w:tc>
        <w:tc>
          <w:tcPr>
            <w:tcW w:w="2325" w:type="dxa"/>
            <w:tcMar>
              <w:top w:w="72" w:type="dxa"/>
              <w:left w:w="90" w:type="dxa"/>
              <w:bottom w:w="72" w:type="dxa"/>
              <w:right w:w="90" w:type="dxa"/>
            </w:tcMar>
            <w:vAlign w:val="center"/>
          </w:tcPr>
          <w:p w14:paraId="712B1F0E"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1E535207" w14:textId="77777777" w:rsidR="00354C2C" w:rsidRDefault="00000000">
            <w:pPr>
              <w:spacing w:after="0" w:line="240" w:lineRule="auto"/>
              <w:ind w:firstLine="0"/>
              <w:jc w:val="left"/>
            </w:pPr>
            <w:r>
              <w:rPr>
                <w:sz w:val="20"/>
              </w:rPr>
              <w:t>docs/appendix/verification-runs/research/jmeter/*</w:t>
            </w:r>
          </w:p>
        </w:tc>
      </w:tr>
      <w:tr w:rsidR="00354C2C" w14:paraId="6EF5E66B" w14:textId="77777777">
        <w:tc>
          <w:tcPr>
            <w:tcW w:w="2324" w:type="dxa"/>
            <w:tcMar>
              <w:top w:w="72" w:type="dxa"/>
              <w:left w:w="90" w:type="dxa"/>
              <w:bottom w:w="72" w:type="dxa"/>
              <w:right w:w="90" w:type="dxa"/>
            </w:tcMar>
            <w:vAlign w:val="center"/>
          </w:tcPr>
          <w:p w14:paraId="79F7B9B1"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2F9BC133"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054F8BC9"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57B251B8" w14:textId="77777777" w:rsidR="00354C2C" w:rsidRDefault="00000000">
            <w:pPr>
              <w:spacing w:after="0" w:line="240" w:lineRule="auto"/>
              <w:ind w:firstLine="0"/>
              <w:jc w:val="left"/>
            </w:pPr>
            <w:r>
              <w:rPr>
                <w:sz w:val="20"/>
              </w:rPr>
              <w:t>docs/appendix/verification-runs/demo-*.json</w:t>
            </w:r>
          </w:p>
        </w:tc>
      </w:tr>
    </w:tbl>
    <w:p w14:paraId="6A958A4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N - Limitations and Complete Source Index</w:t>
      </w:r>
    </w:p>
    <w:p w14:paraId="05E5FBB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62F5767D" w14:textId="77777777" w:rsidR="00354C2C" w:rsidRDefault="00000000">
      <w:pPr>
        <w:pStyle w:val="AppendixBullet"/>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7DCF744B"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1AAD6E1D"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0A661499" w14:textId="77777777" w:rsidR="00354C2C" w:rsidRDefault="00000000">
      <w:pPr>
        <w:pStyle w:val="AppendixBullet"/>
        <w:spacing w:line="480" w:lineRule="auto"/>
        <w:ind w:firstLine="0"/>
        <w:jc w:val="left"/>
      </w:pPr>
      <w:r>
        <w:rPr>
          <w:rFonts w:eastAsia="Times New Roman" w:cs="Times New Roman" w:ascii="Times New Roman" w:hAnsi="Times New Roman"/>
          <w:sz w:val="24"/>
        </w:rPr>
        <w:t>Tool versions, host load, database state, and workload composition can change results. Repeated controlled runs and confidence intervals are future work.</w:t>
      </w:r>
    </w:p>
    <w:p w14:paraId="0930DEB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3D14D0D8" w14:textId="77777777">
        <w:trPr>
          <w:cantSplit/>
          <w:tblHeader/>
        </w:trPr>
        <w:tc>
          <w:tcPr>
            <w:tcW w:w="2592" w:type="dxa"/>
            <w:shd w:val="clear" w:color="auto" w:fill="D9EAF7"/>
            <w:tcMar>
              <w:top w:w="72" w:type="dxa"/>
              <w:left w:w="90" w:type="dxa"/>
              <w:bottom w:w="72" w:type="dxa"/>
              <w:right w:w="90" w:type="dxa"/>
            </w:tcMar>
            <w:vAlign w:val="center"/>
          </w:tcPr>
          <w:p w14:paraId="32DBED1D" w14:textId="77777777" w:rsidR="00204E83" w:rsidRDefault="00000000">
            <w:pPr>
              <w:spacing w:after="0" w:line="240" w:lineRule="auto"/>
              <w:ind w:firstLine="0"/>
              <w:jc w:val="center"/>
            </w:pPr>
            <w:r>
              <w:rPr>
                <w:b/>
                <w:sz w:val="20"/>
              </w:rPr>
              <w:lastRenderedPageBreak/>
              <w:t>Listing and purpose</w:t>
            </w:r>
          </w:p>
        </w:tc>
        <w:tc>
          <w:tcPr>
            <w:tcW w:w="3816" w:type="dxa"/>
            <w:shd w:val="clear" w:color="auto" w:fill="D9EAF7"/>
            <w:tcMar>
              <w:top w:w="72" w:type="dxa"/>
              <w:left w:w="90" w:type="dxa"/>
              <w:bottom w:w="72" w:type="dxa"/>
              <w:right w:w="90" w:type="dxa"/>
            </w:tcMar>
            <w:vAlign w:val="center"/>
          </w:tcPr>
          <w:p w14:paraId="3A244FF2"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1E1BCBA9"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2B60D695" w14:textId="77777777" w:rsidR="00354C2C" w:rsidRDefault="00000000">
            <w:pPr>
              <w:spacing w:after="0" w:line="240" w:lineRule="auto"/>
              <w:ind w:firstLine="0"/>
              <w:jc w:val="center"/>
            </w:pPr>
            <w:r>
              <w:rPr>
                <w:b/>
                <w:sz w:val="20"/>
              </w:rPr>
              <w:t>Commit</w:t>
            </w:r>
          </w:p>
        </w:tc>
      </w:tr>
      <w:tr w:rsidR="00354C2C" w14:paraId="40F9ED78" w14:textId="77777777">
        <w:trPr>
          <w:cantSplit/>
        </w:trPr>
        <w:tc>
          <w:tcPr>
            <w:tcW w:w="2592" w:type="dxa"/>
            <w:tcMar>
              <w:top w:w="72" w:type="dxa"/>
              <w:left w:w="90" w:type="dxa"/>
              <w:bottom w:w="72" w:type="dxa"/>
              <w:right w:w="90" w:type="dxa"/>
            </w:tcMar>
            <w:vAlign w:val="center"/>
          </w:tcPr>
          <w:p w14:paraId="629CC994"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33EE2E2C"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36E2E0B"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4E93097" w14:textId="77777777" w:rsidR="00354C2C" w:rsidRDefault="00000000">
            <w:pPr>
              <w:spacing w:after="0" w:line="240" w:lineRule="auto"/>
              <w:ind w:firstLine="0"/>
              <w:jc w:val="left"/>
            </w:pPr>
            <w:r>
              <w:rPr>
                <w:sz w:val="20"/>
              </w:rPr>
              <w:t>a2279bcb</w:t>
            </w:r>
          </w:p>
        </w:tc>
      </w:tr>
      <w:tr w:rsidR="00354C2C" w14:paraId="3AD89F55" w14:textId="77777777">
        <w:trPr>
          <w:cantSplit/>
        </w:trPr>
        <w:tc>
          <w:tcPr>
            <w:tcW w:w="2592" w:type="dxa"/>
            <w:tcMar>
              <w:top w:w="72" w:type="dxa"/>
              <w:left w:w="90" w:type="dxa"/>
              <w:bottom w:w="72" w:type="dxa"/>
              <w:right w:w="90" w:type="dxa"/>
            </w:tcMar>
            <w:vAlign w:val="center"/>
          </w:tcPr>
          <w:p w14:paraId="4F17DB8D"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614E8A96"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1D277895"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E49A8AD" w14:textId="77777777" w:rsidR="00354C2C" w:rsidRDefault="00000000">
            <w:pPr>
              <w:spacing w:after="0" w:line="240" w:lineRule="auto"/>
              <w:ind w:firstLine="0"/>
              <w:jc w:val="left"/>
            </w:pPr>
            <w:r>
              <w:rPr>
                <w:sz w:val="20"/>
              </w:rPr>
              <w:t>a2279bcb</w:t>
            </w:r>
          </w:p>
        </w:tc>
      </w:tr>
      <w:tr w:rsidR="00354C2C" w14:paraId="7F077812" w14:textId="77777777">
        <w:trPr>
          <w:cantSplit/>
        </w:trPr>
        <w:tc>
          <w:tcPr>
            <w:tcW w:w="2592" w:type="dxa"/>
            <w:tcMar>
              <w:top w:w="72" w:type="dxa"/>
              <w:left w:w="90" w:type="dxa"/>
              <w:bottom w:w="72" w:type="dxa"/>
              <w:right w:w="90" w:type="dxa"/>
            </w:tcMar>
            <w:vAlign w:val="center"/>
          </w:tcPr>
          <w:p w14:paraId="23655958"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02215A2B"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548CC4E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76A2B2F" w14:textId="77777777" w:rsidR="00354C2C" w:rsidRDefault="00000000">
            <w:pPr>
              <w:spacing w:after="0" w:line="240" w:lineRule="auto"/>
              <w:ind w:firstLine="0"/>
              <w:jc w:val="left"/>
            </w:pPr>
            <w:r>
              <w:rPr>
                <w:sz w:val="20"/>
              </w:rPr>
              <w:t>a2279bcb</w:t>
            </w:r>
          </w:p>
        </w:tc>
      </w:tr>
      <w:tr w:rsidR="00354C2C" w14:paraId="601FA16B" w14:textId="77777777">
        <w:trPr>
          <w:cantSplit/>
        </w:trPr>
        <w:tc>
          <w:tcPr>
            <w:tcW w:w="2592" w:type="dxa"/>
            <w:tcMar>
              <w:top w:w="72" w:type="dxa"/>
              <w:left w:w="90" w:type="dxa"/>
              <w:bottom w:w="72" w:type="dxa"/>
              <w:right w:w="90" w:type="dxa"/>
            </w:tcMar>
            <w:vAlign w:val="center"/>
          </w:tcPr>
          <w:p w14:paraId="5C964E1D"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0D3F86E1"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59261F22"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6853A70" w14:textId="77777777" w:rsidR="00354C2C" w:rsidRDefault="00000000">
            <w:pPr>
              <w:spacing w:after="0" w:line="240" w:lineRule="auto"/>
              <w:ind w:firstLine="0"/>
              <w:jc w:val="left"/>
            </w:pPr>
            <w:r>
              <w:rPr>
                <w:sz w:val="20"/>
              </w:rPr>
              <w:t>a2279bcb</w:t>
            </w:r>
          </w:p>
        </w:tc>
      </w:tr>
      <w:tr w:rsidR="00354C2C" w14:paraId="002E94D9" w14:textId="77777777">
        <w:trPr>
          <w:cantSplit/>
        </w:trPr>
        <w:tc>
          <w:tcPr>
            <w:tcW w:w="2592" w:type="dxa"/>
            <w:tcMar>
              <w:top w:w="72" w:type="dxa"/>
              <w:left w:w="90" w:type="dxa"/>
              <w:bottom w:w="72" w:type="dxa"/>
              <w:right w:w="90" w:type="dxa"/>
            </w:tcMar>
            <w:vAlign w:val="center"/>
          </w:tcPr>
          <w:p w14:paraId="388071B2"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32967BC1"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52165688"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E027AD2" w14:textId="77777777" w:rsidR="00354C2C" w:rsidRDefault="00000000">
            <w:pPr>
              <w:spacing w:after="0" w:line="240" w:lineRule="auto"/>
              <w:ind w:firstLine="0"/>
              <w:jc w:val="left"/>
            </w:pPr>
            <w:r>
              <w:rPr>
                <w:sz w:val="20"/>
              </w:rPr>
              <w:t>a2279bcb</w:t>
            </w:r>
          </w:p>
        </w:tc>
      </w:tr>
      <w:tr w:rsidR="00354C2C" w14:paraId="20415B25" w14:textId="77777777">
        <w:trPr>
          <w:cantSplit/>
        </w:trPr>
        <w:tc>
          <w:tcPr>
            <w:tcW w:w="2592" w:type="dxa"/>
            <w:tcMar>
              <w:top w:w="72" w:type="dxa"/>
              <w:left w:w="90" w:type="dxa"/>
              <w:bottom w:w="72" w:type="dxa"/>
              <w:right w:w="90" w:type="dxa"/>
            </w:tcMar>
            <w:vAlign w:val="center"/>
          </w:tcPr>
          <w:p w14:paraId="1610F20C"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23226618"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79B35D3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10D2495" w14:textId="77777777" w:rsidR="00354C2C" w:rsidRDefault="00000000">
            <w:pPr>
              <w:spacing w:after="0" w:line="240" w:lineRule="auto"/>
              <w:ind w:firstLine="0"/>
              <w:jc w:val="left"/>
            </w:pPr>
            <w:r>
              <w:rPr>
                <w:sz w:val="20"/>
              </w:rPr>
              <w:t>a2279bcb</w:t>
            </w:r>
          </w:p>
        </w:tc>
      </w:tr>
      <w:tr w:rsidR="00354C2C" w14:paraId="01A0CF89" w14:textId="77777777">
        <w:trPr>
          <w:cantSplit/>
        </w:trPr>
        <w:tc>
          <w:tcPr>
            <w:tcW w:w="2592" w:type="dxa"/>
            <w:tcMar>
              <w:top w:w="72" w:type="dxa"/>
              <w:left w:w="90" w:type="dxa"/>
              <w:bottom w:w="72" w:type="dxa"/>
              <w:right w:w="90" w:type="dxa"/>
            </w:tcMar>
            <w:vAlign w:val="center"/>
          </w:tcPr>
          <w:p w14:paraId="06526D64"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233B4BBA"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34D4F37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688CEE5A" w14:textId="77777777" w:rsidR="00354C2C" w:rsidRDefault="00000000">
            <w:pPr>
              <w:spacing w:after="0" w:line="240" w:lineRule="auto"/>
              <w:ind w:firstLine="0"/>
              <w:jc w:val="left"/>
            </w:pPr>
            <w:r>
              <w:rPr>
                <w:sz w:val="20"/>
              </w:rPr>
              <w:t>7a0469d9</w:t>
            </w:r>
          </w:p>
        </w:tc>
      </w:tr>
      <w:tr w:rsidR="00354C2C" w14:paraId="32BD6E61" w14:textId="77777777">
        <w:trPr>
          <w:cantSplit/>
        </w:trPr>
        <w:tc>
          <w:tcPr>
            <w:tcW w:w="2592" w:type="dxa"/>
            <w:tcMar>
              <w:top w:w="72" w:type="dxa"/>
              <w:left w:w="90" w:type="dxa"/>
              <w:bottom w:w="72" w:type="dxa"/>
              <w:right w:w="90" w:type="dxa"/>
            </w:tcMar>
            <w:vAlign w:val="center"/>
          </w:tcPr>
          <w:p w14:paraId="11467046"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64DD511"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02F3D5E4"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F614C6A" w14:textId="77777777" w:rsidR="00354C2C" w:rsidRDefault="00000000">
            <w:pPr>
              <w:spacing w:after="0" w:line="240" w:lineRule="auto"/>
              <w:ind w:firstLine="0"/>
              <w:jc w:val="left"/>
            </w:pPr>
            <w:r>
              <w:rPr>
                <w:sz w:val="20"/>
              </w:rPr>
              <w:t>a2279bcb</w:t>
            </w:r>
          </w:p>
        </w:tc>
      </w:tr>
      <w:tr w:rsidR="00354C2C" w14:paraId="2159382D" w14:textId="77777777">
        <w:trPr>
          <w:cantSplit/>
        </w:trPr>
        <w:tc>
          <w:tcPr>
            <w:tcW w:w="2592" w:type="dxa"/>
            <w:tcMar>
              <w:top w:w="72" w:type="dxa"/>
              <w:left w:w="90" w:type="dxa"/>
              <w:bottom w:w="72" w:type="dxa"/>
              <w:right w:w="90" w:type="dxa"/>
            </w:tcMar>
            <w:vAlign w:val="center"/>
          </w:tcPr>
          <w:p w14:paraId="284050FD"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466FB3E8"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4655956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C50C317" w14:textId="77777777" w:rsidR="00354C2C" w:rsidRDefault="00000000">
            <w:pPr>
              <w:spacing w:after="0" w:line="240" w:lineRule="auto"/>
              <w:ind w:firstLine="0"/>
              <w:jc w:val="left"/>
            </w:pPr>
            <w:r>
              <w:rPr>
                <w:sz w:val="20"/>
              </w:rPr>
              <w:t>a2279bcb</w:t>
            </w:r>
          </w:p>
        </w:tc>
      </w:tr>
      <w:tr w:rsidR="00354C2C" w14:paraId="6ED5D9FC" w14:textId="77777777">
        <w:trPr>
          <w:cantSplit/>
        </w:trPr>
        <w:tc>
          <w:tcPr>
            <w:tcW w:w="2592" w:type="dxa"/>
            <w:tcMar>
              <w:top w:w="72" w:type="dxa"/>
              <w:left w:w="90" w:type="dxa"/>
              <w:bottom w:w="72" w:type="dxa"/>
              <w:right w:w="90" w:type="dxa"/>
            </w:tcMar>
            <w:vAlign w:val="center"/>
          </w:tcPr>
          <w:p w14:paraId="76CCE29F"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2D1EEA85"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1617B46E"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267197B6" w14:textId="77777777" w:rsidR="00354C2C" w:rsidRDefault="00000000">
            <w:pPr>
              <w:spacing w:after="0" w:line="240" w:lineRule="auto"/>
              <w:ind w:firstLine="0"/>
              <w:jc w:val="left"/>
            </w:pPr>
            <w:r>
              <w:rPr>
                <w:sz w:val="20"/>
              </w:rPr>
              <w:t>7a0469d9</w:t>
            </w:r>
          </w:p>
        </w:tc>
      </w:tr>
      <w:tr w:rsidR="00354C2C" w14:paraId="7C1CD764" w14:textId="77777777">
        <w:trPr>
          <w:cantSplit/>
        </w:trPr>
        <w:tc>
          <w:tcPr>
            <w:tcW w:w="2592" w:type="dxa"/>
            <w:tcMar>
              <w:top w:w="72" w:type="dxa"/>
              <w:left w:w="90" w:type="dxa"/>
              <w:bottom w:w="72" w:type="dxa"/>
              <w:right w:w="90" w:type="dxa"/>
            </w:tcMar>
            <w:vAlign w:val="center"/>
          </w:tcPr>
          <w:p w14:paraId="1D189395"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2E2787F"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53570E9"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E396D23" w14:textId="77777777" w:rsidR="00354C2C" w:rsidRDefault="00000000">
            <w:pPr>
              <w:spacing w:after="0" w:line="240" w:lineRule="auto"/>
              <w:ind w:firstLine="0"/>
              <w:jc w:val="left"/>
            </w:pPr>
            <w:r>
              <w:rPr>
                <w:sz w:val="20"/>
              </w:rPr>
              <w:t>a2279bcb</w:t>
            </w:r>
          </w:p>
        </w:tc>
      </w:tr>
      <w:tr w:rsidR="00354C2C" w14:paraId="5621534F" w14:textId="77777777">
        <w:trPr>
          <w:cantSplit/>
        </w:trPr>
        <w:tc>
          <w:tcPr>
            <w:tcW w:w="2592" w:type="dxa"/>
            <w:tcMar>
              <w:top w:w="72" w:type="dxa"/>
              <w:left w:w="90" w:type="dxa"/>
              <w:bottom w:w="72" w:type="dxa"/>
              <w:right w:w="90" w:type="dxa"/>
            </w:tcMar>
            <w:vAlign w:val="center"/>
          </w:tcPr>
          <w:p w14:paraId="798004F2"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3F4AAE3A"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2F0AB9B8"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498388BB" w14:textId="77777777" w:rsidR="00354C2C" w:rsidRDefault="00000000">
            <w:pPr>
              <w:spacing w:after="0" w:line="240" w:lineRule="auto"/>
              <w:ind w:firstLine="0"/>
              <w:jc w:val="left"/>
            </w:pPr>
            <w:r>
              <w:rPr>
                <w:sz w:val="20"/>
              </w:rPr>
              <w:t>5f3bd3cc</w:t>
            </w:r>
          </w:p>
        </w:tc>
      </w:tr>
      <w:tr w:rsidR="00354C2C" w14:paraId="26F90EFA" w14:textId="77777777">
        <w:trPr>
          <w:cantSplit/>
        </w:trPr>
        <w:tc>
          <w:tcPr>
            <w:tcW w:w="2592" w:type="dxa"/>
            <w:tcMar>
              <w:top w:w="72" w:type="dxa"/>
              <w:left w:w="90" w:type="dxa"/>
              <w:bottom w:w="72" w:type="dxa"/>
              <w:right w:w="90" w:type="dxa"/>
            </w:tcMar>
            <w:vAlign w:val="center"/>
          </w:tcPr>
          <w:p w14:paraId="5785F4AF"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4908C87F"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710091B1"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DE2202C" w14:textId="77777777" w:rsidR="00354C2C" w:rsidRDefault="00000000">
            <w:pPr>
              <w:spacing w:after="0" w:line="240" w:lineRule="auto"/>
              <w:ind w:firstLine="0"/>
              <w:jc w:val="left"/>
            </w:pPr>
            <w:r>
              <w:rPr>
                <w:sz w:val="20"/>
              </w:rPr>
              <w:t>7a0469d9</w:t>
            </w:r>
          </w:p>
        </w:tc>
      </w:tr>
      <w:tr w:rsidR="00354C2C" w14:paraId="4C447AE6" w14:textId="77777777">
        <w:trPr>
          <w:cantSplit/>
        </w:trPr>
        <w:tc>
          <w:tcPr>
            <w:tcW w:w="2592" w:type="dxa"/>
            <w:tcMar>
              <w:top w:w="72" w:type="dxa"/>
              <w:left w:w="90" w:type="dxa"/>
              <w:bottom w:w="72" w:type="dxa"/>
              <w:right w:w="90" w:type="dxa"/>
            </w:tcMar>
            <w:vAlign w:val="center"/>
          </w:tcPr>
          <w:p w14:paraId="3BC0623D"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5E859AB2"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468C8504"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17D7C8F1" w14:textId="77777777" w:rsidR="00354C2C" w:rsidRDefault="00000000">
            <w:pPr>
              <w:spacing w:after="0" w:line="240" w:lineRule="auto"/>
              <w:ind w:firstLine="0"/>
              <w:jc w:val="left"/>
            </w:pPr>
            <w:r>
              <w:rPr>
                <w:sz w:val="20"/>
              </w:rPr>
              <w:t>5f3bd3cc</w:t>
            </w:r>
          </w:p>
        </w:tc>
      </w:tr>
      <w:tr w:rsidR="00354C2C" w14:paraId="39EF60CC" w14:textId="77777777">
        <w:trPr>
          <w:cantSplit/>
        </w:trPr>
        <w:tc>
          <w:tcPr>
            <w:tcW w:w="2592" w:type="dxa"/>
            <w:tcMar>
              <w:top w:w="72" w:type="dxa"/>
              <w:left w:w="90" w:type="dxa"/>
              <w:bottom w:w="72" w:type="dxa"/>
              <w:right w:w="90" w:type="dxa"/>
            </w:tcMar>
            <w:vAlign w:val="center"/>
          </w:tcPr>
          <w:p w14:paraId="7A2BAFFA"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790B15A2"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3949E5F5"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6307B674" w14:textId="77777777" w:rsidR="00354C2C" w:rsidRDefault="00000000">
            <w:pPr>
              <w:spacing w:after="0" w:line="240" w:lineRule="auto"/>
              <w:ind w:firstLine="0"/>
              <w:jc w:val="left"/>
            </w:pPr>
            <w:r>
              <w:rPr>
                <w:sz w:val="20"/>
              </w:rPr>
              <w:t>78b08b62</w:t>
            </w:r>
          </w:p>
        </w:tc>
      </w:tr>
      <w:tr w:rsidR="00354C2C" w14:paraId="65FA5EDC" w14:textId="77777777">
        <w:trPr>
          <w:cantSplit/>
        </w:trPr>
        <w:tc>
          <w:tcPr>
            <w:tcW w:w="2592" w:type="dxa"/>
            <w:tcMar>
              <w:top w:w="72" w:type="dxa"/>
              <w:left w:w="90" w:type="dxa"/>
              <w:bottom w:w="72" w:type="dxa"/>
              <w:right w:w="90" w:type="dxa"/>
            </w:tcMar>
            <w:vAlign w:val="center"/>
          </w:tcPr>
          <w:p w14:paraId="2F615817"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447D2600"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102797F5"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59FD5031" w14:textId="77777777" w:rsidR="00354C2C" w:rsidRDefault="00000000">
            <w:pPr>
              <w:spacing w:after="0" w:line="240" w:lineRule="auto"/>
              <w:ind w:firstLine="0"/>
              <w:jc w:val="left"/>
            </w:pPr>
            <w:r>
              <w:rPr>
                <w:sz w:val="20"/>
              </w:rPr>
              <w:t>78b08b62</w:t>
            </w:r>
          </w:p>
        </w:tc>
      </w:tr>
      <w:tr w:rsidR="00354C2C" w14:paraId="1B811759" w14:textId="77777777">
        <w:trPr>
          <w:cantSplit/>
        </w:trPr>
        <w:tc>
          <w:tcPr>
            <w:tcW w:w="2592" w:type="dxa"/>
            <w:tcMar>
              <w:top w:w="72" w:type="dxa"/>
              <w:left w:w="90" w:type="dxa"/>
              <w:bottom w:w="72" w:type="dxa"/>
              <w:right w:w="90" w:type="dxa"/>
            </w:tcMar>
            <w:vAlign w:val="center"/>
          </w:tcPr>
          <w:p w14:paraId="51160FD0"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56697BFF"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27C6D2E2"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1194FB80" w14:textId="77777777" w:rsidR="00354C2C" w:rsidRDefault="00000000">
            <w:pPr>
              <w:spacing w:after="0" w:line="240" w:lineRule="auto"/>
              <w:ind w:firstLine="0"/>
              <w:jc w:val="left"/>
            </w:pPr>
            <w:r>
              <w:rPr>
                <w:sz w:val="20"/>
              </w:rPr>
              <w:t>78b08b62</w:t>
            </w:r>
          </w:p>
        </w:tc>
      </w:tr>
      <w:tr w:rsidR="00354C2C" w14:paraId="2A307B80" w14:textId="77777777">
        <w:trPr>
          <w:cantSplit/>
        </w:trPr>
        <w:tc>
          <w:tcPr>
            <w:tcW w:w="2592" w:type="dxa"/>
            <w:tcMar>
              <w:top w:w="72" w:type="dxa"/>
              <w:left w:w="90" w:type="dxa"/>
              <w:bottom w:w="72" w:type="dxa"/>
              <w:right w:w="90" w:type="dxa"/>
            </w:tcMar>
            <w:vAlign w:val="center"/>
          </w:tcPr>
          <w:p w14:paraId="42696D80"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619A9BDE"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035A81B9"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22F432A" w14:textId="77777777" w:rsidR="00354C2C" w:rsidRDefault="00000000">
            <w:pPr>
              <w:spacing w:after="0" w:line="240" w:lineRule="auto"/>
              <w:ind w:firstLine="0"/>
              <w:jc w:val="left"/>
            </w:pPr>
            <w:r>
              <w:rPr>
                <w:sz w:val="20"/>
              </w:rPr>
              <w:t>7a0469d9</w:t>
            </w:r>
          </w:p>
        </w:tc>
      </w:tr>
      <w:tr w:rsidR="00354C2C" w14:paraId="762D1CE5" w14:textId="77777777">
        <w:trPr>
          <w:cantSplit/>
        </w:trPr>
        <w:tc>
          <w:tcPr>
            <w:tcW w:w="2592" w:type="dxa"/>
            <w:tcMar>
              <w:top w:w="72" w:type="dxa"/>
              <w:left w:w="90" w:type="dxa"/>
              <w:bottom w:w="72" w:type="dxa"/>
              <w:right w:w="90" w:type="dxa"/>
            </w:tcMar>
            <w:vAlign w:val="center"/>
          </w:tcPr>
          <w:p w14:paraId="20FE9DCA"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62F82260"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644BAE7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670F328" w14:textId="77777777" w:rsidR="00354C2C" w:rsidRDefault="00000000">
            <w:pPr>
              <w:spacing w:after="0" w:line="240" w:lineRule="auto"/>
              <w:ind w:firstLine="0"/>
              <w:jc w:val="left"/>
            </w:pPr>
            <w:r>
              <w:rPr>
                <w:sz w:val="20"/>
              </w:rPr>
              <w:t>7a0469d9</w:t>
            </w:r>
          </w:p>
        </w:tc>
      </w:tr>
      <w:tr w:rsidR="00354C2C" w14:paraId="07DB743F" w14:textId="77777777">
        <w:trPr>
          <w:cantSplit/>
        </w:trPr>
        <w:tc>
          <w:tcPr>
            <w:tcW w:w="2592" w:type="dxa"/>
            <w:tcMar>
              <w:top w:w="72" w:type="dxa"/>
              <w:left w:w="90" w:type="dxa"/>
              <w:bottom w:w="72" w:type="dxa"/>
              <w:right w:w="90" w:type="dxa"/>
            </w:tcMar>
            <w:vAlign w:val="center"/>
          </w:tcPr>
          <w:p w14:paraId="3BBA7574"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7B38AB25"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480A99A3"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9B4CAF8" w14:textId="77777777" w:rsidR="00354C2C" w:rsidRDefault="00000000">
            <w:pPr>
              <w:spacing w:after="0" w:line="240" w:lineRule="auto"/>
              <w:ind w:firstLine="0"/>
              <w:jc w:val="left"/>
            </w:pPr>
            <w:r>
              <w:rPr>
                <w:sz w:val="20"/>
              </w:rPr>
              <w:t>7a0469d9</w:t>
            </w:r>
          </w:p>
        </w:tc>
      </w:tr>
      <w:tr w:rsidR="00354C2C" w14:paraId="3E15A245" w14:textId="77777777">
        <w:trPr>
          <w:cantSplit/>
        </w:trPr>
        <w:tc>
          <w:tcPr>
            <w:tcW w:w="2592" w:type="dxa"/>
            <w:tcMar>
              <w:top w:w="72" w:type="dxa"/>
              <w:left w:w="90" w:type="dxa"/>
              <w:bottom w:w="72" w:type="dxa"/>
              <w:right w:w="90" w:type="dxa"/>
            </w:tcMar>
            <w:vAlign w:val="center"/>
          </w:tcPr>
          <w:p w14:paraId="09075ACC" w14:textId="77777777" w:rsidR="00204E83" w:rsidRDefault="00000000">
            <w:pPr>
              <w:spacing w:after="0" w:line="240" w:lineRule="auto"/>
              <w:ind w:firstLine="0"/>
              <w:jc w:val="left"/>
            </w:pPr>
            <w:r>
              <w:rPr>
                <w:sz w:val="20"/>
              </w:rPr>
              <w:lastRenderedPageBreak/>
              <w:t>I.2 - Security and Performance Configuration Defaults Test</w:t>
            </w:r>
          </w:p>
        </w:tc>
        <w:tc>
          <w:tcPr>
            <w:tcW w:w="3816" w:type="dxa"/>
            <w:tcMar>
              <w:top w:w="72" w:type="dxa"/>
              <w:left w:w="90" w:type="dxa"/>
              <w:bottom w:w="72" w:type="dxa"/>
              <w:right w:w="90" w:type="dxa"/>
            </w:tcMar>
            <w:vAlign w:val="center"/>
          </w:tcPr>
          <w:p w14:paraId="7A3309A4"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1305C800"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FD65F5F" w14:textId="77777777" w:rsidR="00354C2C" w:rsidRDefault="00000000">
            <w:pPr>
              <w:spacing w:after="0" w:line="240" w:lineRule="auto"/>
              <w:ind w:firstLine="0"/>
              <w:jc w:val="left"/>
            </w:pPr>
            <w:r>
              <w:rPr>
                <w:sz w:val="20"/>
              </w:rPr>
              <w:t>7a0469d9</w:t>
            </w:r>
          </w:p>
        </w:tc>
      </w:tr>
      <w:tr w:rsidR="00354C2C" w14:paraId="70B0FF0F" w14:textId="77777777">
        <w:trPr>
          <w:cantSplit/>
        </w:trPr>
        <w:tc>
          <w:tcPr>
            <w:tcW w:w="2592" w:type="dxa"/>
            <w:tcMar>
              <w:top w:w="72" w:type="dxa"/>
              <w:left w:w="90" w:type="dxa"/>
              <w:bottom w:w="72" w:type="dxa"/>
              <w:right w:w="90" w:type="dxa"/>
            </w:tcMar>
            <w:vAlign w:val="center"/>
          </w:tcPr>
          <w:p w14:paraId="5EFEF3FA"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75E29F86"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120ED27E"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DADD429" w14:textId="77777777" w:rsidR="00354C2C" w:rsidRDefault="00000000">
            <w:pPr>
              <w:spacing w:after="0" w:line="240" w:lineRule="auto"/>
              <w:ind w:firstLine="0"/>
              <w:jc w:val="left"/>
            </w:pPr>
            <w:r>
              <w:rPr>
                <w:sz w:val="20"/>
              </w:rPr>
              <w:t>efa19cea</w:t>
            </w:r>
          </w:p>
        </w:tc>
      </w:tr>
      <w:tr w:rsidR="00354C2C" w14:paraId="6EBF0ED6" w14:textId="77777777">
        <w:trPr>
          <w:cantSplit/>
        </w:trPr>
        <w:tc>
          <w:tcPr>
            <w:tcW w:w="2592" w:type="dxa"/>
            <w:tcMar>
              <w:top w:w="72" w:type="dxa"/>
              <w:left w:w="90" w:type="dxa"/>
              <w:bottom w:w="72" w:type="dxa"/>
              <w:right w:w="90" w:type="dxa"/>
            </w:tcMar>
            <w:vAlign w:val="center"/>
          </w:tcPr>
          <w:p w14:paraId="5135DE4E"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1A9E39EB"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4320AF3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7EE5EFE" w14:textId="77777777" w:rsidR="00354C2C" w:rsidRDefault="00000000">
            <w:pPr>
              <w:spacing w:after="0" w:line="240" w:lineRule="auto"/>
              <w:ind w:firstLine="0"/>
              <w:jc w:val="left"/>
            </w:pPr>
            <w:r>
              <w:rPr>
                <w:sz w:val="20"/>
              </w:rPr>
              <w:t>efa19cea</w:t>
            </w:r>
          </w:p>
        </w:tc>
      </w:tr>
      <w:tr w:rsidR="00354C2C" w14:paraId="394B0AA5" w14:textId="77777777">
        <w:trPr>
          <w:cantSplit/>
        </w:trPr>
        <w:tc>
          <w:tcPr>
            <w:tcW w:w="2592" w:type="dxa"/>
            <w:tcMar>
              <w:top w:w="72" w:type="dxa"/>
              <w:left w:w="90" w:type="dxa"/>
              <w:bottom w:w="72" w:type="dxa"/>
              <w:right w:w="90" w:type="dxa"/>
            </w:tcMar>
            <w:vAlign w:val="center"/>
          </w:tcPr>
          <w:p w14:paraId="32A91C68"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1CB39494"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3057C097"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31843DFE" w14:textId="77777777" w:rsidR="00354C2C" w:rsidRDefault="00000000">
            <w:pPr>
              <w:spacing w:after="0" w:line="240" w:lineRule="auto"/>
              <w:ind w:firstLine="0"/>
              <w:jc w:val="left"/>
            </w:pPr>
            <w:r>
              <w:rPr>
                <w:sz w:val="20"/>
              </w:rPr>
              <w:t>efa19cea</w:t>
            </w:r>
          </w:p>
        </w:tc>
      </w:tr>
      <w:tr w:rsidR="00354C2C" w14:paraId="6F786A6C" w14:textId="77777777">
        <w:trPr>
          <w:cantSplit/>
        </w:trPr>
        <w:tc>
          <w:tcPr>
            <w:tcW w:w="2592" w:type="dxa"/>
            <w:tcMar>
              <w:top w:w="72" w:type="dxa"/>
              <w:left w:w="90" w:type="dxa"/>
              <w:bottom w:w="72" w:type="dxa"/>
              <w:right w:w="90" w:type="dxa"/>
            </w:tcMar>
            <w:vAlign w:val="center"/>
          </w:tcPr>
          <w:p w14:paraId="0EE43FD3" w14:textId="77777777" w:rsidR="00204E83" w:rsidRDefault="00000000">
            <w:pPr>
              <w:spacing w:after="0" w:line="240" w:lineRule="auto"/>
              <w:ind w:firstLine="0"/>
              <w:jc w:val="left"/>
            </w:pPr>
            <w:r>
              <w:rPr>
                <w:sz w:val="20"/>
              </w:rPr>
              <w:t>K.2 - Environment and Tool Readiness Checks</w:t>
            </w:r>
          </w:p>
        </w:tc>
        <w:tc>
          <w:tcPr>
            <w:tcW w:w="3816" w:type="dxa"/>
            <w:tcMar>
              <w:top w:w="72" w:type="dxa"/>
              <w:left w:w="90" w:type="dxa"/>
              <w:bottom w:w="72" w:type="dxa"/>
              <w:right w:w="90" w:type="dxa"/>
            </w:tcMar>
            <w:vAlign w:val="center"/>
          </w:tcPr>
          <w:p w14:paraId="657139FF"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43CADC41"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87083AD" w14:textId="77777777" w:rsidR="00354C2C" w:rsidRDefault="00000000">
            <w:pPr>
              <w:spacing w:after="0" w:line="240" w:lineRule="auto"/>
              <w:ind w:firstLine="0"/>
              <w:jc w:val="left"/>
            </w:pPr>
            <w:r>
              <w:rPr>
                <w:sz w:val="20"/>
              </w:rPr>
              <w:t>efa19cea</w:t>
            </w:r>
          </w:p>
        </w:tc>
      </w:tr>
    </w:tbl>
    <w:p w14:paraId="7997A49F"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3B1BD" w14:textId="77777777" w:rsidR="00312B06" w:rsidRDefault="00312B06">
      <w:pPr>
        <w:spacing w:after="0" w:line="240" w:lineRule="auto"/>
      </w:pPr>
      <w:r>
        <w:separator/>
      </w:r>
    </w:p>
  </w:endnote>
  <w:endnote w:type="continuationSeparator" w:id="0">
    <w:p w14:paraId="30678D60" w14:textId="77777777" w:rsidR="00312B06" w:rsidRDefault="00312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1220"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BB212FE"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098F6D86"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8FFBCE7"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75FEC015"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A669A" w14:textId="77777777" w:rsidR="00312B06" w:rsidRDefault="00312B06">
      <w:pPr>
        <w:spacing w:after="0" w:line="240" w:lineRule="auto"/>
      </w:pPr>
      <w:r>
        <w:separator/>
      </w:r>
    </w:p>
  </w:footnote>
  <w:footnote w:type="continuationSeparator" w:id="0">
    <w:p w14:paraId="3BA5F20E" w14:textId="77777777" w:rsidR="00312B06" w:rsidRDefault="00312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BB365"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EFD7"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EBA45"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0106C"/>
    <w:rsid w:val="000158E4"/>
    <w:rsid w:val="00025BDF"/>
    <w:rsid w:val="00050622"/>
    <w:rsid w:val="00053929"/>
    <w:rsid w:val="00080B4A"/>
    <w:rsid w:val="00081B81"/>
    <w:rsid w:val="00082204"/>
    <w:rsid w:val="0008291F"/>
    <w:rsid w:val="000839A1"/>
    <w:rsid w:val="000866A9"/>
    <w:rsid w:val="000975F9"/>
    <w:rsid w:val="000B4FE2"/>
    <w:rsid w:val="000C342C"/>
    <w:rsid w:val="000C48D8"/>
    <w:rsid w:val="000E31D1"/>
    <w:rsid w:val="00100478"/>
    <w:rsid w:val="001159D3"/>
    <w:rsid w:val="0011627C"/>
    <w:rsid w:val="00117AB0"/>
    <w:rsid w:val="00133A42"/>
    <w:rsid w:val="0014146C"/>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93369"/>
    <w:rsid w:val="002D1E6C"/>
    <w:rsid w:val="002F7D3F"/>
    <w:rsid w:val="00300671"/>
    <w:rsid w:val="00312B06"/>
    <w:rsid w:val="0031464C"/>
    <w:rsid w:val="00354C2C"/>
    <w:rsid w:val="0036725D"/>
    <w:rsid w:val="003678FF"/>
    <w:rsid w:val="00374B0A"/>
    <w:rsid w:val="003A3AE1"/>
    <w:rsid w:val="003C0C5D"/>
    <w:rsid w:val="003D0DE9"/>
    <w:rsid w:val="003E6ED2"/>
    <w:rsid w:val="00406820"/>
    <w:rsid w:val="00410AFD"/>
    <w:rsid w:val="00417BB6"/>
    <w:rsid w:val="00465047"/>
    <w:rsid w:val="004A7823"/>
    <w:rsid w:val="004C5A48"/>
    <w:rsid w:val="004D7E83"/>
    <w:rsid w:val="004E2AF4"/>
    <w:rsid w:val="004F0962"/>
    <w:rsid w:val="00502CE8"/>
    <w:rsid w:val="005040A8"/>
    <w:rsid w:val="00511177"/>
    <w:rsid w:val="00520448"/>
    <w:rsid w:val="00533806"/>
    <w:rsid w:val="0054145F"/>
    <w:rsid w:val="005509D7"/>
    <w:rsid w:val="00575420"/>
    <w:rsid w:val="005B3EF6"/>
    <w:rsid w:val="005C1AE8"/>
    <w:rsid w:val="005C46AB"/>
    <w:rsid w:val="005C4CD4"/>
    <w:rsid w:val="005D0052"/>
    <w:rsid w:val="005E341A"/>
    <w:rsid w:val="005E5A22"/>
    <w:rsid w:val="005F489C"/>
    <w:rsid w:val="0062487D"/>
    <w:rsid w:val="00636204"/>
    <w:rsid w:val="006409EA"/>
    <w:rsid w:val="00641A75"/>
    <w:rsid w:val="00657923"/>
    <w:rsid w:val="00662535"/>
    <w:rsid w:val="00695C05"/>
    <w:rsid w:val="006A2EE5"/>
    <w:rsid w:val="006A57E7"/>
    <w:rsid w:val="006A7F2E"/>
    <w:rsid w:val="006B1DC2"/>
    <w:rsid w:val="006B499C"/>
    <w:rsid w:val="00711C5E"/>
    <w:rsid w:val="0073441E"/>
    <w:rsid w:val="00740239"/>
    <w:rsid w:val="0075657A"/>
    <w:rsid w:val="00760128"/>
    <w:rsid w:val="00761370"/>
    <w:rsid w:val="00764F49"/>
    <w:rsid w:val="00776266"/>
    <w:rsid w:val="00786BE1"/>
    <w:rsid w:val="007C6277"/>
    <w:rsid w:val="007E0AE8"/>
    <w:rsid w:val="0080470E"/>
    <w:rsid w:val="00810240"/>
    <w:rsid w:val="008109DD"/>
    <w:rsid w:val="00823EF4"/>
    <w:rsid w:val="0084100F"/>
    <w:rsid w:val="00844C34"/>
    <w:rsid w:val="00844F3A"/>
    <w:rsid w:val="008553B7"/>
    <w:rsid w:val="008678EA"/>
    <w:rsid w:val="008714A8"/>
    <w:rsid w:val="0087717E"/>
    <w:rsid w:val="00891CB2"/>
    <w:rsid w:val="008961FD"/>
    <w:rsid w:val="008A21E3"/>
    <w:rsid w:val="008A3C7F"/>
    <w:rsid w:val="008F6E85"/>
    <w:rsid w:val="00912537"/>
    <w:rsid w:val="00917D15"/>
    <w:rsid w:val="00920200"/>
    <w:rsid w:val="009231B2"/>
    <w:rsid w:val="00960023"/>
    <w:rsid w:val="00977674"/>
    <w:rsid w:val="00994AD0"/>
    <w:rsid w:val="009C36C0"/>
    <w:rsid w:val="009E4E22"/>
    <w:rsid w:val="00A56D5B"/>
    <w:rsid w:val="00A629EE"/>
    <w:rsid w:val="00A67AE2"/>
    <w:rsid w:val="00A70399"/>
    <w:rsid w:val="00A72C66"/>
    <w:rsid w:val="00A74411"/>
    <w:rsid w:val="00A87B4A"/>
    <w:rsid w:val="00AC3DC8"/>
    <w:rsid w:val="00AC5DD9"/>
    <w:rsid w:val="00AF1AA1"/>
    <w:rsid w:val="00AF454E"/>
    <w:rsid w:val="00AF6F72"/>
    <w:rsid w:val="00B02BDF"/>
    <w:rsid w:val="00B04021"/>
    <w:rsid w:val="00B06156"/>
    <w:rsid w:val="00B139E1"/>
    <w:rsid w:val="00B54C1C"/>
    <w:rsid w:val="00B70B6B"/>
    <w:rsid w:val="00BB5A13"/>
    <w:rsid w:val="00BF2F92"/>
    <w:rsid w:val="00C0466A"/>
    <w:rsid w:val="00C071FE"/>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31999"/>
    <w:rsid w:val="00D45764"/>
    <w:rsid w:val="00D53574"/>
    <w:rsid w:val="00D57E54"/>
    <w:rsid w:val="00D91C76"/>
    <w:rsid w:val="00D93B39"/>
    <w:rsid w:val="00D967B6"/>
    <w:rsid w:val="00DA02F3"/>
    <w:rsid w:val="00DB4650"/>
    <w:rsid w:val="00DB5B89"/>
    <w:rsid w:val="00DF40F7"/>
    <w:rsid w:val="00E41D7E"/>
    <w:rsid w:val="00E53860"/>
    <w:rsid w:val="00E5684E"/>
    <w:rsid w:val="00E63D8C"/>
    <w:rsid w:val="00E70A4A"/>
    <w:rsid w:val="00E8643F"/>
    <w:rsid w:val="00EA05FC"/>
    <w:rsid w:val="00EB2705"/>
    <w:rsid w:val="00EB4115"/>
    <w:rsid w:val="00EC0A21"/>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6B5DC"/>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803</TotalTime>
  <Pages>130</Pages>
  <Words>21002</Words>
  <Characters>143842</Characters>
  <Application>Microsoft Office Word</Application>
  <DocSecurity>0</DocSecurity>
  <Lines>4120</Lines>
  <Paragraphs>2410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307</cp:revision>
  <cp:lastPrinted>2026-04-24T15:22:00Z</cp:lastPrinted>
  <dcterms:created xsi:type="dcterms:W3CDTF">2026-04-27T08:02:00Z</dcterms:created>
  <dcterms:modified xsi:type="dcterms:W3CDTF">2026-09-23T17:25:00Z</dcterms:modified>
  <dc:language>en-US</dc:language>
</cp:coreProperties>
</file>