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2727B74">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Objetivo</w:t>
      </w:r>
      <w:r>
        <w:rPr>
          <w:rFonts w:ascii="Arial" w:hAnsi="Arial" w:eastAsia="Arial" w:cs="Arial"/>
          <w:sz w:val="24"/>
          <w:szCs w:val="24"/>
        </w:rPr>
      </w:r>
    </w:p>
    <w:p w14:paraId="605B904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Se buscaba diseñar una plantilla general en formato JSON a partir de 500 informes médicos de MTSamples, para usarla después como estructura fija al convertir transcripciones médicas reales en informes con ayuda del modelo.</w:t>
      </w:r>
      <w:r>
        <w:rPr>
          <w:rFonts w:ascii="Arial" w:hAnsi="Arial" w:eastAsia="Arial" w:cs="Arial"/>
          <w:sz w:val="24"/>
          <w:szCs w:val="24"/>
        </w:rPr>
      </w:r>
    </w:p>
    <w:p w14:paraId="04BA138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Los informes tienen secciones muy variables: algunos desglosan campos, otros agregan secciones propias de la especialidad y otros usan abreviaturas o letras sueltas como nombre de sección. Los 500 informes sirven para diseñar y validar la plantilla; el mod</w:t>
      </w:r>
      <w:r>
        <w:rPr>
          <w:rFonts w:ascii="Arial" w:hAnsi="Arial" w:eastAsia="Arial" w:cs="Arial"/>
          <w:color w:val="000000"/>
          <w:sz w:val="24"/>
          <w:szCs w:val="24"/>
        </w:rPr>
        <w:t xml:space="preserve">elo no aprende de ellos.</w:t>
      </w:r>
      <w:r>
        <w:rPr>
          <w:rFonts w:ascii="Arial" w:hAnsi="Arial" w:eastAsia="Arial" w:cs="Arial"/>
          <w:sz w:val="24"/>
          <w:szCs w:val="24"/>
        </w:rPr>
      </w:r>
    </w:p>
    <w:p w14:paraId="01AA63CA">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Entorno y datos</w:t>
      </w:r>
      <w:r>
        <w:rPr>
          <w:rFonts w:ascii="Arial" w:hAnsi="Arial" w:eastAsia="Arial" w:cs="Arial"/>
          <w:sz w:val="24"/>
          <w:szCs w:val="24"/>
        </w:rPr>
      </w:r>
    </w:p>
    <w:tbl>
      <w:tblPr>
        <w:tblStyle w:val="70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90"/>
        <w:gridCol w:w="7765"/>
      </w:tblGrid>
      <w:tr>
        <w:trPr/>
        <w:tc>
          <w:tcPr>
            <w:tcBorders/>
            <w:tcMar>
              <w:left w:w="15" w:type="dxa"/>
              <w:top w:w="15" w:type="dxa"/>
              <w:right w:w="15" w:type="dxa"/>
              <w:bottom w:w="15" w:type="dxa"/>
            </w:tcMar>
            <w:tcW w:w="1590" w:type="dxa"/>
            <w:vAlign w:val="center"/>
          </w:tcPr>
          <w:p w14:paraId="09B3BEBF">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Elemento</w:t>
            </w:r>
            <w:r>
              <w:rPr>
                <w:rFonts w:ascii="Arial" w:hAnsi="Arial" w:eastAsia="Arial" w:cs="Arial"/>
                <w:sz w:val="24"/>
                <w:szCs w:val="24"/>
              </w:rPr>
            </w:r>
          </w:p>
        </w:tc>
        <w:tc>
          <w:tcPr>
            <w:tcBorders/>
            <w:tcMar>
              <w:left w:w="15" w:type="dxa"/>
              <w:top w:w="15" w:type="dxa"/>
              <w:right w:w="15" w:type="dxa"/>
              <w:bottom w:w="15" w:type="dxa"/>
            </w:tcMar>
            <w:tcW w:w="7765" w:type="dxa"/>
            <w:vAlign w:val="center"/>
          </w:tcPr>
          <w:p w14:paraId="13D78540">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Descripción</w:t>
            </w:r>
            <w:r>
              <w:rPr>
                <w:rFonts w:ascii="Arial" w:hAnsi="Arial" w:eastAsia="Arial" w:cs="Arial"/>
                <w:sz w:val="24"/>
                <w:szCs w:val="24"/>
              </w:rPr>
            </w:r>
          </w:p>
        </w:tc>
      </w:tr>
      <w:tr>
        <w:trPr/>
        <w:tc>
          <w:tcPr>
            <w:tcBorders/>
            <w:tcMar>
              <w:left w:w="15" w:type="dxa"/>
              <w:top w:w="15" w:type="dxa"/>
              <w:right w:w="15" w:type="dxa"/>
              <w:bottom w:w="15" w:type="dxa"/>
            </w:tcMar>
            <w:tcW w:w="1590" w:type="dxa"/>
            <w:vAlign w:val="center"/>
          </w:tcPr>
          <w:p w14:paraId="5887A00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Modelo</w:t>
            </w:r>
            <w:r>
              <w:rPr>
                <w:rFonts w:ascii="Arial" w:hAnsi="Arial" w:eastAsia="Arial" w:cs="Arial"/>
                <w:sz w:val="24"/>
                <w:szCs w:val="24"/>
              </w:rPr>
            </w:r>
          </w:p>
        </w:tc>
        <w:tc>
          <w:tcPr>
            <w:tcBorders/>
            <w:tcMar>
              <w:left w:w="15" w:type="dxa"/>
              <w:top w:w="15" w:type="dxa"/>
              <w:right w:w="15" w:type="dxa"/>
              <w:bottom w:w="15" w:type="dxa"/>
            </w:tcMar>
            <w:tcW w:w="7765" w:type="dxa"/>
            <w:vAlign w:val="center"/>
          </w:tcPr>
          <w:p w14:paraId="0EE33CD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Qwen 2.5 14B (</w:t>
            </w:r>
            <w:r>
              <w:rPr>
                <w:rFonts w:ascii="Arial" w:hAnsi="Arial" w:eastAsia="Arial" w:cs="Arial"/>
                <w:color w:val="000000"/>
                <w:sz w:val="24"/>
                <w:szCs w:val="24"/>
              </w:rPr>
              <w:t xml:space="preserve">qwen2.5:14b</w:t>
            </w:r>
            <w:r>
              <w:rPr>
                <w:rFonts w:ascii="Arial" w:hAnsi="Arial" w:eastAsia="Arial" w:cs="Arial"/>
                <w:color w:val="000000"/>
                <w:sz w:val="24"/>
                <w:szCs w:val="24"/>
              </w:rPr>
              <w:t xml:space="preserve">) en Ollama</w:t>
            </w:r>
            <w:r>
              <w:rPr>
                <w:rFonts w:ascii="Arial" w:hAnsi="Arial" w:eastAsia="Arial" w:cs="Arial"/>
                <w:sz w:val="24"/>
                <w:szCs w:val="24"/>
              </w:rPr>
            </w:r>
          </w:p>
        </w:tc>
      </w:tr>
      <w:tr>
        <w:trPr/>
        <w:tc>
          <w:tcPr>
            <w:tcBorders/>
            <w:tcMar>
              <w:left w:w="15" w:type="dxa"/>
              <w:top w:w="15" w:type="dxa"/>
              <w:right w:w="15" w:type="dxa"/>
              <w:bottom w:w="15" w:type="dxa"/>
            </w:tcMar>
            <w:tcW w:w="1590" w:type="dxa"/>
            <w:vAlign w:val="center"/>
          </w:tcPr>
          <w:p w14:paraId="4B71A34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Librería</w:t>
            </w:r>
            <w:r>
              <w:rPr>
                <w:rFonts w:ascii="Arial" w:hAnsi="Arial" w:eastAsia="Arial" w:cs="Arial"/>
                <w:sz w:val="24"/>
                <w:szCs w:val="24"/>
              </w:rPr>
            </w:r>
          </w:p>
        </w:tc>
        <w:tc>
          <w:tcPr>
            <w:tcBorders/>
            <w:tcMar>
              <w:left w:w="15" w:type="dxa"/>
              <w:top w:w="15" w:type="dxa"/>
              <w:right w:w="15" w:type="dxa"/>
              <w:bottom w:w="15" w:type="dxa"/>
            </w:tcMar>
            <w:tcW w:w="7765" w:type="dxa"/>
            <w:vAlign w:val="center"/>
          </w:tcPr>
          <w:p w14:paraId="1FBFA0B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ollama</w:t>
            </w:r>
            <w:r>
              <w:rPr>
                <w:rFonts w:ascii="Arial" w:hAnsi="Arial" w:eastAsia="Arial" w:cs="Arial"/>
                <w:color w:val="000000"/>
                <w:sz w:val="24"/>
                <w:szCs w:val="24"/>
              </w:rPr>
              <w:t xml:space="preserve"> para Python, instalada en un entorno virtual (</w:t>
            </w:r>
            <w:r>
              <w:rPr>
                <w:rFonts w:ascii="Arial" w:hAnsi="Arial" w:eastAsia="Arial" w:cs="Arial"/>
                <w:color w:val="000000"/>
                <w:sz w:val="24"/>
                <w:szCs w:val="24"/>
              </w:rPr>
              <w:t xml:space="preserve">venv</w:t>
            </w:r>
            <w:r>
              <w:rPr>
                <w:rFonts w:ascii="Arial" w:hAnsi="Arial" w:eastAsia="Arial" w:cs="Arial"/>
                <w:color w:val="000000"/>
                <w:sz w:val="24"/>
                <w:szCs w:val="24"/>
              </w:rPr>
              <w:t xml:space="preserve">)</w:t>
            </w:r>
            <w:r>
              <w:rPr>
                <w:rFonts w:ascii="Arial" w:hAnsi="Arial" w:eastAsia="Arial" w:cs="Arial"/>
                <w:sz w:val="24"/>
                <w:szCs w:val="24"/>
              </w:rPr>
            </w:r>
          </w:p>
        </w:tc>
      </w:tr>
      <w:tr>
        <w:trPr/>
        <w:tc>
          <w:tcPr>
            <w:tcBorders/>
            <w:tcMar>
              <w:left w:w="15" w:type="dxa"/>
              <w:top w:w="15" w:type="dxa"/>
              <w:right w:w="15" w:type="dxa"/>
              <w:bottom w:w="15" w:type="dxa"/>
            </w:tcMar>
            <w:tcW w:w="1590" w:type="dxa"/>
            <w:vAlign w:val="center"/>
          </w:tcPr>
          <w:p w14:paraId="738024B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Datos de diseño</w:t>
            </w:r>
            <w:r>
              <w:rPr>
                <w:rFonts w:ascii="Arial" w:hAnsi="Arial" w:eastAsia="Arial" w:cs="Arial"/>
                <w:sz w:val="24"/>
                <w:szCs w:val="24"/>
              </w:rPr>
            </w:r>
          </w:p>
        </w:tc>
        <w:tc>
          <w:tcPr>
            <w:tcBorders/>
            <w:tcMar>
              <w:left w:w="15" w:type="dxa"/>
              <w:top w:w="15" w:type="dxa"/>
              <w:right w:w="15" w:type="dxa"/>
              <w:bottom w:w="15" w:type="dxa"/>
            </w:tcMar>
            <w:tcW w:w="7765" w:type="dxa"/>
            <w:vAlign w:val="center"/>
          </w:tcPr>
          <w:p w14:paraId="70B26BE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500_informes_tokenizados/</w:t>
            </w:r>
            <w:r>
              <w:rPr>
                <w:rFonts w:ascii="Arial" w:hAnsi="Arial" w:eastAsia="Arial" w:cs="Arial"/>
                <w:color w:val="000000"/>
                <w:sz w:val="24"/>
                <w:szCs w:val="24"/>
              </w:rPr>
              <w:t xml:space="preserve">: 500 informes de MTSamples en JSON</w:t>
            </w:r>
            <w:r>
              <w:rPr>
                <w:rFonts w:ascii="Arial" w:hAnsi="Arial" w:eastAsia="Arial" w:cs="Arial"/>
                <w:sz w:val="24"/>
                <w:szCs w:val="24"/>
              </w:rPr>
            </w:r>
          </w:p>
        </w:tc>
      </w:tr>
      <w:tr>
        <w:trPr/>
        <w:tc>
          <w:tcPr>
            <w:tcBorders/>
            <w:tcMar>
              <w:left w:w="15" w:type="dxa"/>
              <w:top w:w="15" w:type="dxa"/>
              <w:right w:w="15" w:type="dxa"/>
              <w:bottom w:w="15" w:type="dxa"/>
            </w:tcMar>
            <w:tcW w:w="1590" w:type="dxa"/>
            <w:vAlign w:val="center"/>
          </w:tcPr>
          <w:p w14:paraId="5E24ACB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Datos de evaluación</w:t>
            </w:r>
            <w:r>
              <w:rPr>
                <w:rFonts w:ascii="Arial" w:hAnsi="Arial" w:eastAsia="Arial" w:cs="Arial"/>
                <w:sz w:val="24"/>
                <w:szCs w:val="24"/>
              </w:rPr>
            </w:r>
          </w:p>
        </w:tc>
        <w:tc>
          <w:tcPr>
            <w:tcBorders/>
            <w:tcMar>
              <w:left w:w="15" w:type="dxa"/>
              <w:top w:w="15" w:type="dxa"/>
              <w:right w:w="15" w:type="dxa"/>
              <w:bottom w:w="15" w:type="dxa"/>
            </w:tcMar>
            <w:tcW w:w="7765" w:type="dxa"/>
            <w:vAlign w:val="center"/>
          </w:tcPr>
          <w:p w14:paraId="004BADF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100_informes_tokenizados/</w:t>
            </w:r>
            <w:r>
              <w:rPr>
                <w:rFonts w:ascii="Arial" w:hAnsi="Arial" w:eastAsia="Arial" w:cs="Arial"/>
                <w:color w:val="000000"/>
                <w:sz w:val="24"/>
                <w:szCs w:val="24"/>
              </w:rPr>
              <w:t xml:space="preserve">: 100 informes de referencia, reservados para la evaluación posterior</w:t>
            </w:r>
            <w:r>
              <w:rPr>
                <w:rFonts w:ascii="Arial" w:hAnsi="Arial" w:eastAsia="Arial" w:cs="Arial"/>
                <w:sz w:val="24"/>
                <w:szCs w:val="24"/>
              </w:rPr>
            </w:r>
          </w:p>
        </w:tc>
      </w:tr>
      <w:tr>
        <w:trPr/>
        <w:tc>
          <w:tcPr>
            <w:tcBorders/>
            <w:tcMar>
              <w:left w:w="15" w:type="dxa"/>
              <w:top w:w="15" w:type="dxa"/>
              <w:right w:w="15" w:type="dxa"/>
              <w:bottom w:w="15" w:type="dxa"/>
            </w:tcMar>
            <w:tcW w:w="1590" w:type="dxa"/>
            <w:vAlign w:val="center"/>
          </w:tcPr>
          <w:p w14:paraId="35ABAF1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Transcripciones</w:t>
            </w:r>
            <w:r>
              <w:rPr>
                <w:rFonts w:ascii="Arial" w:hAnsi="Arial" w:eastAsia="Arial" w:cs="Arial"/>
                <w:sz w:val="24"/>
                <w:szCs w:val="24"/>
              </w:rPr>
            </w:r>
          </w:p>
        </w:tc>
        <w:tc>
          <w:tcPr>
            <w:tcBorders/>
            <w:tcMar>
              <w:left w:w="15" w:type="dxa"/>
              <w:top w:w="15" w:type="dxa"/>
              <w:right w:w="15" w:type="dxa"/>
              <w:bottom w:w="15" w:type="dxa"/>
            </w:tcMar>
            <w:tcW w:w="7765" w:type="dxa"/>
            <w:vAlign w:val="center"/>
          </w:tcPr>
          <w:p w14:paraId="7774AA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transcripciones_eng/</w:t>
            </w:r>
            <w:r>
              <w:rPr>
                <w:rFonts w:ascii="Arial" w:hAnsi="Arial" w:eastAsia="Arial" w:cs="Arial"/>
                <w:color w:val="000000"/>
                <w:sz w:val="24"/>
                <w:szCs w:val="24"/>
              </w:rPr>
              <w:t xml:space="preserve"> y </w:t>
            </w:r>
            <w:r>
              <w:rPr>
                <w:rFonts w:ascii="Arial" w:hAnsi="Arial" w:eastAsia="Arial" w:cs="Arial"/>
                <w:color w:val="000000"/>
                <w:sz w:val="24"/>
                <w:szCs w:val="24"/>
              </w:rPr>
              <w:t xml:space="preserve">transcripciones_esp/</w:t>
            </w:r>
            <w:r>
              <w:rPr>
                <w:rFonts w:ascii="Arial" w:hAnsi="Arial" w:eastAsia="Arial" w:cs="Arial"/>
                <w:sz w:val="24"/>
                <w:szCs w:val="24"/>
              </w:rPr>
            </w:r>
          </w:p>
        </w:tc>
      </w:tr>
      <w:tr>
        <w:trPr/>
        <w:tc>
          <w:tcPr>
            <w:tcBorders/>
            <w:tcMar>
              <w:left w:w="15" w:type="dxa"/>
              <w:top w:w="15" w:type="dxa"/>
              <w:right w:w="15" w:type="dxa"/>
              <w:bottom w:w="15" w:type="dxa"/>
            </w:tcMar>
            <w:tcW w:w="1590" w:type="dxa"/>
            <w:vAlign w:val="center"/>
          </w:tcPr>
          <w:p w14:paraId="6635668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Carpeta de apoyo</w:t>
            </w:r>
            <w:r>
              <w:rPr>
                <w:rFonts w:ascii="Arial" w:hAnsi="Arial" w:eastAsia="Arial" w:cs="Arial"/>
                <w:sz w:val="24"/>
                <w:szCs w:val="24"/>
              </w:rPr>
            </w:r>
          </w:p>
        </w:tc>
        <w:tc>
          <w:tcPr>
            <w:tcBorders/>
            <w:tcMar>
              <w:left w:w="15" w:type="dxa"/>
              <w:top w:w="15" w:type="dxa"/>
              <w:right w:w="15" w:type="dxa"/>
              <w:bottom w:w="15" w:type="dxa"/>
            </w:tcMar>
            <w:tcW w:w="7765" w:type="dxa"/>
            <w:vAlign w:val="center"/>
          </w:tcPr>
          <w:p w14:paraId="6630BE5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mapeo_medico/</w:t>
            </w:r>
            <w:r>
              <w:rPr>
                <w:rFonts w:ascii="Arial" w:hAnsi="Arial" w:eastAsia="Arial" w:cs="Arial"/>
                <w:sz w:val="24"/>
                <w:szCs w:val="24"/>
              </w:rPr>
            </w:r>
          </w:p>
        </w:tc>
      </w:tr>
    </w:tbl>
    <w:p w14:paraId="7934C76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librería de Python no estaba instalada y la creación del entorno virtual falló por falta del paquete </w:t>
      </w:r>
      <w:r>
        <w:rPr>
          <w:rFonts w:ascii="Arial" w:hAnsi="Arial" w:eastAsia="Arial" w:cs="Arial"/>
          <w:color w:val="000000"/>
          <w:sz w:val="24"/>
          <w:szCs w:val="24"/>
        </w:rPr>
        <w:t xml:space="preserve">python3-venv</w:t>
      </w:r>
      <w:r>
        <w:rPr>
          <w:rFonts w:ascii="Arial" w:hAnsi="Arial" w:eastAsia="Arial" w:cs="Arial"/>
          <w:color w:val="000000"/>
          <w:sz w:val="24"/>
          <w:szCs w:val="24"/>
        </w:rPr>
        <w:t xml:space="preserve"> del sistema. Una vez resuelto, se instaló </w:t>
      </w:r>
      <w:r>
        <w:rPr>
          <w:rFonts w:ascii="Arial" w:hAnsi="Arial" w:eastAsia="Arial" w:cs="Arial"/>
          <w:color w:val="000000"/>
          <w:sz w:val="24"/>
          <w:szCs w:val="24"/>
        </w:rPr>
        <w:t xml:space="preserve">ollama</w:t>
      </w:r>
      <w:r>
        <w:rPr>
          <w:rFonts w:ascii="Arial" w:hAnsi="Arial" w:eastAsia="Arial" w:cs="Arial"/>
          <w:color w:val="000000"/>
          <w:sz w:val="24"/>
          <w:szCs w:val="24"/>
        </w:rPr>
        <w:t xml:space="preserve"> dentro del </w:t>
      </w:r>
      <w:r>
        <w:rPr>
          <w:rFonts w:ascii="Arial" w:hAnsi="Arial" w:eastAsia="Arial" w:cs="Arial"/>
          <w:color w:val="000000"/>
          <w:sz w:val="24"/>
          <w:szCs w:val="24"/>
        </w:rPr>
        <w:t xml:space="preserve">venv</w:t>
      </w:r>
      <w:r>
        <w:rPr>
          <w:rFonts w:ascii="Arial" w:hAnsi="Arial" w:eastAsia="Arial" w:cs="Arial"/>
          <w:color w:val="000000"/>
          <w:sz w:val="24"/>
          <w:szCs w:val="24"/>
        </w:rPr>
        <w:t xml:space="preserve">. Para verificar la conexión se usó </w:t>
      </w:r>
      <w:r>
        <w:rPr>
          <w:rFonts w:ascii="Arial" w:hAnsi="Arial" w:eastAsia="Arial" w:cs="Arial"/>
          <w:color w:val="000000"/>
          <w:sz w:val="24"/>
          <w:szCs w:val="24"/>
        </w:rPr>
        <w:t xml:space="preserve">prueba_ollama.py</w:t>
      </w:r>
      <w:r>
        <w:rPr>
          <w:rFonts w:ascii="Arial" w:hAnsi="Arial" w:eastAsia="Arial" w:cs="Arial"/>
          <w:color w:val="000000"/>
          <w:sz w:val="24"/>
          <w:szCs w:val="24"/>
        </w:rPr>
        <w:t xml:space="preserve">, que envía un mensaje simple al modelo. La primera respuesta tarda porque Ollama carga en memoria los 9 GB del modelo; las siguientes son más rápidas.</w:t>
      </w:r>
      <w:r>
        <w:rPr>
          <w:rFonts w:ascii="Arial" w:hAnsi="Arial" w:eastAsia="Arial" w:cs="Arial"/>
          <w:sz w:val="24"/>
          <w:szCs w:val="24"/>
        </w:rPr>
      </w:r>
    </w:p>
    <w:p w14:paraId="1C8C2707">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Inventario de secciones</w:t>
      </w:r>
      <w:r>
        <w:rPr>
          <w:rFonts w:ascii="Arial" w:hAnsi="Arial" w:eastAsia="Arial" w:cs="Arial"/>
          <w:sz w:val="24"/>
          <w:szCs w:val="24"/>
        </w:rPr>
      </w:r>
    </w:p>
    <w:p w14:paraId="44E6724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script </w:t>
      </w:r>
      <w:r>
        <w:rPr>
          <w:rFonts w:ascii="Arial" w:hAnsi="Arial" w:eastAsia="Arial" w:cs="Arial"/>
          <w:color w:val="000000"/>
          <w:sz w:val="24"/>
          <w:szCs w:val="24"/>
        </w:rPr>
        <w:t xml:space="preserve">conteo.py</w:t>
      </w:r>
      <w:r>
        <w:rPr>
          <w:rFonts w:ascii="Arial" w:hAnsi="Arial" w:eastAsia="Arial" w:cs="Arial"/>
          <w:color w:val="000000"/>
          <w:sz w:val="24"/>
          <w:szCs w:val="24"/>
        </w:rPr>
        <w:t xml:space="preserve"> recorre los 500 informes y construye un censo de las secciones. Para cada una guarda el número de informes en que aparece, hasta tres textos de ejemplo (máximo 150 caracteres) y las otras secciones que aparecen en el mismo informe, con las veces que coexi</w:t>
      </w:r>
      <w:r>
        <w:rPr>
          <w:rFonts w:ascii="Arial" w:hAnsi="Arial" w:eastAsia="Arial" w:cs="Arial"/>
          <w:color w:val="000000"/>
          <w:sz w:val="24"/>
          <w:szCs w:val="24"/>
        </w:rPr>
        <w:t xml:space="preserve">sten. Los nombres se normalizan (mayúsculas y espacios) para que </w:t>
      </w:r>
      <w:r>
        <w:rPr>
          <w:rFonts w:ascii="Arial" w:hAnsi="Arial" w:eastAsia="Arial" w:cs="Arial"/>
          <w:color w:val="000000"/>
          <w:sz w:val="24"/>
          <w:szCs w:val="24"/>
        </w:rPr>
        <w:t xml:space="preserve">Allergies</w:t>
      </w:r>
      <w:r>
        <w:rPr>
          <w:rFonts w:ascii="Arial" w:hAnsi="Arial" w:eastAsia="Arial" w:cs="Arial"/>
          <w:color w:val="000000"/>
          <w:sz w:val="24"/>
          <w:szCs w:val="24"/>
        </w:rPr>
        <w:t xml:space="preserve"> y </w:t>
      </w:r>
      <w:r>
        <w:rPr>
          <w:rFonts w:ascii="Arial" w:hAnsi="Arial" w:eastAsia="Arial" w:cs="Arial"/>
          <w:color w:val="000000"/>
          <w:sz w:val="24"/>
          <w:szCs w:val="24"/>
        </w:rPr>
        <w:t xml:space="preserve">ALLERGIES</w:t>
      </w:r>
      <w:r>
        <w:rPr>
          <w:rFonts w:ascii="Arial" w:hAnsi="Arial" w:eastAsia="Arial" w:cs="Arial"/>
          <w:color w:val="000000"/>
          <w:sz w:val="24"/>
          <w:szCs w:val="24"/>
        </w:rPr>
        <w:t xml:space="preserve"> cuenten como una sola, y se ignoran los metadatos </w:t>
      </w:r>
      <w:r>
        <w:rPr>
          <w:rFonts w:ascii="Arial" w:hAnsi="Arial" w:eastAsia="Arial" w:cs="Arial"/>
          <w:color w:val="000000"/>
          <w:sz w:val="24"/>
          <w:szCs w:val="24"/>
        </w:rPr>
        <w:t xml:space="preserve">Sample Name</w:t>
      </w:r>
      <w:r>
        <w:rPr>
          <w:rFonts w:ascii="Arial" w:hAnsi="Arial" w:eastAsia="Arial" w:cs="Arial"/>
          <w:color w:val="000000"/>
          <w:sz w:val="24"/>
          <w:szCs w:val="24"/>
        </w:rPr>
        <w:t xml:space="preserve"> y </w:t>
      </w:r>
      <w:r>
        <w:rPr>
          <w:rFonts w:ascii="Arial" w:hAnsi="Arial" w:eastAsia="Arial" w:cs="Arial"/>
          <w:color w:val="000000"/>
          <w:sz w:val="24"/>
          <w:szCs w:val="24"/>
        </w:rPr>
        <w:t xml:space="preserve">Medical Specialty</w:t>
      </w:r>
      <w:r>
        <w:rPr>
          <w:rFonts w:ascii="Arial" w:hAnsi="Arial" w:eastAsia="Arial" w:cs="Arial"/>
          <w:color w:val="000000"/>
          <w:sz w:val="24"/>
          <w:szCs w:val="24"/>
        </w:rPr>
        <w:t xml:space="preserve">. Las secciones acompañantes solo se guardan para claves de 4 letras o menos y se limitan a las 8 más frecuentes: al principio se acumulaban las de todos los informes y terminaban siendo el vocabulario completo, sin aportar contexto. Las claves quedan orde</w:t>
      </w:r>
      <w:r>
        <w:rPr>
          <w:rFonts w:ascii="Arial" w:hAnsi="Arial" w:eastAsia="Arial" w:cs="Arial"/>
          <w:color w:val="000000"/>
          <w:sz w:val="24"/>
          <w:szCs w:val="24"/>
        </w:rPr>
        <w:t xml:space="preserve">nadas de mayor a menor frecuencia.</w:t>
      </w:r>
      <w:r>
        <w:rPr>
          <w:rFonts w:ascii="Arial" w:hAnsi="Arial" w:eastAsia="Arial" w:cs="Arial"/>
          <w:sz w:val="24"/>
          <w:szCs w:val="24"/>
        </w:rPr>
      </w:r>
    </w:p>
    <w:p w14:paraId="5273961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Se genera </w:t>
      </w:r>
      <w:r>
        <w:rPr>
          <w:rFonts w:ascii="Arial" w:hAnsi="Arial" w:eastAsia="Arial" w:cs="Arial"/>
          <w:color w:val="000000"/>
          <w:sz w:val="24"/>
          <w:szCs w:val="24"/>
        </w:rPr>
        <w:t xml:space="preserve">conteo.json</w:t>
      </w:r>
      <w:r>
        <w:rPr>
          <w:rFonts w:ascii="Arial" w:hAnsi="Arial" w:eastAsia="Arial" w:cs="Arial"/>
          <w:color w:val="000000"/>
          <w:sz w:val="24"/>
          <w:szCs w:val="24"/>
        </w:rPr>
        <w:t xml:space="preserve">, con cerca de 800 secciones distintas y un núcleo muy concentrado:</w:t>
      </w:r>
      <w:r>
        <w:rPr>
          <w:rFonts w:ascii="Arial" w:hAnsi="Arial" w:eastAsia="Arial" w:cs="Arial"/>
          <w:sz w:val="24"/>
          <w:szCs w:val="24"/>
        </w:rPr>
      </w:r>
    </w:p>
    <w:tbl>
      <w:tblPr>
        <w:tblStyle w:val="70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052"/>
        <w:gridCol w:w="1813"/>
      </w:tblGrid>
      <w:tr>
        <w:trPr/>
        <w:tc>
          <w:tcPr>
            <w:tcBorders/>
            <w:tcMar>
              <w:left w:w="15" w:type="dxa"/>
              <w:top w:w="15" w:type="dxa"/>
              <w:right w:w="15" w:type="dxa"/>
              <w:bottom w:w="15" w:type="dxa"/>
            </w:tcMar>
            <w:tcW w:w="3052" w:type="dxa"/>
            <w:vAlign w:val="center"/>
          </w:tcPr>
          <w:p w14:paraId="1C8D0ECC">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Sección</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2B6B9AB9">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Informes (de 500)</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3513C1C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ALLERGIES</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28A86D6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298</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63F06955">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PAST MEDICAL HISTORY</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38C7A81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292</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63D5DF7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SOCIAL HISTORY</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289554E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285</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4A5F167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HISTORY OF PRESENT ILLNESS</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04739ED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269</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29704EE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REVIEW OF SYSTEMS</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2737606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262</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16996A3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PHYSICAL EXAMINATION</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12EEEB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260</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009C4FA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FAMILY HISTORY</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030A069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235</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48109DB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MEDICATIONS</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6D843E1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206</w:t>
            </w:r>
            <w:r>
              <w:rPr>
                <w:rFonts w:ascii="Arial" w:hAnsi="Arial" w:eastAsia="Arial" w:cs="Arial"/>
                <w:sz w:val="24"/>
                <w:szCs w:val="24"/>
              </w:rPr>
            </w:r>
          </w:p>
        </w:tc>
      </w:tr>
      <w:tr>
        <w:trPr/>
        <w:tc>
          <w:tcPr>
            <w:tcBorders/>
            <w:tcMar>
              <w:left w:w="15" w:type="dxa"/>
              <w:top w:w="15" w:type="dxa"/>
              <w:right w:w="15" w:type="dxa"/>
              <w:bottom w:w="15" w:type="dxa"/>
            </w:tcMar>
            <w:tcW w:w="3052" w:type="dxa"/>
            <w:vAlign w:val="center"/>
          </w:tcPr>
          <w:p w14:paraId="6BC578A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w:t>
            </w:r>
            <w:r>
              <w:rPr>
                <w:rFonts w:ascii="Arial" w:hAnsi="Arial" w:eastAsia="Arial" w:cs="Arial"/>
                <w:sz w:val="24"/>
                <w:szCs w:val="24"/>
              </w:rPr>
            </w:r>
          </w:p>
        </w:tc>
        <w:tc>
          <w:tcPr>
            <w:tcBorders/>
            <w:tcMar>
              <w:left w:w="15" w:type="dxa"/>
              <w:top w:w="15" w:type="dxa"/>
              <w:right w:w="15" w:type="dxa"/>
              <w:bottom w:w="15" w:type="dxa"/>
            </w:tcMar>
            <w:tcW w:w="1813" w:type="dxa"/>
            <w:vAlign w:val="center"/>
          </w:tcPr>
          <w:p w14:paraId="3CAF581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189</w:t>
            </w:r>
            <w:r>
              <w:rPr>
                <w:rFonts w:ascii="Arial" w:hAnsi="Arial" w:eastAsia="Arial" w:cs="Arial"/>
                <w:sz w:val="24"/>
                <w:szCs w:val="24"/>
              </w:rPr>
            </w:r>
          </w:p>
        </w:tc>
      </w:tr>
    </w:tbl>
    <w:p w14:paraId="74157325">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revisión manual del inventario mostró que:</w:t>
      </w:r>
      <w:r>
        <w:rPr>
          <w:rFonts w:ascii="Arial" w:hAnsi="Arial" w:eastAsia="Arial" w:cs="Arial"/>
          <w:sz w:val="24"/>
          <w:szCs w:val="24"/>
        </w:rPr>
      </w:r>
    </w:p>
    <w:p w14:paraId="322996F5">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DESCRIPTION</w:t>
      </w:r>
      <w:r>
        <w:rPr>
          <w:rFonts w:ascii="Arial" w:hAnsi="Arial" w:eastAsia="Arial" w:cs="Arial"/>
          <w:color w:val="000000"/>
          <w:sz w:val="24"/>
          <w:szCs w:val="24"/>
        </w:rPr>
        <w:t xml:space="preserve"> aparece en los 500 informes, pero es un resumen de una línea, es decir, un metadato y no una sección clínica.</w:t>
      </w:r>
      <w:r>
        <w:rPr>
          <w:rFonts w:ascii="Arial" w:hAnsi="Arial" w:eastAsia="Arial" w:cs="Arial"/>
          <w:sz w:val="24"/>
          <w:szCs w:val="24"/>
        </w:rPr>
      </w:r>
    </w:p>
    <w:p w14:paraId="697292AD">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Hay una cola larga de secciones que aparecen en un solo informe (por ejemplo </w:t>
      </w:r>
      <w:r>
        <w:rPr>
          <w:rFonts w:ascii="Arial" w:hAnsi="Arial" w:eastAsia="Arial" w:cs="Arial"/>
          <w:color w:val="000000"/>
          <w:sz w:val="24"/>
          <w:szCs w:val="24"/>
        </w:rPr>
        <w:t xml:space="preserve">MRI 1995</w:t>
      </w:r>
      <w:r>
        <w:rPr>
          <w:rFonts w:ascii="Arial" w:hAnsi="Arial" w:eastAsia="Arial" w:cs="Arial"/>
          <w:color w:val="000000"/>
          <w:sz w:val="24"/>
          <w:szCs w:val="24"/>
        </w:rPr>
        <w:t xml:space="preserve"> o </w:t>
      </w:r>
      <w:r>
        <w:rPr>
          <w:rFonts w:ascii="Arial" w:hAnsi="Arial" w:eastAsia="Arial" w:cs="Arial"/>
          <w:color w:val="000000"/>
          <w:sz w:val="24"/>
          <w:szCs w:val="24"/>
        </w:rPr>
        <w:t xml:space="preserve">IMPRESSION ON 2/6/89</w:t>
      </w:r>
      <w:r>
        <w:rPr>
          <w:rFonts w:ascii="Arial" w:hAnsi="Arial" w:eastAsia="Arial" w:cs="Arial"/>
          <w:color w:val="000000"/>
          <w:sz w:val="24"/>
          <w:szCs w:val="24"/>
        </w:rPr>
        <w:t xml:space="preserve">), que son contenido y no secciones.</w:t>
      </w:r>
      <w:r>
        <w:rPr>
          <w:rFonts w:ascii="Arial" w:hAnsi="Arial" w:eastAsia="Arial" w:cs="Arial"/>
          <w:sz w:val="24"/>
          <w:szCs w:val="24"/>
        </w:rPr>
      </w:r>
    </w:p>
    <w:p w14:paraId="4D042453">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Los informes especializados (neuropsicología, terapia del habla, oftalmología, valoración laboral) aportan decenas de secciones propias.</w:t>
      </w:r>
      <w:r>
        <w:rPr>
          <w:rFonts w:ascii="Arial" w:hAnsi="Arial" w:eastAsia="Arial" w:cs="Arial"/>
          <w:sz w:val="24"/>
          <w:szCs w:val="24"/>
        </w:rPr>
      </w:r>
    </w:p>
    <w:p w14:paraId="4E5DCAD4">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Muchas secciones son subcampos de la exploración física (</w:t>
      </w:r>
      <w:r>
        <w:rPr>
          <w:rFonts w:ascii="Arial" w:hAnsi="Arial" w:eastAsia="Arial" w:cs="Arial"/>
          <w:color w:val="000000"/>
          <w:sz w:val="24"/>
          <w:szCs w:val="24"/>
        </w:rPr>
        <w:t xml:space="preserve">HEENT</w:t>
      </w:r>
      <w:r>
        <w:rPr>
          <w:rFonts w:ascii="Arial" w:hAnsi="Arial" w:eastAsia="Arial" w:cs="Arial"/>
          <w:color w:val="000000"/>
          <w:sz w:val="24"/>
          <w:szCs w:val="24"/>
        </w:rPr>
        <w:t xml:space="preserve">, </w:t>
      </w:r>
      <w:r>
        <w:rPr>
          <w:rFonts w:ascii="Arial" w:hAnsi="Arial" w:eastAsia="Arial" w:cs="Arial"/>
          <w:color w:val="000000"/>
          <w:sz w:val="24"/>
          <w:szCs w:val="24"/>
        </w:rPr>
        <w:t xml:space="preserve">NECK</w:t>
      </w:r>
      <w:r>
        <w:rPr>
          <w:rFonts w:ascii="Arial" w:hAnsi="Arial" w:eastAsia="Arial" w:cs="Arial"/>
          <w:color w:val="000000"/>
          <w:sz w:val="24"/>
          <w:szCs w:val="24"/>
        </w:rPr>
        <w:t xml:space="preserve">, </w:t>
      </w:r>
      <w:r>
        <w:rPr>
          <w:rFonts w:ascii="Arial" w:hAnsi="Arial" w:eastAsia="Arial" w:cs="Arial"/>
          <w:color w:val="000000"/>
          <w:sz w:val="24"/>
          <w:szCs w:val="24"/>
        </w:rPr>
        <w:t xml:space="preserve">LUNGS</w:t>
      </w:r>
      <w:r>
        <w:rPr>
          <w:rFonts w:ascii="Arial" w:hAnsi="Arial" w:eastAsia="Arial" w:cs="Arial"/>
          <w:color w:val="000000"/>
          <w:sz w:val="24"/>
          <w:szCs w:val="24"/>
        </w:rPr>
        <w:t xml:space="preserve">, </w:t>
      </w:r>
      <w:r>
        <w:rPr>
          <w:rFonts w:ascii="Arial" w:hAnsi="Arial" w:eastAsia="Arial" w:cs="Arial"/>
          <w:color w:val="000000"/>
          <w:sz w:val="24"/>
          <w:szCs w:val="24"/>
        </w:rPr>
        <w:t xml:space="preserve">HEART</w:t>
      </w:r>
      <w:r>
        <w:rPr>
          <w:rFonts w:ascii="Arial" w:hAnsi="Arial" w:eastAsia="Arial" w:cs="Arial"/>
          <w:color w:val="000000"/>
          <w:sz w:val="24"/>
          <w:szCs w:val="24"/>
        </w:rPr>
        <w:t xml:space="preserve">, </w:t>
      </w:r>
      <w:r>
        <w:rPr>
          <w:rFonts w:ascii="Arial" w:hAnsi="Arial" w:eastAsia="Arial" w:cs="Arial"/>
          <w:color w:val="000000"/>
          <w:sz w:val="24"/>
          <w:szCs w:val="24"/>
        </w:rPr>
        <w:t xml:space="preserve">ABDOMEN</w:t>
      </w:r>
      <w:r>
        <w:rPr>
          <w:rFonts w:ascii="Arial" w:hAnsi="Arial" w:eastAsia="Arial" w:cs="Arial"/>
          <w:color w:val="000000"/>
          <w:sz w:val="24"/>
          <w:szCs w:val="24"/>
        </w:rPr>
        <w:t xml:space="preserve">, </w:t>
      </w:r>
      <w:r>
        <w:rPr>
          <w:rFonts w:ascii="Arial" w:hAnsi="Arial" w:eastAsia="Arial" w:cs="Arial"/>
          <w:color w:val="000000"/>
          <w:sz w:val="24"/>
          <w:szCs w:val="24"/>
        </w:rPr>
        <w:t xml:space="preserve">EXTREMITIES</w:t>
      </w:r>
      <w:r>
        <w:rPr>
          <w:rFonts w:ascii="Arial" w:hAnsi="Arial" w:eastAsia="Arial" w:cs="Arial"/>
          <w:color w:val="000000"/>
          <w:sz w:val="24"/>
          <w:szCs w:val="24"/>
        </w:rPr>
        <w:t xml:space="preserve">, </w:t>
      </w:r>
      <w:r>
        <w:rPr>
          <w:rFonts w:ascii="Arial" w:hAnsi="Arial" w:eastAsia="Arial" w:cs="Arial"/>
          <w:color w:val="000000"/>
          <w:sz w:val="24"/>
          <w:szCs w:val="24"/>
        </w:rPr>
        <w:t xml:space="preserve">SKIN</w:t>
      </w:r>
      <w:r>
        <w:rPr>
          <w:rFonts w:ascii="Arial" w:hAnsi="Arial" w:eastAsia="Arial" w:cs="Arial"/>
          <w:color w:val="000000"/>
          <w:sz w:val="24"/>
          <w:szCs w:val="24"/>
        </w:rPr>
        <w:t xml:space="preserve">).</w:t>
      </w:r>
      <w:r>
        <w:rPr>
          <w:rFonts w:ascii="Arial" w:hAnsi="Arial" w:eastAsia="Arial" w:cs="Arial"/>
          <w:sz w:val="24"/>
          <w:szCs w:val="24"/>
        </w:rPr>
      </w:r>
    </w:p>
    <w:p w14:paraId="291C2C54">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Resolución de abreviaturas</w:t>
      </w:r>
      <w:r>
        <w:rPr>
          <w:rFonts w:ascii="Arial" w:hAnsi="Arial" w:eastAsia="Arial" w:cs="Arial"/>
          <w:sz w:val="24"/>
          <w:szCs w:val="24"/>
        </w:rPr>
      </w:r>
    </w:p>
    <w:p w14:paraId="4E17BF5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Varias secciones aparecen solo como siglas o letras sueltas (</w:t>
      </w:r>
      <w:r>
        <w:rPr>
          <w:rFonts w:ascii="Arial" w:hAnsi="Arial" w:eastAsia="Arial" w:cs="Arial"/>
          <w:color w:val="000000"/>
          <w:sz w:val="24"/>
          <w:szCs w:val="24"/>
        </w:rPr>
        <w:t xml:space="preserve">A</w:t>
      </w:r>
      <w:r>
        <w:rPr>
          <w:rFonts w:ascii="Arial" w:hAnsi="Arial" w:eastAsia="Arial" w:cs="Arial"/>
          <w:color w:val="000000"/>
          <w:sz w:val="24"/>
          <w:szCs w:val="24"/>
        </w:rPr>
        <w:t xml:space="preserve">, </w:t>
      </w:r>
      <w:r>
        <w:rPr>
          <w:rFonts w:ascii="Arial" w:hAnsi="Arial" w:eastAsia="Arial" w:cs="Arial"/>
          <w:color w:val="000000"/>
          <w:sz w:val="24"/>
          <w:szCs w:val="24"/>
        </w:rPr>
        <w:t xml:space="preserve">P</w:t>
      </w:r>
      <w:r>
        <w:rPr>
          <w:rFonts w:ascii="Arial" w:hAnsi="Arial" w:eastAsia="Arial" w:cs="Arial"/>
          <w:color w:val="000000"/>
          <w:sz w:val="24"/>
          <w:szCs w:val="24"/>
        </w:rPr>
        <w:t xml:space="preserve">, </w:t>
      </w:r>
      <w:r>
        <w:rPr>
          <w:rFonts w:ascii="Arial" w:hAnsi="Arial" w:eastAsia="Arial" w:cs="Arial"/>
          <w:color w:val="000000"/>
          <w:sz w:val="24"/>
          <w:szCs w:val="24"/>
        </w:rPr>
        <w:t xml:space="preserve">PE</w:t>
      </w:r>
      <w:r>
        <w:rPr>
          <w:rFonts w:ascii="Arial" w:hAnsi="Arial" w:eastAsia="Arial" w:cs="Arial"/>
          <w:color w:val="000000"/>
          <w:sz w:val="24"/>
          <w:szCs w:val="24"/>
        </w:rPr>
        <w:t xml:space="preserve">, </w:t>
      </w:r>
      <w:r>
        <w:rPr>
          <w:rFonts w:ascii="Arial" w:hAnsi="Arial" w:eastAsia="Arial" w:cs="Arial"/>
          <w:color w:val="000000"/>
          <w:sz w:val="24"/>
          <w:szCs w:val="24"/>
        </w:rPr>
        <w:t xml:space="preserve">CN</w:t>
      </w:r>
      <w:r>
        <w:rPr>
          <w:rFonts w:ascii="Arial" w:hAnsi="Arial" w:eastAsia="Arial" w:cs="Arial"/>
          <w:color w:val="000000"/>
          <w:sz w:val="24"/>
          <w:szCs w:val="24"/>
        </w:rPr>
        <w:t xml:space="preserve">, </w:t>
      </w:r>
      <w:r>
        <w:rPr>
          <w:rFonts w:ascii="Arial" w:hAnsi="Arial" w:eastAsia="Arial" w:cs="Arial"/>
          <w:color w:val="000000"/>
          <w:sz w:val="24"/>
          <w:szCs w:val="24"/>
        </w:rPr>
        <w:t xml:space="preserve">MS</w:t>
      </w:r>
      <w:r>
        <w:rPr>
          <w:rFonts w:ascii="Arial" w:hAnsi="Arial" w:eastAsia="Arial" w:cs="Arial"/>
          <w:color w:val="000000"/>
          <w:sz w:val="24"/>
          <w:szCs w:val="24"/>
        </w:rPr>
        <w:t xml:space="preserve">, </w:t>
      </w:r>
      <w:r>
        <w:rPr>
          <w:rFonts w:ascii="Arial" w:hAnsi="Arial" w:eastAsia="Arial" w:cs="Arial"/>
          <w:color w:val="000000"/>
          <w:sz w:val="24"/>
          <w:szCs w:val="24"/>
        </w:rPr>
        <w:t xml:space="preserve">FEN</w:t>
      </w:r>
      <w:r>
        <w:rPr>
          <w:rFonts w:ascii="Arial" w:hAnsi="Arial" w:eastAsia="Arial" w:cs="Arial"/>
          <w:color w:val="000000"/>
          <w:sz w:val="24"/>
          <w:szCs w:val="24"/>
        </w:rPr>
        <w:t xml:space="preserve">, </w:t>
      </w:r>
      <w:r>
        <w:rPr>
          <w:rFonts w:ascii="Arial" w:hAnsi="Arial" w:eastAsia="Arial" w:cs="Arial"/>
          <w:color w:val="000000"/>
          <w:sz w:val="24"/>
          <w:szCs w:val="24"/>
        </w:rPr>
        <w:t xml:space="preserve">ADD</w:t>
      </w:r>
      <w:r>
        <w:rPr>
          <w:rFonts w:ascii="Arial" w:hAnsi="Arial" w:eastAsia="Arial" w:cs="Arial"/>
          <w:color w:val="000000"/>
          <w:sz w:val="24"/>
          <w:szCs w:val="24"/>
        </w:rPr>
        <w:t xml:space="preserve">...), imposibles de interpretar por el nombre.</w:t>
      </w:r>
      <w:r>
        <w:rPr>
          <w:rFonts w:ascii="Arial" w:hAnsi="Arial" w:eastAsia="Arial" w:cs="Arial"/>
          <w:sz w:val="24"/>
          <w:szCs w:val="24"/>
        </w:rPr>
      </w:r>
    </w:p>
    <w:p w14:paraId="4E19925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 una primera versión (</w:t>
      </w:r>
      <w:r>
        <w:rPr>
          <w:rFonts w:ascii="Arial" w:hAnsi="Arial" w:eastAsia="Arial" w:cs="Arial"/>
          <w:color w:val="000000"/>
          <w:sz w:val="24"/>
          <w:szCs w:val="24"/>
        </w:rPr>
        <w:t xml:space="preserve">abreviaturas.py</w:t>
      </w:r>
      <w:r>
        <w:rPr>
          <w:rFonts w:ascii="Arial" w:hAnsi="Arial" w:eastAsia="Arial" w:cs="Arial"/>
          <w:color w:val="000000"/>
          <w:sz w:val="24"/>
          <w:szCs w:val="24"/>
        </w:rPr>
        <w:t xml:space="preserve">) se combinó un diccionario de abreviaturas conocidas (</w:t>
      </w:r>
      <w:r>
        <w:rPr>
          <w:rFonts w:ascii="Arial" w:hAnsi="Arial" w:eastAsia="Arial" w:cs="Arial"/>
          <w:color w:val="000000"/>
          <w:sz w:val="24"/>
          <w:szCs w:val="24"/>
        </w:rPr>
        <w:t xml:space="preserve">CC</w:t>
      </w:r>
      <w:r>
        <w:rPr>
          <w:rFonts w:ascii="Arial" w:hAnsi="Arial" w:eastAsia="Arial" w:cs="Arial"/>
          <w:color w:val="000000"/>
          <w:sz w:val="24"/>
          <w:szCs w:val="24"/>
        </w:rPr>
        <w:t xml:space="preserve">, </w:t>
      </w:r>
      <w:r>
        <w:rPr>
          <w:rFonts w:ascii="Arial" w:hAnsi="Arial" w:eastAsia="Arial" w:cs="Arial"/>
          <w:color w:val="000000"/>
          <w:sz w:val="24"/>
          <w:szCs w:val="24"/>
        </w:rPr>
        <w:t xml:space="preserve">HPI</w:t>
      </w:r>
      <w:r>
        <w:rPr>
          <w:rFonts w:ascii="Arial" w:hAnsi="Arial" w:eastAsia="Arial" w:cs="Arial"/>
          <w:color w:val="000000"/>
          <w:sz w:val="24"/>
          <w:szCs w:val="24"/>
        </w:rPr>
        <w:t xml:space="preserve">, </w:t>
      </w:r>
      <w:r>
        <w:rPr>
          <w:rFonts w:ascii="Arial" w:hAnsi="Arial" w:eastAsia="Arial" w:cs="Arial"/>
          <w:color w:val="000000"/>
          <w:sz w:val="24"/>
          <w:szCs w:val="24"/>
        </w:rPr>
        <w:t xml:space="preserve">PMH</w:t>
      </w:r>
      <w:r>
        <w:rPr>
          <w:rFonts w:ascii="Arial" w:hAnsi="Arial" w:eastAsia="Arial" w:cs="Arial"/>
          <w:color w:val="000000"/>
          <w:sz w:val="24"/>
          <w:szCs w:val="24"/>
        </w:rPr>
        <w:t xml:space="preserve">, </w:t>
      </w:r>
      <w:r>
        <w:rPr>
          <w:rFonts w:ascii="Arial" w:hAnsi="Arial" w:eastAsia="Arial" w:cs="Arial"/>
          <w:color w:val="000000"/>
          <w:sz w:val="24"/>
          <w:szCs w:val="24"/>
        </w:rPr>
        <w:t xml:space="preserve">ROS</w:t>
      </w:r>
      <w:r>
        <w:rPr>
          <w:rFonts w:ascii="Arial" w:hAnsi="Arial" w:eastAsia="Arial" w:cs="Arial"/>
          <w:color w:val="000000"/>
          <w:sz w:val="24"/>
          <w:szCs w:val="24"/>
        </w:rPr>
        <w:t xml:space="preserve">...) con una regla de contexto para las letras </w:t>
      </w:r>
      <w:r>
        <w:rPr>
          <w:rFonts w:ascii="Arial" w:hAnsi="Arial" w:eastAsia="Arial" w:cs="Arial"/>
          <w:color w:val="000000"/>
          <w:sz w:val="24"/>
          <w:szCs w:val="24"/>
        </w:rPr>
        <w:t xml:space="preserve">S</w:t>
      </w:r>
      <w:r>
        <w:rPr>
          <w:rFonts w:ascii="Arial" w:hAnsi="Arial" w:eastAsia="Arial" w:cs="Arial"/>
          <w:color w:val="000000"/>
          <w:sz w:val="24"/>
          <w:szCs w:val="24"/>
        </w:rPr>
        <w:t xml:space="preserve">, </w:t>
      </w:r>
      <w:r>
        <w:rPr>
          <w:rFonts w:ascii="Arial" w:hAnsi="Arial" w:eastAsia="Arial" w:cs="Arial"/>
          <w:color w:val="000000"/>
          <w:sz w:val="24"/>
          <w:szCs w:val="24"/>
        </w:rPr>
        <w:t xml:space="preserve">O</w:t>
      </w:r>
      <w:r>
        <w:rPr>
          <w:rFonts w:ascii="Arial" w:hAnsi="Arial" w:eastAsia="Arial" w:cs="Arial"/>
          <w:color w:val="000000"/>
          <w:sz w:val="24"/>
          <w:szCs w:val="24"/>
        </w:rPr>
        <w:t xml:space="preserve">, </w:t>
      </w:r>
      <w:r>
        <w:rPr>
          <w:rFonts w:ascii="Arial" w:hAnsi="Arial" w:eastAsia="Arial" w:cs="Arial"/>
          <w:color w:val="000000"/>
          <w:sz w:val="24"/>
          <w:szCs w:val="24"/>
        </w:rPr>
        <w:t xml:space="preserve">A</w:t>
      </w:r>
      <w:r>
        <w:rPr>
          <w:rFonts w:ascii="Arial" w:hAnsi="Arial" w:eastAsia="Arial" w:cs="Arial"/>
          <w:color w:val="000000"/>
          <w:sz w:val="24"/>
          <w:szCs w:val="24"/>
        </w:rPr>
        <w:t xml:space="preserve"> y </w:t>
      </w:r>
      <w:r>
        <w:rPr>
          <w:rFonts w:ascii="Arial" w:hAnsi="Arial" w:eastAsia="Arial" w:cs="Arial"/>
          <w:color w:val="000000"/>
          <w:sz w:val="24"/>
          <w:szCs w:val="24"/>
        </w:rPr>
        <w:t xml:space="preserve">P</w:t>
      </w:r>
      <w:r>
        <w:rPr>
          <w:rFonts w:ascii="Arial" w:hAnsi="Arial" w:eastAsia="Arial" w:cs="Arial"/>
          <w:color w:val="000000"/>
          <w:sz w:val="24"/>
          <w:szCs w:val="24"/>
        </w:rPr>
        <w:t xml:space="preserve">. Las siglas restantes (4 letras o menos) se enviaban al modelo en lotes de 25 para que dedujera su significado a partir de los ejemplos, y las respuestas con confianza alta se aceptaban automáticamente. Solo 7 siglas se resolvieron por reglas y 70 se envi</w:t>
      </w:r>
      <w:r>
        <w:rPr>
          <w:rFonts w:ascii="Arial" w:hAnsi="Arial" w:eastAsia="Arial" w:cs="Arial"/>
          <w:color w:val="000000"/>
          <w:sz w:val="24"/>
          <w:szCs w:val="24"/>
        </w:rPr>
        <w:t xml:space="preserve">aron al modelo. Al revisar sus respuestas se encontraron errores:</w:t>
      </w:r>
      <w:r>
        <w:rPr>
          <w:rFonts w:ascii="Arial" w:hAnsi="Arial" w:eastAsia="Arial" w:cs="Arial"/>
          <w:sz w:val="24"/>
          <w:szCs w:val="24"/>
        </w:rPr>
      </w:r>
    </w:p>
    <w:tbl>
      <w:tblPr>
        <w:tblStyle w:val="70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9"/>
        <w:gridCol w:w="4849"/>
        <w:gridCol w:w="3946"/>
      </w:tblGrid>
      <w:tr>
        <w:trPr/>
        <w:tc>
          <w:tcPr>
            <w:tcBorders/>
            <w:tcMar>
              <w:left w:w="15" w:type="dxa"/>
              <w:top w:w="15" w:type="dxa"/>
              <w:right w:w="15" w:type="dxa"/>
              <w:bottom w:w="15" w:type="dxa"/>
            </w:tcMar>
            <w:tcW w:w="559" w:type="dxa"/>
            <w:vAlign w:val="center"/>
          </w:tcPr>
          <w:p w14:paraId="430285F0">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Sigla</w:t>
            </w:r>
            <w:r>
              <w:rPr>
                <w:rFonts w:ascii="Arial" w:hAnsi="Arial" w:eastAsia="Arial" w:cs="Arial"/>
                <w:sz w:val="24"/>
                <w:szCs w:val="24"/>
              </w:rPr>
            </w:r>
          </w:p>
        </w:tc>
        <w:tc>
          <w:tcPr>
            <w:tcBorders/>
            <w:tcMar>
              <w:left w:w="15" w:type="dxa"/>
              <w:top w:w="15" w:type="dxa"/>
              <w:right w:w="15" w:type="dxa"/>
              <w:bottom w:w="15" w:type="dxa"/>
            </w:tcMar>
            <w:tcW w:w="4849" w:type="dxa"/>
            <w:vAlign w:val="center"/>
          </w:tcPr>
          <w:p w14:paraId="0693A76C">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Respuesta del modelo</w:t>
            </w:r>
            <w:r>
              <w:rPr>
                <w:rFonts w:ascii="Arial" w:hAnsi="Arial" w:eastAsia="Arial" w:cs="Arial"/>
                <w:sz w:val="24"/>
                <w:szCs w:val="24"/>
              </w:rPr>
            </w:r>
          </w:p>
        </w:tc>
        <w:tc>
          <w:tcPr>
            <w:tcBorders/>
            <w:tcMar>
              <w:left w:w="15" w:type="dxa"/>
              <w:top w:w="15" w:type="dxa"/>
              <w:right w:w="15" w:type="dxa"/>
              <w:bottom w:w="15" w:type="dxa"/>
            </w:tcMar>
            <w:tcW w:w="3946" w:type="dxa"/>
            <w:vAlign w:val="center"/>
          </w:tcPr>
          <w:p w14:paraId="12887A1D">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Significado correcto</w:t>
            </w:r>
            <w:r>
              <w:rPr>
                <w:rFonts w:ascii="Arial" w:hAnsi="Arial" w:eastAsia="Arial" w:cs="Arial"/>
                <w:sz w:val="24"/>
                <w:szCs w:val="24"/>
              </w:rPr>
            </w:r>
          </w:p>
        </w:tc>
      </w:tr>
      <w:tr>
        <w:trPr/>
        <w:tc>
          <w:tcPr>
            <w:tcBorders/>
            <w:tcMar>
              <w:left w:w="15" w:type="dxa"/>
              <w:top w:w="15" w:type="dxa"/>
              <w:right w:w="15" w:type="dxa"/>
              <w:bottom w:w="15" w:type="dxa"/>
            </w:tcMar>
            <w:tcW w:w="559" w:type="dxa"/>
            <w:vAlign w:val="center"/>
          </w:tcPr>
          <w:p w14:paraId="21291F1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w:t>
            </w:r>
            <w:r>
              <w:rPr>
                <w:rFonts w:ascii="Arial" w:hAnsi="Arial" w:eastAsia="Arial" w:cs="Arial"/>
                <w:sz w:val="24"/>
                <w:szCs w:val="24"/>
              </w:rPr>
            </w:r>
          </w:p>
        </w:tc>
        <w:tc>
          <w:tcPr>
            <w:tcBorders/>
            <w:tcMar>
              <w:left w:w="15" w:type="dxa"/>
              <w:top w:w="15" w:type="dxa"/>
              <w:right w:w="15" w:type="dxa"/>
              <w:bottom w:w="15" w:type="dxa"/>
            </w:tcMar>
            <w:tcW w:w="4849" w:type="dxa"/>
            <w:vAlign w:val="center"/>
          </w:tcPr>
          <w:p w14:paraId="5E8AF88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Anamnesis (confianza media)</w:t>
            </w:r>
            <w:r>
              <w:rPr>
                <w:rFonts w:ascii="Arial" w:hAnsi="Arial" w:eastAsia="Arial" w:cs="Arial"/>
                <w:sz w:val="24"/>
                <w:szCs w:val="24"/>
              </w:rPr>
            </w:r>
          </w:p>
        </w:tc>
        <w:tc>
          <w:tcPr>
            <w:tcBorders/>
            <w:tcMar>
              <w:left w:w="15" w:type="dxa"/>
              <w:top w:w="15" w:type="dxa"/>
              <w:right w:w="15" w:type="dxa"/>
              <w:bottom w:w="15" w:type="dxa"/>
            </w:tcMar>
            <w:tcW w:w="3946" w:type="dxa"/>
            <w:vAlign w:val="center"/>
          </w:tcPr>
          <w:p w14:paraId="18193F8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Assessment</w:t>
            </w:r>
            <w:r>
              <w:rPr>
                <w:rFonts w:ascii="Arial" w:hAnsi="Arial" w:eastAsia="Arial" w:cs="Arial"/>
                <w:sz w:val="24"/>
                <w:szCs w:val="24"/>
              </w:rPr>
            </w:r>
          </w:p>
        </w:tc>
      </w:tr>
      <w:tr>
        <w:trPr/>
        <w:tc>
          <w:tcPr>
            <w:tcBorders/>
            <w:tcMar>
              <w:left w:w="15" w:type="dxa"/>
              <w:top w:w="15" w:type="dxa"/>
              <w:right w:w="15" w:type="dxa"/>
              <w:bottom w:w="15" w:type="dxa"/>
            </w:tcMar>
            <w:tcW w:w="559" w:type="dxa"/>
            <w:vAlign w:val="center"/>
          </w:tcPr>
          <w:p w14:paraId="1C8CC39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A/P</w:t>
            </w:r>
            <w:r>
              <w:rPr>
                <w:rFonts w:ascii="Arial" w:hAnsi="Arial" w:eastAsia="Arial" w:cs="Arial"/>
                <w:sz w:val="24"/>
                <w:szCs w:val="24"/>
              </w:rPr>
            </w:r>
          </w:p>
        </w:tc>
        <w:tc>
          <w:tcPr>
            <w:tcBorders/>
            <w:tcMar>
              <w:left w:w="15" w:type="dxa"/>
              <w:top w:w="15" w:type="dxa"/>
              <w:right w:w="15" w:type="dxa"/>
              <w:bottom w:w="15" w:type="dxa"/>
            </w:tcMar>
            <w:tcW w:w="4849" w:type="dxa"/>
            <w:vAlign w:val="center"/>
          </w:tcPr>
          <w:p w14:paraId="2BB67F2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Anamnesis y plan</w:t>
            </w:r>
            <w:r>
              <w:rPr>
                <w:rFonts w:ascii="Arial" w:hAnsi="Arial" w:eastAsia="Arial" w:cs="Arial"/>
                <w:sz w:val="24"/>
                <w:szCs w:val="24"/>
              </w:rPr>
            </w:r>
          </w:p>
        </w:tc>
        <w:tc>
          <w:tcPr>
            <w:tcBorders/>
            <w:tcMar>
              <w:left w:w="15" w:type="dxa"/>
              <w:top w:w="15" w:type="dxa"/>
              <w:right w:w="15" w:type="dxa"/>
              <w:bottom w:w="15" w:type="dxa"/>
            </w:tcMar>
            <w:tcW w:w="3946" w:type="dxa"/>
            <w:vAlign w:val="center"/>
          </w:tcPr>
          <w:p w14:paraId="22E02BB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Assessment and Plan</w:t>
            </w:r>
            <w:r>
              <w:rPr>
                <w:rFonts w:ascii="Arial" w:hAnsi="Arial" w:eastAsia="Arial" w:cs="Arial"/>
                <w:sz w:val="24"/>
                <w:szCs w:val="24"/>
              </w:rPr>
            </w:r>
          </w:p>
        </w:tc>
      </w:tr>
      <w:tr>
        <w:trPr/>
        <w:tc>
          <w:tcPr>
            <w:tcBorders/>
            <w:tcMar>
              <w:left w:w="15" w:type="dxa"/>
              <w:top w:w="15" w:type="dxa"/>
              <w:right w:w="15" w:type="dxa"/>
              <w:bottom w:w="15" w:type="dxa"/>
            </w:tcMar>
            <w:tcW w:w="559" w:type="dxa"/>
            <w:vAlign w:val="center"/>
          </w:tcPr>
          <w:p w14:paraId="181A19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ENMT</w:t>
            </w:r>
            <w:r>
              <w:rPr>
                <w:rFonts w:ascii="Arial" w:hAnsi="Arial" w:eastAsia="Arial" w:cs="Arial"/>
                <w:sz w:val="24"/>
                <w:szCs w:val="24"/>
              </w:rPr>
            </w:r>
          </w:p>
        </w:tc>
        <w:tc>
          <w:tcPr>
            <w:tcBorders/>
            <w:tcMar>
              <w:left w:w="15" w:type="dxa"/>
              <w:top w:w="15" w:type="dxa"/>
              <w:right w:w="15" w:type="dxa"/>
              <w:bottom w:w="15" w:type="dxa"/>
            </w:tcMar>
            <w:tcW w:w="4849" w:type="dxa"/>
            <w:vAlign w:val="center"/>
          </w:tcPr>
          <w:p w14:paraId="371B8E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Historia de enfermedades neurológicas</w:t>
            </w:r>
            <w:r>
              <w:rPr>
                <w:rFonts w:ascii="Arial" w:hAnsi="Arial" w:eastAsia="Arial" w:cs="Arial"/>
                <w:sz w:val="24"/>
                <w:szCs w:val="24"/>
              </w:rPr>
            </w:r>
          </w:p>
        </w:tc>
        <w:tc>
          <w:tcPr>
            <w:tcBorders/>
            <w:tcMar>
              <w:left w:w="15" w:type="dxa"/>
              <w:top w:w="15" w:type="dxa"/>
              <w:right w:w="15" w:type="dxa"/>
              <w:bottom w:w="15" w:type="dxa"/>
            </w:tcMar>
            <w:tcW w:w="3946" w:type="dxa"/>
            <w:vAlign w:val="center"/>
          </w:tcPr>
          <w:p w14:paraId="025EEFC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Ears, Nose, Mouth, Throat</w:t>
            </w:r>
            <w:r>
              <w:rPr>
                <w:rFonts w:ascii="Arial" w:hAnsi="Arial" w:eastAsia="Arial" w:cs="Arial"/>
                <w:sz w:val="24"/>
                <w:szCs w:val="24"/>
              </w:rPr>
            </w:r>
          </w:p>
        </w:tc>
      </w:tr>
      <w:tr>
        <w:trPr/>
        <w:tc>
          <w:tcPr>
            <w:tcBorders/>
            <w:tcMar>
              <w:left w:w="15" w:type="dxa"/>
              <w:top w:w="15" w:type="dxa"/>
              <w:right w:w="15" w:type="dxa"/>
              <w:bottom w:w="15" w:type="dxa"/>
            </w:tcMar>
            <w:tcW w:w="559" w:type="dxa"/>
            <w:vAlign w:val="center"/>
          </w:tcPr>
          <w:p w14:paraId="0B3C858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FEN</w:t>
            </w:r>
            <w:r>
              <w:rPr>
                <w:rFonts w:ascii="Arial" w:hAnsi="Arial" w:eastAsia="Arial" w:cs="Arial"/>
                <w:sz w:val="24"/>
                <w:szCs w:val="24"/>
              </w:rPr>
            </w:r>
          </w:p>
        </w:tc>
        <w:tc>
          <w:tcPr>
            <w:tcBorders/>
            <w:tcMar>
              <w:left w:w="15" w:type="dxa"/>
              <w:top w:w="15" w:type="dxa"/>
              <w:right w:w="15" w:type="dxa"/>
              <w:bottom w:w="15" w:type="dxa"/>
            </w:tcMar>
            <w:tcW w:w="4849" w:type="dxa"/>
            <w:vAlign w:val="center"/>
          </w:tcPr>
          <w:p w14:paraId="3D10832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Alimentación oral / functional_evaluation_notes</w:t>
            </w:r>
            <w:r>
              <w:rPr>
                <w:rFonts w:ascii="Arial" w:hAnsi="Arial" w:eastAsia="Arial" w:cs="Arial"/>
                <w:sz w:val="24"/>
                <w:szCs w:val="24"/>
              </w:rPr>
            </w:r>
          </w:p>
        </w:tc>
        <w:tc>
          <w:tcPr>
            <w:tcBorders/>
            <w:tcMar>
              <w:left w:w="15" w:type="dxa"/>
              <w:top w:w="15" w:type="dxa"/>
              <w:right w:w="15" w:type="dxa"/>
              <w:bottom w:w="15" w:type="dxa"/>
            </w:tcMar>
            <w:tcW w:w="3946" w:type="dxa"/>
            <w:vAlign w:val="center"/>
          </w:tcPr>
          <w:p w14:paraId="4B4E483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Fluids, Electrolytes, Nutrition</w:t>
            </w:r>
            <w:r>
              <w:rPr>
                <w:rFonts w:ascii="Arial" w:hAnsi="Arial" w:eastAsia="Arial" w:cs="Arial"/>
                <w:sz w:val="24"/>
                <w:szCs w:val="24"/>
              </w:rPr>
            </w:r>
          </w:p>
        </w:tc>
      </w:tr>
      <w:tr>
        <w:trPr/>
        <w:tc>
          <w:tcPr>
            <w:tcBorders/>
            <w:tcMar>
              <w:left w:w="15" w:type="dxa"/>
              <w:top w:w="15" w:type="dxa"/>
              <w:right w:w="15" w:type="dxa"/>
              <w:bottom w:w="15" w:type="dxa"/>
            </w:tcMar>
            <w:tcW w:w="559" w:type="dxa"/>
            <w:vAlign w:val="center"/>
          </w:tcPr>
          <w:p w14:paraId="351D543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PEX</w:t>
            </w:r>
            <w:r>
              <w:rPr>
                <w:rFonts w:ascii="Arial" w:hAnsi="Arial" w:eastAsia="Arial" w:cs="Arial"/>
                <w:sz w:val="24"/>
                <w:szCs w:val="24"/>
              </w:rPr>
            </w:r>
          </w:p>
        </w:tc>
        <w:tc>
          <w:tcPr>
            <w:tcBorders/>
            <w:tcMar>
              <w:left w:w="15" w:type="dxa"/>
              <w:top w:w="15" w:type="dxa"/>
              <w:right w:w="15" w:type="dxa"/>
              <w:bottom w:w="15" w:type="dxa"/>
            </w:tcMar>
            <w:tcW w:w="4849" w:type="dxa"/>
            <w:vAlign w:val="center"/>
          </w:tcPr>
          <w:p w14:paraId="455E90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peripheral_vascular_exam, con evidencia inventada ("Patent")</w:t>
            </w:r>
            <w:r>
              <w:rPr>
                <w:rFonts w:ascii="Arial" w:hAnsi="Arial" w:eastAsia="Arial" w:cs="Arial"/>
                <w:sz w:val="24"/>
                <w:szCs w:val="24"/>
              </w:rPr>
            </w:r>
          </w:p>
        </w:tc>
        <w:tc>
          <w:tcPr>
            <w:tcBorders/>
            <w:tcMar>
              <w:left w:w="15" w:type="dxa"/>
              <w:top w:w="15" w:type="dxa"/>
              <w:right w:w="15" w:type="dxa"/>
              <w:bottom w:w="15" w:type="dxa"/>
            </w:tcMar>
            <w:tcW w:w="3946" w:type="dxa"/>
            <w:vAlign w:val="center"/>
          </w:tcPr>
          <w:p w14:paraId="2007E93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Physical Exam</w:t>
            </w:r>
            <w:r>
              <w:rPr>
                <w:rFonts w:ascii="Arial" w:hAnsi="Arial" w:eastAsia="Arial" w:cs="Arial"/>
                <w:sz w:val="24"/>
                <w:szCs w:val="24"/>
              </w:rPr>
            </w:r>
          </w:p>
        </w:tc>
      </w:tr>
      <w:tr>
        <w:trPr/>
        <w:tc>
          <w:tcPr>
            <w:tcBorders/>
            <w:tcMar>
              <w:left w:w="15" w:type="dxa"/>
              <w:top w:w="15" w:type="dxa"/>
              <w:right w:w="15" w:type="dxa"/>
              <w:bottom w:w="15" w:type="dxa"/>
            </w:tcMar>
            <w:tcW w:w="559" w:type="dxa"/>
            <w:vAlign w:val="center"/>
          </w:tcPr>
          <w:p w14:paraId="387760B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MS</w:t>
            </w:r>
            <w:r>
              <w:rPr>
                <w:rFonts w:ascii="Arial" w:hAnsi="Arial" w:eastAsia="Arial" w:cs="Arial"/>
                <w:sz w:val="24"/>
                <w:szCs w:val="24"/>
              </w:rPr>
            </w:r>
          </w:p>
        </w:tc>
        <w:tc>
          <w:tcPr>
            <w:tcBorders/>
            <w:tcMar>
              <w:left w:w="15" w:type="dxa"/>
              <w:top w:w="15" w:type="dxa"/>
              <w:right w:w="15" w:type="dxa"/>
              <w:bottom w:w="15" w:type="dxa"/>
            </w:tcMar>
            <w:tcW w:w="4849" w:type="dxa"/>
            <w:vAlign w:val="center"/>
          </w:tcPr>
          <w:p w14:paraId="7A0E006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Muscular y Sensory</w:t>
            </w:r>
            <w:r>
              <w:rPr>
                <w:rFonts w:ascii="Arial" w:hAnsi="Arial" w:eastAsia="Arial" w:cs="Arial"/>
                <w:sz w:val="24"/>
                <w:szCs w:val="24"/>
              </w:rPr>
            </w:r>
          </w:p>
        </w:tc>
        <w:tc>
          <w:tcPr>
            <w:tcBorders/>
            <w:tcMar>
              <w:left w:w="15" w:type="dxa"/>
              <w:top w:w="15" w:type="dxa"/>
              <w:right w:w="15" w:type="dxa"/>
              <w:bottom w:w="15" w:type="dxa"/>
            </w:tcMar>
            <w:tcW w:w="3946" w:type="dxa"/>
            <w:vAlign w:val="center"/>
          </w:tcPr>
          <w:p w14:paraId="0D038A4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Mental Status o Musculoskeletal, según el informe</w:t>
            </w:r>
            <w:r>
              <w:rPr>
                <w:rFonts w:ascii="Arial" w:hAnsi="Arial" w:eastAsia="Arial" w:cs="Arial"/>
                <w:sz w:val="24"/>
                <w:szCs w:val="24"/>
              </w:rPr>
            </w:r>
          </w:p>
        </w:tc>
      </w:tr>
    </w:tbl>
    <w:p w14:paraId="07B3C4B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Además, el modelo devolvía algunas claves en minúscula (</w:t>
      </w:r>
      <w:r>
        <w:rPr>
          <w:rFonts w:ascii="Arial" w:hAnsi="Arial" w:eastAsia="Arial" w:cs="Arial"/>
          <w:color w:val="000000"/>
          <w:sz w:val="24"/>
          <w:szCs w:val="24"/>
        </w:rPr>
        <w:t xml:space="preserve">add</w:t>
      </w:r>
      <w:r>
        <w:rPr>
          <w:rFonts w:ascii="Arial" w:hAnsi="Arial" w:eastAsia="Arial" w:cs="Arial"/>
          <w:color w:val="000000"/>
          <w:sz w:val="24"/>
          <w:szCs w:val="24"/>
        </w:rPr>
        <w:t xml:space="preserve">, </w:t>
      </w:r>
      <w:r>
        <w:rPr>
          <w:rFonts w:ascii="Arial" w:hAnsi="Arial" w:eastAsia="Arial" w:cs="Arial"/>
          <w:color w:val="000000"/>
          <w:sz w:val="24"/>
          <w:szCs w:val="24"/>
        </w:rPr>
        <w:t xml:space="preserve">wt</w:t>
      </w:r>
      <w:r>
        <w:rPr>
          <w:rFonts w:ascii="Arial" w:hAnsi="Arial" w:eastAsia="Arial" w:cs="Arial"/>
          <w:color w:val="000000"/>
          <w:sz w:val="24"/>
          <w:szCs w:val="24"/>
        </w:rPr>
        <w:t xml:space="preserve">) que no coincidían con el inventario, y las respuestas de confianza alta no eran fiables. La salida de esta versión se conserva en </w:t>
      </w:r>
      <w:r>
        <w:rPr>
          <w:rFonts w:ascii="Arial" w:hAnsi="Arial" w:eastAsia="Arial" w:cs="Arial"/>
          <w:color w:val="000000"/>
          <w:sz w:val="24"/>
          <w:szCs w:val="24"/>
        </w:rPr>
        <w:t xml:space="preserve">revisar_a_mano_obsoleto.json</w:t>
      </w:r>
      <w:r>
        <w:rPr>
          <w:rFonts w:ascii="Arial" w:hAnsi="Arial" w:eastAsia="Arial" w:cs="Arial"/>
          <w:color w:val="000000"/>
          <w:sz w:val="24"/>
          <w:szCs w:val="24"/>
        </w:rPr>
        <w:t xml:space="preserve">. El modelo de 14B no resultó confiable para adivinar siglas ambiguas.</w:t>
      </w:r>
      <w:r>
        <w:rPr>
          <w:rFonts w:ascii="Arial" w:hAnsi="Arial" w:eastAsia="Arial" w:cs="Arial"/>
          <w:sz w:val="24"/>
          <w:szCs w:val="24"/>
        </w:rPr>
      </w:r>
    </w:p>
    <w:p w14:paraId="67D9E4D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Se rediseñó entonces el script (</w:t>
      </w:r>
      <w:r>
        <w:rPr>
          <w:rFonts w:ascii="Arial" w:hAnsi="Arial" w:eastAsia="Arial" w:cs="Arial"/>
          <w:color w:val="000000"/>
          <w:sz w:val="24"/>
          <w:szCs w:val="24"/>
        </w:rPr>
        <w:t xml:space="preserve">abreviaturasV2.py</w:t>
      </w:r>
      <w:r>
        <w:rPr>
          <w:rFonts w:ascii="Arial" w:hAnsi="Arial" w:eastAsia="Arial" w:cs="Arial"/>
          <w:color w:val="000000"/>
          <w:sz w:val="24"/>
          <w:szCs w:val="24"/>
        </w:rPr>
        <w:t xml:space="preserve">):</w:t>
      </w:r>
      <w:r>
        <w:rPr>
          <w:rFonts w:ascii="Arial" w:hAnsi="Arial" w:eastAsia="Arial" w:cs="Arial"/>
          <w:sz w:val="24"/>
          <w:szCs w:val="24"/>
        </w:rPr>
      </w:r>
    </w:p>
    <w:p w14:paraId="3CD4FEB9">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Un diccionario de abreviaturas estándar no ambiguas.</w:t>
      </w:r>
      <w:r>
        <w:rPr>
          <w:rFonts w:ascii="Arial" w:hAnsi="Arial" w:eastAsia="Arial" w:cs="Arial"/>
          <w:sz w:val="24"/>
          <w:szCs w:val="24"/>
        </w:rPr>
      </w:r>
    </w:p>
    <w:p w14:paraId="4644933A">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Un diccionario manual, definido a partir de los ejemplos del inventario, que siempre prevalece sobre cualquier otra fuente (</w:t>
      </w:r>
      <w:r>
        <w:rPr>
          <w:rFonts w:ascii="Arial" w:hAnsi="Arial" w:eastAsia="Arial" w:cs="Arial"/>
          <w:color w:val="000000"/>
          <w:sz w:val="24"/>
          <w:szCs w:val="24"/>
        </w:rPr>
        <w:t xml:space="preserve">A</w:t>
      </w:r>
      <w:r>
        <w:rPr>
          <w:rFonts w:ascii="Arial" w:hAnsi="Arial" w:eastAsia="Arial" w:cs="Arial"/>
          <w:color w:val="000000"/>
          <w:sz w:val="24"/>
          <w:szCs w:val="24"/>
        </w:rPr>
        <w:t xml:space="preserve">, </w:t>
      </w:r>
      <w:r>
        <w:rPr>
          <w:rFonts w:ascii="Arial" w:hAnsi="Arial" w:eastAsia="Arial" w:cs="Arial"/>
          <w:color w:val="000000"/>
          <w:sz w:val="24"/>
          <w:szCs w:val="24"/>
        </w:rPr>
        <w:t xml:space="preserve">P</w:t>
      </w:r>
      <w:r>
        <w:rPr>
          <w:rFonts w:ascii="Arial" w:hAnsi="Arial" w:eastAsia="Arial" w:cs="Arial"/>
          <w:color w:val="000000"/>
          <w:sz w:val="24"/>
          <w:szCs w:val="24"/>
        </w:rPr>
        <w:t xml:space="preserve">, </w:t>
      </w:r>
      <w:r>
        <w:rPr>
          <w:rFonts w:ascii="Arial" w:hAnsi="Arial" w:eastAsia="Arial" w:cs="Arial"/>
          <w:color w:val="000000"/>
          <w:sz w:val="24"/>
          <w:szCs w:val="24"/>
        </w:rPr>
        <w:t xml:space="preserve">A/P</w:t>
      </w:r>
      <w:r>
        <w:rPr>
          <w:rFonts w:ascii="Arial" w:hAnsi="Arial" w:eastAsia="Arial" w:cs="Arial"/>
          <w:color w:val="000000"/>
          <w:sz w:val="24"/>
          <w:szCs w:val="24"/>
        </w:rPr>
        <w:t xml:space="preserve">, </w:t>
      </w:r>
      <w:r>
        <w:rPr>
          <w:rFonts w:ascii="Arial" w:hAnsi="Arial" w:eastAsia="Arial" w:cs="Arial"/>
          <w:color w:val="000000"/>
          <w:sz w:val="24"/>
          <w:szCs w:val="24"/>
        </w:rPr>
        <w:t xml:space="preserve">PE</w:t>
      </w:r>
      <w:r>
        <w:rPr>
          <w:rFonts w:ascii="Arial" w:hAnsi="Arial" w:eastAsia="Arial" w:cs="Arial"/>
          <w:color w:val="000000"/>
          <w:sz w:val="24"/>
          <w:szCs w:val="24"/>
        </w:rPr>
        <w:t xml:space="preserve">, </w:t>
      </w:r>
      <w:r>
        <w:rPr>
          <w:rFonts w:ascii="Arial" w:hAnsi="Arial" w:eastAsia="Arial" w:cs="Arial"/>
          <w:color w:val="000000"/>
          <w:sz w:val="24"/>
          <w:szCs w:val="24"/>
        </w:rPr>
        <w:t xml:space="preserve">PEX</w:t>
      </w:r>
      <w:r>
        <w:rPr>
          <w:rFonts w:ascii="Arial" w:hAnsi="Arial" w:eastAsia="Arial" w:cs="Arial"/>
          <w:color w:val="000000"/>
          <w:sz w:val="24"/>
          <w:szCs w:val="24"/>
        </w:rPr>
        <w:t xml:space="preserve">, </w:t>
      </w:r>
      <w:r>
        <w:rPr>
          <w:rFonts w:ascii="Arial" w:hAnsi="Arial" w:eastAsia="Arial" w:cs="Arial"/>
          <w:color w:val="000000"/>
          <w:sz w:val="24"/>
          <w:szCs w:val="24"/>
        </w:rPr>
        <w:t xml:space="preserve">FEN</w:t>
      </w:r>
      <w:r>
        <w:rPr>
          <w:rFonts w:ascii="Arial" w:hAnsi="Arial" w:eastAsia="Arial" w:cs="Arial"/>
          <w:color w:val="000000"/>
          <w:sz w:val="24"/>
          <w:szCs w:val="24"/>
        </w:rPr>
        <w:t xml:space="preserve">, </w:t>
      </w:r>
      <w:r>
        <w:rPr>
          <w:rFonts w:ascii="Arial" w:hAnsi="Arial" w:eastAsia="Arial" w:cs="Arial"/>
          <w:color w:val="000000"/>
          <w:sz w:val="24"/>
          <w:szCs w:val="24"/>
        </w:rPr>
        <w:t xml:space="preserve">ADD</w:t>
      </w:r>
      <w:r>
        <w:rPr>
          <w:rFonts w:ascii="Arial" w:hAnsi="Arial" w:eastAsia="Arial" w:cs="Arial"/>
          <w:color w:val="000000"/>
          <w:sz w:val="24"/>
          <w:szCs w:val="24"/>
        </w:rPr>
        <w:t xml:space="preserve">, </w:t>
      </w:r>
      <w:r>
        <w:rPr>
          <w:rFonts w:ascii="Arial" w:hAnsi="Arial" w:eastAsia="Arial" w:cs="Arial"/>
          <w:color w:val="000000"/>
          <w:sz w:val="24"/>
          <w:szCs w:val="24"/>
        </w:rPr>
        <w:t xml:space="preserve">OD</w:t>
      </w:r>
      <w:r>
        <w:rPr>
          <w:rFonts w:ascii="Arial" w:hAnsi="Arial" w:eastAsia="Arial" w:cs="Arial"/>
          <w:color w:val="000000"/>
          <w:sz w:val="24"/>
          <w:szCs w:val="24"/>
        </w:rPr>
        <w:t xml:space="preserve">, </w:t>
      </w:r>
      <w:r>
        <w:rPr>
          <w:rFonts w:ascii="Arial" w:hAnsi="Arial" w:eastAsia="Arial" w:cs="Arial"/>
          <w:color w:val="000000"/>
          <w:sz w:val="24"/>
          <w:szCs w:val="24"/>
        </w:rPr>
        <w:t xml:space="preserve">OS</w:t>
      </w:r>
      <w:r>
        <w:rPr>
          <w:rFonts w:ascii="Arial" w:hAnsi="Arial" w:eastAsia="Arial" w:cs="Arial"/>
          <w:color w:val="000000"/>
          <w:sz w:val="24"/>
          <w:szCs w:val="24"/>
        </w:rPr>
        <w:t xml:space="preserve">, </w:t>
      </w:r>
      <w:r>
        <w:rPr>
          <w:rFonts w:ascii="Arial" w:hAnsi="Arial" w:eastAsia="Arial" w:cs="Arial"/>
          <w:color w:val="000000"/>
          <w:sz w:val="24"/>
          <w:szCs w:val="24"/>
        </w:rPr>
        <w:t xml:space="preserve">WT</w:t>
      </w:r>
      <w:r>
        <w:rPr>
          <w:rFonts w:ascii="Arial" w:hAnsi="Arial" w:eastAsia="Arial" w:cs="Arial"/>
          <w:color w:val="000000"/>
          <w:sz w:val="24"/>
          <w:szCs w:val="24"/>
        </w:rPr>
        <w:t xml:space="preserve">, </w:t>
      </w:r>
      <w:r>
        <w:rPr>
          <w:rFonts w:ascii="Arial" w:hAnsi="Arial" w:eastAsia="Arial" w:cs="Arial"/>
          <w:color w:val="000000"/>
          <w:sz w:val="24"/>
          <w:szCs w:val="24"/>
        </w:rPr>
        <w:t xml:space="preserve">HT</w:t>
      </w:r>
      <w:r>
        <w:rPr>
          <w:rFonts w:ascii="Arial" w:hAnsi="Arial" w:eastAsia="Arial" w:cs="Arial"/>
          <w:color w:val="000000"/>
          <w:sz w:val="24"/>
          <w:szCs w:val="24"/>
        </w:rPr>
        <w:t xml:space="preserve">, </w:t>
      </w:r>
      <w:r>
        <w:rPr>
          <w:rFonts w:ascii="Arial" w:hAnsi="Arial" w:eastAsia="Arial" w:cs="Arial"/>
          <w:color w:val="000000"/>
          <w:sz w:val="24"/>
          <w:szCs w:val="24"/>
        </w:rPr>
        <w:t xml:space="preserve">VS</w:t>
      </w:r>
      <w:r>
        <w:rPr>
          <w:rFonts w:ascii="Arial" w:hAnsi="Arial" w:eastAsia="Arial" w:cs="Arial"/>
          <w:color w:val="000000"/>
          <w:sz w:val="24"/>
          <w:szCs w:val="24"/>
        </w:rPr>
        <w:t xml:space="preserve">, </w:t>
      </w:r>
      <w:r>
        <w:rPr>
          <w:rFonts w:ascii="Arial" w:hAnsi="Arial" w:eastAsia="Arial" w:cs="Arial"/>
          <w:color w:val="000000"/>
          <w:sz w:val="24"/>
          <w:szCs w:val="24"/>
        </w:rPr>
        <w:t xml:space="preserve">PPH</w:t>
      </w:r>
      <w:r>
        <w:rPr>
          <w:rFonts w:ascii="Arial" w:hAnsi="Arial" w:eastAsia="Arial" w:cs="Arial"/>
          <w:color w:val="000000"/>
          <w:sz w:val="24"/>
          <w:szCs w:val="24"/>
        </w:rPr>
        <w:t xml:space="preserve">, </w:t>
      </w:r>
      <w:r>
        <w:rPr>
          <w:rFonts w:ascii="Arial" w:hAnsi="Arial" w:eastAsia="Arial" w:cs="Arial"/>
          <w:color w:val="000000"/>
          <w:sz w:val="24"/>
          <w:szCs w:val="24"/>
        </w:rPr>
        <w:t xml:space="preserve">ENMT</w:t>
      </w:r>
      <w:r>
        <w:rPr>
          <w:rFonts w:ascii="Arial" w:hAnsi="Arial" w:eastAsia="Arial" w:cs="Arial"/>
          <w:color w:val="000000"/>
          <w:sz w:val="24"/>
          <w:szCs w:val="24"/>
        </w:rPr>
        <w:t xml:space="preserve">, </w:t>
      </w:r>
      <w:r>
        <w:rPr>
          <w:rFonts w:ascii="Arial" w:hAnsi="Arial" w:eastAsia="Arial" w:cs="Arial"/>
          <w:color w:val="000000"/>
          <w:sz w:val="24"/>
          <w:szCs w:val="24"/>
        </w:rPr>
        <w:t xml:space="preserve">CN</w:t>
      </w:r>
      <w:r>
        <w:rPr>
          <w:rFonts w:ascii="Arial" w:hAnsi="Arial" w:eastAsia="Arial" w:cs="Arial"/>
          <w:color w:val="000000"/>
          <w:sz w:val="24"/>
          <w:szCs w:val="24"/>
        </w:rPr>
        <w:t xml:space="preserve">, </w:t>
      </w:r>
      <w:r>
        <w:rPr>
          <w:rFonts w:ascii="Arial" w:hAnsi="Arial" w:eastAsia="Arial" w:cs="Arial"/>
          <w:color w:val="000000"/>
          <w:sz w:val="24"/>
          <w:szCs w:val="24"/>
        </w:rPr>
        <w:t xml:space="preserve">CV</w:t>
      </w:r>
      <w:r>
        <w:rPr>
          <w:rFonts w:ascii="Arial" w:hAnsi="Arial" w:eastAsia="Arial" w:cs="Arial"/>
          <w:color w:val="000000"/>
          <w:sz w:val="24"/>
          <w:szCs w:val="24"/>
        </w:rPr>
        <w:t xml:space="preserve">, </w:t>
      </w:r>
      <w:r>
        <w:rPr>
          <w:rFonts w:ascii="Arial" w:hAnsi="Arial" w:eastAsia="Arial" w:cs="Arial"/>
          <w:color w:val="000000"/>
          <w:sz w:val="24"/>
          <w:szCs w:val="24"/>
        </w:rPr>
        <w:t xml:space="preserve">GU</w:t>
      </w:r>
      <w:r>
        <w:rPr>
          <w:rFonts w:ascii="Arial" w:hAnsi="Arial" w:eastAsia="Arial" w:cs="Arial"/>
          <w:color w:val="000000"/>
          <w:sz w:val="24"/>
          <w:szCs w:val="24"/>
        </w:rPr>
        <w:t xml:space="preserve">, </w:t>
      </w:r>
      <w:r>
        <w:rPr>
          <w:rFonts w:ascii="Arial" w:hAnsi="Arial" w:eastAsia="Arial" w:cs="Arial"/>
          <w:color w:val="000000"/>
          <w:sz w:val="24"/>
          <w:szCs w:val="24"/>
        </w:rPr>
        <w:t xml:space="preserve">GI</w:t>
      </w:r>
      <w:r>
        <w:rPr>
          <w:rFonts w:ascii="Arial" w:hAnsi="Arial" w:eastAsia="Arial" w:cs="Arial"/>
          <w:color w:val="000000"/>
          <w:sz w:val="24"/>
          <w:szCs w:val="24"/>
        </w:rPr>
        <w:t xml:space="preserve">, entre otras).</w:t>
      </w:r>
      <w:r>
        <w:rPr>
          <w:rFonts w:ascii="Arial" w:hAnsi="Arial" w:eastAsia="Arial" w:cs="Arial"/>
          <w:sz w:val="24"/>
          <w:szCs w:val="24"/>
        </w:rPr>
      </w:r>
    </w:p>
    <w:p w14:paraId="6D55762F">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Una lista de palabras cortas completas (</w:t>
      </w:r>
      <w:r>
        <w:rPr>
          <w:rFonts w:ascii="Arial" w:hAnsi="Arial" w:eastAsia="Arial" w:cs="Arial"/>
          <w:color w:val="000000"/>
          <w:sz w:val="24"/>
          <w:szCs w:val="24"/>
        </w:rPr>
        <w:t xml:space="preserve">NECK</w:t>
      </w:r>
      <w:r>
        <w:rPr>
          <w:rFonts w:ascii="Arial" w:hAnsi="Arial" w:eastAsia="Arial" w:cs="Arial"/>
          <w:color w:val="000000"/>
          <w:sz w:val="24"/>
          <w:szCs w:val="24"/>
        </w:rPr>
        <w:t xml:space="preserve">, </w:t>
      </w:r>
      <w:r>
        <w:rPr>
          <w:rFonts w:ascii="Arial" w:hAnsi="Arial" w:eastAsia="Arial" w:cs="Arial"/>
          <w:color w:val="000000"/>
          <w:sz w:val="24"/>
          <w:szCs w:val="24"/>
        </w:rPr>
        <w:t xml:space="preserve">SKIN</w:t>
      </w:r>
      <w:r>
        <w:rPr>
          <w:rFonts w:ascii="Arial" w:hAnsi="Arial" w:eastAsia="Arial" w:cs="Arial"/>
          <w:color w:val="000000"/>
          <w:sz w:val="24"/>
          <w:szCs w:val="24"/>
        </w:rPr>
        <w:t xml:space="preserve">, </w:t>
      </w:r>
      <w:r>
        <w:rPr>
          <w:rFonts w:ascii="Arial" w:hAnsi="Arial" w:eastAsia="Arial" w:cs="Arial"/>
          <w:color w:val="000000"/>
          <w:sz w:val="24"/>
          <w:szCs w:val="24"/>
        </w:rPr>
        <w:t xml:space="preserve">HEAD</w:t>
      </w:r>
      <w:r>
        <w:rPr>
          <w:rFonts w:ascii="Arial" w:hAnsi="Arial" w:eastAsia="Arial" w:cs="Arial"/>
          <w:color w:val="000000"/>
          <w:sz w:val="24"/>
          <w:szCs w:val="24"/>
        </w:rPr>
        <w:t xml:space="preserve">...) que se excluyen de las siglas ambiguas.</w:t>
      </w:r>
      <w:r>
        <w:rPr>
          <w:rFonts w:ascii="Arial" w:hAnsi="Arial" w:eastAsia="Arial" w:cs="Arial"/>
          <w:sz w:val="24"/>
          <w:szCs w:val="24"/>
        </w:rPr>
      </w:r>
    </w:p>
    <w:p w14:paraId="4E9575CB">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El modelo es opcional y solo propone significados para las siglas restantes, con un prompt en inglés, </w:t>
      </w:r>
      <w:r>
        <w:rPr>
          <w:rFonts w:ascii="Arial" w:hAnsi="Arial" w:eastAsia="Arial" w:cs="Arial"/>
          <w:color w:val="000000"/>
          <w:sz w:val="24"/>
          <w:szCs w:val="24"/>
        </w:rPr>
        <w:t xml:space="preserve">temperature</w:t>
      </w:r>
      <w:r>
        <w:rPr>
          <w:rFonts w:ascii="Arial" w:hAnsi="Arial" w:eastAsia="Arial" w:cs="Arial"/>
          <w:color w:val="000000"/>
          <w:sz w:val="24"/>
          <w:szCs w:val="24"/>
        </w:rPr>
        <w:t xml:space="preserve"> 0 y evidencia copiada literalmente de los ejemplos de cada clave. Las claves se comparan sin distinguir mayúsculas y se descartan las que no existen en el inventario.</w:t>
      </w:r>
      <w:r>
        <w:rPr>
          <w:rFonts w:ascii="Arial" w:hAnsi="Arial" w:eastAsia="Arial" w:cs="Arial"/>
          <w:sz w:val="24"/>
          <w:szCs w:val="24"/>
        </w:rPr>
      </w:r>
    </w:p>
    <w:p w14:paraId="5D3712F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script genera </w:t>
      </w:r>
      <w:r>
        <w:rPr>
          <w:rFonts w:ascii="Arial" w:hAnsi="Arial" w:eastAsia="Arial" w:cs="Arial"/>
          <w:color w:val="000000"/>
          <w:sz w:val="24"/>
          <w:szCs w:val="24"/>
        </w:rPr>
        <w:t xml:space="preserve">mapeo_abreviaturas.json</w:t>
      </w:r>
      <w:r>
        <w:rPr>
          <w:rFonts w:ascii="Arial" w:hAnsi="Arial" w:eastAsia="Arial" w:cs="Arial"/>
          <w:color w:val="000000"/>
          <w:sz w:val="24"/>
          <w:szCs w:val="24"/>
        </w:rPr>
        <w:t xml:space="preserve"> (siglas resueltas por reglas y de forma manual), </w:t>
      </w:r>
      <w:r>
        <w:rPr>
          <w:rFonts w:ascii="Arial" w:hAnsi="Arial" w:eastAsia="Arial" w:cs="Arial"/>
          <w:color w:val="000000"/>
          <w:sz w:val="24"/>
          <w:szCs w:val="24"/>
        </w:rPr>
        <w:t xml:space="preserve">sugerencias_modelo.json</w:t>
      </w:r>
      <w:r>
        <w:rPr>
          <w:rFonts w:ascii="Arial" w:hAnsi="Arial" w:eastAsia="Arial" w:cs="Arial"/>
          <w:color w:val="000000"/>
          <w:sz w:val="24"/>
          <w:szCs w:val="24"/>
        </w:rPr>
        <w:t xml:space="preserve"> (propuestas del modelo, no aplicadas automáticamente) y </w:t>
      </w:r>
      <w:r>
        <w:rPr>
          <w:rFonts w:ascii="Arial" w:hAnsi="Arial" w:eastAsia="Arial" w:cs="Arial"/>
          <w:color w:val="000000"/>
          <w:sz w:val="24"/>
          <w:szCs w:val="24"/>
        </w:rPr>
        <w:t xml:space="preserve">siglas_pendientes.json</w:t>
      </w:r>
      <w:r>
        <w:rPr>
          <w:rFonts w:ascii="Arial" w:hAnsi="Arial" w:eastAsia="Arial" w:cs="Arial"/>
          <w:color w:val="000000"/>
          <w:sz w:val="24"/>
          <w:szCs w:val="24"/>
        </w:rPr>
        <w:t xml:space="preserve"> (siglas sin resolver).</w:t>
      </w:r>
      <w:r>
        <w:rPr>
          <w:rFonts w:ascii="Arial" w:hAnsi="Arial" w:eastAsia="Arial" w:cs="Arial"/>
          <w:sz w:val="24"/>
          <w:szCs w:val="24"/>
        </w:rPr>
      </w:r>
    </w:p>
    <w:p w14:paraId="002AF52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modelo sugirió significado para 17 siglas pendientes (</w:t>
      </w:r>
      <w:r>
        <w:rPr>
          <w:rFonts w:ascii="Arial" w:hAnsi="Arial" w:eastAsia="Arial" w:cs="Arial"/>
          <w:color w:val="000000"/>
          <w:sz w:val="24"/>
          <w:szCs w:val="24"/>
        </w:rPr>
        <w:t xml:space="preserve">MS</w:t>
      </w:r>
      <w:r>
        <w:rPr>
          <w:rFonts w:ascii="Arial" w:hAnsi="Arial" w:eastAsia="Arial" w:cs="Arial"/>
          <w:color w:val="000000"/>
          <w:sz w:val="24"/>
          <w:szCs w:val="24"/>
        </w:rPr>
        <w:t xml:space="preserve">, </w:t>
      </w:r>
      <w:r>
        <w:rPr>
          <w:rFonts w:ascii="Arial" w:hAnsi="Arial" w:eastAsia="Arial" w:cs="Arial"/>
          <w:color w:val="000000"/>
          <w:sz w:val="24"/>
          <w:szCs w:val="24"/>
        </w:rPr>
        <w:t xml:space="preserve">EXAM</w:t>
      </w:r>
      <w:r>
        <w:rPr>
          <w:rFonts w:ascii="Arial" w:hAnsi="Arial" w:eastAsia="Arial" w:cs="Arial"/>
          <w:color w:val="000000"/>
          <w:sz w:val="24"/>
          <w:szCs w:val="24"/>
        </w:rPr>
        <w:t xml:space="preserve">, </w:t>
      </w:r>
      <w:r>
        <w:rPr>
          <w:rFonts w:ascii="Arial" w:hAnsi="Arial" w:eastAsia="Arial" w:cs="Arial"/>
          <w:color w:val="000000"/>
          <w:sz w:val="24"/>
          <w:szCs w:val="24"/>
        </w:rPr>
        <w:t xml:space="preserve">EXT</w:t>
      </w:r>
      <w:r>
        <w:rPr>
          <w:rFonts w:ascii="Arial" w:hAnsi="Arial" w:eastAsia="Arial" w:cs="Arial"/>
          <w:color w:val="000000"/>
          <w:sz w:val="24"/>
          <w:szCs w:val="24"/>
        </w:rPr>
        <w:t xml:space="preserve">, </w:t>
      </w:r>
      <w:r>
        <w:rPr>
          <w:rFonts w:ascii="Arial" w:hAnsi="Arial" w:eastAsia="Arial" w:cs="Arial"/>
          <w:color w:val="000000"/>
          <w:sz w:val="24"/>
          <w:szCs w:val="24"/>
        </w:rPr>
        <w:t xml:space="preserve">GEN</w:t>
      </w:r>
      <w:r>
        <w:rPr>
          <w:rFonts w:ascii="Arial" w:hAnsi="Arial" w:eastAsia="Arial" w:cs="Arial"/>
          <w:color w:val="000000"/>
          <w:sz w:val="24"/>
          <w:szCs w:val="24"/>
        </w:rPr>
        <w:t xml:space="preserve">, </w:t>
      </w:r>
      <w:r>
        <w:rPr>
          <w:rFonts w:ascii="Arial" w:hAnsi="Arial" w:eastAsia="Arial" w:cs="Arial"/>
          <w:color w:val="000000"/>
          <w:sz w:val="24"/>
          <w:szCs w:val="24"/>
        </w:rPr>
        <w:t xml:space="preserve">CNS</w:t>
      </w:r>
      <w:r>
        <w:rPr>
          <w:rFonts w:ascii="Arial" w:hAnsi="Arial" w:eastAsia="Arial" w:cs="Arial"/>
          <w:color w:val="000000"/>
          <w:sz w:val="24"/>
          <w:szCs w:val="24"/>
        </w:rPr>
        <w:t xml:space="preserve">, </w:t>
      </w:r>
      <w:r>
        <w:rPr>
          <w:rFonts w:ascii="Arial" w:hAnsi="Arial" w:eastAsia="Arial" w:cs="Arial"/>
          <w:color w:val="000000"/>
          <w:sz w:val="24"/>
          <w:szCs w:val="24"/>
        </w:rPr>
        <w:t xml:space="preserve">ABD</w:t>
      </w:r>
      <w:r>
        <w:rPr>
          <w:rFonts w:ascii="Arial" w:hAnsi="Arial" w:eastAsia="Arial" w:cs="Arial"/>
          <w:color w:val="000000"/>
          <w:sz w:val="24"/>
          <w:szCs w:val="24"/>
        </w:rPr>
        <w:t xml:space="preserve">, </w:t>
      </w:r>
      <w:r>
        <w:rPr>
          <w:rFonts w:ascii="Arial" w:hAnsi="Arial" w:eastAsia="Arial" w:cs="Arial"/>
          <w:color w:val="000000"/>
          <w:sz w:val="24"/>
          <w:szCs w:val="24"/>
        </w:rPr>
        <w:t xml:space="preserve">GYN</w:t>
      </w:r>
      <w:r>
        <w:rPr>
          <w:rFonts w:ascii="Arial" w:hAnsi="Arial" w:eastAsia="Arial" w:cs="Arial"/>
          <w:color w:val="000000"/>
          <w:sz w:val="24"/>
          <w:szCs w:val="24"/>
        </w:rPr>
        <w:t xml:space="preserve">, </w:t>
      </w:r>
      <w:r>
        <w:rPr>
          <w:rFonts w:ascii="Arial" w:hAnsi="Arial" w:eastAsia="Arial" w:cs="Arial"/>
          <w:color w:val="000000"/>
          <w:sz w:val="24"/>
          <w:szCs w:val="24"/>
        </w:rPr>
        <w:t xml:space="preserve">VII</w:t>
      </w:r>
      <w:r>
        <w:rPr>
          <w:rFonts w:ascii="Arial" w:hAnsi="Arial" w:eastAsia="Arial" w:cs="Arial"/>
          <w:color w:val="000000"/>
          <w:sz w:val="24"/>
          <w:szCs w:val="24"/>
        </w:rPr>
        <w:t xml:space="preserve">, </w:t>
      </w:r>
      <w:r>
        <w:rPr>
          <w:rFonts w:ascii="Arial" w:hAnsi="Arial" w:eastAsia="Arial" w:cs="Arial"/>
          <w:color w:val="000000"/>
          <w:sz w:val="24"/>
          <w:szCs w:val="24"/>
        </w:rPr>
        <w:t xml:space="preserve">VIII</w:t>
      </w:r>
      <w:r>
        <w:rPr>
          <w:rFonts w:ascii="Arial" w:hAnsi="Arial" w:eastAsia="Arial" w:cs="Arial"/>
          <w:color w:val="000000"/>
          <w:sz w:val="24"/>
          <w:szCs w:val="24"/>
        </w:rPr>
        <w:t xml:space="preserve">, </w:t>
      </w:r>
      <w:r>
        <w:rPr>
          <w:rFonts w:ascii="Arial" w:hAnsi="Arial" w:eastAsia="Arial" w:cs="Arial"/>
          <w:color w:val="000000"/>
          <w:sz w:val="24"/>
          <w:szCs w:val="24"/>
        </w:rPr>
        <w:t xml:space="preserve">XI</w:t>
      </w:r>
      <w:r>
        <w:rPr>
          <w:rFonts w:ascii="Arial" w:hAnsi="Arial" w:eastAsia="Arial" w:cs="Arial"/>
          <w:color w:val="000000"/>
          <w:sz w:val="24"/>
          <w:szCs w:val="24"/>
        </w:rPr>
        <w:t xml:space="preserve">, </w:t>
      </w:r>
      <w:r>
        <w:rPr>
          <w:rFonts w:ascii="Arial" w:hAnsi="Arial" w:eastAsia="Arial" w:cs="Arial"/>
          <w:color w:val="000000"/>
          <w:sz w:val="24"/>
          <w:szCs w:val="24"/>
        </w:rPr>
        <w:t xml:space="preserve">XII</w:t>
      </w:r>
      <w:r>
        <w:rPr>
          <w:rFonts w:ascii="Arial" w:hAnsi="Arial" w:eastAsia="Arial" w:cs="Arial"/>
          <w:color w:val="000000"/>
          <w:sz w:val="24"/>
          <w:szCs w:val="24"/>
        </w:rPr>
        <w:t xml:space="preserve">, </w:t>
      </w:r>
      <w:r>
        <w:rPr>
          <w:rFonts w:ascii="Arial" w:hAnsi="Arial" w:eastAsia="Arial" w:cs="Arial"/>
          <w:color w:val="000000"/>
          <w:sz w:val="24"/>
          <w:szCs w:val="24"/>
        </w:rPr>
        <w:t xml:space="preserve">I/O</w:t>
      </w:r>
      <w:r>
        <w:rPr>
          <w:rFonts w:ascii="Arial" w:hAnsi="Arial" w:eastAsia="Arial" w:cs="Arial"/>
          <w:color w:val="000000"/>
          <w:sz w:val="24"/>
          <w:szCs w:val="24"/>
        </w:rPr>
        <w:t xml:space="preserve">, </w:t>
      </w:r>
      <w:r>
        <w:rPr>
          <w:rFonts w:ascii="Arial" w:hAnsi="Arial" w:eastAsia="Arial" w:cs="Arial"/>
          <w:color w:val="000000"/>
          <w:sz w:val="24"/>
          <w:szCs w:val="24"/>
        </w:rPr>
        <w:t xml:space="preserve">AXR</w:t>
      </w:r>
      <w:r>
        <w:rPr>
          <w:rFonts w:ascii="Arial" w:hAnsi="Arial" w:eastAsia="Arial" w:cs="Arial"/>
          <w:color w:val="000000"/>
          <w:sz w:val="24"/>
          <w:szCs w:val="24"/>
        </w:rPr>
        <w:t xml:space="preserve">, </w:t>
      </w:r>
      <w:r>
        <w:rPr>
          <w:rFonts w:ascii="Arial" w:hAnsi="Arial" w:eastAsia="Arial" w:cs="Arial"/>
          <w:color w:val="000000"/>
          <w:sz w:val="24"/>
          <w:szCs w:val="24"/>
        </w:rPr>
        <w:t xml:space="preserve">EXTS</w:t>
      </w:r>
      <w:r>
        <w:rPr>
          <w:rFonts w:ascii="Arial" w:hAnsi="Arial" w:eastAsia="Arial" w:cs="Arial"/>
          <w:color w:val="000000"/>
          <w:sz w:val="24"/>
          <w:szCs w:val="24"/>
        </w:rPr>
        <w:t xml:space="preserve">, </w:t>
      </w:r>
      <w:r>
        <w:rPr>
          <w:rFonts w:ascii="Arial" w:hAnsi="Arial" w:eastAsia="Arial" w:cs="Arial"/>
          <w:color w:val="000000"/>
          <w:sz w:val="24"/>
          <w:szCs w:val="24"/>
        </w:rPr>
        <w:t xml:space="preserve">PULM</w:t>
      </w:r>
      <w:r>
        <w:rPr>
          <w:rFonts w:ascii="Arial" w:hAnsi="Arial" w:eastAsia="Arial" w:cs="Arial"/>
          <w:color w:val="000000"/>
          <w:sz w:val="24"/>
          <w:szCs w:val="24"/>
        </w:rPr>
        <w:t xml:space="preserve">, </w:t>
      </w:r>
      <w:r>
        <w:rPr>
          <w:rFonts w:ascii="Arial" w:hAnsi="Arial" w:eastAsia="Arial" w:cs="Arial"/>
          <w:color w:val="000000"/>
          <w:sz w:val="24"/>
          <w:szCs w:val="24"/>
        </w:rPr>
        <w:t xml:space="preserve">ERCP</w:t>
      </w:r>
      <w:r>
        <w:rPr>
          <w:rFonts w:ascii="Arial" w:hAnsi="Arial" w:eastAsia="Arial" w:cs="Arial"/>
          <w:color w:val="000000"/>
          <w:sz w:val="24"/>
          <w:szCs w:val="24"/>
        </w:rPr>
        <w:t xml:space="preserve">, </w:t>
      </w:r>
      <w:r>
        <w:rPr>
          <w:rFonts w:ascii="Arial" w:hAnsi="Arial" w:eastAsia="Arial" w:cs="Arial"/>
          <w:color w:val="000000"/>
          <w:sz w:val="24"/>
          <w:szCs w:val="24"/>
        </w:rPr>
        <w:t xml:space="preserve">IOP</w:t>
      </w:r>
      <w:r>
        <w:rPr>
          <w:rFonts w:ascii="Arial" w:hAnsi="Arial" w:eastAsia="Arial" w:cs="Arial"/>
          <w:color w:val="000000"/>
          <w:sz w:val="24"/>
          <w:szCs w:val="24"/>
        </w:rPr>
        <w:t xml:space="preserve">). Se revisaron una por una contra su evidencia y 15 de 17 fueron correctas:</w:t>
      </w:r>
      <w:r>
        <w:rPr>
          <w:rFonts w:ascii="Arial" w:hAnsi="Arial" w:eastAsia="Arial" w:cs="Arial"/>
          <w:sz w:val="24"/>
          <w:szCs w:val="24"/>
        </w:rPr>
      </w:r>
    </w:p>
    <w:p w14:paraId="29E6D9E9">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MS</w:t>
      </w:r>
      <w:r>
        <w:rPr>
          <w:rFonts w:ascii="Arial" w:hAnsi="Arial" w:eastAsia="Arial" w:cs="Arial"/>
          <w:color w:val="000000"/>
          <w:sz w:val="24"/>
          <w:szCs w:val="24"/>
        </w:rPr>
        <w:t xml:space="preserve">: el modelo respondió </w:t>
      </w:r>
      <w:r>
        <w:rPr>
          <w:rFonts w:ascii="Arial" w:hAnsi="Arial" w:eastAsia="Arial" w:cs="Arial"/>
          <w:color w:val="000000"/>
          <w:sz w:val="24"/>
          <w:szCs w:val="24"/>
        </w:rPr>
        <w:t xml:space="preserve">medical_history</w:t>
      </w:r>
      <w:r>
        <w:rPr>
          <w:rFonts w:ascii="Arial" w:hAnsi="Arial" w:eastAsia="Arial" w:cs="Arial"/>
          <w:color w:val="000000"/>
          <w:sz w:val="24"/>
          <w:szCs w:val="24"/>
        </w:rPr>
        <w:t xml:space="preserve">, lo cual es incorrecto. Según el informe es mental status (junto a </w:t>
      </w:r>
      <w:r>
        <w:rPr>
          <w:rFonts w:ascii="Arial" w:hAnsi="Arial" w:eastAsia="Arial" w:cs="Arial"/>
          <w:color w:val="000000"/>
          <w:sz w:val="24"/>
          <w:szCs w:val="24"/>
        </w:rPr>
        <w:t xml:space="preserve">CN</w:t>
      </w:r>
      <w:r>
        <w:rPr>
          <w:rFonts w:ascii="Arial" w:hAnsi="Arial" w:eastAsia="Arial" w:cs="Arial"/>
          <w:color w:val="000000"/>
          <w:sz w:val="24"/>
          <w:szCs w:val="24"/>
        </w:rPr>
        <w:t xml:space="preserve">, </w:t>
      </w:r>
      <w:r>
        <w:rPr>
          <w:rFonts w:ascii="Arial" w:hAnsi="Arial" w:eastAsia="Arial" w:cs="Arial"/>
          <w:color w:val="000000"/>
          <w:sz w:val="24"/>
          <w:szCs w:val="24"/>
        </w:rPr>
        <w:t xml:space="preserve">MOTOR</w:t>
      </w:r>
      <w:r>
        <w:rPr>
          <w:rFonts w:ascii="Arial" w:hAnsi="Arial" w:eastAsia="Arial" w:cs="Arial"/>
          <w:color w:val="000000"/>
          <w:sz w:val="24"/>
          <w:szCs w:val="24"/>
        </w:rPr>
        <w:t xml:space="preserve">, </w:t>
      </w:r>
      <w:r>
        <w:rPr>
          <w:rFonts w:ascii="Arial" w:hAnsi="Arial" w:eastAsia="Arial" w:cs="Arial"/>
          <w:color w:val="000000"/>
          <w:sz w:val="24"/>
          <w:szCs w:val="24"/>
        </w:rPr>
        <w:t xml:space="preserve">SENSORY</w:t>
      </w:r>
      <w:r>
        <w:rPr>
          <w:rFonts w:ascii="Arial" w:hAnsi="Arial" w:eastAsia="Arial" w:cs="Arial"/>
          <w:color w:val="000000"/>
          <w:sz w:val="24"/>
          <w:szCs w:val="24"/>
        </w:rPr>
        <w:t xml:space="preserve">) o musculoskeletal (junto a </w:t>
      </w:r>
      <w:r>
        <w:rPr>
          <w:rFonts w:ascii="Arial" w:hAnsi="Arial" w:eastAsia="Arial" w:cs="Arial"/>
          <w:color w:val="000000"/>
          <w:sz w:val="24"/>
          <w:szCs w:val="24"/>
        </w:rPr>
        <w:t xml:space="preserve">ENMT</w:t>
      </w:r>
      <w:r>
        <w:rPr>
          <w:rFonts w:ascii="Arial" w:hAnsi="Arial" w:eastAsia="Arial" w:cs="Arial"/>
          <w:color w:val="000000"/>
          <w:sz w:val="24"/>
          <w:szCs w:val="24"/>
        </w:rPr>
        <w:t xml:space="preserve">, </w:t>
      </w:r>
      <w:r>
        <w:rPr>
          <w:rFonts w:ascii="Arial" w:hAnsi="Arial" w:eastAsia="Arial" w:cs="Arial"/>
          <w:color w:val="000000"/>
          <w:sz w:val="24"/>
          <w:szCs w:val="24"/>
        </w:rPr>
        <w:t xml:space="preserve">GU</w:t>
      </w:r>
      <w:r>
        <w:rPr>
          <w:rFonts w:ascii="Arial" w:hAnsi="Arial" w:eastAsia="Arial" w:cs="Arial"/>
          <w:color w:val="000000"/>
          <w:sz w:val="24"/>
          <w:szCs w:val="24"/>
        </w:rPr>
        <w:t xml:space="preserve">, </w:t>
      </w:r>
      <w:r>
        <w:rPr>
          <w:rFonts w:ascii="Arial" w:hAnsi="Arial" w:eastAsia="Arial" w:cs="Arial"/>
          <w:color w:val="000000"/>
          <w:sz w:val="24"/>
          <w:szCs w:val="24"/>
        </w:rPr>
        <w:t xml:space="preserve">GI</w:t>
      </w:r>
      <w:r>
        <w:rPr>
          <w:rFonts w:ascii="Arial" w:hAnsi="Arial" w:eastAsia="Arial" w:cs="Arial"/>
          <w:color w:val="000000"/>
          <w:sz w:val="24"/>
          <w:szCs w:val="24"/>
        </w:rPr>
        <w:t xml:space="preserve">). Se dejó fuera del mapeo y se resolverá por informe, según las secciones que lo acompañan.</w:t>
      </w:r>
      <w:r>
        <w:rPr>
          <w:rFonts w:ascii="Arial" w:hAnsi="Arial" w:eastAsia="Arial" w:cs="Arial"/>
          <w:sz w:val="24"/>
          <w:szCs w:val="24"/>
        </w:rPr>
      </w:r>
    </w:p>
    <w:p w14:paraId="5763E8FD">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EXAM</w:t>
      </w:r>
      <w:r>
        <w:rPr>
          <w:rFonts w:ascii="Arial" w:hAnsi="Arial" w:eastAsia="Arial" w:cs="Arial"/>
          <w:color w:val="000000"/>
          <w:sz w:val="24"/>
          <w:szCs w:val="24"/>
        </w:rPr>
        <w:t xml:space="preserve">: el modelo respondió </w:t>
      </w:r>
      <w:r>
        <w:rPr>
          <w:rFonts w:ascii="Arial" w:hAnsi="Arial" w:eastAsia="Arial" w:cs="Arial"/>
          <w:color w:val="000000"/>
          <w:sz w:val="24"/>
          <w:szCs w:val="24"/>
        </w:rPr>
        <w:t xml:space="preserve">physical_exam</w:t>
      </w:r>
      <w:r>
        <w:rPr>
          <w:rFonts w:ascii="Arial" w:hAnsi="Arial" w:eastAsia="Arial" w:cs="Arial"/>
          <w:color w:val="000000"/>
          <w:sz w:val="24"/>
          <w:szCs w:val="24"/>
        </w:rPr>
        <w:t xml:space="preserve">, pero su contenido real son signos vitales (BP, HR, RR), por lo que se asignó a </w:t>
      </w:r>
      <w:r>
        <w:rPr>
          <w:rFonts w:ascii="Arial" w:hAnsi="Arial" w:eastAsia="Arial" w:cs="Arial"/>
          <w:color w:val="000000"/>
          <w:sz w:val="24"/>
          <w:szCs w:val="24"/>
        </w:rPr>
        <w:t xml:space="preserve">vital_signs</w:t>
      </w:r>
      <w:r>
        <w:rPr>
          <w:rFonts w:ascii="Arial" w:hAnsi="Arial" w:eastAsia="Arial" w:cs="Arial"/>
          <w:color w:val="000000"/>
          <w:sz w:val="24"/>
          <w:szCs w:val="24"/>
        </w:rPr>
        <w:t xml:space="preserve">.</w:t>
      </w:r>
      <w:r>
        <w:rPr>
          <w:rFonts w:ascii="Arial" w:hAnsi="Arial" w:eastAsia="Arial" w:cs="Arial"/>
          <w:sz w:val="24"/>
          <w:szCs w:val="24"/>
        </w:rPr>
      </w:r>
    </w:p>
    <w:p w14:paraId="1F7FABC3">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GEN</w:t>
      </w:r>
      <w:r>
        <w:rPr>
          <w:rFonts w:ascii="Arial" w:hAnsi="Arial" w:eastAsia="Arial" w:cs="Arial"/>
          <w:color w:val="000000"/>
          <w:sz w:val="24"/>
          <w:szCs w:val="24"/>
        </w:rPr>
        <w:t xml:space="preserve">: se ajustó a </w:t>
      </w:r>
      <w:r>
        <w:rPr>
          <w:rFonts w:ascii="Arial" w:hAnsi="Arial" w:eastAsia="Arial" w:cs="Arial"/>
          <w:color w:val="000000"/>
          <w:sz w:val="24"/>
          <w:szCs w:val="24"/>
        </w:rPr>
        <w:t xml:space="preserve">general_appearance</w:t>
      </w:r>
      <w:r>
        <w:rPr>
          <w:rFonts w:ascii="Arial" w:hAnsi="Arial" w:eastAsia="Arial" w:cs="Arial"/>
          <w:color w:val="000000"/>
          <w:sz w:val="24"/>
          <w:szCs w:val="24"/>
        </w:rPr>
        <w:t xml:space="preserve"> para unificarla con </w:t>
      </w:r>
      <w:r>
        <w:rPr>
          <w:rFonts w:ascii="Arial" w:hAnsi="Arial" w:eastAsia="Arial" w:cs="Arial"/>
          <w:color w:val="000000"/>
          <w:sz w:val="24"/>
          <w:szCs w:val="24"/>
        </w:rPr>
        <w:t xml:space="preserve">GENERAL APPEARANCE</w:t>
      </w:r>
      <w:r>
        <w:rPr>
          <w:rFonts w:ascii="Arial" w:hAnsi="Arial" w:eastAsia="Arial" w:cs="Arial"/>
          <w:color w:val="000000"/>
          <w:sz w:val="24"/>
          <w:szCs w:val="24"/>
        </w:rPr>
        <w:t xml:space="preserve">.</w:t>
      </w:r>
      <w:r>
        <w:rPr>
          <w:rFonts w:ascii="Arial" w:hAnsi="Arial" w:eastAsia="Arial" w:cs="Arial"/>
          <w:sz w:val="24"/>
          <w:szCs w:val="24"/>
        </w:rPr>
      </w:r>
    </w:p>
    <w:p w14:paraId="38BE22E1">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El resto (</w:t>
      </w:r>
      <w:r>
        <w:rPr>
          <w:rFonts w:ascii="Arial" w:hAnsi="Arial" w:eastAsia="Arial" w:cs="Arial"/>
          <w:color w:val="000000"/>
          <w:sz w:val="24"/>
          <w:szCs w:val="24"/>
        </w:rPr>
        <w:t xml:space="preserve">ABD</w:t>
      </w:r>
      <w:r>
        <w:rPr>
          <w:rFonts w:ascii="Arial" w:hAnsi="Arial" w:eastAsia="Arial" w:cs="Arial"/>
          <w:color w:val="000000"/>
          <w:sz w:val="24"/>
          <w:szCs w:val="24"/>
        </w:rPr>
        <w:t xml:space="preserve">, </w:t>
      </w:r>
      <w:r>
        <w:rPr>
          <w:rFonts w:ascii="Arial" w:hAnsi="Arial" w:eastAsia="Arial" w:cs="Arial"/>
          <w:color w:val="000000"/>
          <w:sz w:val="24"/>
          <w:szCs w:val="24"/>
        </w:rPr>
        <w:t xml:space="preserve">PULM</w:t>
      </w:r>
      <w:r>
        <w:rPr>
          <w:rFonts w:ascii="Arial" w:hAnsi="Arial" w:eastAsia="Arial" w:cs="Arial"/>
          <w:color w:val="000000"/>
          <w:sz w:val="24"/>
          <w:szCs w:val="24"/>
        </w:rPr>
        <w:t xml:space="preserve">, </w:t>
      </w:r>
      <w:r>
        <w:rPr>
          <w:rFonts w:ascii="Arial" w:hAnsi="Arial" w:eastAsia="Arial" w:cs="Arial"/>
          <w:color w:val="000000"/>
          <w:sz w:val="24"/>
          <w:szCs w:val="24"/>
        </w:rPr>
        <w:t xml:space="preserve">CNS</w:t>
      </w:r>
      <w:r>
        <w:rPr>
          <w:rFonts w:ascii="Arial" w:hAnsi="Arial" w:eastAsia="Arial" w:cs="Arial"/>
          <w:color w:val="000000"/>
          <w:sz w:val="24"/>
          <w:szCs w:val="24"/>
        </w:rPr>
        <w:t xml:space="preserve">, </w:t>
      </w:r>
      <w:r>
        <w:rPr>
          <w:rFonts w:ascii="Arial" w:hAnsi="Arial" w:eastAsia="Arial" w:cs="Arial"/>
          <w:color w:val="000000"/>
          <w:sz w:val="24"/>
          <w:szCs w:val="24"/>
        </w:rPr>
        <w:t xml:space="preserve">GYN</w:t>
      </w:r>
      <w:r>
        <w:rPr>
          <w:rFonts w:ascii="Arial" w:hAnsi="Arial" w:eastAsia="Arial" w:cs="Arial"/>
          <w:color w:val="000000"/>
          <w:sz w:val="24"/>
          <w:szCs w:val="24"/>
        </w:rPr>
        <w:t xml:space="preserve">, </w:t>
      </w:r>
      <w:r>
        <w:rPr>
          <w:rFonts w:ascii="Arial" w:hAnsi="Arial" w:eastAsia="Arial" w:cs="Arial"/>
          <w:color w:val="000000"/>
          <w:sz w:val="24"/>
          <w:szCs w:val="24"/>
        </w:rPr>
        <w:t xml:space="preserve">EXT</w:t>
      </w:r>
      <w:r>
        <w:rPr>
          <w:rFonts w:ascii="Arial" w:hAnsi="Arial" w:eastAsia="Arial" w:cs="Arial"/>
          <w:color w:val="000000"/>
          <w:sz w:val="24"/>
          <w:szCs w:val="24"/>
        </w:rPr>
        <w:t xml:space="preserve">, </w:t>
      </w:r>
      <w:r>
        <w:rPr>
          <w:rFonts w:ascii="Arial" w:hAnsi="Arial" w:eastAsia="Arial" w:cs="Arial"/>
          <w:color w:val="000000"/>
          <w:sz w:val="24"/>
          <w:szCs w:val="24"/>
        </w:rPr>
        <w:t xml:space="preserve">EXTS</w:t>
      </w:r>
      <w:r>
        <w:rPr>
          <w:rFonts w:ascii="Arial" w:hAnsi="Arial" w:eastAsia="Arial" w:cs="Arial"/>
          <w:color w:val="000000"/>
          <w:sz w:val="24"/>
          <w:szCs w:val="24"/>
        </w:rPr>
        <w:t xml:space="preserve">, nervios craneales </w:t>
      </w:r>
      <w:r>
        <w:rPr>
          <w:rFonts w:ascii="Arial" w:hAnsi="Arial" w:eastAsia="Arial" w:cs="Arial"/>
          <w:color w:val="000000"/>
          <w:sz w:val="24"/>
          <w:szCs w:val="24"/>
        </w:rPr>
        <w:t xml:space="preserve">VII</w:t>
      </w:r>
      <w:r>
        <w:rPr>
          <w:rFonts w:ascii="Arial" w:hAnsi="Arial" w:eastAsia="Arial" w:cs="Arial"/>
          <w:color w:val="000000"/>
          <w:sz w:val="24"/>
          <w:szCs w:val="24"/>
        </w:rPr>
        <w:t xml:space="preserve"> a </w:t>
      </w:r>
      <w:r>
        <w:rPr>
          <w:rFonts w:ascii="Arial" w:hAnsi="Arial" w:eastAsia="Arial" w:cs="Arial"/>
          <w:color w:val="000000"/>
          <w:sz w:val="24"/>
          <w:szCs w:val="24"/>
        </w:rPr>
        <w:t xml:space="preserve">XII</w:t>
      </w:r>
      <w:r>
        <w:rPr>
          <w:rFonts w:ascii="Arial" w:hAnsi="Arial" w:eastAsia="Arial" w:cs="Arial"/>
          <w:color w:val="000000"/>
          <w:sz w:val="24"/>
          <w:szCs w:val="24"/>
        </w:rPr>
        <w:t xml:space="preserve">, </w:t>
      </w:r>
      <w:r>
        <w:rPr>
          <w:rFonts w:ascii="Arial" w:hAnsi="Arial" w:eastAsia="Arial" w:cs="Arial"/>
          <w:color w:val="000000"/>
          <w:sz w:val="24"/>
          <w:szCs w:val="24"/>
        </w:rPr>
        <w:t xml:space="preserve">I/O</w:t>
      </w:r>
      <w:r>
        <w:rPr>
          <w:rFonts w:ascii="Arial" w:hAnsi="Arial" w:eastAsia="Arial" w:cs="Arial"/>
          <w:color w:val="000000"/>
          <w:sz w:val="24"/>
          <w:szCs w:val="24"/>
        </w:rPr>
        <w:t xml:space="preserve">, </w:t>
      </w:r>
      <w:r>
        <w:rPr>
          <w:rFonts w:ascii="Arial" w:hAnsi="Arial" w:eastAsia="Arial" w:cs="Arial"/>
          <w:color w:val="000000"/>
          <w:sz w:val="24"/>
          <w:szCs w:val="24"/>
        </w:rPr>
        <w:t xml:space="preserve">AXR</w:t>
      </w:r>
      <w:r>
        <w:rPr>
          <w:rFonts w:ascii="Arial" w:hAnsi="Arial" w:eastAsia="Arial" w:cs="Arial"/>
          <w:color w:val="000000"/>
          <w:sz w:val="24"/>
          <w:szCs w:val="24"/>
        </w:rPr>
        <w:t xml:space="preserve">, </w:t>
      </w:r>
      <w:r>
        <w:rPr>
          <w:rFonts w:ascii="Arial" w:hAnsi="Arial" w:eastAsia="Arial" w:cs="Arial"/>
          <w:color w:val="000000"/>
          <w:sz w:val="24"/>
          <w:szCs w:val="24"/>
        </w:rPr>
        <w:t xml:space="preserve">ERCP</w:t>
      </w:r>
      <w:r>
        <w:rPr>
          <w:rFonts w:ascii="Arial" w:hAnsi="Arial" w:eastAsia="Arial" w:cs="Arial"/>
          <w:color w:val="000000"/>
          <w:sz w:val="24"/>
          <w:szCs w:val="24"/>
        </w:rPr>
        <w:t xml:space="preserve">, </w:t>
      </w:r>
      <w:r>
        <w:rPr>
          <w:rFonts w:ascii="Arial" w:hAnsi="Arial" w:eastAsia="Arial" w:cs="Arial"/>
          <w:color w:val="000000"/>
          <w:sz w:val="24"/>
          <w:szCs w:val="24"/>
        </w:rPr>
        <w:t xml:space="preserve">IOP</w:t>
      </w:r>
      <w:r>
        <w:rPr>
          <w:rFonts w:ascii="Arial" w:hAnsi="Arial" w:eastAsia="Arial" w:cs="Arial"/>
          <w:color w:val="000000"/>
          <w:sz w:val="24"/>
          <w:szCs w:val="24"/>
        </w:rPr>
        <w:t xml:space="preserve">) se validó y se incorporó al diccionario manual.</w:t>
      </w:r>
      <w:r>
        <w:rPr>
          <w:rFonts w:ascii="Arial" w:hAnsi="Arial" w:eastAsia="Arial" w:cs="Arial"/>
          <w:sz w:val="24"/>
          <w:szCs w:val="24"/>
        </w:rPr>
      </w:r>
    </w:p>
    <w:p w14:paraId="4A894DD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confianza que reporta el modelo no es un indicador fiable; lo que da certeza es contrastar cada sugerencia con la evidencia literal.</w:t>
      </w:r>
      <w:r>
        <w:rPr>
          <w:rFonts w:ascii="Arial" w:hAnsi="Arial" w:eastAsia="Arial" w:cs="Arial"/>
          <w:sz w:val="24"/>
          <w:szCs w:val="24"/>
        </w:rPr>
      </w:r>
    </w:p>
    <w:p w14:paraId="1D1DA1DE">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Propuesta de plantilla</w:t>
      </w:r>
      <w:r>
        <w:rPr>
          <w:rFonts w:ascii="Arial" w:hAnsi="Arial" w:eastAsia="Arial" w:cs="Arial"/>
          <w:sz w:val="24"/>
          <w:szCs w:val="24"/>
        </w:rPr>
      </w:r>
    </w:p>
    <w:p w14:paraId="7BAFE95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script </w:t>
      </w:r>
      <w:r>
        <w:rPr>
          <w:rFonts w:ascii="Arial" w:hAnsi="Arial" w:eastAsia="Arial" w:cs="Arial"/>
          <w:color w:val="000000"/>
          <w:sz w:val="24"/>
          <w:szCs w:val="24"/>
        </w:rPr>
        <w:t xml:space="preserve">plantilla.py</w:t>
      </w:r>
      <w:r>
        <w:rPr>
          <w:rFonts w:ascii="Arial" w:hAnsi="Arial" w:eastAsia="Arial" w:cs="Arial"/>
          <w:color w:val="000000"/>
          <w:sz w:val="24"/>
          <w:szCs w:val="24"/>
        </w:rPr>
        <w:t xml:space="preserve"> carga el inventario y el mapeo de abreviaturas, expande las siglas ya resueltas (</w:t>
      </w:r>
      <w:r>
        <w:rPr>
          <w:rFonts w:ascii="Arial" w:hAnsi="Arial" w:eastAsia="Arial" w:cs="Arial"/>
          <w:color w:val="000000"/>
          <w:sz w:val="24"/>
          <w:szCs w:val="24"/>
        </w:rPr>
        <w:t xml:space="preserve">CC</w:t>
      </w:r>
      <w:r>
        <w:rPr>
          <w:rFonts w:ascii="Arial" w:hAnsi="Arial" w:eastAsia="Arial" w:cs="Arial"/>
          <w:color w:val="000000"/>
          <w:sz w:val="24"/>
          <w:szCs w:val="24"/>
        </w:rPr>
        <w:t xml:space="preserve"> → </w:t>
      </w:r>
      <w:r>
        <w:rPr>
          <w:rFonts w:ascii="Arial" w:hAnsi="Arial" w:eastAsia="Arial" w:cs="Arial"/>
          <w:color w:val="000000"/>
          <w:sz w:val="24"/>
          <w:szCs w:val="24"/>
        </w:rPr>
        <w:t xml:space="preserve">chief complaint</w:t>
      </w:r>
      <w:r>
        <w:rPr>
          <w:rFonts w:ascii="Arial" w:hAnsi="Arial" w:eastAsia="Arial" w:cs="Arial"/>
          <w:color w:val="000000"/>
          <w:sz w:val="24"/>
          <w:szCs w:val="24"/>
        </w:rPr>
        <w:t xml:space="preserve">), suma los conteos de claves equivalentes y excluye los metadatos (</w:t>
      </w:r>
      <w:r>
        <w:rPr>
          <w:rFonts w:ascii="Arial" w:hAnsi="Arial" w:eastAsia="Arial" w:cs="Arial"/>
          <w:color w:val="000000"/>
          <w:sz w:val="24"/>
          <w:szCs w:val="24"/>
        </w:rPr>
        <w:t xml:space="preserve">SAMPLE NAME</w:t>
      </w:r>
      <w:r>
        <w:rPr>
          <w:rFonts w:ascii="Arial" w:hAnsi="Arial" w:eastAsia="Arial" w:cs="Arial"/>
          <w:color w:val="000000"/>
          <w:sz w:val="24"/>
          <w:szCs w:val="24"/>
        </w:rPr>
        <w:t xml:space="preserve">, </w:t>
      </w:r>
      <w:r>
        <w:rPr>
          <w:rFonts w:ascii="Arial" w:hAnsi="Arial" w:eastAsia="Arial" w:cs="Arial"/>
          <w:color w:val="000000"/>
          <w:sz w:val="24"/>
          <w:szCs w:val="24"/>
        </w:rPr>
        <w:t xml:space="preserve">MEDICAL SPECIALTY</w:t>
      </w:r>
      <w:r>
        <w:rPr>
          <w:rFonts w:ascii="Arial" w:hAnsi="Arial" w:eastAsia="Arial" w:cs="Arial"/>
          <w:color w:val="000000"/>
          <w:sz w:val="24"/>
          <w:szCs w:val="24"/>
        </w:rPr>
        <w:t xml:space="preserve">, </w:t>
      </w:r>
      <w:r>
        <w:rPr>
          <w:rFonts w:ascii="Arial" w:hAnsi="Arial" w:eastAsia="Arial" w:cs="Arial"/>
          <w:color w:val="000000"/>
          <w:sz w:val="24"/>
          <w:szCs w:val="24"/>
        </w:rPr>
        <w:t xml:space="preserve">DESCRIPTION</w:t>
      </w:r>
      <w:r>
        <w:rPr>
          <w:rFonts w:ascii="Arial" w:hAnsi="Arial" w:eastAsia="Arial" w:cs="Arial"/>
          <w:color w:val="000000"/>
          <w:sz w:val="24"/>
          <w:szCs w:val="24"/>
        </w:rPr>
        <w:t xml:space="preserve">). Al modelo se envían solo las claves que aparecen en 5 o más informes (137), con el formato </w:t>
      </w:r>
      <w:r>
        <w:rPr>
          <w:rFonts w:ascii="Arial" w:hAnsi="Arial" w:eastAsia="Arial" w:cs="Arial"/>
          <w:color w:val="000000"/>
          <w:sz w:val="24"/>
          <w:szCs w:val="24"/>
        </w:rPr>
        <w:t xml:space="preserve">informes | nombre | ejemplo</w:t>
      </w:r>
      <w:r>
        <w:rPr>
          <w:rFonts w:ascii="Arial" w:hAnsi="Arial" w:eastAsia="Arial" w:cs="Arial"/>
          <w:color w:val="000000"/>
          <w:sz w:val="24"/>
          <w:szCs w:val="24"/>
        </w:rPr>
        <w:t xml:space="preserve">. Se le pide una plantilla JSON con los cuatro niveles superiores </w:t>
      </w:r>
      <w:r>
        <w:rPr>
          <w:rFonts w:ascii="Arial" w:hAnsi="Arial" w:eastAsia="Arial" w:cs="Arial"/>
          <w:color w:val="000000"/>
          <w:sz w:val="24"/>
          <w:szCs w:val="24"/>
        </w:rPr>
        <w:t xml:space="preserve">subjective</w:t>
      </w:r>
      <w:r>
        <w:rPr>
          <w:rFonts w:ascii="Arial" w:hAnsi="Arial" w:eastAsia="Arial" w:cs="Arial"/>
          <w:color w:val="000000"/>
          <w:sz w:val="24"/>
          <w:szCs w:val="24"/>
        </w:rPr>
        <w:t xml:space="preserve">, </w:t>
      </w:r>
      <w:r>
        <w:rPr>
          <w:rFonts w:ascii="Arial" w:hAnsi="Arial" w:eastAsia="Arial" w:cs="Arial"/>
          <w:color w:val="000000"/>
          <w:sz w:val="24"/>
          <w:szCs w:val="24"/>
        </w:rPr>
        <w:t xml:space="preserve">objective</w:t>
      </w:r>
      <w:r>
        <w:rPr>
          <w:rFonts w:ascii="Arial" w:hAnsi="Arial" w:eastAsia="Arial" w:cs="Arial"/>
          <w:color w:val="000000"/>
          <w:sz w:val="24"/>
          <w:szCs w:val="24"/>
        </w:rPr>
        <w:t xml:space="preserve">, </w:t>
      </w:r>
      <w:r>
        <w:rPr>
          <w:rFonts w:ascii="Arial" w:hAnsi="Arial" w:eastAsia="Arial" w:cs="Arial"/>
          <w:color w:val="000000"/>
          <w:sz w:val="24"/>
          <w:szCs w:val="24"/>
        </w:rPr>
        <w:t xml:space="preserve">assessment</w:t>
      </w:r>
      <w:r>
        <w:rPr>
          <w:rFonts w:ascii="Arial" w:hAnsi="Arial" w:eastAsia="Arial" w:cs="Arial"/>
          <w:color w:val="000000"/>
          <w:sz w:val="24"/>
          <w:szCs w:val="24"/>
        </w:rPr>
        <w:t xml:space="preserve"> y </w:t>
      </w:r>
      <w:r>
        <w:rPr>
          <w:rFonts w:ascii="Arial" w:hAnsi="Arial" w:eastAsia="Arial" w:cs="Arial"/>
          <w:color w:val="000000"/>
          <w:sz w:val="24"/>
          <w:szCs w:val="24"/>
        </w:rPr>
        <w:t xml:space="preserve">plan</w:t>
      </w:r>
      <w:r>
        <w:rPr>
          <w:rFonts w:ascii="Arial" w:hAnsi="Arial" w:eastAsia="Arial" w:cs="Arial"/>
          <w:color w:val="000000"/>
          <w:sz w:val="24"/>
          <w:szCs w:val="24"/>
        </w:rPr>
        <w:t xml:space="preserve">, campos en inglés y </w:t>
      </w:r>
      <w:r>
        <w:rPr>
          <w:rFonts w:ascii="Arial" w:hAnsi="Arial" w:eastAsia="Arial" w:cs="Arial"/>
          <w:color w:val="000000"/>
          <w:sz w:val="24"/>
          <w:szCs w:val="24"/>
        </w:rPr>
        <w:t xml:space="preserve">snake_case</w:t>
      </w:r>
      <w:r>
        <w:rPr>
          <w:rFonts w:ascii="Arial" w:hAnsi="Arial" w:eastAsia="Arial" w:cs="Arial"/>
          <w:color w:val="000000"/>
          <w:sz w:val="24"/>
          <w:szCs w:val="24"/>
        </w:rPr>
        <w:t xml:space="preserve">, fusión de encabezados equivalentes, sin inventar campos y con entre 25 y 40 campos en total (</w:t>
      </w:r>
      <w:r>
        <w:rPr>
          <w:rFonts w:ascii="Arial" w:hAnsi="Arial" w:eastAsia="Arial" w:cs="Arial"/>
          <w:color w:val="000000"/>
          <w:sz w:val="24"/>
          <w:szCs w:val="24"/>
        </w:rPr>
        <w:t xml:space="preserve">temperature</w:t>
      </w:r>
      <w:r>
        <w:rPr>
          <w:rFonts w:ascii="Arial" w:hAnsi="Arial" w:eastAsia="Arial" w:cs="Arial"/>
          <w:color w:val="000000"/>
          <w:sz w:val="24"/>
          <w:szCs w:val="24"/>
        </w:rPr>
        <w:t xml:space="preserve"> 0 y contexto de 16384 tokens).</w:t>
      </w:r>
      <w:r>
        <w:rPr>
          <w:rFonts w:ascii="Arial" w:hAnsi="Arial" w:eastAsia="Arial" w:cs="Arial"/>
          <w:sz w:val="24"/>
          <w:szCs w:val="24"/>
        </w:rPr>
      </w:r>
    </w:p>
    <w:p w14:paraId="07E52FC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Se genera </w:t>
      </w:r>
      <w:r>
        <w:rPr>
          <w:rFonts w:ascii="Arial" w:hAnsi="Arial" w:eastAsia="Arial" w:cs="Arial"/>
          <w:color w:val="000000"/>
          <w:sz w:val="24"/>
          <w:szCs w:val="24"/>
        </w:rPr>
        <w:t xml:space="preserve">plantilla_modelo.json</w:t>
      </w:r>
      <w:r>
        <w:rPr>
          <w:rFonts w:ascii="Arial" w:hAnsi="Arial" w:eastAsia="Arial" w:cs="Arial"/>
          <w:color w:val="000000"/>
          <w:sz w:val="24"/>
          <w:szCs w:val="24"/>
        </w:rPr>
        <w:t xml:space="preserve">, con una copia de seguridad en </w:t>
      </w:r>
      <w:r>
        <w:rPr>
          <w:rFonts w:ascii="Arial" w:hAnsi="Arial" w:eastAsia="Arial" w:cs="Arial"/>
          <w:color w:val="000000"/>
          <w:sz w:val="24"/>
          <w:szCs w:val="24"/>
        </w:rPr>
        <w:t xml:space="preserve">plantilla_modelo_respaldado.json</w:t>
      </w:r>
      <w:r>
        <w:rPr>
          <w:rFonts w:ascii="Arial" w:hAnsi="Arial" w:eastAsia="Arial" w:cs="Arial"/>
          <w:color w:val="000000"/>
          <w:sz w:val="24"/>
          <w:szCs w:val="24"/>
        </w:rPr>
        <w:t xml:space="preserve">. El modelo respetó las cuatro secciones y devolvió JSON válido, pero casi no fusionó sinónimos: produjo unos 100 campos en lugar de los 25 a 40 solicitados. Básicamente reorganizó los encabezados originales. Problemas identificados:</w:t>
      </w:r>
      <w:r>
        <w:rPr>
          <w:rFonts w:ascii="Arial" w:hAnsi="Arial" w:eastAsia="Arial" w:cs="Arial"/>
          <w:sz w:val="24"/>
          <w:szCs w:val="24"/>
        </w:rPr>
      </w:r>
    </w:p>
    <w:p w14:paraId="4D940863">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Sinónimos sin fusionar: </w:t>
      </w:r>
      <w:r>
        <w:rPr>
          <w:rFonts w:ascii="Arial" w:hAnsi="Arial" w:eastAsia="Arial" w:cs="Arial"/>
          <w:color w:val="000000"/>
          <w:sz w:val="24"/>
          <w:szCs w:val="24"/>
        </w:rPr>
        <w:t xml:space="preserve">chief_complaint</w:t>
      </w:r>
      <w:r>
        <w:rPr>
          <w:rFonts w:ascii="Arial" w:hAnsi="Arial" w:eastAsia="Arial" w:cs="Arial"/>
          <w:color w:val="000000"/>
          <w:sz w:val="24"/>
          <w:szCs w:val="24"/>
        </w:rPr>
        <w:t xml:space="preserve">, </w:t>
      </w:r>
      <w:r>
        <w:rPr>
          <w:rFonts w:ascii="Arial" w:hAnsi="Arial" w:eastAsia="Arial" w:cs="Arial"/>
          <w:color w:val="000000"/>
          <w:sz w:val="24"/>
          <w:szCs w:val="24"/>
        </w:rPr>
        <w:t xml:space="preserve">reason_for_visit</w:t>
      </w:r>
      <w:r>
        <w:rPr>
          <w:rFonts w:ascii="Arial" w:hAnsi="Arial" w:eastAsia="Arial" w:cs="Arial"/>
          <w:color w:val="000000"/>
          <w:sz w:val="24"/>
          <w:szCs w:val="24"/>
        </w:rPr>
        <w:t xml:space="preserve">, </w:t>
      </w:r>
      <w:r>
        <w:rPr>
          <w:rFonts w:ascii="Arial" w:hAnsi="Arial" w:eastAsia="Arial" w:cs="Arial"/>
          <w:color w:val="000000"/>
          <w:sz w:val="24"/>
          <w:szCs w:val="24"/>
        </w:rPr>
        <w:t xml:space="preserve">reason_for_consultation</w:t>
      </w:r>
      <w:r>
        <w:rPr>
          <w:rFonts w:ascii="Arial" w:hAnsi="Arial" w:eastAsia="Arial" w:cs="Arial"/>
          <w:color w:val="000000"/>
          <w:sz w:val="24"/>
          <w:szCs w:val="24"/>
        </w:rPr>
        <w:t xml:space="preserve"> y </w:t>
      </w:r>
      <w:r>
        <w:rPr>
          <w:rFonts w:ascii="Arial" w:hAnsi="Arial" w:eastAsia="Arial" w:cs="Arial"/>
          <w:color w:val="000000"/>
          <w:sz w:val="24"/>
          <w:szCs w:val="24"/>
        </w:rPr>
        <w:t xml:space="preserve">reason_for_referral</w:t>
      </w:r>
      <w:r>
        <w:rPr>
          <w:rFonts w:ascii="Arial" w:hAnsi="Arial" w:eastAsia="Arial" w:cs="Arial"/>
          <w:color w:val="000000"/>
          <w:sz w:val="24"/>
          <w:szCs w:val="24"/>
        </w:rPr>
        <w:t xml:space="preserve">; cinco variantes de medicamentos; </w:t>
      </w:r>
      <w:r>
        <w:rPr>
          <w:rFonts w:ascii="Arial" w:hAnsi="Arial" w:eastAsia="Arial" w:cs="Arial"/>
          <w:color w:val="000000"/>
          <w:sz w:val="24"/>
          <w:szCs w:val="24"/>
        </w:rPr>
        <w:t xml:space="preserve">impression</w:t>
      </w:r>
      <w:r>
        <w:rPr>
          <w:rFonts w:ascii="Arial" w:hAnsi="Arial" w:eastAsia="Arial" w:cs="Arial"/>
          <w:color w:val="000000"/>
          <w:sz w:val="24"/>
          <w:szCs w:val="24"/>
        </w:rPr>
        <w:t xml:space="preserve">, </w:t>
      </w:r>
      <w:r>
        <w:rPr>
          <w:rFonts w:ascii="Arial" w:hAnsi="Arial" w:eastAsia="Arial" w:cs="Arial"/>
          <w:color w:val="000000"/>
          <w:sz w:val="24"/>
          <w:szCs w:val="24"/>
        </w:rPr>
        <w:t xml:space="preserve">diagnoses</w:t>
      </w:r>
      <w:r>
        <w:rPr>
          <w:rFonts w:ascii="Arial" w:hAnsi="Arial" w:eastAsia="Arial" w:cs="Arial"/>
          <w:color w:val="000000"/>
          <w:sz w:val="24"/>
          <w:szCs w:val="24"/>
        </w:rPr>
        <w:t xml:space="preserve">, </w:t>
      </w:r>
      <w:r>
        <w:rPr>
          <w:rFonts w:ascii="Arial" w:hAnsi="Arial" w:eastAsia="Arial" w:cs="Arial"/>
          <w:color w:val="000000"/>
          <w:sz w:val="24"/>
          <w:szCs w:val="24"/>
        </w:rPr>
        <w:t xml:space="preserve">diagnostic_impression</w:t>
      </w:r>
      <w:r>
        <w:rPr>
          <w:rFonts w:ascii="Arial" w:hAnsi="Arial" w:eastAsia="Arial" w:cs="Arial"/>
          <w:color w:val="000000"/>
          <w:sz w:val="24"/>
          <w:szCs w:val="24"/>
        </w:rPr>
        <w:t xml:space="preserve"> y </w:t>
      </w:r>
      <w:r>
        <w:rPr>
          <w:rFonts w:ascii="Arial" w:hAnsi="Arial" w:eastAsia="Arial" w:cs="Arial"/>
          <w:color w:val="000000"/>
          <w:sz w:val="24"/>
          <w:szCs w:val="24"/>
        </w:rPr>
        <w:t xml:space="preserve">problems_diagnoses</w:t>
      </w:r>
      <w:r>
        <w:rPr>
          <w:rFonts w:ascii="Arial" w:hAnsi="Arial" w:eastAsia="Arial" w:cs="Arial"/>
          <w:color w:val="000000"/>
          <w:sz w:val="24"/>
          <w:szCs w:val="24"/>
        </w:rPr>
        <w:t xml:space="preserve">; </w:t>
      </w:r>
      <w:r>
        <w:rPr>
          <w:rFonts w:ascii="Arial" w:hAnsi="Arial" w:eastAsia="Arial" w:cs="Arial"/>
          <w:color w:val="000000"/>
          <w:sz w:val="24"/>
          <w:szCs w:val="24"/>
        </w:rPr>
        <w:t xml:space="preserve">abdomen</w:t>
      </w:r>
      <w:r>
        <w:rPr>
          <w:rFonts w:ascii="Arial" w:hAnsi="Arial" w:eastAsia="Arial" w:cs="Arial"/>
          <w:color w:val="000000"/>
          <w:sz w:val="24"/>
          <w:szCs w:val="24"/>
        </w:rPr>
        <w:t xml:space="preserve"> y </w:t>
      </w:r>
      <w:r>
        <w:rPr>
          <w:rFonts w:ascii="Arial" w:hAnsi="Arial" w:eastAsia="Arial" w:cs="Arial"/>
          <w:color w:val="000000"/>
          <w:sz w:val="24"/>
          <w:szCs w:val="24"/>
        </w:rPr>
        <w:t xml:space="preserve">abdomen_exam</w:t>
      </w:r>
      <w:r>
        <w:rPr>
          <w:rFonts w:ascii="Arial" w:hAnsi="Arial" w:eastAsia="Arial" w:cs="Arial"/>
          <w:color w:val="000000"/>
          <w:sz w:val="24"/>
          <w:szCs w:val="24"/>
        </w:rPr>
        <w:t xml:space="preserve">.</w:t>
      </w:r>
      <w:r>
        <w:rPr>
          <w:rFonts w:ascii="Arial" w:hAnsi="Arial" w:eastAsia="Arial" w:cs="Arial"/>
          <w:sz w:val="24"/>
          <w:szCs w:val="24"/>
        </w:rPr>
      </w:r>
    </w:p>
    <w:p w14:paraId="388D45E5">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Sin jerarquía: los sistemas de la exploración (</w:t>
      </w:r>
      <w:r>
        <w:rPr>
          <w:rFonts w:ascii="Arial" w:hAnsi="Arial" w:eastAsia="Arial" w:cs="Arial"/>
          <w:color w:val="000000"/>
          <w:sz w:val="24"/>
          <w:szCs w:val="24"/>
        </w:rPr>
        <w:t xml:space="preserve">cardiovascular</w:t>
      </w:r>
      <w:r>
        <w:rPr>
          <w:rFonts w:ascii="Arial" w:hAnsi="Arial" w:eastAsia="Arial" w:cs="Arial"/>
          <w:color w:val="000000"/>
          <w:sz w:val="24"/>
          <w:szCs w:val="24"/>
        </w:rPr>
        <w:t xml:space="preserve">, </w:t>
      </w:r>
      <w:r>
        <w:rPr>
          <w:rFonts w:ascii="Arial" w:hAnsi="Arial" w:eastAsia="Arial" w:cs="Arial"/>
          <w:color w:val="000000"/>
          <w:sz w:val="24"/>
          <w:szCs w:val="24"/>
        </w:rPr>
        <w:t xml:space="preserve">skin</w:t>
      </w:r>
      <w:r>
        <w:rPr>
          <w:rFonts w:ascii="Arial" w:hAnsi="Arial" w:eastAsia="Arial" w:cs="Arial"/>
          <w:color w:val="000000"/>
          <w:sz w:val="24"/>
          <w:szCs w:val="24"/>
        </w:rPr>
        <w:t xml:space="preserve">, </w:t>
      </w:r>
      <w:r>
        <w:rPr>
          <w:rFonts w:ascii="Arial" w:hAnsi="Arial" w:eastAsia="Arial" w:cs="Arial"/>
          <w:color w:val="000000"/>
          <w:sz w:val="24"/>
          <w:szCs w:val="24"/>
        </w:rPr>
        <w:t xml:space="preserve">heent</w:t>
      </w:r>
      <w:r>
        <w:rPr>
          <w:rFonts w:ascii="Arial" w:hAnsi="Arial" w:eastAsia="Arial" w:cs="Arial"/>
          <w:color w:val="000000"/>
          <w:sz w:val="24"/>
          <w:szCs w:val="24"/>
        </w:rPr>
        <w:t xml:space="preserve">...) quedaron al mismo nivel que </w:t>
      </w:r>
      <w:r>
        <w:rPr>
          <w:rFonts w:ascii="Arial" w:hAnsi="Arial" w:eastAsia="Arial" w:cs="Arial"/>
          <w:color w:val="000000"/>
          <w:sz w:val="24"/>
          <w:szCs w:val="24"/>
        </w:rPr>
        <w:t xml:space="preserve">vital_signs</w:t>
      </w:r>
      <w:r>
        <w:rPr>
          <w:rFonts w:ascii="Arial" w:hAnsi="Arial" w:eastAsia="Arial" w:cs="Arial"/>
          <w:color w:val="000000"/>
          <w:sz w:val="24"/>
          <w:szCs w:val="24"/>
        </w:rPr>
        <w:t xml:space="preserve"> y los laboratorios, sin un contenedor </w:t>
      </w:r>
      <w:r>
        <w:rPr>
          <w:rFonts w:ascii="Arial" w:hAnsi="Arial" w:eastAsia="Arial" w:cs="Arial"/>
          <w:color w:val="000000"/>
          <w:sz w:val="24"/>
          <w:szCs w:val="24"/>
        </w:rPr>
        <w:t xml:space="preserve">physical_exam</w:t>
      </w:r>
      <w:r>
        <w:rPr>
          <w:rFonts w:ascii="Arial" w:hAnsi="Arial" w:eastAsia="Arial" w:cs="Arial"/>
          <w:color w:val="000000"/>
          <w:sz w:val="24"/>
          <w:szCs w:val="24"/>
        </w:rPr>
        <w:t xml:space="preserve">, y los antecedentes quedaron sueltos, sin subsección </w:t>
      </w:r>
      <w:r>
        <w:rPr>
          <w:rFonts w:ascii="Arial" w:hAnsi="Arial" w:eastAsia="Arial" w:cs="Arial"/>
          <w:color w:val="000000"/>
          <w:sz w:val="24"/>
          <w:szCs w:val="24"/>
        </w:rPr>
        <w:t xml:space="preserve">history</w:t>
      </w:r>
      <w:r>
        <w:rPr>
          <w:rFonts w:ascii="Arial" w:hAnsi="Arial" w:eastAsia="Arial" w:cs="Arial"/>
          <w:color w:val="000000"/>
          <w:sz w:val="24"/>
          <w:szCs w:val="24"/>
        </w:rPr>
        <w:t xml:space="preserve">.</w:t>
      </w:r>
      <w:r>
        <w:rPr>
          <w:rFonts w:ascii="Arial" w:hAnsi="Arial" w:eastAsia="Arial" w:cs="Arial"/>
          <w:sz w:val="24"/>
          <w:szCs w:val="24"/>
        </w:rPr>
      </w:r>
    </w:p>
    <w:p w14:paraId="7FFA6115">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Errores de clasificación: </w:t>
      </w:r>
      <w:r>
        <w:rPr>
          <w:rFonts w:ascii="Arial" w:hAnsi="Arial" w:eastAsia="Arial" w:cs="Arial"/>
          <w:color w:val="000000"/>
          <w:sz w:val="24"/>
          <w:szCs w:val="24"/>
        </w:rPr>
        <w:t xml:space="preserve">medications</w:t>
      </w:r>
      <w:r>
        <w:rPr>
          <w:rFonts w:ascii="Arial" w:hAnsi="Arial" w:eastAsia="Arial" w:cs="Arial"/>
          <w:color w:val="000000"/>
          <w:sz w:val="24"/>
          <w:szCs w:val="24"/>
        </w:rPr>
        <w:t xml:space="preserve"> (lo que el paciente ya toma) ubicado en </w:t>
      </w:r>
      <w:r>
        <w:rPr>
          <w:rFonts w:ascii="Arial" w:hAnsi="Arial" w:eastAsia="Arial" w:cs="Arial"/>
          <w:color w:val="000000"/>
          <w:sz w:val="24"/>
          <w:szCs w:val="24"/>
        </w:rPr>
        <w:t xml:space="preserve">plan</w:t>
      </w:r>
      <w:r>
        <w:rPr>
          <w:rFonts w:ascii="Arial" w:hAnsi="Arial" w:eastAsia="Arial" w:cs="Arial"/>
          <w:color w:val="000000"/>
          <w:sz w:val="24"/>
          <w:szCs w:val="24"/>
        </w:rPr>
        <w:t xml:space="preserve">; </w:t>
      </w:r>
      <w:r>
        <w:rPr>
          <w:rFonts w:ascii="Arial" w:hAnsi="Arial" w:eastAsia="Arial" w:cs="Arial"/>
          <w:color w:val="000000"/>
          <w:sz w:val="24"/>
          <w:szCs w:val="24"/>
        </w:rPr>
        <w:t xml:space="preserve">immunizations</w:t>
      </w:r>
      <w:r>
        <w:rPr>
          <w:rFonts w:ascii="Arial" w:hAnsi="Arial" w:eastAsia="Arial" w:cs="Arial"/>
          <w:color w:val="000000"/>
          <w:sz w:val="24"/>
          <w:szCs w:val="24"/>
        </w:rPr>
        <w:t xml:space="preserve"> y </w:t>
      </w:r>
      <w:r>
        <w:rPr>
          <w:rFonts w:ascii="Arial" w:hAnsi="Arial" w:eastAsia="Arial" w:cs="Arial"/>
          <w:color w:val="000000"/>
          <w:sz w:val="24"/>
          <w:szCs w:val="24"/>
        </w:rPr>
        <w:t xml:space="preserve">diet</w:t>
      </w:r>
      <w:r>
        <w:rPr>
          <w:rFonts w:ascii="Arial" w:hAnsi="Arial" w:eastAsia="Arial" w:cs="Arial"/>
          <w:color w:val="000000"/>
          <w:sz w:val="24"/>
          <w:szCs w:val="24"/>
        </w:rPr>
        <w:t xml:space="preserve"> en </w:t>
      </w:r>
      <w:r>
        <w:rPr>
          <w:rFonts w:ascii="Arial" w:hAnsi="Arial" w:eastAsia="Arial" w:cs="Arial"/>
          <w:color w:val="000000"/>
          <w:sz w:val="24"/>
          <w:szCs w:val="24"/>
        </w:rPr>
        <w:t xml:space="preserve">objective</w:t>
      </w:r>
      <w:r>
        <w:rPr>
          <w:rFonts w:ascii="Arial" w:hAnsi="Arial" w:eastAsia="Arial" w:cs="Arial"/>
          <w:color w:val="000000"/>
          <w:sz w:val="24"/>
          <w:szCs w:val="24"/>
        </w:rPr>
        <w:t xml:space="preserve">; </w:t>
      </w:r>
      <w:r>
        <w:rPr>
          <w:rFonts w:ascii="Arial" w:hAnsi="Arial" w:eastAsia="Arial" w:cs="Arial"/>
          <w:color w:val="000000"/>
          <w:sz w:val="24"/>
          <w:szCs w:val="24"/>
        </w:rPr>
        <w:t xml:space="preserve">mental_status</w:t>
      </w:r>
      <w:r>
        <w:rPr>
          <w:rFonts w:ascii="Arial" w:hAnsi="Arial" w:eastAsia="Arial" w:cs="Arial"/>
          <w:color w:val="000000"/>
          <w:sz w:val="24"/>
          <w:szCs w:val="24"/>
        </w:rPr>
        <w:t xml:space="preserve"> duplicado en dos secciones; </w:t>
      </w:r>
      <w:r>
        <w:rPr>
          <w:rFonts w:ascii="Arial" w:hAnsi="Arial" w:eastAsia="Arial" w:cs="Arial"/>
          <w:color w:val="000000"/>
          <w:sz w:val="24"/>
          <w:szCs w:val="24"/>
        </w:rPr>
        <w:t xml:space="preserve">course</w:t>
      </w:r>
      <w:r>
        <w:rPr>
          <w:rFonts w:ascii="Arial" w:hAnsi="Arial" w:eastAsia="Arial" w:cs="Arial"/>
          <w:color w:val="000000"/>
          <w:sz w:val="24"/>
          <w:szCs w:val="24"/>
        </w:rPr>
        <w:t xml:space="preserve"> y </w:t>
      </w:r>
      <w:r>
        <w:rPr>
          <w:rFonts w:ascii="Arial" w:hAnsi="Arial" w:eastAsia="Arial" w:cs="Arial"/>
          <w:color w:val="000000"/>
          <w:sz w:val="24"/>
          <w:szCs w:val="24"/>
        </w:rPr>
        <w:t xml:space="preserve">hospital_course</w:t>
      </w:r>
      <w:r>
        <w:rPr>
          <w:rFonts w:ascii="Arial" w:hAnsi="Arial" w:eastAsia="Arial" w:cs="Arial"/>
          <w:color w:val="000000"/>
          <w:sz w:val="24"/>
          <w:szCs w:val="24"/>
        </w:rPr>
        <w:t xml:space="preserve"> dentro de </w:t>
      </w:r>
      <w:r>
        <w:rPr>
          <w:rFonts w:ascii="Arial" w:hAnsi="Arial" w:eastAsia="Arial" w:cs="Arial"/>
          <w:color w:val="000000"/>
          <w:sz w:val="24"/>
          <w:szCs w:val="24"/>
        </w:rPr>
        <w:t xml:space="preserve">assessment</w:t>
      </w:r>
      <w:r>
        <w:rPr>
          <w:rFonts w:ascii="Arial" w:hAnsi="Arial" w:eastAsia="Arial" w:cs="Arial"/>
          <w:color w:val="000000"/>
          <w:sz w:val="24"/>
          <w:szCs w:val="24"/>
        </w:rPr>
        <w:t xml:space="preserve">.</w:t>
      </w:r>
      <w:r>
        <w:rPr>
          <w:rFonts w:ascii="Arial" w:hAnsi="Arial" w:eastAsia="Arial" w:cs="Arial"/>
          <w:sz w:val="24"/>
          <w:szCs w:val="24"/>
        </w:rPr>
      </w:r>
    </w:p>
    <w:p w14:paraId="5F628F30">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Ruido: </w:t>
      </w:r>
      <w:r>
        <w:rPr>
          <w:rFonts w:ascii="Arial" w:hAnsi="Arial" w:eastAsia="Arial" w:cs="Arial"/>
          <w:color w:val="000000"/>
          <w:sz w:val="24"/>
          <w:szCs w:val="24"/>
        </w:rPr>
        <w:t xml:space="preserve">question</w:t>
      </w:r>
      <w:r>
        <w:rPr>
          <w:rFonts w:ascii="Arial" w:hAnsi="Arial" w:eastAsia="Arial" w:cs="Arial"/>
          <w:color w:val="000000"/>
          <w:sz w:val="24"/>
          <w:szCs w:val="24"/>
        </w:rPr>
        <w:t xml:space="preserve"> y </w:t>
      </w:r>
      <w:r>
        <w:rPr>
          <w:rFonts w:ascii="Arial" w:hAnsi="Arial" w:eastAsia="Arial" w:cs="Arial"/>
          <w:color w:val="000000"/>
          <w:sz w:val="24"/>
          <w:szCs w:val="24"/>
        </w:rPr>
        <w:t xml:space="preserve">answer</w:t>
      </w:r>
      <w:r>
        <w:rPr>
          <w:rFonts w:ascii="Arial" w:hAnsi="Arial" w:eastAsia="Arial" w:cs="Arial"/>
          <w:color w:val="000000"/>
          <w:sz w:val="24"/>
          <w:szCs w:val="24"/>
        </w:rPr>
        <w:t xml:space="preserve">, propios de informes de valoración laboral.</w:t>
      </w:r>
      <w:r>
        <w:rPr>
          <w:rFonts w:ascii="Arial" w:hAnsi="Arial" w:eastAsia="Arial" w:cs="Arial"/>
          <w:sz w:val="24"/>
          <w:szCs w:val="24"/>
        </w:rPr>
      </w:r>
    </w:p>
    <w:p w14:paraId="0F52EE5F">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Omisión: no incluyó </w:t>
      </w:r>
      <w:r>
        <w:rPr>
          <w:rFonts w:ascii="Arial" w:hAnsi="Arial" w:eastAsia="Arial" w:cs="Arial"/>
          <w:color w:val="000000"/>
          <w:sz w:val="24"/>
          <w:szCs w:val="24"/>
        </w:rPr>
        <w:t xml:space="preserve">review_of_systems</w:t>
      </w:r>
      <w:r>
        <w:rPr>
          <w:rFonts w:ascii="Arial" w:hAnsi="Arial" w:eastAsia="Arial" w:cs="Arial"/>
          <w:color w:val="000000"/>
          <w:sz w:val="24"/>
          <w:szCs w:val="24"/>
        </w:rPr>
        <w:t xml:space="preserve">, que aparece en 262 de los 500 informes.</w:t>
      </w:r>
      <w:r>
        <w:rPr>
          <w:rFonts w:ascii="Arial" w:hAnsi="Arial" w:eastAsia="Arial" w:cs="Arial"/>
          <w:sz w:val="24"/>
          <w:szCs w:val="24"/>
        </w:rPr>
      </w:r>
    </w:p>
    <w:p w14:paraId="24D3D1E9">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Depuración de la plantilla</w:t>
      </w:r>
      <w:r>
        <w:rPr>
          <w:rFonts w:ascii="Arial" w:hAnsi="Arial" w:eastAsia="Arial" w:cs="Arial"/>
          <w:sz w:val="24"/>
          <w:szCs w:val="24"/>
        </w:rPr>
      </w:r>
    </w:p>
    <w:p w14:paraId="3E860F2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Con la salida del modelo como borrador, se depuró manualmente la plantilla (</w:t>
      </w:r>
      <w:r>
        <w:rPr>
          <w:rFonts w:ascii="Arial" w:hAnsi="Arial" w:eastAsia="Arial" w:cs="Arial"/>
          <w:color w:val="000000"/>
          <w:sz w:val="24"/>
          <w:szCs w:val="24"/>
        </w:rPr>
        <w:t xml:space="preserve">plantilla_final.json</w:t>
      </w:r>
      <w:r>
        <w:rPr>
          <w:rFonts w:ascii="Arial" w:hAnsi="Arial" w:eastAsia="Arial" w:cs="Arial"/>
          <w:color w:val="000000"/>
          <w:sz w:val="24"/>
          <w:szCs w:val="24"/>
        </w:rPr>
        <w:t xml:space="preserve">) con cuatro criterios: fusionar sinónimos, corregir la jerarquía, eliminar ruido y no incluir campos sin respaldo en el inventario. La estructura resultante es:</w:t>
      </w:r>
      <w:r>
        <w:rPr>
          <w:rFonts w:ascii="Arial" w:hAnsi="Arial" w:eastAsia="Arial" w:cs="Arial"/>
          <w:sz w:val="24"/>
          <w:szCs w:val="24"/>
        </w:rPr>
      </w:r>
    </w:p>
    <w:p w14:paraId="3BBE9643">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subjective</w:t>
      </w:r>
      <w:r>
        <w:rPr>
          <w:rFonts w:ascii="Arial" w:hAnsi="Arial" w:eastAsia="Arial" w:cs="Arial"/>
          <w:color w:val="000000"/>
          <w:sz w:val="24"/>
          <w:szCs w:val="24"/>
        </w:rPr>
        <w:t xml:space="preserve">: </w:t>
      </w:r>
      <w:r>
        <w:rPr>
          <w:rFonts w:ascii="Arial" w:hAnsi="Arial" w:eastAsia="Arial" w:cs="Arial"/>
          <w:color w:val="000000"/>
          <w:sz w:val="24"/>
          <w:szCs w:val="24"/>
        </w:rPr>
        <w:t xml:space="preserve">chief_complaint</w:t>
      </w:r>
      <w:r>
        <w:rPr>
          <w:rFonts w:ascii="Arial" w:hAnsi="Arial" w:eastAsia="Arial" w:cs="Arial"/>
          <w:color w:val="000000"/>
          <w:sz w:val="24"/>
          <w:szCs w:val="24"/>
        </w:rPr>
        <w:t xml:space="preserve">, </w:t>
      </w:r>
      <w:r>
        <w:rPr>
          <w:rFonts w:ascii="Arial" w:hAnsi="Arial" w:eastAsia="Arial" w:cs="Arial"/>
          <w:color w:val="000000"/>
          <w:sz w:val="24"/>
          <w:szCs w:val="24"/>
        </w:rPr>
        <w:t xml:space="preserve">history_of_present_illness</w:t>
      </w:r>
      <w:r>
        <w:rPr>
          <w:rFonts w:ascii="Arial" w:hAnsi="Arial" w:eastAsia="Arial" w:cs="Arial"/>
          <w:color w:val="000000"/>
          <w:sz w:val="24"/>
          <w:szCs w:val="24"/>
        </w:rPr>
        <w:t xml:space="preserve">, </w:t>
      </w:r>
      <w:r>
        <w:rPr>
          <w:rFonts w:ascii="Arial" w:hAnsi="Arial" w:eastAsia="Arial" w:cs="Arial"/>
          <w:color w:val="000000"/>
          <w:sz w:val="24"/>
          <w:szCs w:val="24"/>
        </w:rPr>
        <w:t xml:space="preserve">review_of_systems</w:t>
      </w:r>
      <w:r>
        <w:rPr>
          <w:rFonts w:ascii="Arial" w:hAnsi="Arial" w:eastAsia="Arial" w:cs="Arial"/>
          <w:color w:val="000000"/>
          <w:sz w:val="24"/>
          <w:szCs w:val="24"/>
        </w:rPr>
        <w:t xml:space="preserve"> y un bloque </w:t>
      </w:r>
      <w:r>
        <w:rPr>
          <w:rFonts w:ascii="Arial" w:hAnsi="Arial" w:eastAsia="Arial" w:cs="Arial"/>
          <w:color w:val="000000"/>
          <w:sz w:val="24"/>
          <w:szCs w:val="24"/>
        </w:rPr>
        <w:t xml:space="preserve">history</w:t>
      </w:r>
      <w:r>
        <w:rPr>
          <w:rFonts w:ascii="Arial" w:hAnsi="Arial" w:eastAsia="Arial" w:cs="Arial"/>
          <w:color w:val="000000"/>
          <w:sz w:val="24"/>
          <w:szCs w:val="24"/>
        </w:rPr>
        <w:t xml:space="preserve"> con </w:t>
      </w:r>
      <w:r>
        <w:rPr>
          <w:rFonts w:ascii="Arial" w:hAnsi="Arial" w:eastAsia="Arial" w:cs="Arial"/>
          <w:color w:val="000000"/>
          <w:sz w:val="24"/>
          <w:szCs w:val="24"/>
        </w:rPr>
        <w:t xml:space="preserve">past_medical</w:t>
      </w:r>
      <w:r>
        <w:rPr>
          <w:rFonts w:ascii="Arial" w:hAnsi="Arial" w:eastAsia="Arial" w:cs="Arial"/>
          <w:color w:val="000000"/>
          <w:sz w:val="24"/>
          <w:szCs w:val="24"/>
        </w:rPr>
        <w:t xml:space="preserve">, </w:t>
      </w:r>
      <w:r>
        <w:rPr>
          <w:rFonts w:ascii="Arial" w:hAnsi="Arial" w:eastAsia="Arial" w:cs="Arial"/>
          <w:color w:val="000000"/>
          <w:sz w:val="24"/>
          <w:szCs w:val="24"/>
        </w:rPr>
        <w:t xml:space="preserve">past_surgical</w:t>
      </w:r>
      <w:r>
        <w:rPr>
          <w:rFonts w:ascii="Arial" w:hAnsi="Arial" w:eastAsia="Arial" w:cs="Arial"/>
          <w:color w:val="000000"/>
          <w:sz w:val="24"/>
          <w:szCs w:val="24"/>
        </w:rPr>
        <w:t xml:space="preserve">, </w:t>
      </w:r>
      <w:r>
        <w:rPr>
          <w:rFonts w:ascii="Arial" w:hAnsi="Arial" w:eastAsia="Arial" w:cs="Arial"/>
          <w:color w:val="000000"/>
          <w:sz w:val="24"/>
          <w:szCs w:val="24"/>
        </w:rPr>
        <w:t xml:space="preserve">medications</w:t>
      </w:r>
      <w:r>
        <w:rPr>
          <w:rFonts w:ascii="Arial" w:hAnsi="Arial" w:eastAsia="Arial" w:cs="Arial"/>
          <w:color w:val="000000"/>
          <w:sz w:val="24"/>
          <w:szCs w:val="24"/>
        </w:rPr>
        <w:t xml:space="preserve">, </w:t>
      </w:r>
      <w:r>
        <w:rPr>
          <w:rFonts w:ascii="Arial" w:hAnsi="Arial" w:eastAsia="Arial" w:cs="Arial"/>
          <w:color w:val="000000"/>
          <w:sz w:val="24"/>
          <w:szCs w:val="24"/>
        </w:rPr>
        <w:t xml:space="preserve">allergies</w:t>
      </w:r>
      <w:r>
        <w:rPr>
          <w:rFonts w:ascii="Arial" w:hAnsi="Arial" w:eastAsia="Arial" w:cs="Arial"/>
          <w:color w:val="000000"/>
          <w:sz w:val="24"/>
          <w:szCs w:val="24"/>
        </w:rPr>
        <w:t xml:space="preserve">, </w:t>
      </w:r>
      <w:r>
        <w:rPr>
          <w:rFonts w:ascii="Arial" w:hAnsi="Arial" w:eastAsia="Arial" w:cs="Arial"/>
          <w:color w:val="000000"/>
          <w:sz w:val="24"/>
          <w:szCs w:val="24"/>
        </w:rPr>
        <w:t xml:space="preserve">family_history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social_history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psychiatric</w:t>
      </w:r>
      <w:r>
        <w:rPr>
          <w:rFonts w:ascii="Arial" w:hAnsi="Arial" w:eastAsia="Arial" w:cs="Arial"/>
          <w:color w:val="000000"/>
          <w:sz w:val="24"/>
          <w:szCs w:val="24"/>
        </w:rPr>
        <w:t xml:space="preserve">, </w:t>
      </w:r>
      <w:r>
        <w:rPr>
          <w:rFonts w:ascii="Arial" w:hAnsi="Arial" w:eastAsia="Arial" w:cs="Arial"/>
          <w:color w:val="000000"/>
          <w:sz w:val="24"/>
          <w:szCs w:val="24"/>
        </w:rPr>
        <w:t xml:space="preserve">immunizations</w:t>
      </w:r>
      <w:r>
        <w:rPr>
          <w:rFonts w:ascii="Arial" w:hAnsi="Arial" w:eastAsia="Arial" w:cs="Arial"/>
          <w:color w:val="000000"/>
          <w:sz w:val="24"/>
          <w:szCs w:val="24"/>
        </w:rPr>
        <w:t xml:space="preserve">.</w:t>
      </w:r>
      <w:r>
        <w:rPr>
          <w:rFonts w:ascii="Arial" w:hAnsi="Arial" w:eastAsia="Arial" w:cs="Arial"/>
          <w:sz w:val="24"/>
          <w:szCs w:val="24"/>
        </w:rPr>
      </w:r>
    </w:p>
    <w:p w14:paraId="0FAC1F15">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objective</w:t>
      </w:r>
      <w:r>
        <w:rPr>
          <w:rFonts w:ascii="Arial" w:hAnsi="Arial" w:eastAsia="Arial" w:cs="Arial"/>
          <w:color w:val="000000"/>
          <w:sz w:val="24"/>
          <w:szCs w:val="24"/>
        </w:rPr>
        <w:t xml:space="preserve">: </w:t>
      </w:r>
      <w:r>
        <w:rPr>
          <w:rFonts w:ascii="Arial" w:hAnsi="Arial" w:eastAsia="Arial" w:cs="Arial"/>
          <w:color w:val="000000"/>
          <w:sz w:val="24"/>
          <w:szCs w:val="24"/>
        </w:rPr>
        <w:t xml:space="preserve">vital_signs</w:t>
      </w:r>
      <w:r>
        <w:rPr>
          <w:rFonts w:ascii="Arial" w:hAnsi="Arial" w:eastAsia="Arial" w:cs="Arial"/>
          <w:color w:val="000000"/>
          <w:sz w:val="24"/>
          <w:szCs w:val="24"/>
        </w:rPr>
        <w:t xml:space="preserve">, un bloque </w:t>
      </w:r>
      <w:r>
        <w:rPr>
          <w:rFonts w:ascii="Arial" w:hAnsi="Arial" w:eastAsia="Arial" w:cs="Arial"/>
          <w:color w:val="000000"/>
          <w:sz w:val="24"/>
          <w:szCs w:val="24"/>
        </w:rPr>
        <w:t xml:space="preserve">physical_exam</w:t>
      </w:r>
      <w:r>
        <w:rPr>
          <w:rFonts w:ascii="Arial" w:hAnsi="Arial" w:eastAsia="Arial" w:cs="Arial"/>
          <w:color w:val="000000"/>
          <w:sz w:val="24"/>
          <w:szCs w:val="24"/>
        </w:rPr>
        <w:t xml:space="preserve"> por sistemas (</w:t>
      </w:r>
      <w:r>
        <w:rPr>
          <w:rFonts w:ascii="Arial" w:hAnsi="Arial" w:eastAsia="Arial" w:cs="Arial"/>
          <w:color w:val="000000"/>
          <w:sz w:val="24"/>
          <w:szCs w:val="24"/>
        </w:rPr>
        <w:t xml:space="preserve">general</w:t>
      </w:r>
      <w:r>
        <w:rPr>
          <w:rFonts w:ascii="Arial" w:hAnsi="Arial" w:eastAsia="Arial" w:cs="Arial"/>
          <w:color w:val="000000"/>
          <w:sz w:val="24"/>
          <w:szCs w:val="24"/>
        </w:rPr>
        <w:t xml:space="preserve">, </w:t>
      </w:r>
      <w:r>
        <w:rPr>
          <w:rFonts w:ascii="Arial" w:hAnsi="Arial" w:eastAsia="Arial" w:cs="Arial"/>
          <w:color w:val="000000"/>
          <w:sz w:val="24"/>
          <w:szCs w:val="24"/>
        </w:rPr>
        <w:t xml:space="preserve">heent</w:t>
      </w:r>
      <w:r>
        <w:rPr>
          <w:rFonts w:ascii="Arial" w:hAnsi="Arial" w:eastAsia="Arial" w:cs="Arial"/>
          <w:color w:val="000000"/>
          <w:sz w:val="24"/>
          <w:szCs w:val="24"/>
        </w:rPr>
        <w:t xml:space="preserve">, </w:t>
      </w:r>
      <w:r>
        <w:rPr>
          <w:rFonts w:ascii="Arial" w:hAnsi="Arial" w:eastAsia="Arial" w:cs="Arial"/>
          <w:color w:val="000000"/>
          <w:sz w:val="24"/>
          <w:szCs w:val="24"/>
        </w:rPr>
        <w:t xml:space="preserve">neck</w:t>
      </w:r>
      <w:r>
        <w:rPr>
          <w:rFonts w:ascii="Arial" w:hAnsi="Arial" w:eastAsia="Arial" w:cs="Arial"/>
          <w:color w:val="000000"/>
          <w:sz w:val="24"/>
          <w:szCs w:val="24"/>
        </w:rPr>
        <w:t xml:space="preserve">, </w:t>
      </w:r>
      <w:r>
        <w:rPr>
          <w:rFonts w:ascii="Arial" w:hAnsi="Arial" w:eastAsia="Arial" w:cs="Arial"/>
          <w:color w:val="000000"/>
          <w:sz w:val="24"/>
          <w:szCs w:val="24"/>
        </w:rPr>
        <w:t xml:space="preserve">cardiovascular</w:t>
      </w:r>
      <w:r>
        <w:rPr>
          <w:rFonts w:ascii="Arial" w:hAnsi="Arial" w:eastAsia="Arial" w:cs="Arial"/>
          <w:color w:val="000000"/>
          <w:sz w:val="24"/>
          <w:szCs w:val="24"/>
        </w:rPr>
        <w:t xml:space="preserve">, </w:t>
      </w:r>
      <w:r>
        <w:rPr>
          <w:rFonts w:ascii="Arial" w:hAnsi="Arial" w:eastAsia="Arial" w:cs="Arial"/>
          <w:color w:val="000000"/>
          <w:sz w:val="24"/>
          <w:szCs w:val="24"/>
        </w:rPr>
        <w:t xml:space="preserve">respiratory</w:t>
      </w:r>
      <w:r>
        <w:rPr>
          <w:rFonts w:ascii="Arial" w:hAnsi="Arial" w:eastAsia="Arial" w:cs="Arial"/>
          <w:color w:val="000000"/>
          <w:sz w:val="24"/>
          <w:szCs w:val="24"/>
        </w:rPr>
        <w:t xml:space="preserve">, </w:t>
      </w:r>
      <w:r>
        <w:rPr>
          <w:rFonts w:ascii="Arial" w:hAnsi="Arial" w:eastAsia="Arial" w:cs="Arial"/>
          <w:color w:val="000000"/>
          <w:sz w:val="24"/>
          <w:szCs w:val="24"/>
        </w:rPr>
        <w:t xml:space="preserve">abdomen</w:t>
      </w:r>
      <w:r>
        <w:rPr>
          <w:rFonts w:ascii="Arial" w:hAnsi="Arial" w:eastAsia="Arial" w:cs="Arial"/>
          <w:color w:val="000000"/>
          <w:sz w:val="24"/>
          <w:szCs w:val="24"/>
        </w:rPr>
        <w:t xml:space="preserve">, </w:t>
      </w:r>
      <w:r>
        <w:rPr>
          <w:rFonts w:ascii="Arial" w:hAnsi="Arial" w:eastAsia="Arial" w:cs="Arial"/>
          <w:color w:val="000000"/>
          <w:sz w:val="24"/>
          <w:szCs w:val="24"/>
        </w:rPr>
        <w:t xml:space="preserve">genitourinary</w:t>
      </w:r>
      <w:r>
        <w:rPr>
          <w:rFonts w:ascii="Arial" w:hAnsi="Arial" w:eastAsia="Arial" w:cs="Arial"/>
          <w:color w:val="000000"/>
          <w:sz w:val="24"/>
          <w:szCs w:val="24"/>
        </w:rPr>
        <w:t xml:space="preserve">, </w:t>
      </w:r>
      <w:r>
        <w:rPr>
          <w:rFonts w:ascii="Arial" w:hAnsi="Arial" w:eastAsia="Arial" w:cs="Arial"/>
          <w:color w:val="000000"/>
          <w:sz w:val="24"/>
          <w:szCs w:val="24"/>
        </w:rPr>
        <w:t xml:space="preserve">rectal</w:t>
      </w:r>
      <w:r>
        <w:rPr>
          <w:rFonts w:ascii="Arial" w:hAnsi="Arial" w:eastAsia="Arial" w:cs="Arial"/>
          <w:color w:val="000000"/>
          <w:sz w:val="24"/>
          <w:szCs w:val="24"/>
        </w:rPr>
        <w:t xml:space="preserve">, </w:t>
      </w:r>
      <w:r>
        <w:rPr>
          <w:rFonts w:ascii="Arial" w:hAnsi="Arial" w:eastAsia="Arial" w:cs="Arial"/>
          <w:color w:val="000000"/>
          <w:sz w:val="24"/>
          <w:szCs w:val="24"/>
        </w:rPr>
        <w:t xml:space="preserve">musculoskeletal_extremities</w:t>
      </w:r>
      <w:r>
        <w:rPr>
          <w:rFonts w:ascii="Arial" w:hAnsi="Arial" w:eastAsia="Arial" w:cs="Arial"/>
          <w:color w:val="000000"/>
          <w:sz w:val="24"/>
          <w:szCs w:val="24"/>
        </w:rPr>
        <w:t xml:space="preserve">, </w:t>
      </w:r>
      <w:r>
        <w:rPr>
          <w:rFonts w:ascii="Arial" w:hAnsi="Arial" w:eastAsia="Arial" w:cs="Arial"/>
          <w:color w:val="000000"/>
          <w:sz w:val="24"/>
          <w:szCs w:val="24"/>
        </w:rPr>
        <w:t xml:space="preserve">skin</w:t>
      </w:r>
      <w:r>
        <w:rPr>
          <w:rFonts w:ascii="Arial" w:hAnsi="Arial" w:eastAsia="Arial" w:cs="Arial"/>
          <w:color w:val="000000"/>
          <w:sz w:val="24"/>
          <w:szCs w:val="24"/>
        </w:rPr>
        <w:t xml:space="preserve">, </w:t>
      </w:r>
      <w:r>
        <w:rPr>
          <w:rFonts w:ascii="Arial" w:hAnsi="Arial" w:eastAsia="Arial" w:cs="Arial"/>
          <w:color w:val="000000"/>
          <w:sz w:val="24"/>
          <w:szCs w:val="24"/>
        </w:rPr>
        <w:t xml:space="preserve">lymphatic</w:t>
      </w:r>
      <w:r>
        <w:rPr>
          <w:rFonts w:ascii="Arial" w:hAnsi="Arial" w:eastAsia="Arial" w:cs="Arial"/>
          <w:color w:val="000000"/>
          <w:sz w:val="24"/>
          <w:szCs w:val="24"/>
        </w:rPr>
        <w:t xml:space="preserve">, </w:t>
      </w:r>
      <w:r>
        <w:rPr>
          <w:rFonts w:ascii="Arial" w:hAnsi="Arial" w:eastAsia="Arial" w:cs="Arial"/>
          <w:color w:val="000000"/>
          <w:sz w:val="24"/>
          <w:szCs w:val="24"/>
        </w:rPr>
        <w:t xml:space="preserve">neurological</w:t>
      </w:r>
      <w:r>
        <w:rPr>
          <w:rFonts w:ascii="Arial" w:hAnsi="Arial" w:eastAsia="Arial" w:cs="Arial"/>
          <w:color w:val="000000"/>
          <w:sz w:val="24"/>
          <w:szCs w:val="24"/>
        </w:rPr>
        <w:t xml:space="preserve">, </w:t>
      </w:r>
      <w:r>
        <w:rPr>
          <w:rFonts w:ascii="Arial" w:hAnsi="Arial" w:eastAsia="Arial" w:cs="Arial"/>
          <w:color w:val="000000"/>
          <w:sz w:val="24"/>
          <w:szCs w:val="24"/>
        </w:rPr>
        <w:t xml:space="preserve">mental_status</w:t>
      </w:r>
      <w:r>
        <w:rPr>
          <w:rFonts w:ascii="Arial" w:hAnsi="Arial" w:eastAsia="Arial" w:cs="Arial"/>
          <w:color w:val="000000"/>
          <w:sz w:val="24"/>
          <w:szCs w:val="24"/>
        </w:rPr>
        <w:t xml:space="preserve">), </w:t>
      </w:r>
      <w:r>
        <w:rPr>
          <w:rFonts w:ascii="Arial" w:hAnsi="Arial" w:eastAsia="Arial" w:cs="Arial"/>
          <w:color w:val="000000"/>
          <w:sz w:val="24"/>
          <w:szCs w:val="24"/>
        </w:rPr>
        <w:t xml:space="preserve">laboratory</w:t>
      </w:r>
      <w:r>
        <w:rPr>
          <w:rFonts w:ascii="Arial" w:hAnsi="Arial" w:eastAsia="Arial" w:cs="Arial"/>
          <w:color w:val="000000"/>
          <w:sz w:val="24"/>
          <w:szCs w:val="24"/>
        </w:rPr>
        <w:t xml:space="preserve"> y </w:t>
      </w:r>
      <w:r>
        <w:rPr>
          <w:rFonts w:ascii="Arial" w:hAnsi="Arial" w:eastAsia="Arial" w:cs="Arial"/>
          <w:color w:val="000000"/>
          <w:sz w:val="24"/>
          <w:szCs w:val="24"/>
        </w:rPr>
        <w:t xml:space="preserve">studies_and_procedures</w:t>
      </w:r>
      <w:r>
        <w:rPr>
          <w:rFonts w:ascii="Arial" w:hAnsi="Arial" w:eastAsia="Arial" w:cs="Arial"/>
          <w:color w:val="000000"/>
          <w:sz w:val="24"/>
          <w:szCs w:val="24"/>
        </w:rPr>
        <w:t xml:space="preserve">.</w:t>
      </w:r>
      <w:r>
        <w:rPr>
          <w:rFonts w:ascii="Arial" w:hAnsi="Arial" w:eastAsia="Arial" w:cs="Arial"/>
          <w:sz w:val="24"/>
          <w:szCs w:val="24"/>
        </w:rPr>
      </w:r>
    </w:p>
    <w:p w14:paraId="5159C6CA">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assessment</w:t>
      </w:r>
      <w:r>
        <w:rPr>
          <w:rFonts w:ascii="Arial" w:hAnsi="Arial" w:eastAsia="Arial" w:cs="Arial"/>
          <w:color w:val="000000"/>
          <w:sz w:val="24"/>
          <w:szCs w:val="24"/>
        </w:rPr>
        <w:t xml:space="preserve">: </w:t>
      </w:r>
      <w:r>
        <w:rPr>
          <w:rFonts w:ascii="Arial" w:hAnsi="Arial" w:eastAsia="Arial" w:cs="Arial"/>
          <w:color w:val="000000"/>
          <w:sz w:val="24"/>
          <w:szCs w:val="24"/>
        </w:rPr>
        <w:t xml:space="preserve">diagnoses</w:t>
      </w:r>
      <w:r>
        <w:rPr>
          <w:rFonts w:ascii="Arial" w:hAnsi="Arial" w:eastAsia="Arial" w:cs="Arial"/>
          <w:color w:val="000000"/>
          <w:sz w:val="24"/>
          <w:szCs w:val="24"/>
        </w:rPr>
        <w:t xml:space="preserve">, un bloque </w:t>
      </w:r>
      <w:r>
        <w:rPr>
          <w:rFonts w:ascii="Arial" w:hAnsi="Arial" w:eastAsia="Arial" w:cs="Arial"/>
          <w:color w:val="000000"/>
          <w:sz w:val="24"/>
          <w:szCs w:val="24"/>
        </w:rPr>
        <w:t xml:space="preserve">psychiatric_axes</w:t>
      </w:r>
      <w:r>
        <w:rPr>
          <w:rFonts w:ascii="Arial" w:hAnsi="Arial" w:eastAsia="Arial" w:cs="Arial"/>
          <w:color w:val="000000"/>
          <w:sz w:val="24"/>
          <w:szCs w:val="24"/>
        </w:rPr>
        <w:t xml:space="preserve"> (</w:t>
      </w:r>
      <w:r>
        <w:rPr>
          <w:rFonts w:ascii="Arial" w:hAnsi="Arial" w:eastAsia="Arial" w:cs="Arial"/>
          <w:color w:val="000000"/>
          <w:sz w:val="24"/>
          <w:szCs w:val="24"/>
        </w:rPr>
        <w:t xml:space="preserve">axis_i</w:t>
      </w:r>
      <w:r>
        <w:rPr>
          <w:rFonts w:ascii="Arial" w:hAnsi="Arial" w:eastAsia="Arial" w:cs="Arial"/>
          <w:color w:val="000000"/>
          <w:sz w:val="24"/>
          <w:szCs w:val="24"/>
        </w:rPr>
        <w:t xml:space="preserve"> a </w:t>
      </w:r>
      <w:r>
        <w:rPr>
          <w:rFonts w:ascii="Arial" w:hAnsi="Arial" w:eastAsia="Arial" w:cs="Arial"/>
          <w:color w:val="000000"/>
          <w:sz w:val="24"/>
          <w:szCs w:val="24"/>
        </w:rPr>
        <w:t xml:space="preserve">axis_v</w:t>
      </w:r>
      <w:r>
        <w:rPr>
          <w:rFonts w:ascii="Arial" w:hAnsi="Arial" w:eastAsia="Arial" w:cs="Arial"/>
          <w:color w:val="000000"/>
          <w:sz w:val="24"/>
          <w:szCs w:val="24"/>
        </w:rPr>
        <w:t xml:space="preserve">), </w:t>
      </w:r>
      <w:r>
        <w:rPr>
          <w:rFonts w:ascii="Arial" w:hAnsi="Arial" w:eastAsia="Arial" w:cs="Arial"/>
          <w:color w:val="000000"/>
          <w:sz w:val="24"/>
          <w:szCs w:val="24"/>
        </w:rPr>
        <w:t xml:space="preserve">clinical_comments</w:t>
      </w:r>
      <w:r>
        <w:rPr>
          <w:rFonts w:ascii="Arial" w:hAnsi="Arial" w:eastAsia="Arial" w:cs="Arial"/>
          <w:color w:val="000000"/>
          <w:sz w:val="24"/>
          <w:szCs w:val="24"/>
        </w:rPr>
        <w:t xml:space="preserve"> y </w:t>
      </w:r>
      <w:r>
        <w:rPr>
          <w:rFonts w:ascii="Arial" w:hAnsi="Arial" w:eastAsia="Arial" w:cs="Arial"/>
          <w:color w:val="000000"/>
          <w:sz w:val="24"/>
          <w:szCs w:val="24"/>
        </w:rPr>
        <w:t xml:space="preserve">hospital_course</w:t>
      </w:r>
      <w:r>
        <w:rPr>
          <w:rFonts w:ascii="Arial" w:hAnsi="Arial" w:eastAsia="Arial" w:cs="Arial"/>
          <w:color w:val="000000"/>
          <w:sz w:val="24"/>
          <w:szCs w:val="24"/>
        </w:rPr>
        <w:t xml:space="preserve">.</w:t>
      </w:r>
      <w:r>
        <w:rPr>
          <w:rFonts w:ascii="Arial" w:hAnsi="Arial" w:eastAsia="Arial" w:cs="Arial"/>
          <w:sz w:val="24"/>
          <w:szCs w:val="24"/>
        </w:rPr>
      </w:r>
    </w:p>
    <w:p w14:paraId="70DAFB5C">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plan</w:t>
      </w:r>
      <w:r>
        <w:rPr>
          <w:rFonts w:ascii="Arial" w:hAnsi="Arial" w:eastAsia="Arial" w:cs="Arial"/>
          <w:color w:val="000000"/>
          <w:sz w:val="24"/>
          <w:szCs w:val="24"/>
        </w:rPr>
        <w:t xml:space="preserve">: </w:t>
      </w:r>
      <w:r>
        <w:rPr>
          <w:rFonts w:ascii="Arial" w:hAnsi="Arial" w:eastAsia="Arial" w:cs="Arial"/>
          <w:color w:val="000000"/>
          <w:sz w:val="24"/>
          <w:szCs w:val="24"/>
        </w:rPr>
        <w:t xml:space="preserve">treatment_and_recommendations</w:t>
      </w:r>
      <w:r>
        <w:rPr>
          <w:rFonts w:ascii="Arial" w:hAnsi="Arial" w:eastAsia="Arial" w:cs="Arial"/>
          <w:color w:val="000000"/>
          <w:sz w:val="24"/>
          <w:szCs w:val="24"/>
        </w:rPr>
        <w:t xml:space="preserve">, </w:t>
      </w:r>
      <w:r>
        <w:rPr>
          <w:rFonts w:ascii="Arial" w:hAnsi="Arial" w:eastAsia="Arial" w:cs="Arial"/>
          <w:color w:val="000000"/>
          <w:sz w:val="24"/>
          <w:szCs w:val="24"/>
        </w:rPr>
        <w:t xml:space="preserve">medications_prescribed</w:t>
      </w:r>
      <w:r>
        <w:rPr>
          <w:rFonts w:ascii="Arial" w:hAnsi="Arial" w:eastAsia="Arial" w:cs="Arial"/>
          <w:color w:val="000000"/>
          <w:sz w:val="24"/>
          <w:szCs w:val="24"/>
        </w:rPr>
        <w:t xml:space="preserve">, </w:t>
      </w:r>
      <w:r>
        <w:rPr>
          <w:rFonts w:ascii="Arial" w:hAnsi="Arial" w:eastAsia="Arial" w:cs="Arial"/>
          <w:color w:val="000000"/>
          <w:sz w:val="24"/>
          <w:szCs w:val="24"/>
        </w:rPr>
        <w:t xml:space="preserve">patient_instructions</w:t>
      </w:r>
      <w:r>
        <w:rPr>
          <w:rFonts w:ascii="Arial" w:hAnsi="Arial" w:eastAsia="Arial" w:cs="Arial"/>
          <w:color w:val="000000"/>
          <w:sz w:val="24"/>
          <w:szCs w:val="24"/>
        </w:rPr>
        <w:t xml:space="preserve">, </w:t>
      </w:r>
      <w:r>
        <w:rPr>
          <w:rFonts w:ascii="Arial" w:hAnsi="Arial" w:eastAsia="Arial" w:cs="Arial"/>
          <w:color w:val="000000"/>
          <w:sz w:val="24"/>
          <w:szCs w:val="24"/>
        </w:rPr>
        <w:t xml:space="preserve">diet</w:t>
      </w:r>
      <w:r>
        <w:rPr>
          <w:rFonts w:ascii="Arial" w:hAnsi="Arial" w:eastAsia="Arial" w:cs="Arial"/>
          <w:color w:val="000000"/>
          <w:sz w:val="24"/>
          <w:szCs w:val="24"/>
        </w:rPr>
        <w:t xml:space="preserve">, </w:t>
      </w:r>
      <w:r>
        <w:rPr>
          <w:rFonts w:ascii="Arial" w:hAnsi="Arial" w:eastAsia="Arial" w:cs="Arial"/>
          <w:color w:val="000000"/>
          <w:sz w:val="24"/>
          <w:szCs w:val="24"/>
        </w:rPr>
        <w:t xml:space="preserve">follow_up</w:t>
      </w:r>
      <w:r>
        <w:rPr>
          <w:rFonts w:ascii="Arial" w:hAnsi="Arial" w:eastAsia="Arial" w:cs="Arial"/>
          <w:color w:val="000000"/>
          <w:sz w:val="24"/>
          <w:szCs w:val="24"/>
        </w:rPr>
        <w:t xml:space="preserve"> y </w:t>
      </w:r>
      <w:r>
        <w:rPr>
          <w:rFonts w:ascii="Arial" w:hAnsi="Arial" w:eastAsia="Arial" w:cs="Arial"/>
          <w:color w:val="000000"/>
          <w:sz w:val="24"/>
          <w:szCs w:val="24"/>
        </w:rPr>
        <w:t xml:space="preserve">disposition</w:t>
      </w:r>
      <w:r>
        <w:rPr>
          <w:rFonts w:ascii="Arial" w:hAnsi="Arial" w:eastAsia="Arial" w:cs="Arial"/>
          <w:color w:val="000000"/>
          <w:sz w:val="24"/>
          <w:szCs w:val="24"/>
        </w:rPr>
        <w:t xml:space="preserve">.</w:t>
      </w:r>
      <w:r>
        <w:rPr>
          <w:rFonts w:ascii="Arial" w:hAnsi="Arial" w:eastAsia="Arial" w:cs="Arial"/>
          <w:sz w:val="24"/>
          <w:szCs w:val="24"/>
        </w:rPr>
      </w:r>
    </w:p>
    <w:p w14:paraId="753438A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Cambios aplicados respecto al borrador del modelo:</w:t>
      </w:r>
      <w:r>
        <w:rPr>
          <w:rFonts w:ascii="Arial" w:hAnsi="Arial" w:eastAsia="Arial" w:cs="Arial"/>
          <w:sz w:val="24"/>
          <w:szCs w:val="24"/>
        </w:rPr>
      </w:r>
    </w:p>
    <w:p w14:paraId="60F791CA">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Se fusionaron los motivos de consulta (</w:t>
      </w:r>
      <w:r>
        <w:rPr>
          <w:rFonts w:ascii="Arial" w:hAnsi="Arial" w:eastAsia="Arial" w:cs="Arial"/>
          <w:color w:val="000000"/>
          <w:sz w:val="24"/>
          <w:szCs w:val="24"/>
        </w:rPr>
        <w:t xml:space="preserve">reason_for_visit</w:t>
      </w:r>
      <w:r>
        <w:rPr>
          <w:rFonts w:ascii="Arial" w:hAnsi="Arial" w:eastAsia="Arial" w:cs="Arial"/>
          <w:color w:val="000000"/>
          <w:sz w:val="24"/>
          <w:szCs w:val="24"/>
        </w:rPr>
        <w:t xml:space="preserve">, </w:t>
      </w:r>
      <w:r>
        <w:rPr>
          <w:rFonts w:ascii="Arial" w:hAnsi="Arial" w:eastAsia="Arial" w:cs="Arial"/>
          <w:color w:val="000000"/>
          <w:sz w:val="24"/>
          <w:szCs w:val="24"/>
        </w:rPr>
        <w:t xml:space="preserve">reason_for_consultation</w:t>
      </w:r>
      <w:r>
        <w:rPr>
          <w:rFonts w:ascii="Arial" w:hAnsi="Arial" w:eastAsia="Arial" w:cs="Arial"/>
          <w:color w:val="000000"/>
          <w:sz w:val="24"/>
          <w:szCs w:val="24"/>
        </w:rPr>
        <w:t xml:space="preserve">, </w:t>
      </w:r>
      <w:r>
        <w:rPr>
          <w:rFonts w:ascii="Arial" w:hAnsi="Arial" w:eastAsia="Arial" w:cs="Arial"/>
          <w:color w:val="000000"/>
          <w:sz w:val="24"/>
          <w:szCs w:val="24"/>
        </w:rPr>
        <w:t xml:space="preserve">reason_for_referral</w:t>
      </w:r>
      <w:r>
        <w:rPr>
          <w:rFonts w:ascii="Arial" w:hAnsi="Arial" w:eastAsia="Arial" w:cs="Arial"/>
          <w:color w:val="000000"/>
          <w:sz w:val="24"/>
          <w:szCs w:val="24"/>
        </w:rPr>
        <w:t xml:space="preserve">) en </w:t>
      </w:r>
      <w:r>
        <w:rPr>
          <w:rFonts w:ascii="Arial" w:hAnsi="Arial" w:eastAsia="Arial" w:cs="Arial"/>
          <w:color w:val="000000"/>
          <w:sz w:val="24"/>
          <w:szCs w:val="24"/>
        </w:rPr>
        <w:t xml:space="preserve">chief_complaint</w:t>
      </w:r>
      <w:r>
        <w:rPr>
          <w:rFonts w:ascii="Arial" w:hAnsi="Arial" w:eastAsia="Arial" w:cs="Arial"/>
          <w:color w:val="000000"/>
          <w:sz w:val="24"/>
          <w:szCs w:val="24"/>
        </w:rPr>
        <w:t xml:space="preserve">.</w:t>
      </w:r>
      <w:r>
        <w:rPr>
          <w:rFonts w:ascii="Arial" w:hAnsi="Arial" w:eastAsia="Arial" w:cs="Arial"/>
          <w:sz w:val="24"/>
          <w:szCs w:val="24"/>
        </w:rPr>
      </w:r>
    </w:p>
    <w:p w14:paraId="1DA83210">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Se reunieron las cinco variantes de medicación en </w:t>
      </w:r>
      <w:r>
        <w:rPr>
          <w:rFonts w:ascii="Arial" w:hAnsi="Arial" w:eastAsia="Arial" w:cs="Arial"/>
          <w:color w:val="000000"/>
          <w:sz w:val="24"/>
          <w:szCs w:val="24"/>
        </w:rPr>
        <w:t xml:space="preserve">history.medications</w:t>
      </w:r>
      <w:r>
        <w:rPr>
          <w:rFonts w:ascii="Arial" w:hAnsi="Arial" w:eastAsia="Arial" w:cs="Arial"/>
          <w:color w:val="000000"/>
          <w:sz w:val="24"/>
          <w:szCs w:val="24"/>
        </w:rPr>
        <w:t xml:space="preserve">, y se dejó en </w:t>
      </w:r>
      <w:r>
        <w:rPr>
          <w:rFonts w:ascii="Arial" w:hAnsi="Arial" w:eastAsia="Arial" w:cs="Arial"/>
          <w:color w:val="000000"/>
          <w:sz w:val="24"/>
          <w:szCs w:val="24"/>
        </w:rPr>
        <w:t xml:space="preserve">plan.medications_prescribed</w:t>
      </w:r>
      <w:r>
        <w:rPr>
          <w:rFonts w:ascii="Arial" w:hAnsi="Arial" w:eastAsia="Arial" w:cs="Arial"/>
          <w:color w:val="000000"/>
          <w:sz w:val="24"/>
          <w:szCs w:val="24"/>
        </w:rPr>
        <w:t xml:space="preserve"> solo las recetas nuevas.</w:t>
      </w:r>
      <w:r>
        <w:rPr>
          <w:rFonts w:ascii="Arial" w:hAnsi="Arial" w:eastAsia="Arial" w:cs="Arial"/>
          <w:sz w:val="24"/>
          <w:szCs w:val="24"/>
        </w:rPr>
      </w:r>
    </w:p>
    <w:p w14:paraId="06E28EF7">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Se unificaron </w:t>
      </w:r>
      <w:r>
        <w:rPr>
          <w:rFonts w:ascii="Arial" w:hAnsi="Arial" w:eastAsia="Arial" w:cs="Arial"/>
          <w:color w:val="000000"/>
          <w:sz w:val="24"/>
          <w:szCs w:val="24"/>
        </w:rPr>
        <w:t xml:space="preserve">impression</w:t>
      </w:r>
      <w:r>
        <w:rPr>
          <w:rFonts w:ascii="Arial" w:hAnsi="Arial" w:eastAsia="Arial" w:cs="Arial"/>
          <w:color w:val="000000"/>
          <w:sz w:val="24"/>
          <w:szCs w:val="24"/>
        </w:rPr>
        <w:t xml:space="preserve">, </w:t>
      </w:r>
      <w:r>
        <w:rPr>
          <w:rFonts w:ascii="Arial" w:hAnsi="Arial" w:eastAsia="Arial" w:cs="Arial"/>
          <w:color w:val="000000"/>
          <w:sz w:val="24"/>
          <w:szCs w:val="24"/>
        </w:rPr>
        <w:t xml:space="preserve">diagnoses</w:t>
      </w:r>
      <w:r>
        <w:rPr>
          <w:rFonts w:ascii="Arial" w:hAnsi="Arial" w:eastAsia="Arial" w:cs="Arial"/>
          <w:color w:val="000000"/>
          <w:sz w:val="24"/>
          <w:szCs w:val="24"/>
        </w:rPr>
        <w:t xml:space="preserve">, </w:t>
      </w:r>
      <w:r>
        <w:rPr>
          <w:rFonts w:ascii="Arial" w:hAnsi="Arial" w:eastAsia="Arial" w:cs="Arial"/>
          <w:color w:val="000000"/>
          <w:sz w:val="24"/>
          <w:szCs w:val="24"/>
        </w:rPr>
        <w:t xml:space="preserve">diagnostic_impression</w:t>
      </w:r>
      <w:r>
        <w:rPr>
          <w:rFonts w:ascii="Arial" w:hAnsi="Arial" w:eastAsia="Arial" w:cs="Arial"/>
          <w:color w:val="000000"/>
          <w:sz w:val="24"/>
          <w:szCs w:val="24"/>
        </w:rPr>
        <w:t xml:space="preserve"> y </w:t>
      </w:r>
      <w:r>
        <w:rPr>
          <w:rFonts w:ascii="Arial" w:hAnsi="Arial" w:eastAsia="Arial" w:cs="Arial"/>
          <w:color w:val="000000"/>
          <w:sz w:val="24"/>
          <w:szCs w:val="24"/>
        </w:rPr>
        <w:t xml:space="preserve">problems_diagnoses</w:t>
      </w:r>
      <w:r>
        <w:rPr>
          <w:rFonts w:ascii="Arial" w:hAnsi="Arial" w:eastAsia="Arial" w:cs="Arial"/>
          <w:color w:val="000000"/>
          <w:sz w:val="24"/>
          <w:szCs w:val="24"/>
        </w:rPr>
        <w:t xml:space="preserve"> en </w:t>
      </w:r>
      <w:r>
        <w:rPr>
          <w:rFonts w:ascii="Arial" w:hAnsi="Arial" w:eastAsia="Arial" w:cs="Arial"/>
          <w:color w:val="000000"/>
          <w:sz w:val="24"/>
          <w:szCs w:val="24"/>
        </w:rPr>
        <w:t xml:space="preserve">diagnoses</w:t>
      </w:r>
      <w:r>
        <w:rPr>
          <w:rFonts w:ascii="Arial" w:hAnsi="Arial" w:eastAsia="Arial" w:cs="Arial"/>
          <w:color w:val="000000"/>
          <w:sz w:val="24"/>
          <w:szCs w:val="24"/>
        </w:rPr>
        <w:t xml:space="preserve">.</w:t>
      </w:r>
      <w:r>
        <w:rPr>
          <w:rFonts w:ascii="Arial" w:hAnsi="Arial" w:eastAsia="Arial" w:cs="Arial"/>
          <w:sz w:val="24"/>
          <w:szCs w:val="24"/>
        </w:rPr>
      </w:r>
    </w:p>
    <w:p w14:paraId="3B973A41">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Se creó el contenedor </w:t>
      </w:r>
      <w:r>
        <w:rPr>
          <w:rFonts w:ascii="Arial" w:hAnsi="Arial" w:eastAsia="Arial" w:cs="Arial"/>
          <w:color w:val="000000"/>
          <w:sz w:val="24"/>
          <w:szCs w:val="24"/>
        </w:rPr>
        <w:t xml:space="preserve">physical_exam</w:t>
      </w:r>
      <w:r>
        <w:rPr>
          <w:rFonts w:ascii="Arial" w:hAnsi="Arial" w:eastAsia="Arial" w:cs="Arial"/>
          <w:color w:val="000000"/>
          <w:sz w:val="24"/>
          <w:szCs w:val="24"/>
        </w:rPr>
        <w:t xml:space="preserve"> y se agruparon los sistemas dentro de él: </w:t>
      </w:r>
      <w:r>
        <w:rPr>
          <w:rFonts w:ascii="Arial" w:hAnsi="Arial" w:eastAsia="Arial" w:cs="Arial"/>
          <w:color w:val="000000"/>
          <w:sz w:val="24"/>
          <w:szCs w:val="24"/>
        </w:rPr>
        <w:t xml:space="preserve">ears</w:t>
      </w:r>
      <w:r>
        <w:rPr>
          <w:rFonts w:ascii="Arial" w:hAnsi="Arial" w:eastAsia="Arial" w:cs="Arial"/>
          <w:color w:val="000000"/>
          <w:sz w:val="24"/>
          <w:szCs w:val="24"/>
        </w:rPr>
        <w:t xml:space="preserve">, </w:t>
      </w:r>
      <w:r>
        <w:rPr>
          <w:rFonts w:ascii="Arial" w:hAnsi="Arial" w:eastAsia="Arial" w:cs="Arial"/>
          <w:color w:val="000000"/>
          <w:sz w:val="24"/>
          <w:szCs w:val="24"/>
        </w:rPr>
        <w:t xml:space="preserve">nose</w:t>
      </w:r>
      <w:r>
        <w:rPr>
          <w:rFonts w:ascii="Arial" w:hAnsi="Arial" w:eastAsia="Arial" w:cs="Arial"/>
          <w:color w:val="000000"/>
          <w:sz w:val="24"/>
          <w:szCs w:val="24"/>
        </w:rPr>
        <w:t xml:space="preserve"> y </w:t>
      </w:r>
      <w:r>
        <w:rPr>
          <w:rFonts w:ascii="Arial" w:hAnsi="Arial" w:eastAsia="Arial" w:cs="Arial"/>
          <w:color w:val="000000"/>
          <w:sz w:val="24"/>
          <w:szCs w:val="24"/>
        </w:rPr>
        <w:t xml:space="preserve">throat</w:t>
      </w:r>
      <w:r>
        <w:rPr>
          <w:rFonts w:ascii="Arial" w:hAnsi="Arial" w:eastAsia="Arial" w:cs="Arial"/>
          <w:color w:val="000000"/>
          <w:sz w:val="24"/>
          <w:szCs w:val="24"/>
        </w:rPr>
        <w:t xml:space="preserve"> quedaron en </w:t>
      </w:r>
      <w:r>
        <w:rPr>
          <w:rFonts w:ascii="Arial" w:hAnsi="Arial" w:eastAsia="Arial" w:cs="Arial"/>
          <w:color w:val="000000"/>
          <w:sz w:val="24"/>
          <w:szCs w:val="24"/>
        </w:rPr>
        <w:t xml:space="preserve">heent</w:t>
      </w:r>
      <w:r>
        <w:rPr>
          <w:rFonts w:ascii="Arial" w:hAnsi="Arial" w:eastAsia="Arial" w:cs="Arial"/>
          <w:color w:val="000000"/>
          <w:sz w:val="24"/>
          <w:szCs w:val="24"/>
        </w:rPr>
        <w:t xml:space="preserve">; </w:t>
      </w:r>
      <w:r>
        <w:rPr>
          <w:rFonts w:ascii="Arial" w:hAnsi="Arial" w:eastAsia="Arial" w:cs="Arial"/>
          <w:color w:val="000000"/>
          <w:sz w:val="24"/>
          <w:szCs w:val="24"/>
        </w:rPr>
        <w:t xml:space="preserve">motor</w:t>
      </w:r>
      <w:r>
        <w:rPr>
          <w:rFonts w:ascii="Arial" w:hAnsi="Arial" w:eastAsia="Arial" w:cs="Arial"/>
          <w:color w:val="000000"/>
          <w:sz w:val="24"/>
          <w:szCs w:val="24"/>
        </w:rPr>
        <w:t xml:space="preserve">, </w:t>
      </w:r>
      <w:r>
        <w:rPr>
          <w:rFonts w:ascii="Arial" w:hAnsi="Arial" w:eastAsia="Arial" w:cs="Arial"/>
          <w:color w:val="000000"/>
          <w:sz w:val="24"/>
          <w:szCs w:val="24"/>
        </w:rPr>
        <w:t xml:space="preserve">sensory</w:t>
      </w:r>
      <w:r>
        <w:rPr>
          <w:rFonts w:ascii="Arial" w:hAnsi="Arial" w:eastAsia="Arial" w:cs="Arial"/>
          <w:color w:val="000000"/>
          <w:sz w:val="24"/>
          <w:szCs w:val="24"/>
        </w:rPr>
        <w:t xml:space="preserve">, </w:t>
      </w:r>
      <w:r>
        <w:rPr>
          <w:rFonts w:ascii="Arial" w:hAnsi="Arial" w:eastAsia="Arial" w:cs="Arial"/>
          <w:color w:val="000000"/>
          <w:sz w:val="24"/>
          <w:szCs w:val="24"/>
        </w:rPr>
        <w:t xml:space="preserve">reflexes</w:t>
      </w:r>
      <w:r>
        <w:rPr>
          <w:rFonts w:ascii="Arial" w:hAnsi="Arial" w:eastAsia="Arial" w:cs="Arial"/>
          <w:color w:val="000000"/>
          <w:sz w:val="24"/>
          <w:szCs w:val="24"/>
        </w:rPr>
        <w:t xml:space="preserve">, </w:t>
      </w:r>
      <w:r>
        <w:rPr>
          <w:rFonts w:ascii="Arial" w:hAnsi="Arial" w:eastAsia="Arial" w:cs="Arial"/>
          <w:color w:val="000000"/>
          <w:sz w:val="24"/>
          <w:szCs w:val="24"/>
        </w:rPr>
        <w:t xml:space="preserve">coordination</w:t>
      </w:r>
      <w:r>
        <w:rPr>
          <w:rFonts w:ascii="Arial" w:hAnsi="Arial" w:eastAsia="Arial" w:cs="Arial"/>
          <w:color w:val="000000"/>
          <w:sz w:val="24"/>
          <w:szCs w:val="24"/>
        </w:rPr>
        <w:t xml:space="preserve">, </w:t>
      </w:r>
      <w:r>
        <w:rPr>
          <w:rFonts w:ascii="Arial" w:hAnsi="Arial" w:eastAsia="Arial" w:cs="Arial"/>
          <w:color w:val="000000"/>
          <w:sz w:val="24"/>
          <w:szCs w:val="24"/>
        </w:rPr>
        <w:t xml:space="preserve">station</w:t>
      </w:r>
      <w:r>
        <w:rPr>
          <w:rFonts w:ascii="Arial" w:hAnsi="Arial" w:eastAsia="Arial" w:cs="Arial"/>
          <w:color w:val="000000"/>
          <w:sz w:val="24"/>
          <w:szCs w:val="24"/>
        </w:rPr>
        <w:t xml:space="preserve"> y </w:t>
      </w:r>
      <w:r>
        <w:rPr>
          <w:rFonts w:ascii="Arial" w:hAnsi="Arial" w:eastAsia="Arial" w:cs="Arial"/>
          <w:color w:val="000000"/>
          <w:sz w:val="24"/>
          <w:szCs w:val="24"/>
        </w:rPr>
        <w:t xml:space="preserve">cranial_nerves</w:t>
      </w:r>
      <w:r>
        <w:rPr>
          <w:rFonts w:ascii="Arial" w:hAnsi="Arial" w:eastAsia="Arial" w:cs="Arial"/>
          <w:color w:val="000000"/>
          <w:sz w:val="24"/>
          <w:szCs w:val="24"/>
        </w:rPr>
        <w:t xml:space="preserve"> en </w:t>
      </w:r>
      <w:r>
        <w:rPr>
          <w:rFonts w:ascii="Arial" w:hAnsi="Arial" w:eastAsia="Arial" w:cs="Arial"/>
          <w:color w:val="000000"/>
          <w:sz w:val="24"/>
          <w:szCs w:val="24"/>
        </w:rPr>
        <w:t xml:space="preserve">neurological</w:t>
      </w:r>
      <w:r>
        <w:rPr>
          <w:rFonts w:ascii="Arial" w:hAnsi="Arial" w:eastAsia="Arial" w:cs="Arial"/>
          <w:color w:val="000000"/>
          <w:sz w:val="24"/>
          <w:szCs w:val="24"/>
        </w:rPr>
        <w:t xml:space="preserve">.</w:t>
      </w:r>
      <w:r>
        <w:rPr>
          <w:rFonts w:ascii="Arial" w:hAnsi="Arial" w:eastAsia="Arial" w:cs="Arial"/>
          <w:sz w:val="24"/>
          <w:szCs w:val="24"/>
        </w:rPr>
      </w:r>
    </w:p>
    <w:p w14:paraId="01DFD579">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Se eliminó el campo duplicado </w:t>
      </w:r>
      <w:r>
        <w:rPr>
          <w:rFonts w:ascii="Arial" w:hAnsi="Arial" w:eastAsia="Arial" w:cs="Arial"/>
          <w:color w:val="000000"/>
          <w:sz w:val="24"/>
          <w:szCs w:val="24"/>
        </w:rPr>
        <w:t xml:space="preserve">mental_status</w:t>
      </w:r>
      <w:r>
        <w:rPr>
          <w:rFonts w:ascii="Arial" w:hAnsi="Arial" w:eastAsia="Arial" w:cs="Arial"/>
          <w:color w:val="000000"/>
          <w:sz w:val="24"/>
          <w:szCs w:val="24"/>
        </w:rPr>
        <w:t xml:space="preserve"> de </w:t>
      </w:r>
      <w:r>
        <w:rPr>
          <w:rFonts w:ascii="Arial" w:hAnsi="Arial" w:eastAsia="Arial" w:cs="Arial"/>
          <w:color w:val="000000"/>
          <w:sz w:val="24"/>
          <w:szCs w:val="24"/>
        </w:rPr>
        <w:t xml:space="preserve">assessment</w:t>
      </w:r>
      <w:r>
        <w:rPr>
          <w:rFonts w:ascii="Arial" w:hAnsi="Arial" w:eastAsia="Arial" w:cs="Arial"/>
          <w:color w:val="000000"/>
          <w:sz w:val="24"/>
          <w:szCs w:val="24"/>
        </w:rPr>
        <w:t xml:space="preserve">.</w:t>
      </w:r>
      <w:r>
        <w:rPr>
          <w:rFonts w:ascii="Arial" w:hAnsi="Arial" w:eastAsia="Arial" w:cs="Arial"/>
          <w:sz w:val="24"/>
          <w:szCs w:val="24"/>
        </w:rPr>
      </w:r>
    </w:p>
    <w:p w14:paraId="5326BBD2">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Se agruparon </w:t>
      </w:r>
      <w:r>
        <w:rPr>
          <w:rFonts w:ascii="Arial" w:hAnsi="Arial" w:eastAsia="Arial" w:cs="Arial"/>
          <w:color w:val="000000"/>
          <w:sz w:val="24"/>
          <w:szCs w:val="24"/>
        </w:rPr>
        <w:t xml:space="preserve">axis_i</w:t>
      </w:r>
      <w:r>
        <w:rPr>
          <w:rFonts w:ascii="Arial" w:hAnsi="Arial" w:eastAsia="Arial" w:cs="Arial"/>
          <w:color w:val="000000"/>
          <w:sz w:val="24"/>
          <w:szCs w:val="24"/>
        </w:rPr>
        <w:t xml:space="preserve"> a </w:t>
      </w:r>
      <w:r>
        <w:rPr>
          <w:rFonts w:ascii="Arial" w:hAnsi="Arial" w:eastAsia="Arial" w:cs="Arial"/>
          <w:color w:val="000000"/>
          <w:sz w:val="24"/>
          <w:szCs w:val="24"/>
        </w:rPr>
        <w:t xml:space="preserve">axis_v</w:t>
      </w:r>
      <w:r>
        <w:rPr>
          <w:rFonts w:ascii="Arial" w:hAnsi="Arial" w:eastAsia="Arial" w:cs="Arial"/>
          <w:color w:val="000000"/>
          <w:sz w:val="24"/>
          <w:szCs w:val="24"/>
        </w:rPr>
        <w:t xml:space="preserve"> bajo </w:t>
      </w:r>
      <w:r>
        <w:rPr>
          <w:rFonts w:ascii="Arial" w:hAnsi="Arial" w:eastAsia="Arial" w:cs="Arial"/>
          <w:color w:val="000000"/>
          <w:sz w:val="24"/>
          <w:szCs w:val="24"/>
        </w:rPr>
        <w:t xml:space="preserve">psychiatric_axes</w:t>
      </w:r>
      <w:r>
        <w:rPr>
          <w:rFonts w:ascii="Arial" w:hAnsi="Arial" w:eastAsia="Arial" w:cs="Arial"/>
          <w:color w:val="000000"/>
          <w:sz w:val="24"/>
          <w:szCs w:val="24"/>
        </w:rPr>
        <w:t xml:space="preserve">, por ser una unidad (diagnóstico multiaxial) presente en solo 6 informes.</w:t>
      </w:r>
      <w:r>
        <w:rPr>
          <w:rFonts w:ascii="Arial" w:hAnsi="Arial" w:eastAsia="Arial" w:cs="Arial"/>
          <w:sz w:val="24"/>
          <w:szCs w:val="24"/>
        </w:rPr>
      </w:r>
    </w:p>
    <w:p w14:paraId="3CBFDEDC">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Se movieron </w:t>
      </w:r>
      <w:r>
        <w:rPr>
          <w:rFonts w:ascii="Arial" w:hAnsi="Arial" w:eastAsia="Arial" w:cs="Arial"/>
          <w:color w:val="000000"/>
          <w:sz w:val="24"/>
          <w:szCs w:val="24"/>
        </w:rPr>
        <w:t xml:space="preserve">immunizations</w:t>
      </w:r>
      <w:r>
        <w:rPr>
          <w:rFonts w:ascii="Arial" w:hAnsi="Arial" w:eastAsia="Arial" w:cs="Arial"/>
          <w:color w:val="000000"/>
          <w:sz w:val="24"/>
          <w:szCs w:val="24"/>
        </w:rPr>
        <w:t xml:space="preserve"> y </w:t>
      </w:r>
      <w:r>
        <w:rPr>
          <w:rFonts w:ascii="Arial" w:hAnsi="Arial" w:eastAsia="Arial" w:cs="Arial"/>
          <w:color w:val="000000"/>
          <w:sz w:val="24"/>
          <w:szCs w:val="24"/>
        </w:rPr>
        <w:t xml:space="preserve">diet</w:t>
      </w:r>
      <w:r>
        <w:rPr>
          <w:rFonts w:ascii="Arial" w:hAnsi="Arial" w:eastAsia="Arial" w:cs="Arial"/>
          <w:color w:val="000000"/>
          <w:sz w:val="24"/>
          <w:szCs w:val="24"/>
        </w:rPr>
        <w:t xml:space="preserve"> a su sección correcta y se descartaron </w:t>
      </w:r>
      <w:r>
        <w:rPr>
          <w:rFonts w:ascii="Arial" w:hAnsi="Arial" w:eastAsia="Arial" w:cs="Arial"/>
          <w:color w:val="000000"/>
          <w:sz w:val="24"/>
          <w:szCs w:val="24"/>
        </w:rPr>
        <w:t xml:space="preserve">question</w:t>
      </w:r>
      <w:r>
        <w:rPr>
          <w:rFonts w:ascii="Arial" w:hAnsi="Arial" w:eastAsia="Arial" w:cs="Arial"/>
          <w:color w:val="000000"/>
          <w:sz w:val="24"/>
          <w:szCs w:val="24"/>
        </w:rPr>
        <w:t xml:space="preserve"> y </w:t>
      </w:r>
      <w:r>
        <w:rPr>
          <w:rFonts w:ascii="Arial" w:hAnsi="Arial" w:eastAsia="Arial" w:cs="Arial"/>
          <w:color w:val="000000"/>
          <w:sz w:val="24"/>
          <w:szCs w:val="24"/>
        </w:rPr>
        <w:t xml:space="preserve">answer</w:t>
      </w:r>
      <w:r>
        <w:rPr>
          <w:rFonts w:ascii="Arial" w:hAnsi="Arial" w:eastAsia="Arial" w:cs="Arial"/>
          <w:color w:val="000000"/>
          <w:sz w:val="24"/>
          <w:szCs w:val="24"/>
        </w:rPr>
        <w:t xml:space="preserve">.</w:t>
      </w:r>
      <w:r>
        <w:rPr>
          <w:rFonts w:ascii="Arial" w:hAnsi="Arial" w:eastAsia="Arial" w:cs="Arial"/>
          <w:sz w:val="24"/>
          <w:szCs w:val="24"/>
        </w:rPr>
      </w:r>
    </w:p>
    <w:p w14:paraId="36F742B2">
      <w:pPr>
        <w:pStyle w:val="898"/>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Se agregó </w:t>
      </w:r>
      <w:r>
        <w:rPr>
          <w:rFonts w:ascii="Arial" w:hAnsi="Arial" w:eastAsia="Arial" w:cs="Arial"/>
          <w:color w:val="000000"/>
          <w:sz w:val="24"/>
          <w:szCs w:val="24"/>
        </w:rPr>
        <w:t xml:space="preserve">review_of_systems</w:t>
      </w:r>
      <w:r>
        <w:rPr>
          <w:rFonts w:ascii="Arial" w:hAnsi="Arial" w:eastAsia="Arial" w:cs="Arial"/>
          <w:color w:val="000000"/>
          <w:sz w:val="24"/>
          <w:szCs w:val="24"/>
        </w:rPr>
        <w:t xml:space="preserve">, omitido por el modelo, y </w:t>
      </w:r>
      <w:r>
        <w:rPr>
          <w:rFonts w:ascii="Arial" w:hAnsi="Arial" w:eastAsia="Arial" w:cs="Arial"/>
          <w:color w:val="000000"/>
          <w:sz w:val="24"/>
          <w:szCs w:val="24"/>
        </w:rPr>
        <w:t xml:space="preserve">additional_sections</w:t>
      </w:r>
      <w:r>
        <w:rPr>
          <w:rFonts w:ascii="Arial" w:hAnsi="Arial" w:eastAsia="Arial" w:cs="Arial"/>
          <w:color w:val="000000"/>
          <w:sz w:val="24"/>
          <w:szCs w:val="24"/>
        </w:rPr>
        <w:t xml:space="preserve"> (lista abierta) para el contenido propio de cada consulta que no cabe en el núcleo.</w:t>
      </w:r>
      <w:r>
        <w:rPr>
          <w:rFonts w:ascii="Arial" w:hAnsi="Arial" w:eastAsia="Arial" w:cs="Arial"/>
          <w:sz w:val="24"/>
          <w:szCs w:val="24"/>
        </w:rPr>
      </w:r>
    </w:p>
    <w:p w14:paraId="429B299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Se colapsaron los subcampos neurológicos en un solo campo (conviene separarlos si las transcripciones son de neurología) y se mantuvieron </w:t>
      </w:r>
      <w:r>
        <w:rPr>
          <w:rFonts w:ascii="Arial" w:hAnsi="Arial" w:eastAsia="Arial" w:cs="Arial"/>
          <w:color w:val="000000"/>
          <w:sz w:val="24"/>
          <w:szCs w:val="24"/>
        </w:rPr>
        <w:t xml:space="preserve">rectal</w:t>
      </w:r>
      <w:r>
        <w:rPr>
          <w:rFonts w:ascii="Arial" w:hAnsi="Arial" w:eastAsia="Arial" w:cs="Arial"/>
          <w:color w:val="000000"/>
          <w:sz w:val="24"/>
          <w:szCs w:val="24"/>
        </w:rPr>
        <w:t xml:space="preserve"> y </w:t>
      </w:r>
      <w:r>
        <w:rPr>
          <w:rFonts w:ascii="Arial" w:hAnsi="Arial" w:eastAsia="Arial" w:cs="Arial"/>
          <w:color w:val="000000"/>
          <w:sz w:val="24"/>
          <w:szCs w:val="24"/>
        </w:rPr>
        <w:t xml:space="preserve">lymphatic</w:t>
      </w:r>
      <w:r>
        <w:rPr>
          <w:rFonts w:ascii="Arial" w:hAnsi="Arial" w:eastAsia="Arial" w:cs="Arial"/>
          <w:color w:val="000000"/>
          <w:sz w:val="24"/>
          <w:szCs w:val="24"/>
        </w:rPr>
        <w:t xml:space="preserve"> aunque aparecen en pocos informes.</w:t>
      </w:r>
      <w:r>
        <w:rPr>
          <w:rFonts w:ascii="Arial" w:hAnsi="Arial" w:eastAsia="Arial" w:cs="Arial"/>
          <w:sz w:val="24"/>
          <w:szCs w:val="24"/>
        </w:rPr>
      </w:r>
    </w:p>
    <w:p w14:paraId="15AB95C3">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Asignación de secciones a campos</w:t>
      </w:r>
      <w:r>
        <w:rPr>
          <w:rFonts w:ascii="Arial" w:hAnsi="Arial" w:eastAsia="Arial" w:cs="Arial"/>
          <w:sz w:val="24"/>
          <w:szCs w:val="24"/>
        </w:rPr>
      </w:r>
    </w:p>
    <w:p w14:paraId="119D6A8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script </w:t>
      </w:r>
      <w:r>
        <w:rPr>
          <w:rFonts w:ascii="Arial" w:hAnsi="Arial" w:eastAsia="Arial" w:cs="Arial"/>
          <w:color w:val="000000"/>
          <w:sz w:val="24"/>
          <w:szCs w:val="24"/>
        </w:rPr>
        <w:t xml:space="preserve">verificar.py</w:t>
      </w:r>
      <w:r>
        <w:rPr>
          <w:rFonts w:ascii="Arial" w:hAnsi="Arial" w:eastAsia="Arial" w:cs="Arial"/>
          <w:color w:val="000000"/>
          <w:sz w:val="24"/>
          <w:szCs w:val="24"/>
        </w:rPr>
        <w:t xml:space="preserve"> toma cada sección del inventario (</w:t>
      </w:r>
      <w:r>
        <w:rPr>
          <w:rFonts w:ascii="Arial" w:hAnsi="Arial" w:eastAsia="Arial" w:cs="Arial"/>
          <w:color w:val="000000"/>
          <w:sz w:val="24"/>
          <w:szCs w:val="24"/>
        </w:rPr>
        <w:t xml:space="preserve">conteo.json</w:t>
      </w:r>
      <w:r>
        <w:rPr>
          <w:rFonts w:ascii="Arial" w:hAnsi="Arial" w:eastAsia="Arial" w:cs="Arial"/>
          <w:color w:val="000000"/>
          <w:sz w:val="24"/>
          <w:szCs w:val="24"/>
        </w:rPr>
        <w:t xml:space="preserve">) que aparece en 2 o más informes (347 secciones, sin metadatos ni la sigla ambigua </w:t>
      </w:r>
      <w:r>
        <w:rPr>
          <w:rFonts w:ascii="Arial" w:hAnsi="Arial" w:eastAsia="Arial" w:cs="Arial"/>
          <w:color w:val="000000"/>
          <w:sz w:val="24"/>
          <w:szCs w:val="24"/>
        </w:rPr>
        <w:t xml:space="preserve">MS</w:t>
      </w:r>
      <w:r>
        <w:rPr>
          <w:rFonts w:ascii="Arial" w:hAnsi="Arial" w:eastAsia="Arial" w:cs="Arial"/>
          <w:color w:val="000000"/>
          <w:sz w:val="24"/>
          <w:szCs w:val="24"/>
        </w:rPr>
        <w:t xml:space="preserve">) y pide al modelo que la asigne a un solo campo de una lista cerrada, o a </w:t>
      </w:r>
      <w:r>
        <w:rPr>
          <w:rFonts w:ascii="Arial" w:hAnsi="Arial" w:eastAsia="Arial" w:cs="Arial"/>
          <w:color w:val="000000"/>
          <w:sz w:val="24"/>
          <w:szCs w:val="24"/>
        </w:rPr>
        <w:t xml:space="preserve">none</w:t>
      </w:r>
      <w:r>
        <w:rPr>
          <w:rFonts w:ascii="Arial" w:hAnsi="Arial" w:eastAsia="Arial" w:cs="Arial"/>
          <w:color w:val="000000"/>
          <w:sz w:val="24"/>
          <w:szCs w:val="24"/>
        </w:rPr>
        <w:t xml:space="preserve"> si ninguno encaja. La lista de campos se obtiene de las hojas de la plantilla depurada (</w:t>
      </w:r>
      <w:r>
        <w:rPr>
          <w:rFonts w:ascii="Arial" w:hAnsi="Arial" w:eastAsia="Arial" w:cs="Arial"/>
          <w:color w:val="000000"/>
          <w:sz w:val="24"/>
          <w:szCs w:val="24"/>
        </w:rPr>
        <w:t xml:space="preserve">plantilla_cribada.json</w:t>
      </w:r>
      <w:r>
        <w:rPr>
          <w:rFonts w:ascii="Arial" w:hAnsi="Arial" w:eastAsia="Arial" w:cs="Arial"/>
          <w:color w:val="000000"/>
          <w:sz w:val="24"/>
          <w:szCs w:val="24"/>
        </w:rPr>
        <w:t xml:space="preserve">). Procesa en lotes de 20 secciones, guarda el avance tras cada lote, valida que el modelo responda solo con secciones y campos existentes, incluye descripciones de los campos ambiguos (por ejemplo, medicación actual frente a recetas nuevas) y calcula la c</w:t>
      </w:r>
      <w:r>
        <w:rPr>
          <w:rFonts w:ascii="Arial" w:hAnsi="Arial" w:eastAsia="Arial" w:cs="Arial"/>
          <w:color w:val="000000"/>
          <w:sz w:val="24"/>
          <w:szCs w:val="24"/>
        </w:rPr>
        <w:t xml:space="preserve">obertura. Genera </w:t>
      </w:r>
      <w:r>
        <w:rPr>
          <w:rFonts w:ascii="Arial" w:hAnsi="Arial" w:eastAsia="Arial" w:cs="Arial"/>
          <w:color w:val="000000"/>
          <w:sz w:val="24"/>
          <w:szCs w:val="24"/>
        </w:rPr>
        <w:t xml:space="preserve">mapeo_campos.json</w:t>
      </w:r>
      <w:r>
        <w:rPr>
          <w:rFonts w:ascii="Arial" w:hAnsi="Arial" w:eastAsia="Arial" w:cs="Arial"/>
          <w:color w:val="000000"/>
          <w:sz w:val="24"/>
          <w:szCs w:val="24"/>
        </w:rPr>
        <w:t xml:space="preserve"> (campo asignado a cada sección) y </w:t>
      </w:r>
      <w:r>
        <w:rPr>
          <w:rFonts w:ascii="Arial" w:hAnsi="Arial" w:eastAsia="Arial" w:cs="Arial"/>
          <w:color w:val="000000"/>
          <w:sz w:val="24"/>
          <w:szCs w:val="24"/>
        </w:rPr>
        <w:t xml:space="preserve">revision_por_campo.json</w:t>
      </w:r>
      <w:r>
        <w:rPr>
          <w:rFonts w:ascii="Arial" w:hAnsi="Arial" w:eastAsia="Arial" w:cs="Arial"/>
          <w:color w:val="000000"/>
          <w:sz w:val="24"/>
          <w:szCs w:val="24"/>
        </w:rPr>
        <w:t xml:space="preserve"> (las 25 secciones más frecuentes de cada campo, usadas en la revisión).</w:t>
      </w:r>
      <w:r>
        <w:rPr>
          <w:rFonts w:ascii="Arial" w:hAnsi="Arial" w:eastAsia="Arial" w:cs="Arial"/>
          <w:sz w:val="24"/>
          <w:szCs w:val="24"/>
        </w:rPr>
      </w:r>
    </w:p>
    <w:p w14:paraId="7FA3F5F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Resultado inicial:</w:t>
      </w:r>
      <w:r>
        <w:rPr>
          <w:rFonts w:ascii="Arial" w:hAnsi="Arial" w:eastAsia="Arial" w:cs="Arial"/>
          <w:sz w:val="24"/>
          <w:szCs w:val="24"/>
        </w:rPr>
      </w:r>
    </w:p>
    <w:tbl>
      <w:tblPr>
        <w:tblStyle w:val="70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06"/>
        <w:gridCol w:w="1067"/>
      </w:tblGrid>
      <w:tr>
        <w:trPr/>
        <w:tc>
          <w:tcPr>
            <w:tcBorders/>
            <w:tcMar>
              <w:left w:w="15" w:type="dxa"/>
              <w:top w:w="15" w:type="dxa"/>
              <w:right w:w="15" w:type="dxa"/>
              <w:bottom w:w="15" w:type="dxa"/>
            </w:tcMar>
            <w:tcW w:w="2406" w:type="dxa"/>
            <w:vAlign w:val="center"/>
          </w:tcPr>
          <w:p w14:paraId="62D38355">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Métrica</w:t>
            </w:r>
            <w:r>
              <w:rPr>
                <w:rFonts w:ascii="Arial" w:hAnsi="Arial" w:eastAsia="Arial" w:cs="Arial"/>
                <w:sz w:val="24"/>
                <w:szCs w:val="24"/>
              </w:rPr>
            </w:r>
          </w:p>
        </w:tc>
        <w:tc>
          <w:tcPr>
            <w:tcBorders/>
            <w:tcMar>
              <w:left w:w="15" w:type="dxa"/>
              <w:top w:w="15" w:type="dxa"/>
              <w:right w:w="15" w:type="dxa"/>
              <w:bottom w:w="15" w:type="dxa"/>
            </w:tcMar>
            <w:tcW w:w="1067" w:type="dxa"/>
            <w:vAlign w:val="center"/>
          </w:tcPr>
          <w:p w14:paraId="6BE40B0A">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Valor</w:t>
            </w:r>
            <w:r>
              <w:rPr>
                <w:rFonts w:ascii="Arial" w:hAnsi="Arial" w:eastAsia="Arial" w:cs="Arial"/>
                <w:sz w:val="24"/>
                <w:szCs w:val="24"/>
              </w:rPr>
            </w:r>
          </w:p>
        </w:tc>
      </w:tr>
      <w:tr>
        <w:trPr/>
        <w:tc>
          <w:tcPr>
            <w:tcBorders/>
            <w:tcMar>
              <w:left w:w="15" w:type="dxa"/>
              <w:top w:w="15" w:type="dxa"/>
              <w:right w:w="15" w:type="dxa"/>
              <w:bottom w:w="15" w:type="dxa"/>
            </w:tcMar>
            <w:tcW w:w="2406" w:type="dxa"/>
            <w:vAlign w:val="center"/>
          </w:tcPr>
          <w:p w14:paraId="428299E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Asignadas a un campo</w:t>
            </w:r>
            <w:r>
              <w:rPr>
                <w:rFonts w:ascii="Arial" w:hAnsi="Arial" w:eastAsia="Arial" w:cs="Arial"/>
                <w:sz w:val="24"/>
                <w:szCs w:val="24"/>
              </w:rPr>
            </w:r>
          </w:p>
        </w:tc>
        <w:tc>
          <w:tcPr>
            <w:tcBorders/>
            <w:tcMar>
              <w:left w:w="15" w:type="dxa"/>
              <w:top w:w="15" w:type="dxa"/>
              <w:right w:w="15" w:type="dxa"/>
              <w:bottom w:w="15" w:type="dxa"/>
            </w:tcMar>
            <w:tcW w:w="1067" w:type="dxa"/>
            <w:vAlign w:val="center"/>
          </w:tcPr>
          <w:p w14:paraId="7FC3D9D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306 de 347</w:t>
            </w:r>
            <w:r>
              <w:rPr>
                <w:rFonts w:ascii="Arial" w:hAnsi="Arial" w:eastAsia="Arial" w:cs="Arial"/>
                <w:sz w:val="24"/>
                <w:szCs w:val="24"/>
              </w:rPr>
            </w:r>
          </w:p>
        </w:tc>
      </w:tr>
      <w:tr>
        <w:trPr/>
        <w:tc>
          <w:tcPr>
            <w:tcBorders/>
            <w:tcMar>
              <w:left w:w="15" w:type="dxa"/>
              <w:top w:w="15" w:type="dxa"/>
              <w:right w:w="15" w:type="dxa"/>
              <w:bottom w:w="15" w:type="dxa"/>
            </w:tcMar>
            <w:tcW w:w="2406" w:type="dxa"/>
            <w:vAlign w:val="center"/>
          </w:tcPr>
          <w:p w14:paraId="2C356A3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Marcadas como </w:t>
            </w:r>
            <w:r>
              <w:rPr>
                <w:rFonts w:ascii="Arial" w:hAnsi="Arial" w:eastAsia="Arial" w:cs="Arial"/>
                <w:color w:val="000000"/>
                <w:sz w:val="24"/>
                <w:szCs w:val="24"/>
              </w:rPr>
              <w:t xml:space="preserve">none</w:t>
            </w:r>
            <w:r>
              <w:rPr>
                <w:rFonts w:ascii="Arial" w:hAnsi="Arial" w:eastAsia="Arial" w:cs="Arial"/>
                <w:sz w:val="24"/>
                <w:szCs w:val="24"/>
              </w:rPr>
            </w:r>
          </w:p>
        </w:tc>
        <w:tc>
          <w:tcPr>
            <w:tcBorders/>
            <w:tcMar>
              <w:left w:w="15" w:type="dxa"/>
              <w:top w:w="15" w:type="dxa"/>
              <w:right w:w="15" w:type="dxa"/>
              <w:bottom w:w="15" w:type="dxa"/>
            </w:tcMar>
            <w:tcW w:w="1067" w:type="dxa"/>
            <w:vAlign w:val="center"/>
          </w:tcPr>
          <w:p w14:paraId="6172907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35</w:t>
            </w:r>
            <w:r>
              <w:rPr>
                <w:rFonts w:ascii="Arial" w:hAnsi="Arial" w:eastAsia="Arial" w:cs="Arial"/>
                <w:sz w:val="24"/>
                <w:szCs w:val="24"/>
              </w:rPr>
            </w:r>
          </w:p>
        </w:tc>
      </w:tr>
      <w:tr>
        <w:trPr/>
        <w:tc>
          <w:tcPr>
            <w:tcBorders/>
            <w:tcMar>
              <w:left w:w="15" w:type="dxa"/>
              <w:top w:w="15" w:type="dxa"/>
              <w:right w:w="15" w:type="dxa"/>
              <w:bottom w:w="15" w:type="dxa"/>
            </w:tcMar>
            <w:tcW w:w="2406" w:type="dxa"/>
            <w:vAlign w:val="center"/>
          </w:tcPr>
          <w:p w14:paraId="19403F4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Sin respuesta del modelo</w:t>
            </w:r>
            <w:r>
              <w:rPr>
                <w:rFonts w:ascii="Arial" w:hAnsi="Arial" w:eastAsia="Arial" w:cs="Arial"/>
                <w:sz w:val="24"/>
                <w:szCs w:val="24"/>
              </w:rPr>
            </w:r>
          </w:p>
        </w:tc>
        <w:tc>
          <w:tcPr>
            <w:tcBorders/>
            <w:tcMar>
              <w:left w:w="15" w:type="dxa"/>
              <w:top w:w="15" w:type="dxa"/>
              <w:right w:w="15" w:type="dxa"/>
              <w:bottom w:w="15" w:type="dxa"/>
            </w:tcMar>
            <w:tcW w:w="1067" w:type="dxa"/>
            <w:vAlign w:val="center"/>
          </w:tcPr>
          <w:p w14:paraId="3B367F2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6</w:t>
            </w:r>
            <w:r>
              <w:rPr>
                <w:rFonts w:ascii="Arial" w:hAnsi="Arial" w:eastAsia="Arial" w:cs="Arial"/>
                <w:sz w:val="24"/>
                <w:szCs w:val="24"/>
              </w:rPr>
            </w:r>
          </w:p>
        </w:tc>
      </w:tr>
      <w:tr>
        <w:trPr/>
        <w:tc>
          <w:tcPr>
            <w:tcBorders/>
            <w:tcMar>
              <w:left w:w="15" w:type="dxa"/>
              <w:top w:w="15" w:type="dxa"/>
              <w:right w:w="15" w:type="dxa"/>
              <w:bottom w:w="15" w:type="dxa"/>
            </w:tcMar>
            <w:tcW w:w="2406" w:type="dxa"/>
            <w:vAlign w:val="center"/>
          </w:tcPr>
          <w:p w14:paraId="335F07F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Cobertura ponderada</w:t>
            </w:r>
            <w:r>
              <w:rPr>
                <w:rFonts w:ascii="Arial" w:hAnsi="Arial" w:eastAsia="Arial" w:cs="Arial"/>
                <w:sz w:val="24"/>
                <w:szCs w:val="24"/>
              </w:rPr>
            </w:r>
          </w:p>
        </w:tc>
        <w:tc>
          <w:tcPr>
            <w:tcBorders/>
            <w:tcMar>
              <w:left w:w="15" w:type="dxa"/>
              <w:top w:w="15" w:type="dxa"/>
              <w:right w:w="15" w:type="dxa"/>
              <w:bottom w:w="15" w:type="dxa"/>
            </w:tcMar>
            <w:tcW w:w="1067" w:type="dxa"/>
            <w:vAlign w:val="center"/>
          </w:tcPr>
          <w:p w14:paraId="727FB63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96.4 %</w:t>
            </w:r>
            <w:r>
              <w:rPr>
                <w:rFonts w:ascii="Arial" w:hAnsi="Arial" w:eastAsia="Arial" w:cs="Arial"/>
                <w:sz w:val="24"/>
                <w:szCs w:val="24"/>
              </w:rPr>
            </w:r>
          </w:p>
        </w:tc>
      </w:tr>
    </w:tbl>
    <w:p w14:paraId="1175DD7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cobertura resultó engañosa: </w:t>
      </w:r>
      <w:r>
        <w:rPr>
          <w:rFonts w:ascii="Arial" w:hAnsi="Arial" w:eastAsia="Arial" w:cs="Arial"/>
          <w:color w:val="000000"/>
          <w:sz w:val="24"/>
          <w:szCs w:val="24"/>
        </w:rPr>
        <w:t xml:space="preserve">DESCRIPTION</w:t>
      </w:r>
      <w:r>
        <w:rPr>
          <w:rFonts w:ascii="Arial" w:hAnsi="Arial" w:eastAsia="Arial" w:cs="Arial"/>
          <w:color w:val="000000"/>
          <w:sz w:val="24"/>
          <w:szCs w:val="24"/>
        </w:rPr>
        <w:t xml:space="preserve"> (500 apariciones) había sido asignada a </w:t>
      </w:r>
      <w:r>
        <w:rPr>
          <w:rFonts w:ascii="Arial" w:hAnsi="Arial" w:eastAsia="Arial" w:cs="Arial"/>
          <w:color w:val="000000"/>
          <w:sz w:val="24"/>
          <w:szCs w:val="24"/>
        </w:rPr>
        <w:t xml:space="preserve">clinical_comments</w:t>
      </w:r>
      <w:r>
        <w:rPr>
          <w:rFonts w:ascii="Arial" w:hAnsi="Arial" w:eastAsia="Arial" w:cs="Arial"/>
          <w:color w:val="000000"/>
          <w:sz w:val="24"/>
          <w:szCs w:val="24"/>
        </w:rPr>
        <w:t xml:space="preserve">, lo que inflaba el total, y la cobertura solo indica que el modelo asignó algo, no que lo hiciera bien. Por eso se revisó a mano </w:t>
      </w:r>
      <w:r>
        <w:rPr>
          <w:rFonts w:ascii="Arial" w:hAnsi="Arial" w:eastAsia="Arial" w:cs="Arial"/>
          <w:color w:val="000000"/>
          <w:sz w:val="24"/>
          <w:szCs w:val="24"/>
        </w:rPr>
        <w:t xml:space="preserve">revision_por_campo.json</w:t>
      </w:r>
      <w:r>
        <w:rPr>
          <w:rFonts w:ascii="Arial" w:hAnsi="Arial" w:eastAsia="Arial" w:cs="Arial"/>
          <w:color w:val="000000"/>
          <w:sz w:val="24"/>
          <w:szCs w:val="24"/>
        </w:rPr>
        <w:t xml:space="preserve">. Los grupos grandes estaban limpios (alergias, antecedentes médicos y quirúrgicos, revisión de sistemas, sistemas de la exploración y ejes psiquiátricos II a V), y el modelo envió correctamente a </w:t>
      </w:r>
      <w:r>
        <w:rPr>
          <w:rFonts w:ascii="Arial" w:hAnsi="Arial" w:eastAsia="Arial" w:cs="Arial"/>
          <w:color w:val="000000"/>
          <w:sz w:val="24"/>
          <w:szCs w:val="24"/>
        </w:rPr>
        <w:t xml:space="preserve">none</w:t>
      </w:r>
      <w:r>
        <w:rPr>
          <w:rFonts w:ascii="Arial" w:hAnsi="Arial" w:eastAsia="Arial" w:cs="Arial"/>
          <w:color w:val="000000"/>
          <w:sz w:val="24"/>
          <w:szCs w:val="24"/>
        </w:rPr>
        <w:t xml:space="preserve"> los informes de neuropsicología (</w:t>
      </w:r>
      <w:r>
        <w:rPr>
          <w:rFonts w:ascii="Arial" w:hAnsi="Arial" w:eastAsia="Arial" w:cs="Arial"/>
          <w:color w:val="000000"/>
          <w:sz w:val="24"/>
          <w:szCs w:val="24"/>
        </w:rPr>
        <w:t xml:space="preserve">LEARNING &amp; MEMORY SKILLS</w:t>
      </w:r>
      <w:r>
        <w:rPr>
          <w:rFonts w:ascii="Arial" w:hAnsi="Arial" w:eastAsia="Arial" w:cs="Arial"/>
          <w:color w:val="000000"/>
          <w:sz w:val="24"/>
          <w:szCs w:val="24"/>
        </w:rPr>
        <w:t xml:space="preserve">, </w:t>
      </w:r>
      <w:r>
        <w:rPr>
          <w:rFonts w:ascii="Arial" w:hAnsi="Arial" w:eastAsia="Arial" w:cs="Arial"/>
          <w:color w:val="000000"/>
          <w:sz w:val="24"/>
          <w:szCs w:val="24"/>
        </w:rPr>
        <w:t xml:space="preserve">ATTENTION</w:t>
      </w:r>
      <w:r>
        <w:rPr>
          <w:rFonts w:ascii="Arial" w:hAnsi="Arial" w:eastAsia="Arial" w:cs="Arial"/>
          <w:color w:val="000000"/>
          <w:sz w:val="24"/>
          <w:szCs w:val="24"/>
        </w:rPr>
        <w:t xml:space="preserve">, </w:t>
      </w:r>
      <w:r>
        <w:rPr>
          <w:rFonts w:ascii="Arial" w:hAnsi="Arial" w:eastAsia="Arial" w:cs="Arial"/>
          <w:color w:val="000000"/>
          <w:sz w:val="24"/>
          <w:szCs w:val="24"/>
        </w:rPr>
        <w:t xml:space="preserve">LANGUAGE</w:t>
      </w:r>
      <w:r>
        <w:rPr>
          <w:rFonts w:ascii="Arial" w:hAnsi="Arial" w:eastAsia="Arial" w:cs="Arial"/>
          <w:color w:val="000000"/>
          <w:sz w:val="24"/>
          <w:szCs w:val="24"/>
        </w:rPr>
        <w:t xml:space="preserve">...), </w:t>
      </w:r>
      <w:r>
        <w:rPr>
          <w:rFonts w:ascii="Arial" w:hAnsi="Arial" w:eastAsia="Arial" w:cs="Arial"/>
          <w:color w:val="000000"/>
          <w:sz w:val="24"/>
          <w:szCs w:val="24"/>
        </w:rPr>
        <w:t xml:space="preserve">QUESTION</w:t>
      </w:r>
      <w:r>
        <w:rPr>
          <w:rFonts w:ascii="Arial" w:hAnsi="Arial" w:eastAsia="Arial" w:cs="Arial"/>
          <w:color w:val="000000"/>
          <w:sz w:val="24"/>
          <w:szCs w:val="24"/>
        </w:rPr>
        <w:t xml:space="preserve">, </w:t>
      </w:r>
      <w:r>
        <w:rPr>
          <w:rFonts w:ascii="Arial" w:hAnsi="Arial" w:eastAsia="Arial" w:cs="Arial"/>
          <w:color w:val="000000"/>
          <w:sz w:val="24"/>
          <w:szCs w:val="24"/>
        </w:rPr>
        <w:t xml:space="preserve">ANSWER</w:t>
      </w:r>
      <w:r>
        <w:rPr>
          <w:rFonts w:ascii="Arial" w:hAnsi="Arial" w:eastAsia="Arial" w:cs="Arial"/>
          <w:color w:val="000000"/>
          <w:sz w:val="24"/>
          <w:szCs w:val="24"/>
        </w:rPr>
        <w:t xml:space="preserve"> y </w:t>
      </w:r>
      <w:r>
        <w:rPr>
          <w:rFonts w:ascii="Arial" w:hAnsi="Arial" w:eastAsia="Arial" w:cs="Arial"/>
          <w:color w:val="000000"/>
          <w:sz w:val="24"/>
          <w:szCs w:val="24"/>
        </w:rPr>
        <w:t xml:space="preserve">REPORT</w:t>
      </w:r>
      <w:r>
        <w:rPr>
          <w:rFonts w:ascii="Arial" w:hAnsi="Arial" w:eastAsia="Arial" w:cs="Arial"/>
          <w:color w:val="000000"/>
          <w:sz w:val="24"/>
          <w:szCs w:val="24"/>
        </w:rPr>
        <w:t xml:space="preserve">, que corresponden a </w:t>
      </w:r>
      <w:r>
        <w:rPr>
          <w:rFonts w:ascii="Arial" w:hAnsi="Arial" w:eastAsia="Arial" w:cs="Arial"/>
          <w:color w:val="000000"/>
          <w:sz w:val="24"/>
          <w:szCs w:val="24"/>
        </w:rPr>
        <w:t xml:space="preserve">additional_sections</w:t>
      </w:r>
      <w:r>
        <w:rPr>
          <w:rFonts w:ascii="Arial" w:hAnsi="Arial" w:eastAsia="Arial" w:cs="Arial"/>
          <w:color w:val="000000"/>
          <w:sz w:val="24"/>
          <w:szCs w:val="24"/>
        </w:rPr>
        <w:t xml:space="preserve">.</w:t>
      </w:r>
      <w:r>
        <w:rPr>
          <w:rFonts w:ascii="Arial" w:hAnsi="Arial" w:eastAsia="Arial" w:cs="Arial"/>
          <w:sz w:val="24"/>
          <w:szCs w:val="24"/>
        </w:rPr>
      </w:r>
    </w:p>
    <w:p w14:paraId="6889EA1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Por el reparto erróneo de algunas secciones se detectó que faltaban campos en la plantilla:</w:t>
      </w:r>
      <w:r>
        <w:rPr>
          <w:rFonts w:ascii="Arial" w:hAnsi="Arial" w:eastAsia="Arial" w:cs="Arial"/>
          <w:sz w:val="24"/>
          <w:szCs w:val="24"/>
        </w:rPr>
      </w:r>
    </w:p>
    <w:tbl>
      <w:tblPr>
        <w:tblStyle w:val="70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77"/>
        <w:gridCol w:w="7277"/>
      </w:tblGrid>
      <w:tr>
        <w:trPr/>
        <w:tc>
          <w:tcPr>
            <w:tcBorders/>
            <w:tcMar>
              <w:left w:w="15" w:type="dxa"/>
              <w:top w:w="15" w:type="dxa"/>
              <w:right w:w="15" w:type="dxa"/>
              <w:bottom w:w="15" w:type="dxa"/>
            </w:tcMar>
            <w:tcW w:w="2077" w:type="dxa"/>
            <w:vAlign w:val="center"/>
          </w:tcPr>
          <w:p w14:paraId="62D77AEB">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Campo agregado</w:t>
            </w:r>
            <w:r>
              <w:rPr>
                <w:rFonts w:ascii="Arial" w:hAnsi="Arial" w:eastAsia="Arial" w:cs="Arial"/>
                <w:sz w:val="24"/>
                <w:szCs w:val="24"/>
              </w:rPr>
            </w:r>
          </w:p>
        </w:tc>
        <w:tc>
          <w:tcPr>
            <w:tcBorders/>
            <w:tcMar>
              <w:left w:w="15" w:type="dxa"/>
              <w:top w:w="15" w:type="dxa"/>
              <w:right w:w="15" w:type="dxa"/>
              <w:bottom w:w="15" w:type="dxa"/>
            </w:tcMar>
            <w:tcW w:w="7277" w:type="dxa"/>
            <w:vAlign w:val="center"/>
          </w:tcPr>
          <w:p w14:paraId="618AB88A">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Motivo</w:t>
            </w:r>
            <w:r>
              <w:rPr>
                <w:rFonts w:ascii="Arial" w:hAnsi="Arial" w:eastAsia="Arial" w:cs="Arial"/>
                <w:sz w:val="24"/>
                <w:szCs w:val="24"/>
              </w:rPr>
            </w:r>
          </w:p>
        </w:tc>
      </w:tr>
      <w:tr>
        <w:trPr/>
        <w:tc>
          <w:tcPr>
            <w:tcBorders/>
            <w:tcMar>
              <w:left w:w="15" w:type="dxa"/>
              <w:top w:w="15" w:type="dxa"/>
              <w:right w:w="15" w:type="dxa"/>
              <w:bottom w:w="15" w:type="dxa"/>
            </w:tcMar>
            <w:tcW w:w="2077" w:type="dxa"/>
            <w:vAlign w:val="center"/>
          </w:tcPr>
          <w:p w14:paraId="4DB817D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assessment.assessment_and_plan</w:t>
            </w:r>
            <w:r>
              <w:rPr>
                <w:rFonts w:ascii="Arial" w:hAnsi="Arial" w:eastAsia="Arial" w:cs="Arial"/>
                <w:sz w:val="24"/>
                <w:szCs w:val="24"/>
              </w:rPr>
            </w:r>
          </w:p>
        </w:tc>
        <w:tc>
          <w:tcPr>
            <w:tcBorders/>
            <w:tcMar>
              <w:left w:w="15" w:type="dxa"/>
              <w:top w:w="15" w:type="dxa"/>
              <w:right w:w="15" w:type="dxa"/>
              <w:bottom w:w="15" w:type="dxa"/>
            </w:tcMar>
            <w:tcW w:w="7277" w:type="dxa"/>
            <w:vAlign w:val="center"/>
          </w:tcPr>
          <w:p w14:paraId="5CD390B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ASSESSMENT AND PLAN</w:t>
            </w:r>
            <w:r>
              <w:rPr>
                <w:rFonts w:ascii="Arial" w:hAnsi="Arial" w:eastAsia="Arial" w:cs="Arial"/>
                <w:color w:val="000000"/>
                <w:sz w:val="24"/>
                <w:szCs w:val="24"/>
              </w:rPr>
              <w:t xml:space="preserve"> (42), </w:t>
            </w:r>
            <w:r>
              <w:rPr>
                <w:rFonts w:ascii="Arial" w:hAnsi="Arial" w:eastAsia="Arial" w:cs="Arial"/>
                <w:color w:val="000000"/>
                <w:sz w:val="24"/>
                <w:szCs w:val="24"/>
              </w:rPr>
              <w:t xml:space="preserve">ASSESSMENT/PLAN</w:t>
            </w:r>
            <w:r>
              <w:rPr>
                <w:rFonts w:ascii="Arial" w:hAnsi="Arial" w:eastAsia="Arial" w:cs="Arial"/>
                <w:color w:val="000000"/>
                <w:sz w:val="24"/>
                <w:szCs w:val="24"/>
              </w:rPr>
              <w:t xml:space="preserve"> (22), </w:t>
            </w:r>
            <w:r>
              <w:rPr>
                <w:rFonts w:ascii="Arial" w:hAnsi="Arial" w:eastAsia="Arial" w:cs="Arial"/>
                <w:color w:val="000000"/>
                <w:sz w:val="24"/>
                <w:szCs w:val="24"/>
              </w:rPr>
              <w:t xml:space="preserve">IMPRESSION AND PLAN</w:t>
            </w:r>
            <w:r>
              <w:rPr>
                <w:rFonts w:ascii="Arial" w:hAnsi="Arial" w:eastAsia="Arial" w:cs="Arial"/>
                <w:color w:val="000000"/>
                <w:sz w:val="24"/>
                <w:szCs w:val="24"/>
              </w:rPr>
              <w:t xml:space="preserve"> (22), </w:t>
            </w:r>
            <w:r>
              <w:rPr>
                <w:rFonts w:ascii="Arial" w:hAnsi="Arial" w:eastAsia="Arial" w:cs="Arial"/>
                <w:color w:val="000000"/>
                <w:sz w:val="24"/>
                <w:szCs w:val="24"/>
              </w:rPr>
              <w:t xml:space="preserve">IMPRESSION/PLAN</w:t>
            </w:r>
            <w:r>
              <w:rPr>
                <w:rFonts w:ascii="Arial" w:hAnsi="Arial" w:eastAsia="Arial" w:cs="Arial"/>
                <w:color w:val="000000"/>
                <w:sz w:val="24"/>
                <w:szCs w:val="24"/>
              </w:rPr>
              <w:t xml:space="preserve"> (15) y </w:t>
            </w:r>
            <w:r>
              <w:rPr>
                <w:rFonts w:ascii="Arial" w:hAnsi="Arial" w:eastAsia="Arial" w:cs="Arial"/>
                <w:color w:val="000000"/>
                <w:sz w:val="24"/>
                <w:szCs w:val="24"/>
              </w:rPr>
              <w:t xml:space="preserve">A/P</w:t>
            </w:r>
            <w:r>
              <w:rPr>
                <w:rFonts w:ascii="Arial" w:hAnsi="Arial" w:eastAsia="Arial" w:cs="Arial"/>
                <w:color w:val="000000"/>
                <w:sz w:val="24"/>
                <w:szCs w:val="24"/>
              </w:rPr>
              <w:t xml:space="preserve"> estaban repartidas entre </w:t>
            </w:r>
            <w:r>
              <w:rPr>
                <w:rFonts w:ascii="Arial" w:hAnsi="Arial" w:eastAsia="Arial" w:cs="Arial"/>
                <w:color w:val="000000"/>
                <w:sz w:val="24"/>
                <w:szCs w:val="24"/>
              </w:rPr>
              <w:t xml:space="preserve">diagnoses</w:t>
            </w:r>
            <w:r>
              <w:rPr>
                <w:rFonts w:ascii="Arial" w:hAnsi="Arial" w:eastAsia="Arial" w:cs="Arial"/>
                <w:color w:val="000000"/>
                <w:sz w:val="24"/>
                <w:szCs w:val="24"/>
              </w:rPr>
              <w:t xml:space="preserve"> y </w:t>
            </w:r>
            <w:r>
              <w:rPr>
                <w:rFonts w:ascii="Arial" w:hAnsi="Arial" w:eastAsia="Arial" w:cs="Arial"/>
                <w:color w:val="000000"/>
                <w:sz w:val="24"/>
                <w:szCs w:val="24"/>
              </w:rPr>
              <w:t xml:space="preserve">clinical_comments</w:t>
            </w:r>
            <w:r>
              <w:rPr>
                <w:rFonts w:ascii="Arial" w:hAnsi="Arial" w:eastAsia="Arial" w:cs="Arial"/>
                <w:sz w:val="24"/>
                <w:szCs w:val="24"/>
              </w:rPr>
            </w:r>
          </w:p>
        </w:tc>
      </w:tr>
      <w:tr>
        <w:trPr/>
        <w:tc>
          <w:tcPr>
            <w:tcBorders/>
            <w:tcMar>
              <w:left w:w="15" w:type="dxa"/>
              <w:top w:w="15" w:type="dxa"/>
              <w:right w:w="15" w:type="dxa"/>
              <w:bottom w:w="15" w:type="dxa"/>
            </w:tcMar>
            <w:tcW w:w="2077" w:type="dxa"/>
            <w:vAlign w:val="center"/>
          </w:tcPr>
          <w:p w14:paraId="615DC2A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subjective.history.obstetric_gynecologic</w:t>
            </w:r>
            <w:r>
              <w:rPr>
                <w:rFonts w:ascii="Arial" w:hAnsi="Arial" w:eastAsia="Arial" w:cs="Arial"/>
                <w:sz w:val="24"/>
                <w:szCs w:val="24"/>
              </w:rPr>
            </w:r>
          </w:p>
        </w:tc>
        <w:tc>
          <w:tcPr>
            <w:tcBorders/>
            <w:tcMar>
              <w:left w:w="15" w:type="dxa"/>
              <w:top w:w="15" w:type="dxa"/>
              <w:right w:w="15" w:type="dxa"/>
              <w:bottom w:w="15" w:type="dxa"/>
            </w:tcMar>
            <w:tcW w:w="7277" w:type="dxa"/>
            <w:vAlign w:val="center"/>
          </w:tcPr>
          <w:p w14:paraId="7B574CD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OBSTETRICAL 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GYN 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OB HISTORY</w:t>
            </w:r>
            <w:r>
              <w:rPr>
                <w:rFonts w:ascii="Arial" w:hAnsi="Arial" w:eastAsia="Arial" w:cs="Arial"/>
                <w:color w:val="000000"/>
                <w:sz w:val="24"/>
                <w:szCs w:val="24"/>
              </w:rPr>
              <w:t xml:space="preserve"> y </w:t>
            </w:r>
            <w:r>
              <w:rPr>
                <w:rFonts w:ascii="Arial" w:hAnsi="Arial" w:eastAsia="Arial" w:cs="Arial"/>
                <w:color w:val="000000"/>
                <w:sz w:val="24"/>
                <w:szCs w:val="24"/>
              </w:rPr>
              <w:t xml:space="preserve">GYN</w:t>
            </w:r>
            <w:r>
              <w:rPr>
                <w:rFonts w:ascii="Arial" w:hAnsi="Arial" w:eastAsia="Arial" w:cs="Arial"/>
                <w:color w:val="000000"/>
                <w:sz w:val="24"/>
                <w:szCs w:val="24"/>
              </w:rPr>
              <w:t xml:space="preserve"> habían terminado en </w:t>
            </w:r>
            <w:r>
              <w:rPr>
                <w:rFonts w:ascii="Arial" w:hAnsi="Arial" w:eastAsia="Arial" w:cs="Arial"/>
                <w:color w:val="000000"/>
                <w:sz w:val="24"/>
                <w:szCs w:val="24"/>
              </w:rPr>
              <w:t xml:space="preserve">social_history</w:t>
            </w:r>
            <w:r>
              <w:rPr>
                <w:rFonts w:ascii="Arial" w:hAnsi="Arial" w:eastAsia="Arial" w:cs="Arial"/>
                <w:color w:val="000000"/>
                <w:sz w:val="24"/>
                <w:szCs w:val="24"/>
              </w:rPr>
              <w:t xml:space="preserve"> o sin respuesta</w:t>
            </w:r>
            <w:r>
              <w:rPr>
                <w:rFonts w:ascii="Arial" w:hAnsi="Arial" w:eastAsia="Arial" w:cs="Arial"/>
                <w:sz w:val="24"/>
                <w:szCs w:val="24"/>
              </w:rPr>
            </w:r>
          </w:p>
        </w:tc>
      </w:tr>
      <w:tr>
        <w:trPr/>
        <w:tc>
          <w:tcPr>
            <w:tcBorders/>
            <w:tcMar>
              <w:left w:w="15" w:type="dxa"/>
              <w:top w:w="15" w:type="dxa"/>
              <w:right w:w="15" w:type="dxa"/>
              <w:bottom w:w="15" w:type="dxa"/>
            </w:tcMar>
            <w:tcW w:w="2077" w:type="dxa"/>
            <w:vAlign w:val="center"/>
          </w:tcPr>
          <w:p w14:paraId="3FACDAC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subjective.history.developmental_birth</w:t>
            </w:r>
            <w:r>
              <w:rPr>
                <w:rFonts w:ascii="Arial" w:hAnsi="Arial" w:eastAsia="Arial" w:cs="Arial"/>
                <w:sz w:val="24"/>
                <w:szCs w:val="24"/>
              </w:rPr>
            </w:r>
          </w:p>
        </w:tc>
        <w:tc>
          <w:tcPr>
            <w:tcBorders/>
            <w:tcMar>
              <w:left w:w="15" w:type="dxa"/>
              <w:top w:w="15" w:type="dxa"/>
              <w:right w:w="15" w:type="dxa"/>
              <w:bottom w:w="15" w:type="dxa"/>
            </w:tcMar>
            <w:tcW w:w="7277" w:type="dxa"/>
            <w:vAlign w:val="center"/>
          </w:tcPr>
          <w:p w14:paraId="1C3AEC35">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BIRTH HISTORY</w:t>
            </w:r>
            <w:r>
              <w:rPr>
                <w:rFonts w:ascii="Arial" w:hAnsi="Arial" w:eastAsia="Arial" w:cs="Arial"/>
                <w:color w:val="000000"/>
                <w:sz w:val="24"/>
                <w:szCs w:val="24"/>
              </w:rPr>
              <w:t xml:space="preserve"> y </w:t>
            </w:r>
            <w:r>
              <w:rPr>
                <w:rFonts w:ascii="Arial" w:hAnsi="Arial" w:eastAsia="Arial" w:cs="Arial"/>
                <w:color w:val="000000"/>
                <w:sz w:val="24"/>
                <w:szCs w:val="24"/>
              </w:rPr>
              <w:t xml:space="preserve">DEVELOPMENTAL HISTORY</w:t>
            </w:r>
            <w:r>
              <w:rPr>
                <w:rFonts w:ascii="Arial" w:hAnsi="Arial" w:eastAsia="Arial" w:cs="Arial"/>
                <w:color w:val="000000"/>
                <w:sz w:val="24"/>
                <w:szCs w:val="24"/>
              </w:rPr>
              <w:t xml:space="preserve"> habían terminado en </w:t>
            </w:r>
            <w:r>
              <w:rPr>
                <w:rFonts w:ascii="Arial" w:hAnsi="Arial" w:eastAsia="Arial" w:cs="Arial"/>
                <w:color w:val="000000"/>
                <w:sz w:val="24"/>
                <w:szCs w:val="24"/>
              </w:rPr>
              <w:t xml:space="preserve">family_history</w:t>
            </w:r>
            <w:r>
              <w:rPr>
                <w:rFonts w:ascii="Arial" w:hAnsi="Arial" w:eastAsia="Arial" w:cs="Arial"/>
                <w:sz w:val="24"/>
                <w:szCs w:val="24"/>
              </w:rPr>
            </w:r>
          </w:p>
        </w:tc>
      </w:tr>
      <w:tr>
        <w:trPr/>
        <w:tc>
          <w:tcPr>
            <w:tcBorders/>
            <w:tcMar>
              <w:left w:w="15" w:type="dxa"/>
              <w:top w:w="15" w:type="dxa"/>
              <w:right w:w="15" w:type="dxa"/>
              <w:bottom w:w="15" w:type="dxa"/>
            </w:tcMar>
            <w:tcW w:w="2077" w:type="dxa"/>
            <w:vAlign w:val="center"/>
          </w:tcPr>
          <w:p w14:paraId="097CFC0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plan.studies_ordered</w:t>
            </w:r>
            <w:r>
              <w:rPr>
                <w:rFonts w:ascii="Arial" w:hAnsi="Arial" w:eastAsia="Arial" w:cs="Arial"/>
                <w:sz w:val="24"/>
                <w:szCs w:val="24"/>
              </w:rPr>
            </w:r>
          </w:p>
        </w:tc>
        <w:tc>
          <w:tcPr>
            <w:tcBorders/>
            <w:tcMar>
              <w:left w:w="15" w:type="dxa"/>
              <w:top w:w="15" w:type="dxa"/>
              <w:right w:w="15" w:type="dxa"/>
              <w:bottom w:w="15" w:type="dxa"/>
            </w:tcMar>
            <w:tcW w:w="7277" w:type="dxa"/>
            <w:vAlign w:val="center"/>
          </w:tcPr>
          <w:p w14:paraId="2B0CEDD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Los estudios que se solicitan son plan, no resultados</w:t>
            </w:r>
            <w:r>
              <w:rPr>
                <w:rFonts w:ascii="Arial" w:hAnsi="Arial" w:eastAsia="Arial" w:cs="Arial"/>
                <w:sz w:val="24"/>
                <w:szCs w:val="24"/>
              </w:rPr>
            </w:r>
          </w:p>
        </w:tc>
      </w:tr>
    </w:tbl>
    <w:p w14:paraId="3BEC77B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Con esto </w:t>
      </w:r>
      <w:r>
        <w:rPr>
          <w:rFonts w:ascii="Arial" w:hAnsi="Arial" w:eastAsia="Arial" w:cs="Arial"/>
          <w:color w:val="000000"/>
          <w:sz w:val="24"/>
          <w:szCs w:val="24"/>
        </w:rPr>
        <w:t xml:space="preserve">plantilla_final.json</w:t>
      </w:r>
      <w:r>
        <w:rPr>
          <w:rFonts w:ascii="Arial" w:hAnsi="Arial" w:eastAsia="Arial" w:cs="Arial"/>
          <w:color w:val="000000"/>
          <w:sz w:val="24"/>
          <w:szCs w:val="24"/>
        </w:rPr>
        <w:t xml:space="preserve"> quedó con 4 campos más. El script </w:t>
      </w:r>
      <w:r>
        <w:rPr>
          <w:rFonts w:ascii="Arial" w:hAnsi="Arial" w:eastAsia="Arial" w:cs="Arial"/>
          <w:color w:val="000000"/>
          <w:sz w:val="24"/>
          <w:szCs w:val="24"/>
        </w:rPr>
        <w:t xml:space="preserve">actualizar_plantilla.py</w:t>
      </w:r>
      <w:r>
        <w:rPr>
          <w:rFonts w:ascii="Arial" w:hAnsi="Arial" w:eastAsia="Arial" w:cs="Arial"/>
          <w:color w:val="000000"/>
          <w:sz w:val="24"/>
          <w:szCs w:val="24"/>
        </w:rPr>
        <w:t xml:space="preserve">, pensado para agregarlos a una plantilla existente, falló con un </w:t>
      </w:r>
      <w:r>
        <w:rPr>
          <w:rFonts w:ascii="Arial" w:hAnsi="Arial" w:eastAsia="Arial" w:cs="Arial"/>
          <w:color w:val="000000"/>
          <w:sz w:val="24"/>
          <w:szCs w:val="24"/>
        </w:rPr>
        <w:t xml:space="preserve">KeyError: 'history'</w:t>
      </w:r>
      <w:r>
        <w:rPr>
          <w:rFonts w:ascii="Arial" w:hAnsi="Arial" w:eastAsia="Arial" w:cs="Arial"/>
          <w:color w:val="000000"/>
          <w:sz w:val="24"/>
          <w:szCs w:val="24"/>
        </w:rPr>
        <w:t xml:space="preserve"> porque el archivo contenía la versión plana del modelo; se sustituyó por la creación directa de </w:t>
      </w:r>
      <w:r>
        <w:rPr>
          <w:rFonts w:ascii="Arial" w:hAnsi="Arial" w:eastAsia="Arial" w:cs="Arial"/>
          <w:color w:val="000000"/>
          <w:sz w:val="24"/>
          <w:szCs w:val="24"/>
        </w:rPr>
        <w:t xml:space="preserve">plantilla_final.json</w:t>
      </w:r>
      <w:r>
        <w:rPr>
          <w:rFonts w:ascii="Arial" w:hAnsi="Arial" w:eastAsia="Arial" w:cs="Arial"/>
          <w:color w:val="000000"/>
          <w:sz w:val="24"/>
          <w:szCs w:val="24"/>
        </w:rPr>
        <w:t xml:space="preserve"> con la estructura depurada y los campos nuevos, por lo que no formó parte del flujo final.</w:t>
      </w:r>
      <w:r>
        <w:rPr>
          <w:rFonts w:ascii="Arial" w:hAnsi="Arial" w:eastAsia="Arial" w:cs="Arial"/>
          <w:sz w:val="24"/>
          <w:szCs w:val="24"/>
        </w:rPr>
      </w:r>
    </w:p>
    <w:p w14:paraId="49C800B2">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Corrección del mapeo y cobertura</w:t>
      </w:r>
      <w:r>
        <w:rPr>
          <w:rFonts w:ascii="Arial" w:hAnsi="Arial" w:eastAsia="Arial" w:cs="Arial"/>
          <w:sz w:val="24"/>
          <w:szCs w:val="24"/>
        </w:rPr>
      </w:r>
    </w:p>
    <w:p w14:paraId="776EE40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script </w:t>
      </w:r>
      <w:r>
        <w:rPr>
          <w:rFonts w:ascii="Arial" w:hAnsi="Arial" w:eastAsia="Arial" w:cs="Arial"/>
          <w:color w:val="000000"/>
          <w:sz w:val="24"/>
          <w:szCs w:val="24"/>
        </w:rPr>
        <w:t xml:space="preserve">correciones.py</w:t>
      </w:r>
      <w:r>
        <w:rPr>
          <w:rFonts w:ascii="Arial" w:hAnsi="Arial" w:eastAsia="Arial" w:cs="Arial"/>
          <w:color w:val="000000"/>
          <w:sz w:val="24"/>
          <w:szCs w:val="24"/>
        </w:rPr>
        <w:t xml:space="preserve"> aplica sobre </w:t>
      </w:r>
      <w:r>
        <w:rPr>
          <w:rFonts w:ascii="Arial" w:hAnsi="Arial" w:eastAsia="Arial" w:cs="Arial"/>
          <w:color w:val="000000"/>
          <w:sz w:val="24"/>
          <w:szCs w:val="24"/>
        </w:rPr>
        <w:t xml:space="preserve">mapeo_campos.json</w:t>
      </w:r>
      <w:r>
        <w:rPr>
          <w:rFonts w:ascii="Arial" w:hAnsi="Arial" w:eastAsia="Arial" w:cs="Arial"/>
          <w:color w:val="000000"/>
          <w:sz w:val="24"/>
          <w:szCs w:val="24"/>
        </w:rPr>
        <w:t xml:space="preserve"> un diccionario de correcciones definido manualmente, que sobrescribe las asignaciones erróneas del modelo, y calcula la cobertura real, descartando metadatos y usando solo las secciones que aparecen en 2 o más informes. Las correcciones fueron:</w:t>
      </w:r>
      <w:r>
        <w:rPr>
          <w:rFonts w:ascii="Arial" w:hAnsi="Arial" w:eastAsia="Arial" w:cs="Arial"/>
          <w:sz w:val="24"/>
          <w:szCs w:val="24"/>
        </w:rPr>
      </w:r>
    </w:p>
    <w:tbl>
      <w:tblPr>
        <w:tblStyle w:val="70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324"/>
        <w:gridCol w:w="1464"/>
        <w:gridCol w:w="2566"/>
      </w:tblGrid>
      <w:tr>
        <w:trPr/>
        <w:tc>
          <w:tcPr>
            <w:tcBorders/>
            <w:tcMar>
              <w:left w:w="15" w:type="dxa"/>
              <w:top w:w="15" w:type="dxa"/>
              <w:right w:w="15" w:type="dxa"/>
              <w:bottom w:w="15" w:type="dxa"/>
            </w:tcMar>
            <w:tcW w:w="5324" w:type="dxa"/>
            <w:vAlign w:val="center"/>
          </w:tcPr>
          <w:p w14:paraId="70643130">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Sección(es)</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6A85E878">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Asignación del modelo</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493DD136">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Asignación correcta</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541694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DESCRIPTION</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626969C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clinical_comments</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66AB979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none</w:t>
            </w:r>
            <w:r>
              <w:rPr>
                <w:rFonts w:ascii="Arial" w:hAnsi="Arial" w:eastAsia="Arial" w:cs="Arial"/>
                <w:color w:val="000000"/>
                <w:sz w:val="24"/>
                <w:szCs w:val="24"/>
              </w:rPr>
              <w:t xml:space="preserve"> (metadato)</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758EE82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REASON FOR CONSULTATION</w:t>
            </w:r>
            <w:r>
              <w:rPr>
                <w:rFonts w:ascii="Arial" w:hAnsi="Arial" w:eastAsia="Arial" w:cs="Arial"/>
                <w:color w:val="000000"/>
                <w:sz w:val="24"/>
                <w:szCs w:val="24"/>
              </w:rPr>
              <w:t xml:space="preserve">, </w:t>
            </w:r>
            <w:r>
              <w:rPr>
                <w:rFonts w:ascii="Arial" w:hAnsi="Arial" w:eastAsia="Arial" w:cs="Arial"/>
                <w:color w:val="000000"/>
                <w:sz w:val="24"/>
                <w:szCs w:val="24"/>
              </w:rPr>
              <w:t xml:space="preserve">REASON FOR CONSULT</w:t>
            </w:r>
            <w:r>
              <w:rPr>
                <w:rFonts w:ascii="Arial" w:hAnsi="Arial" w:eastAsia="Arial" w:cs="Arial"/>
                <w:color w:val="000000"/>
                <w:sz w:val="24"/>
                <w:szCs w:val="24"/>
              </w:rPr>
              <w:t xml:space="preserve">, </w:t>
            </w:r>
            <w:r>
              <w:rPr>
                <w:rFonts w:ascii="Arial" w:hAnsi="Arial" w:eastAsia="Arial" w:cs="Arial"/>
                <w:color w:val="000000"/>
                <w:sz w:val="24"/>
                <w:szCs w:val="24"/>
              </w:rPr>
              <w:t xml:space="preserve">REASON FOR THE CONSULT</w:t>
            </w:r>
            <w:r>
              <w:rPr>
                <w:rFonts w:ascii="Arial" w:hAnsi="Arial" w:eastAsia="Arial" w:cs="Arial"/>
                <w:color w:val="000000"/>
                <w:sz w:val="24"/>
                <w:szCs w:val="24"/>
              </w:rPr>
              <w:t xml:space="preserve">, </w:t>
            </w:r>
            <w:r>
              <w:rPr>
                <w:rFonts w:ascii="Arial" w:hAnsi="Arial" w:eastAsia="Arial" w:cs="Arial"/>
                <w:color w:val="000000"/>
                <w:sz w:val="24"/>
                <w:szCs w:val="24"/>
              </w:rPr>
              <w:t xml:space="preserve">REASON FOR REFERRAL</w:t>
            </w:r>
            <w:r>
              <w:rPr>
                <w:rFonts w:ascii="Arial" w:hAnsi="Arial" w:eastAsia="Arial" w:cs="Arial"/>
                <w:color w:val="000000"/>
                <w:sz w:val="24"/>
                <w:szCs w:val="24"/>
              </w:rPr>
              <w:t xml:space="preserve">, </w:t>
            </w:r>
            <w:r>
              <w:rPr>
                <w:rFonts w:ascii="Arial" w:hAnsi="Arial" w:eastAsia="Arial" w:cs="Arial"/>
                <w:color w:val="000000"/>
                <w:sz w:val="24"/>
                <w:szCs w:val="24"/>
              </w:rPr>
              <w:t xml:space="preserve">REASON FOR ADMISSION</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1AA802E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clinical_comments</w:t>
            </w:r>
            <w:r>
              <w:rPr>
                <w:rFonts w:ascii="Arial" w:hAnsi="Arial" w:eastAsia="Arial" w:cs="Arial"/>
                <w:color w:val="000000"/>
                <w:sz w:val="24"/>
                <w:szCs w:val="24"/>
              </w:rPr>
              <w:t xml:space="preserve"> / </w:t>
            </w:r>
            <w:r>
              <w:rPr>
                <w:rFonts w:ascii="Arial" w:hAnsi="Arial" w:eastAsia="Arial" w:cs="Arial"/>
                <w:color w:val="000000"/>
                <w:sz w:val="24"/>
                <w:szCs w:val="24"/>
              </w:rPr>
              <w:t xml:space="preserve">none</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2B2DE73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chief_complaint</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5771C36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ASSESSMENT AND PLAN</w:t>
            </w:r>
            <w:r>
              <w:rPr>
                <w:rFonts w:ascii="Arial" w:hAnsi="Arial" w:eastAsia="Arial" w:cs="Arial"/>
                <w:color w:val="000000"/>
                <w:sz w:val="24"/>
                <w:szCs w:val="24"/>
              </w:rPr>
              <w:t xml:space="preserve">, </w:t>
            </w:r>
            <w:r>
              <w:rPr>
                <w:rFonts w:ascii="Arial" w:hAnsi="Arial" w:eastAsia="Arial" w:cs="Arial"/>
                <w:color w:val="000000"/>
                <w:sz w:val="24"/>
                <w:szCs w:val="24"/>
              </w:rPr>
              <w:t xml:space="preserve">ASSESSMENT/PLAN</w:t>
            </w:r>
            <w:r>
              <w:rPr>
                <w:rFonts w:ascii="Arial" w:hAnsi="Arial" w:eastAsia="Arial" w:cs="Arial"/>
                <w:color w:val="000000"/>
                <w:sz w:val="24"/>
                <w:szCs w:val="24"/>
              </w:rPr>
              <w:t xml:space="preserve">, </w:t>
            </w:r>
            <w:r>
              <w:rPr>
                <w:rFonts w:ascii="Arial" w:hAnsi="Arial" w:eastAsia="Arial" w:cs="Arial"/>
                <w:color w:val="000000"/>
                <w:sz w:val="24"/>
                <w:szCs w:val="24"/>
              </w:rPr>
              <w:t xml:space="preserve">IMPRESSION AND PLAN</w:t>
            </w:r>
            <w:r>
              <w:rPr>
                <w:rFonts w:ascii="Arial" w:hAnsi="Arial" w:eastAsia="Arial" w:cs="Arial"/>
                <w:color w:val="000000"/>
                <w:sz w:val="24"/>
                <w:szCs w:val="24"/>
              </w:rPr>
              <w:t xml:space="preserve">, </w:t>
            </w:r>
            <w:r>
              <w:rPr>
                <w:rFonts w:ascii="Arial" w:hAnsi="Arial" w:eastAsia="Arial" w:cs="Arial"/>
                <w:color w:val="000000"/>
                <w:sz w:val="24"/>
                <w:szCs w:val="24"/>
              </w:rPr>
              <w:t xml:space="preserve">IMPRESSION/PLAN</w:t>
            </w:r>
            <w:r>
              <w:rPr>
                <w:rFonts w:ascii="Arial" w:hAnsi="Arial" w:eastAsia="Arial" w:cs="Arial"/>
                <w:color w:val="000000"/>
                <w:sz w:val="24"/>
                <w:szCs w:val="24"/>
              </w:rPr>
              <w:t xml:space="preserve">, </w:t>
            </w:r>
            <w:r>
              <w:rPr>
                <w:rFonts w:ascii="Arial" w:hAnsi="Arial" w:eastAsia="Arial" w:cs="Arial"/>
                <w:color w:val="000000"/>
                <w:sz w:val="24"/>
                <w:szCs w:val="24"/>
              </w:rPr>
              <w:t xml:space="preserve">A/P</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64D6D22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diagnoses</w:t>
            </w:r>
            <w:r>
              <w:rPr>
                <w:rFonts w:ascii="Arial" w:hAnsi="Arial" w:eastAsia="Arial" w:cs="Arial"/>
                <w:color w:val="000000"/>
                <w:sz w:val="24"/>
                <w:szCs w:val="24"/>
              </w:rPr>
              <w:t xml:space="preserve"> / </w:t>
            </w:r>
            <w:r>
              <w:rPr>
                <w:rFonts w:ascii="Arial" w:hAnsi="Arial" w:eastAsia="Arial" w:cs="Arial"/>
                <w:color w:val="000000"/>
                <w:sz w:val="24"/>
                <w:szCs w:val="24"/>
              </w:rPr>
              <w:t xml:space="preserve">clinical_comments</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603E997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assessment_and_plan</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4FB442B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OBSTETRICAL 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GYN 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OB 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GYN</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4E286ED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social_history</w:t>
            </w:r>
            <w:r>
              <w:rPr>
                <w:rFonts w:ascii="Arial" w:hAnsi="Arial" w:eastAsia="Arial" w:cs="Arial"/>
                <w:color w:val="000000"/>
                <w:sz w:val="24"/>
                <w:szCs w:val="24"/>
              </w:rPr>
              <w:t xml:space="preserve"> / sin respuesta</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57D9F2B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obstetric_gynecologic</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7EE236F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BIRTH 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DEVELOPMENTAL 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DEVELOPMENTAL</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403EF30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family_history</w:t>
            </w:r>
            <w:r>
              <w:rPr>
                <w:rFonts w:ascii="Arial" w:hAnsi="Arial" w:eastAsia="Arial" w:cs="Arial"/>
                <w:color w:val="000000"/>
                <w:sz w:val="24"/>
                <w:szCs w:val="24"/>
              </w:rPr>
              <w:t xml:space="preserve"> / sin respuesta</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7216A98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developmental_birth</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11A63E5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MEDS</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2B87C54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medications_prescribed</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2689F0D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history.medications</w:t>
            </w:r>
            <w:r>
              <w:rPr>
                <w:rFonts w:ascii="Arial" w:hAnsi="Arial" w:eastAsia="Arial" w:cs="Arial"/>
                <w:color w:val="000000"/>
                <w:sz w:val="24"/>
                <w:szCs w:val="24"/>
              </w:rPr>
              <w:t xml:space="preserve"> (sus ejemplos son medicación de casa)</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0FCC0C9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FORMULATION</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314C7C4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axis_i</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2022AAD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clinical_comments</w:t>
            </w:r>
            <w:r>
              <w:rPr>
                <w:rFonts w:ascii="Arial" w:hAnsi="Arial" w:eastAsia="Arial" w:cs="Arial"/>
                <w:color w:val="000000"/>
                <w:sz w:val="24"/>
                <w:szCs w:val="24"/>
              </w:rPr>
              <w:t xml:space="preserve"> (es narrativa)</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165C0E2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MAJOR FINDINGS</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79E40EF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mental_status</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189DA36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physical_exam.general</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3C480CF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OTOSCOPY</w:t>
            </w:r>
            <w:r>
              <w:rPr>
                <w:rFonts w:ascii="Arial" w:hAnsi="Arial" w:eastAsia="Arial" w:cs="Arial"/>
                <w:color w:val="000000"/>
                <w:sz w:val="24"/>
                <w:szCs w:val="24"/>
              </w:rPr>
              <w:t xml:space="preserve">, </w:t>
            </w:r>
            <w:r>
              <w:rPr>
                <w:rFonts w:ascii="Arial" w:hAnsi="Arial" w:eastAsia="Arial" w:cs="Arial"/>
                <w:color w:val="000000"/>
                <w:sz w:val="24"/>
                <w:szCs w:val="24"/>
              </w:rPr>
              <w:t xml:space="preserve">ORAL CAVITY</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56CA0275">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neurological</w:t>
            </w:r>
            <w:r>
              <w:rPr>
                <w:rFonts w:ascii="Arial" w:hAnsi="Arial" w:eastAsia="Arial" w:cs="Arial"/>
                <w:color w:val="000000"/>
                <w:sz w:val="24"/>
                <w:szCs w:val="24"/>
              </w:rPr>
              <w:t xml:space="preserve"> / </w:t>
            </w:r>
            <w:r>
              <w:rPr>
                <w:rFonts w:ascii="Arial" w:hAnsi="Arial" w:eastAsia="Arial" w:cs="Arial"/>
                <w:color w:val="000000"/>
                <w:sz w:val="24"/>
                <w:szCs w:val="24"/>
              </w:rPr>
              <w:t xml:space="preserve">general</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147D128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heent</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7FC82E3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GAIT</w:t>
            </w:r>
            <w:r>
              <w:rPr>
                <w:rFonts w:ascii="Arial" w:hAnsi="Arial" w:eastAsia="Arial" w:cs="Arial"/>
                <w:color w:val="000000"/>
                <w:sz w:val="24"/>
                <w:szCs w:val="24"/>
              </w:rPr>
              <w:t xml:space="preserve">, </w:t>
            </w:r>
            <w:r>
              <w:rPr>
                <w:rFonts w:ascii="Arial" w:hAnsi="Arial" w:eastAsia="Arial" w:cs="Arial"/>
                <w:color w:val="000000"/>
                <w:sz w:val="24"/>
                <w:szCs w:val="24"/>
              </w:rPr>
              <w:t xml:space="preserve">STATION/GAIT</w:t>
            </w:r>
            <w:r>
              <w:rPr>
                <w:rFonts w:ascii="Arial" w:hAnsi="Arial" w:eastAsia="Arial" w:cs="Arial"/>
                <w:color w:val="000000"/>
                <w:sz w:val="24"/>
                <w:szCs w:val="24"/>
              </w:rPr>
              <w:t xml:space="preserve">, </w:t>
            </w:r>
            <w:r>
              <w:rPr>
                <w:rFonts w:ascii="Arial" w:hAnsi="Arial" w:eastAsia="Arial" w:cs="Arial"/>
                <w:color w:val="000000"/>
                <w:sz w:val="24"/>
                <w:szCs w:val="24"/>
              </w:rPr>
              <w:t xml:space="preserve">COORD</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4CD3A75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musculoskeletal</w:t>
            </w:r>
            <w:r>
              <w:rPr>
                <w:rFonts w:ascii="Arial" w:hAnsi="Arial" w:eastAsia="Arial" w:cs="Arial"/>
                <w:color w:val="000000"/>
                <w:sz w:val="24"/>
                <w:szCs w:val="24"/>
              </w:rPr>
              <w:t xml:space="preserve"> / </w:t>
            </w:r>
            <w:r>
              <w:rPr>
                <w:rFonts w:ascii="Arial" w:hAnsi="Arial" w:eastAsia="Arial" w:cs="Arial"/>
                <w:color w:val="000000"/>
                <w:sz w:val="24"/>
                <w:szCs w:val="24"/>
              </w:rPr>
              <w:t xml:space="preserve">general</w:t>
            </w:r>
            <w:r>
              <w:rPr>
                <w:rFonts w:ascii="Arial" w:hAnsi="Arial" w:eastAsia="Arial" w:cs="Arial"/>
                <w:color w:val="000000"/>
                <w:sz w:val="24"/>
                <w:szCs w:val="24"/>
              </w:rPr>
              <w:t xml:space="preserve"> / </w:t>
            </w:r>
            <w:r>
              <w:rPr>
                <w:rFonts w:ascii="Arial" w:hAnsi="Arial" w:eastAsia="Arial" w:cs="Arial"/>
                <w:color w:val="000000"/>
                <w:sz w:val="24"/>
                <w:szCs w:val="24"/>
              </w:rPr>
              <w:t xml:space="preserve">none</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2F2FA36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neurological</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5C24E7F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BREASTS</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442EA4F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skin</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5C317D15">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genitourinary</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2117F9A5">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TESTS ORDERED</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3D4A9A3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studies_and_procedures</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2731462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plan.studies_ordered</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654B044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ESTIMATED LENGTH OF STAY</w:t>
            </w:r>
            <w:r>
              <w:rPr>
                <w:rFonts w:ascii="Arial" w:hAnsi="Arial" w:eastAsia="Arial" w:cs="Arial"/>
                <w:color w:val="000000"/>
                <w:sz w:val="24"/>
                <w:szCs w:val="24"/>
              </w:rPr>
              <w:t xml:space="preserve">, </w:t>
            </w:r>
            <w:r>
              <w:rPr>
                <w:rFonts w:ascii="Arial" w:hAnsi="Arial" w:eastAsia="Arial" w:cs="Arial"/>
                <w:color w:val="000000"/>
                <w:sz w:val="24"/>
                <w:szCs w:val="24"/>
              </w:rPr>
              <w:t xml:space="preserve">CONDITION UPON DISPOSITION</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69C50E6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none</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1E10E78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plan.disposition</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4DE454D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IDENTIFYING DATA</w:t>
            </w:r>
            <w:r>
              <w:rPr>
                <w:rFonts w:ascii="Arial" w:hAnsi="Arial" w:eastAsia="Arial" w:cs="Arial"/>
                <w:color w:val="000000"/>
                <w:sz w:val="24"/>
                <w:szCs w:val="24"/>
              </w:rPr>
              <w:t xml:space="preserve">, </w:t>
            </w:r>
            <w:r>
              <w:rPr>
                <w:rFonts w:ascii="Arial" w:hAnsi="Arial" w:eastAsia="Arial" w:cs="Arial"/>
                <w:color w:val="000000"/>
                <w:sz w:val="24"/>
                <w:szCs w:val="24"/>
              </w:rPr>
              <w:t xml:space="preserve">RELEVANT BACKGROUND INFORMATION</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0B11C2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none</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5F0F0C0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history_of_present_illness</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2B9555E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LEGAL HISTORY</w:t>
            </w:r>
            <w:r>
              <w:rPr>
                <w:rFonts w:ascii="Arial" w:hAnsi="Arial" w:eastAsia="Arial" w:cs="Arial"/>
                <w:color w:val="000000"/>
                <w:sz w:val="24"/>
                <w:szCs w:val="24"/>
              </w:rPr>
              <w:t xml:space="preserve">, </w:t>
            </w:r>
            <w:r>
              <w:rPr>
                <w:rFonts w:ascii="Arial" w:hAnsi="Arial" w:eastAsia="Arial" w:cs="Arial"/>
                <w:color w:val="000000"/>
                <w:sz w:val="24"/>
                <w:szCs w:val="24"/>
              </w:rPr>
              <w:t xml:space="preserve">EMPLOYER</w:t>
            </w:r>
            <w:r>
              <w:rPr>
                <w:rFonts w:ascii="Arial" w:hAnsi="Arial" w:eastAsia="Arial" w:cs="Arial"/>
                <w:color w:val="000000"/>
                <w:sz w:val="24"/>
                <w:szCs w:val="24"/>
              </w:rPr>
              <w:t xml:space="preserve">, </w:t>
            </w:r>
            <w:r>
              <w:rPr>
                <w:rFonts w:ascii="Arial" w:hAnsi="Arial" w:eastAsia="Arial" w:cs="Arial"/>
                <w:color w:val="000000"/>
                <w:sz w:val="24"/>
                <w:szCs w:val="24"/>
              </w:rPr>
              <w:t xml:space="preserve">TRAVEL HISTORY</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3B299515">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none</w:t>
            </w:r>
            <w:r>
              <w:rPr>
                <w:rFonts w:ascii="Arial" w:hAnsi="Arial" w:eastAsia="Arial" w:cs="Arial"/>
                <w:color w:val="000000"/>
                <w:sz w:val="24"/>
                <w:szCs w:val="24"/>
              </w:rPr>
              <w:t xml:space="preserve"> / sin respuesta</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33952B5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social_history</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7239C13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ENDOCRINE</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6977F3F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sin respuesta</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00502AD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review_of_systems</w:t>
            </w:r>
            <w:r>
              <w:rPr>
                <w:rFonts w:ascii="Arial" w:hAnsi="Arial" w:eastAsia="Arial" w:cs="Arial"/>
                <w:sz w:val="24"/>
                <w:szCs w:val="24"/>
              </w:rPr>
            </w:r>
          </w:p>
        </w:tc>
      </w:tr>
      <w:tr>
        <w:trPr/>
        <w:tc>
          <w:tcPr>
            <w:tcBorders/>
            <w:tcMar>
              <w:left w:w="15" w:type="dxa"/>
              <w:top w:w="15" w:type="dxa"/>
              <w:right w:w="15" w:type="dxa"/>
              <w:bottom w:w="15" w:type="dxa"/>
            </w:tcMar>
            <w:tcW w:w="5324" w:type="dxa"/>
            <w:vAlign w:val="center"/>
          </w:tcPr>
          <w:p w14:paraId="39E6819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OBJECTIVE</w:t>
            </w:r>
            <w:r>
              <w:rPr>
                <w:rFonts w:ascii="Arial" w:hAnsi="Arial" w:eastAsia="Arial" w:cs="Arial"/>
                <w:sz w:val="24"/>
                <w:szCs w:val="24"/>
              </w:rPr>
            </w:r>
          </w:p>
        </w:tc>
        <w:tc>
          <w:tcPr>
            <w:tcBorders/>
            <w:tcMar>
              <w:left w:w="15" w:type="dxa"/>
              <w:top w:w="15" w:type="dxa"/>
              <w:right w:w="15" w:type="dxa"/>
              <w:bottom w:w="15" w:type="dxa"/>
            </w:tcMar>
            <w:tcW w:w="1464" w:type="dxa"/>
            <w:vAlign w:val="center"/>
          </w:tcPr>
          <w:p w14:paraId="254C918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sin respuesta</w:t>
            </w:r>
            <w:r>
              <w:rPr>
                <w:rFonts w:ascii="Arial" w:hAnsi="Arial" w:eastAsia="Arial" w:cs="Arial"/>
                <w:sz w:val="24"/>
                <w:szCs w:val="24"/>
              </w:rPr>
            </w:r>
          </w:p>
        </w:tc>
        <w:tc>
          <w:tcPr>
            <w:tcBorders/>
            <w:tcMar>
              <w:left w:w="15" w:type="dxa"/>
              <w:top w:w="15" w:type="dxa"/>
              <w:right w:w="15" w:type="dxa"/>
              <w:bottom w:w="15" w:type="dxa"/>
            </w:tcMar>
            <w:tcW w:w="2566" w:type="dxa"/>
            <w:vAlign w:val="center"/>
          </w:tcPr>
          <w:p w14:paraId="02A0B15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none</w:t>
            </w:r>
            <w:r>
              <w:rPr>
                <w:rFonts w:ascii="Arial" w:hAnsi="Arial" w:eastAsia="Arial" w:cs="Arial"/>
                <w:color w:val="000000"/>
                <w:sz w:val="24"/>
                <w:szCs w:val="24"/>
              </w:rPr>
              <w:t xml:space="preserve"> (mezcla signos vitales, estudios y exploración)</w:t>
            </w:r>
            <w:r>
              <w:rPr>
                <w:rFonts w:ascii="Arial" w:hAnsi="Arial" w:eastAsia="Arial" w:cs="Arial"/>
                <w:sz w:val="24"/>
                <w:szCs w:val="24"/>
              </w:rPr>
            </w:r>
          </w:p>
        </w:tc>
      </w:tr>
    </w:tbl>
    <w:p w14:paraId="7821F7E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cobertura real en campos de la plantilla fue de </w:t>
      </w:r>
      <w:r>
        <w:rPr>
          <w:rFonts w:ascii="Arial" w:hAnsi="Arial" w:eastAsia="Arial" w:cs="Arial"/>
          <w:b/>
          <w:color w:val="000000"/>
          <w:sz w:val="24"/>
          <w:szCs w:val="24"/>
        </w:rPr>
        <w:t xml:space="preserve">97.3 %</w:t>
      </w:r>
      <w:r>
        <w:rPr>
          <w:rFonts w:ascii="Arial" w:hAnsi="Arial" w:eastAsia="Arial" w:cs="Arial"/>
          <w:color w:val="000000"/>
          <w:sz w:val="24"/>
          <w:szCs w:val="24"/>
        </w:rPr>
        <w:t xml:space="preserve">. El valor es alto porque los informes tienen un núcleo muy concentrado de secciones; el 2.7 % restante corresponde sobre todo a informes especializados (neuropsicología, terapia del habla, valoración laboral), que se canalizan a </w:t>
      </w:r>
      <w:r>
        <w:rPr>
          <w:rFonts w:ascii="Arial" w:hAnsi="Arial" w:eastAsia="Arial" w:cs="Arial"/>
          <w:color w:val="000000"/>
          <w:sz w:val="24"/>
          <w:szCs w:val="24"/>
        </w:rPr>
        <w:t xml:space="preserve">additional_sections</w:t>
      </w:r>
      <w:r>
        <w:rPr>
          <w:rFonts w:ascii="Arial" w:hAnsi="Arial" w:eastAsia="Arial" w:cs="Arial"/>
          <w:color w:val="000000"/>
          <w:sz w:val="24"/>
          <w:szCs w:val="24"/>
        </w:rPr>
        <w:t xml:space="preserve"> por diseño. La métrica indica que casi todas las secciones tienen destino en la plantilla, pero no mide la calidad con que el modelo rellenará cada campo ante una transcripción real.</w:t>
      </w:r>
      <w:r>
        <w:rPr>
          <w:rFonts w:ascii="Arial" w:hAnsi="Arial" w:eastAsia="Arial" w:cs="Arial"/>
          <w:sz w:val="24"/>
          <w:szCs w:val="24"/>
        </w:rPr>
      </w:r>
    </w:p>
    <w:p w14:paraId="209441B4">
      <w:pPr>
        <w:pStyle w:val="836"/>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Archivos generados</w:t>
      </w:r>
      <w:r>
        <w:rPr>
          <w:rFonts w:ascii="Arial" w:hAnsi="Arial" w:eastAsia="Arial" w:cs="Arial"/>
          <w:sz w:val="24"/>
          <w:szCs w:val="24"/>
        </w:rPr>
      </w:r>
    </w:p>
    <w:tbl>
      <w:tblPr>
        <w:tblStyle w:val="70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4"/>
        <w:gridCol w:w="6200"/>
      </w:tblGrid>
      <w:tr>
        <w:trPr/>
        <w:tc>
          <w:tcPr>
            <w:tcBorders/>
            <w:tcMar>
              <w:left w:w="15" w:type="dxa"/>
              <w:top w:w="15" w:type="dxa"/>
              <w:right w:w="15" w:type="dxa"/>
              <w:bottom w:w="15" w:type="dxa"/>
            </w:tcMar>
            <w:tcW w:w="3154" w:type="dxa"/>
            <w:vAlign w:val="center"/>
          </w:tcPr>
          <w:p w14:paraId="50AC1CE2">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Archivo</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29195ED2">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szCs w:val="24"/>
              </w:rPr>
            </w:pPr>
            <w:r>
              <w:rPr>
                <w:rFonts w:ascii="Arial" w:hAnsi="Arial" w:eastAsia="Arial" w:cs="Arial"/>
                <w:b/>
                <w:color w:val="000000"/>
                <w:sz w:val="24"/>
                <w:szCs w:val="24"/>
              </w:rPr>
              <w:t xml:space="preserve">Descripción</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6AE126B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conteo.py</w:t>
            </w:r>
            <w:r>
              <w:rPr>
                <w:rFonts w:ascii="Arial" w:hAnsi="Arial" w:eastAsia="Arial" w:cs="Arial"/>
                <w:color w:val="000000"/>
                <w:sz w:val="24"/>
                <w:szCs w:val="24"/>
              </w:rPr>
              <w:t xml:space="preserve"> / </w:t>
            </w:r>
            <w:r>
              <w:rPr>
                <w:rFonts w:ascii="Arial" w:hAnsi="Arial" w:eastAsia="Arial" w:cs="Arial"/>
                <w:color w:val="000000"/>
                <w:sz w:val="24"/>
                <w:szCs w:val="24"/>
              </w:rPr>
              <w:t xml:space="preserve">conteo.json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1566E22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Script de inventario y su salida: conteo, ejemplos y secciones acompañantes</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46B084D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abreviaturas.py</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20561A3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Primera versión de la resolución de siglas, con apoyo del modelo; descartada</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0F2BE8D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revisar_a_mano_obsoleto.json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6C78C31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Salida de la primera versión; obsoleta</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64E9DA0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abreviaturasV2.py</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2FF0F0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Resolución de siglas por reglas y diccionario manual</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7F7E5ED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sugerencias_modelo.json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2240F69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Propuestas del modelo para las siglas pendientes, revisadas a mano</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70C9F0F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siglas_pendientes.json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106EFCE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Siglas que no se resolvieron por reglas</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64AEDCA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mapeo_abreviaturas.json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6518E40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Mapeo final de siglas</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3468284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plantilla.py</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20DB377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Propuesta de plantilla por el modelo</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3C50024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plantilla_modelo.json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6FEF8D8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Borrador plano generado por el modelo</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2FFB27C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plantilla_modelo_respaldado.json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248F304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Copia de seguridad del borrador</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3CFEA16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plantilla_final.json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565F2F3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Plantilla depurada manualmente, con los 4 campos agregados tras la revisión</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0431EAB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plantilla_cribada.json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00138BA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Plantilla depurada que lee </w:t>
            </w:r>
            <w:r>
              <w:rPr>
                <w:rFonts w:ascii="Arial" w:hAnsi="Arial" w:eastAsia="Arial" w:cs="Arial"/>
                <w:color w:val="000000"/>
                <w:sz w:val="24"/>
                <w:szCs w:val="24"/>
              </w:rPr>
              <w:t xml:space="preserve">verificar.py</w:t>
            </w:r>
            <w:r>
              <w:rPr>
                <w:rFonts w:ascii="Arial" w:hAnsi="Arial" w:eastAsia="Arial" w:cs="Arial"/>
                <w:color w:val="000000"/>
                <w:sz w:val="24"/>
                <w:szCs w:val="24"/>
              </w:rPr>
              <w:t xml:space="preserve"> para obtener la lista de campos</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3CAC481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verificar.py</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5815E2D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Asignación de secciones a campos mediante el modelo</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40A7897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mapeo_campos.json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628B3CF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Campo asignado a cada sección, con las correcciones manuales aplicadas</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638FEE2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revision_por_campo.json</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04DA537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Las 25 secciones más frecuentes de cada campo, usadas en la revisión</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21B5B27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correciones.py</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299077D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Correcciones manuales sobre el mapeo y cálculo de cobertura</w:t>
            </w:r>
            <w:r>
              <w:rPr>
                <w:rFonts w:ascii="Arial" w:hAnsi="Arial" w:eastAsia="Arial" w:cs="Arial"/>
                <w:sz w:val="24"/>
                <w:szCs w:val="24"/>
              </w:rPr>
            </w:r>
          </w:p>
        </w:tc>
      </w:tr>
      <w:tr>
        <w:trPr/>
        <w:tc>
          <w:tcPr>
            <w:tcBorders/>
            <w:tcMar>
              <w:left w:w="15" w:type="dxa"/>
              <w:top w:w="15" w:type="dxa"/>
              <w:right w:w="15" w:type="dxa"/>
              <w:bottom w:w="15" w:type="dxa"/>
            </w:tcMar>
            <w:tcW w:w="3154" w:type="dxa"/>
            <w:vAlign w:val="center"/>
          </w:tcPr>
          <w:p w14:paraId="659B3CF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prueba_ollama.py</w:t>
            </w:r>
            <w:r>
              <w:rPr>
                <w:rFonts w:ascii="Arial" w:hAnsi="Arial" w:eastAsia="Arial" w:cs="Arial"/>
                <w:sz w:val="24"/>
                <w:szCs w:val="24"/>
              </w:rPr>
            </w:r>
          </w:p>
        </w:tc>
        <w:tc>
          <w:tcPr>
            <w:tcBorders/>
            <w:tcMar>
              <w:left w:w="15" w:type="dxa"/>
              <w:top w:w="15" w:type="dxa"/>
              <w:right w:w="15" w:type="dxa"/>
              <w:bottom w:w="15" w:type="dxa"/>
            </w:tcMar>
            <w:tcW w:w="6200" w:type="dxa"/>
            <w:vAlign w:val="center"/>
          </w:tcPr>
          <w:p w14:paraId="13748A6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Prueba de conexión con Ollama</w:t>
            </w:r>
            <w:r>
              <w:rPr>
                <w:rFonts w:ascii="Arial" w:hAnsi="Arial" w:eastAsia="Arial" w:cs="Arial"/>
                <w:sz w:val="24"/>
                <w:szCs w:val="24"/>
              </w:rPr>
            </w:r>
          </w:p>
        </w:tc>
      </w:tr>
    </w:tbl>
    <w:p w14:paraId="401D868E">
      <w:pPr>
        <w:pBdr/>
        <w:spacing/>
        <w:ind/>
        <w:rPr>
          <w:rFonts w:ascii="Arial" w:hAnsi="Arial" w:cs="Arial"/>
          <w:sz w:val="24"/>
          <w:szCs w:val="24"/>
        </w:rPr>
      </w:pPr>
      <w:r>
        <w:rPr>
          <w:rFonts w:ascii="Arial" w:hAnsi="Arial" w:eastAsia="Arial" w:cs="Arial"/>
          <w:sz w:val="24"/>
          <w:szCs w:val="24"/>
        </w:rPr>
      </w:r>
      <w:r>
        <w:rPr>
          <w:rFonts w:ascii="Arial" w:hAnsi="Arial" w:eastAsia="Arial" w:cs="Arial"/>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EB5B8B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
    <w:nsid w:val="36140A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6CA450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
    <w:nsid w:val="088392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D9B16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2026-10-17T05:18:39Z</dcterms:modified>
</cp:coreProperties>
</file>