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rPr/>
      </w:pPr>
      <w:bookmarkStart w:colFirst="0" w:colLast="0" w:name="_5z4wnytg65tr" w:id="0"/>
      <w:bookmarkEnd w:id="0"/>
      <w:r w:rsidDel="00000000" w:rsidR="00000000" w:rsidRPr="00000000">
        <w:rPr>
          <w:rtl w:val="0"/>
        </w:rPr>
        <w:t xml:space="preserve">SINGLE-MEMBER LIMITED LIABILITY COMPANY OPERATING AGREEMENT</w:t>
      </w:r>
    </w:p>
    <w:p w:rsidR="00000000" w:rsidDel="00000000" w:rsidP="00000000" w:rsidRDefault="00000000" w:rsidRPr="00000000" w14:paraId="00000002">
      <w:pPr>
        <w:pStyle w:val="Title"/>
        <w:keepNext w:val="0"/>
        <w:keepLines w:val="0"/>
        <w:spacing w:after="80" w:lineRule="auto"/>
        <w:rPr/>
      </w:pPr>
      <w:bookmarkStart w:colFirst="0" w:colLast="0" w:name="_8149pyviyvts" w:id="1"/>
      <w:bookmarkEnd w:id="1"/>
      <w:r w:rsidDel="00000000" w:rsidR="00000000" w:rsidRPr="00000000">
        <w:rPr>
          <w:rtl w:val="0"/>
        </w:rPr>
        <w:t xml:space="preserve">OF MINDFLOW.AI, LLC</w:t>
      </w:r>
    </w:p>
    <w:p w:rsidR="00000000" w:rsidDel="00000000" w:rsidP="00000000" w:rsidRDefault="00000000" w:rsidRPr="00000000" w14:paraId="00000003">
      <w:pPr>
        <w:spacing w:after="240" w:before="240" w:lineRule="auto"/>
        <w:rPr/>
      </w:pPr>
      <w:r w:rsidDel="00000000" w:rsidR="00000000" w:rsidRPr="00000000">
        <w:rPr>
          <w:rtl w:val="0"/>
        </w:rPr>
        <w:t xml:space="preserve">This Operating Agreement (the "Agreement") of mindflow.ai, LLC (the "Company") is entered into as of the date of filing the Certificate of Formation with the Washington Secretary of State, by Zengjian Hu, as the sole member (the "Member").</w:t>
      </w:r>
    </w:p>
    <w:p w:rsidR="00000000" w:rsidDel="00000000" w:rsidP="00000000" w:rsidRDefault="00000000" w:rsidRPr="00000000" w14:paraId="00000004">
      <w:pPr>
        <w:pStyle w:val="Heading1"/>
        <w:keepNext w:val="0"/>
        <w:keepLines w:val="0"/>
        <w:spacing w:before="280" w:lineRule="auto"/>
        <w:rPr/>
      </w:pPr>
      <w:bookmarkStart w:colFirst="0" w:colLast="0" w:name="_vh1qw2gu75" w:id="2"/>
      <w:bookmarkEnd w:id="2"/>
      <w:r w:rsidDel="00000000" w:rsidR="00000000" w:rsidRPr="00000000">
        <w:rPr>
          <w:rtl w:val="0"/>
        </w:rPr>
        <w:t xml:space="preserve">ARTICLE I: COMPANY FORMATION</w:t>
      </w:r>
    </w:p>
    <w:p w:rsidR="00000000" w:rsidDel="00000000" w:rsidP="00000000" w:rsidRDefault="00000000" w:rsidRPr="00000000" w14:paraId="00000005">
      <w:pPr>
        <w:spacing w:after="240" w:before="240" w:lineRule="auto"/>
        <w:rPr/>
      </w:pPr>
      <w:r w:rsidDel="00000000" w:rsidR="00000000" w:rsidRPr="00000000">
        <w:rPr>
          <w:rtl w:val="0"/>
        </w:rPr>
        <w:t xml:space="preserve">1.1 Formation. The Member has formed a Limited Liability Company according to the laws of the State of Washington. This Agreement shall govern the operations of the Company and the conduct of its business. </w:t>
      </w:r>
    </w:p>
    <w:p w:rsidR="00000000" w:rsidDel="00000000" w:rsidP="00000000" w:rsidRDefault="00000000" w:rsidRPr="00000000" w14:paraId="00000006">
      <w:pPr>
        <w:spacing w:after="240" w:before="240" w:lineRule="auto"/>
        <w:rPr/>
      </w:pPr>
      <w:r w:rsidDel="00000000" w:rsidR="00000000" w:rsidRPr="00000000">
        <w:rPr>
          <w:rtl w:val="0"/>
        </w:rPr>
        <w:t xml:space="preserve">1.2 Name. The name of the Company shall be mindflow.ai, LLC. </w:t>
      </w:r>
    </w:p>
    <w:p w:rsidR="00000000" w:rsidDel="00000000" w:rsidP="00000000" w:rsidRDefault="00000000" w:rsidRPr="00000000" w14:paraId="00000007">
      <w:pPr>
        <w:spacing w:after="240" w:before="240" w:lineRule="auto"/>
        <w:rPr/>
      </w:pPr>
      <w:r w:rsidDel="00000000" w:rsidR="00000000" w:rsidRPr="00000000">
        <w:rPr>
          <w:rtl w:val="0"/>
        </w:rPr>
        <w:t xml:space="preserve">1.3 Principal Place of Business. The principal office of the Company shall be located at 1446 86th Avenue NE, Clyde Hill, Washington 98004-3339, or at such other place as the Member may determine from time to time. </w:t>
      </w:r>
    </w:p>
    <w:p w:rsidR="00000000" w:rsidDel="00000000" w:rsidP="00000000" w:rsidRDefault="00000000" w:rsidRPr="00000000" w14:paraId="00000008">
      <w:pPr>
        <w:spacing w:after="240" w:before="240" w:lineRule="auto"/>
        <w:rPr/>
      </w:pPr>
      <w:r w:rsidDel="00000000" w:rsidR="00000000" w:rsidRPr="00000000">
        <w:rPr>
          <w:rtl w:val="0"/>
        </w:rPr>
        <w:t xml:space="preserve">1.4 Registered Agent. The name and address of the registered agent for the service of process shall be as stated in the Certificate of Formation filed with the Washington Secretary of State. </w:t>
      </w:r>
    </w:p>
    <w:p w:rsidR="00000000" w:rsidDel="00000000" w:rsidP="00000000" w:rsidRDefault="00000000" w:rsidRPr="00000000" w14:paraId="00000009">
      <w:pPr>
        <w:spacing w:after="240" w:before="240" w:lineRule="auto"/>
        <w:rPr/>
      </w:pPr>
      <w:r w:rsidDel="00000000" w:rsidR="00000000" w:rsidRPr="00000000">
        <w:rPr>
          <w:rtl w:val="0"/>
        </w:rPr>
        <w:t xml:space="preserve">1.5 Term. The term of the Company shall be perpetual, unless dissolved in accordance with this Agreement or by operation of law.</w:t>
      </w:r>
    </w:p>
    <w:p w:rsidR="00000000" w:rsidDel="00000000" w:rsidP="00000000" w:rsidRDefault="00000000" w:rsidRPr="00000000" w14:paraId="0000000A">
      <w:pPr>
        <w:pStyle w:val="Heading1"/>
        <w:keepNext w:val="0"/>
        <w:keepLines w:val="0"/>
        <w:spacing w:before="280" w:lineRule="auto"/>
        <w:rPr/>
      </w:pPr>
      <w:bookmarkStart w:colFirst="0" w:colLast="0" w:name="_buxt0taejq20" w:id="3"/>
      <w:bookmarkEnd w:id="3"/>
      <w:r w:rsidDel="00000000" w:rsidR="00000000" w:rsidRPr="00000000">
        <w:rPr>
          <w:rtl w:val="0"/>
        </w:rPr>
        <w:t xml:space="preserve">ARTICLE II: BUSINESS PURPOSE</w:t>
      </w:r>
    </w:p>
    <w:p w:rsidR="00000000" w:rsidDel="00000000" w:rsidP="00000000" w:rsidRDefault="00000000" w:rsidRPr="00000000" w14:paraId="0000000B">
      <w:pPr>
        <w:spacing w:after="240" w:before="240" w:lineRule="auto"/>
        <w:rPr/>
      </w:pPr>
      <w:r w:rsidDel="00000000" w:rsidR="00000000" w:rsidRPr="00000000">
        <w:rPr>
          <w:rtl w:val="0"/>
        </w:rPr>
        <w:t xml:space="preserve">2.1 Purpose. The general purpose of the Company is to engage in consulting, software development, and professional services related to Generative AI, machine learning, operational research and knowledge graphs, and to engage in any and all lawful business for which a limited liability company may be organized under the laws of the State of Washington.</w:t>
      </w:r>
    </w:p>
    <w:p w:rsidR="00000000" w:rsidDel="00000000" w:rsidP="00000000" w:rsidRDefault="00000000" w:rsidRPr="00000000" w14:paraId="0000000C">
      <w:pPr>
        <w:pStyle w:val="Heading1"/>
        <w:keepNext w:val="0"/>
        <w:keepLines w:val="0"/>
        <w:spacing w:before="280" w:lineRule="auto"/>
        <w:rPr/>
      </w:pPr>
      <w:bookmarkStart w:colFirst="0" w:colLast="0" w:name="_ao309qhopegt" w:id="4"/>
      <w:bookmarkEnd w:id="4"/>
      <w:r w:rsidDel="00000000" w:rsidR="00000000" w:rsidRPr="00000000">
        <w:rPr>
          <w:rtl w:val="0"/>
        </w:rPr>
        <w:t xml:space="preserve">ARTICLE III: CAPITAL CONTRIBUTIONS</w:t>
      </w:r>
    </w:p>
    <w:p w:rsidR="00000000" w:rsidDel="00000000" w:rsidP="00000000" w:rsidRDefault="00000000" w:rsidRPr="00000000" w14:paraId="0000000D">
      <w:pPr>
        <w:spacing w:after="240" w:before="240" w:lineRule="auto"/>
        <w:rPr/>
      </w:pPr>
      <w:r w:rsidDel="00000000" w:rsidR="00000000" w:rsidRPr="00000000">
        <w:rPr>
          <w:rtl w:val="0"/>
        </w:rPr>
        <w:t xml:space="preserve">3.1 Initial Contribution. The Member has made or will make an initial contribution to the capital of the Company in exchange for a 100% ownership interest. </w:t>
      </w:r>
    </w:p>
    <w:p w:rsidR="00000000" w:rsidDel="00000000" w:rsidP="00000000" w:rsidRDefault="00000000" w:rsidRPr="00000000" w14:paraId="0000000E">
      <w:pPr>
        <w:spacing w:after="240" w:before="240" w:lineRule="auto"/>
        <w:rPr/>
      </w:pPr>
      <w:r w:rsidDel="00000000" w:rsidR="00000000" w:rsidRPr="00000000">
        <w:rPr>
          <w:rtl w:val="0"/>
        </w:rPr>
        <w:t xml:space="preserve">3.2 Additional Contributions. The Member is not obligated to make any additional capital contributions but may do so at their sole discretion.</w:t>
      </w:r>
    </w:p>
    <w:p w:rsidR="00000000" w:rsidDel="00000000" w:rsidP="00000000" w:rsidRDefault="00000000" w:rsidRPr="00000000" w14:paraId="0000000F">
      <w:pPr>
        <w:pStyle w:val="Heading1"/>
        <w:keepNext w:val="0"/>
        <w:keepLines w:val="0"/>
        <w:spacing w:before="280" w:lineRule="auto"/>
        <w:rPr/>
      </w:pPr>
      <w:bookmarkStart w:colFirst="0" w:colLast="0" w:name="_q2l2x9gi2soa" w:id="5"/>
      <w:bookmarkEnd w:id="5"/>
      <w:r w:rsidDel="00000000" w:rsidR="00000000" w:rsidRPr="00000000">
        <w:rPr>
          <w:rtl w:val="0"/>
        </w:rPr>
        <w:t xml:space="preserve">ARTICLE IV: MANAGEMENT &amp; LIABILITY</w:t>
      </w:r>
    </w:p>
    <w:p w:rsidR="00000000" w:rsidDel="00000000" w:rsidP="00000000" w:rsidRDefault="00000000" w:rsidRPr="00000000" w14:paraId="00000010">
      <w:pPr>
        <w:spacing w:after="240" w:before="240" w:lineRule="auto"/>
        <w:rPr/>
      </w:pPr>
      <w:r w:rsidDel="00000000" w:rsidR="00000000" w:rsidRPr="00000000">
        <w:rPr>
          <w:rtl w:val="0"/>
        </w:rPr>
        <w:t xml:space="preserve">4.1 Member-Managed. The Company shall be managed by its Member. The Member holds the sole and exclusive authority to bind the Company in all matters, including but not limited to entering into contracts, opening bank accounts, and purchasing or selling assets. </w:t>
      </w:r>
    </w:p>
    <w:p w:rsidR="00000000" w:rsidDel="00000000" w:rsidP="00000000" w:rsidRDefault="00000000" w:rsidRPr="00000000" w14:paraId="00000011">
      <w:pPr>
        <w:spacing w:after="240" w:before="240" w:lineRule="auto"/>
        <w:rPr/>
      </w:pPr>
      <w:r w:rsidDel="00000000" w:rsidR="00000000" w:rsidRPr="00000000">
        <w:rPr>
          <w:rtl w:val="0"/>
        </w:rPr>
        <w:t xml:space="preserve">4.2 Liability of Member. The Member shall not be personally liable for the debts, obligations, or liabilities of the Company, whether arising in contract, tort, or otherwise, solely by reason of being the Member of the Company. </w:t>
      </w:r>
    </w:p>
    <w:p w:rsidR="00000000" w:rsidDel="00000000" w:rsidP="00000000" w:rsidRDefault="00000000" w:rsidRPr="00000000" w14:paraId="00000012">
      <w:pPr>
        <w:spacing w:after="240" w:before="240" w:lineRule="auto"/>
        <w:rPr/>
      </w:pPr>
      <w:r w:rsidDel="00000000" w:rsidR="00000000" w:rsidRPr="00000000">
        <w:rPr>
          <w:rtl w:val="0"/>
        </w:rPr>
        <w:t xml:space="preserve">4.3 Indemnification. The Company shall indemnify, defend, and hold the Member harmless from and against any claims, actions, damages, liabilities, costs, and expenses (including reasonable attorneys' fees) arising out of or in connection with the Member's good-faith actions taken on behalf of the Company, to the fullest extent permitted by Washington law.</w:t>
      </w:r>
    </w:p>
    <w:p w:rsidR="00000000" w:rsidDel="00000000" w:rsidP="00000000" w:rsidRDefault="00000000" w:rsidRPr="00000000" w14:paraId="00000013">
      <w:pPr>
        <w:pStyle w:val="Heading1"/>
        <w:keepNext w:val="0"/>
        <w:keepLines w:val="0"/>
        <w:spacing w:before="280" w:lineRule="auto"/>
        <w:rPr/>
      </w:pPr>
      <w:bookmarkStart w:colFirst="0" w:colLast="0" w:name="_flxya6ommldh" w:id="6"/>
      <w:bookmarkEnd w:id="6"/>
      <w:r w:rsidDel="00000000" w:rsidR="00000000" w:rsidRPr="00000000">
        <w:rPr>
          <w:rtl w:val="0"/>
        </w:rPr>
        <w:t xml:space="preserve">ARTICLE V: INTELLECTUAL PROPERTY (BACKGROUND IP)</w:t>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5.1 Member IP Ownership. The Member holds sole and exclusive individual ownership of certain pre-existing and independently developed intellectual property, including but not limited to U.S. Provisional Patent Application No. 63/983,700, titled "SYSTEM AND METHOD FOR ADAPTIVE NEURO-SYMBOLIC OPTIMIZATION OF ELECTRIC GRID COMMITMENT" (filed February 16, 2026), alongside associated algorithms, AI models, knowledge graph architectures, and related methodologies (collectively, the "Member IP").</w:t>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5.2 No Transfer of Ownership. The formation of this Company and the Member's role in it does not constitute a transfer, assignment, or sale of ownership of the Member IP to the Company. The Member IP remains the personal and individual property of Zengjian Hu. </w:t>
      </w:r>
    </w:p>
    <w:p w:rsidR="00000000" w:rsidDel="00000000" w:rsidP="00000000" w:rsidRDefault="00000000" w:rsidRPr="00000000" w14:paraId="00000016">
      <w:pPr>
        <w:spacing w:after="240" w:before="240" w:lineRule="auto"/>
        <w:rPr/>
      </w:pPr>
      <w:r w:rsidDel="00000000" w:rsidR="00000000" w:rsidRPr="00000000">
        <w:rPr>
          <w:rtl w:val="0"/>
        </w:rPr>
        <w:t xml:space="preserve">5.3 Limited License. The Member hereby grants the Company a limited, revocable, non-exclusive, and royalty-free license to utilize the Member IP solely for the purpose of executing Company business and delivering services to clients. </w:t>
      </w:r>
    </w:p>
    <w:p w:rsidR="00000000" w:rsidDel="00000000" w:rsidP="00000000" w:rsidRDefault="00000000" w:rsidRPr="00000000" w14:paraId="00000017">
      <w:pPr>
        <w:spacing w:after="240" w:before="240" w:lineRule="auto"/>
        <w:rPr/>
      </w:pPr>
      <w:r w:rsidDel="00000000" w:rsidR="00000000" w:rsidRPr="00000000">
        <w:rPr>
          <w:rtl w:val="0"/>
        </w:rPr>
        <w:t xml:space="preserve">5.4 Revocation and Active Obligations. The Member reserves the right to revoke this license at any time; provided, however, that such revocation shall not immediately terminate the Company’s right to use the Member IP to the extent strictly necessary to fulfill active, legally binding client contracts executed prior to the date of revocation. Any derivative works, improvements, or modifications made to the Member IP during the course of Company business, whether by the Member, independent contractors, or future employees, shall automatically vest in and remain the sole individual property of the Member, not the Company.</w:t>
      </w:r>
    </w:p>
    <w:p w:rsidR="00000000" w:rsidDel="00000000" w:rsidP="00000000" w:rsidRDefault="00000000" w:rsidRPr="00000000" w14:paraId="00000018">
      <w:pPr>
        <w:pStyle w:val="Heading1"/>
        <w:keepNext w:val="0"/>
        <w:keepLines w:val="0"/>
        <w:spacing w:before="280" w:lineRule="auto"/>
        <w:rPr/>
      </w:pPr>
      <w:bookmarkStart w:colFirst="0" w:colLast="0" w:name="_fvktbaxvz93p" w:id="7"/>
      <w:bookmarkEnd w:id="7"/>
      <w:r w:rsidDel="00000000" w:rsidR="00000000" w:rsidRPr="00000000">
        <w:rPr>
          <w:rtl w:val="0"/>
        </w:rPr>
        <w:t xml:space="preserve">ARTICLE VI: ACCOUNTING, RECORDS, AND FUNDS</w:t>
      </w:r>
    </w:p>
    <w:p w:rsidR="00000000" w:rsidDel="00000000" w:rsidP="00000000" w:rsidRDefault="00000000" w:rsidRPr="00000000" w14:paraId="00000019">
      <w:pPr>
        <w:spacing w:after="240" w:before="240" w:lineRule="auto"/>
        <w:rPr/>
      </w:pPr>
      <w:r w:rsidDel="00000000" w:rsidR="00000000" w:rsidRPr="00000000">
        <w:rPr>
          <w:rtl w:val="0"/>
        </w:rPr>
        <w:t xml:space="preserve">6.1 Books and Records. The Company shall maintain complete and accurate books and records of the Company's business and affairs, which shall be kept at the Company's principal place of business. </w:t>
      </w:r>
    </w:p>
    <w:p w:rsidR="00000000" w:rsidDel="00000000" w:rsidP="00000000" w:rsidRDefault="00000000" w:rsidRPr="00000000" w14:paraId="0000001A">
      <w:pPr>
        <w:spacing w:after="240" w:before="240" w:lineRule="auto"/>
        <w:rPr/>
      </w:pPr>
      <w:r w:rsidDel="00000000" w:rsidR="00000000" w:rsidRPr="00000000">
        <w:rPr>
          <w:rtl w:val="0"/>
        </w:rPr>
        <w:t xml:space="preserve">6.2 Separation of Funds. The Company shall maintain separate bank accounts for its business operations. The Member shall not commingle personal funds with Company funds. All Company revenues shall be deposited into the Company’s bank accounts, and all Company expenses shall be paid from such accounts.</w:t>
      </w:r>
    </w:p>
    <w:p w:rsidR="00000000" w:rsidDel="00000000" w:rsidP="00000000" w:rsidRDefault="00000000" w:rsidRPr="00000000" w14:paraId="0000001B">
      <w:pPr>
        <w:pStyle w:val="Heading1"/>
        <w:keepNext w:val="0"/>
        <w:keepLines w:val="0"/>
        <w:spacing w:before="280" w:lineRule="auto"/>
        <w:rPr/>
      </w:pPr>
      <w:bookmarkStart w:colFirst="0" w:colLast="0" w:name="_dhlv86n1eqjf" w:id="8"/>
      <w:bookmarkEnd w:id="8"/>
      <w:r w:rsidDel="00000000" w:rsidR="00000000" w:rsidRPr="00000000">
        <w:rPr>
          <w:rtl w:val="0"/>
        </w:rPr>
        <w:t xml:space="preserve">ARTICLE VII: DISTRIBUTIONS AND TAXES</w:t>
      </w:r>
    </w:p>
    <w:p w:rsidR="00000000" w:rsidDel="00000000" w:rsidP="00000000" w:rsidRDefault="00000000" w:rsidRPr="00000000" w14:paraId="0000001C">
      <w:pPr>
        <w:spacing w:after="240" w:before="240" w:lineRule="auto"/>
        <w:rPr/>
      </w:pPr>
      <w:r w:rsidDel="00000000" w:rsidR="00000000" w:rsidRPr="00000000">
        <w:rPr>
          <w:rtl w:val="0"/>
        </w:rPr>
        <w:t xml:space="preserve">7.1 Tax Treatment. The Company is a single-member LLC and shall be treated as a "disregarded entity" for federal and state income tax purposes. All profits and losses of the Company shall pass through directly to the Member. </w:t>
      </w:r>
    </w:p>
    <w:p w:rsidR="00000000" w:rsidDel="00000000" w:rsidP="00000000" w:rsidRDefault="00000000" w:rsidRPr="00000000" w14:paraId="0000001D">
      <w:pPr>
        <w:spacing w:after="240" w:before="240" w:lineRule="auto"/>
        <w:rPr/>
      </w:pPr>
      <w:r w:rsidDel="00000000" w:rsidR="00000000" w:rsidRPr="00000000">
        <w:rPr>
          <w:rtl w:val="0"/>
        </w:rPr>
        <w:t xml:space="preserve">7.2 Distributions. The Member shall determine when and how distributions of cash or other assets of the Company shall be made to the Member.</w:t>
      </w:r>
    </w:p>
    <w:p w:rsidR="00000000" w:rsidDel="00000000" w:rsidP="00000000" w:rsidRDefault="00000000" w:rsidRPr="00000000" w14:paraId="0000001E">
      <w:pPr>
        <w:pStyle w:val="Heading1"/>
        <w:keepNext w:val="0"/>
        <w:keepLines w:val="0"/>
        <w:spacing w:before="280" w:lineRule="auto"/>
        <w:rPr/>
      </w:pPr>
      <w:bookmarkStart w:colFirst="0" w:colLast="0" w:name="_ruhr51rbv6fo" w:id="9"/>
      <w:bookmarkEnd w:id="9"/>
      <w:r w:rsidDel="00000000" w:rsidR="00000000" w:rsidRPr="00000000">
        <w:rPr>
          <w:rtl w:val="0"/>
        </w:rPr>
        <w:t xml:space="preserve">ARTICLE VIII: ADMISSION OF NEW MEMBERS</w:t>
      </w:r>
    </w:p>
    <w:p w:rsidR="00000000" w:rsidDel="00000000" w:rsidP="00000000" w:rsidRDefault="00000000" w:rsidRPr="00000000" w14:paraId="0000001F">
      <w:pPr>
        <w:spacing w:after="240" w:before="240" w:lineRule="auto"/>
        <w:rPr/>
      </w:pPr>
      <w:r w:rsidDel="00000000" w:rsidR="00000000" w:rsidRPr="00000000">
        <w:rPr>
          <w:rtl w:val="0"/>
        </w:rPr>
        <w:t xml:space="preserve">8.1 Adding Members. The admission of any additional member(s) to the Company shall require the execution of an Amended and Restated Operating Agreement that establishes the new equity structure, voting rights, and management responsibilities.</w:t>
      </w:r>
    </w:p>
    <w:p w:rsidR="00000000" w:rsidDel="00000000" w:rsidP="00000000" w:rsidRDefault="00000000" w:rsidRPr="00000000" w14:paraId="00000020">
      <w:pPr>
        <w:pStyle w:val="Heading1"/>
        <w:keepNext w:val="0"/>
        <w:keepLines w:val="0"/>
        <w:spacing w:before="280" w:lineRule="auto"/>
        <w:rPr/>
      </w:pPr>
      <w:bookmarkStart w:colFirst="0" w:colLast="0" w:name="_dqj964ui7s16" w:id="10"/>
      <w:bookmarkEnd w:id="10"/>
      <w:r w:rsidDel="00000000" w:rsidR="00000000" w:rsidRPr="00000000">
        <w:rPr>
          <w:rtl w:val="0"/>
        </w:rPr>
        <w:t xml:space="preserve">ARTICLE IX: DISSOLUTION</w:t>
      </w:r>
    </w:p>
    <w:p w:rsidR="00000000" w:rsidDel="00000000" w:rsidP="00000000" w:rsidRDefault="00000000" w:rsidRPr="00000000" w14:paraId="00000021">
      <w:pPr>
        <w:spacing w:after="240" w:before="240" w:lineRule="auto"/>
        <w:rPr/>
      </w:pPr>
      <w:r w:rsidDel="00000000" w:rsidR="00000000" w:rsidRPr="00000000">
        <w:rPr>
          <w:rtl w:val="0"/>
        </w:rPr>
        <w:t xml:space="preserve">9.1 Dissolution. The Company shall dissolve and its affairs shall be wound up upon the decision of the Member to dissolve the Company. </w:t>
      </w:r>
    </w:p>
    <w:p w:rsidR="00000000" w:rsidDel="00000000" w:rsidP="00000000" w:rsidRDefault="00000000" w:rsidRPr="00000000" w14:paraId="00000022">
      <w:pPr>
        <w:spacing w:after="240" w:before="240" w:lineRule="auto"/>
        <w:rPr/>
      </w:pPr>
      <w:r w:rsidDel="00000000" w:rsidR="00000000" w:rsidRPr="00000000">
        <w:rPr>
          <w:rtl w:val="0"/>
        </w:rPr>
        <w:t xml:space="preserve">9.2 Winding Up. Upon dissolution, the Company shall cease carrying on its business, pay its debts and obligations, and distribute its remaining assets to the Member.</w:t>
      </w:r>
    </w:p>
    <w:p w:rsidR="00000000" w:rsidDel="00000000" w:rsidP="00000000" w:rsidRDefault="00000000" w:rsidRPr="00000000" w14:paraId="00000023">
      <w:pPr>
        <w:spacing w:after="240" w:before="240" w:lineRule="auto"/>
        <w:rPr/>
      </w:pPr>
      <w:r w:rsidDel="00000000" w:rsidR="00000000" w:rsidRPr="00000000">
        <w:rPr>
          <w:rtl w:val="0"/>
        </w:rPr>
        <w:t xml:space="preserve">IN WITNESS WHEREOF, the Member has executed this Operating Agreement as of the date first written above.</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Zengjian Hu, Sole Member Date: ___________________________________</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