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翻墙代理更新，支持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Heroku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/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CloundFoundry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/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OpenShift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/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Jelastic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及Google 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AppEngine</w:t>
      </w:r>
      <w:proofErr w:type="spellEnd"/>
      <w:r w:rsidRPr="00DC2876">
        <w:rPr>
          <w:rFonts w:ascii="宋体" w:eastAsia="宋体" w:hAnsi="宋体" w:cs="宋体"/>
          <w:b/>
          <w:bCs/>
          <w:kern w:val="0"/>
          <w:sz w:val="36"/>
          <w:szCs w:val="36"/>
        </w:rPr>
        <w:t>平台</w:t>
      </w:r>
    </w:p>
    <w:p w:rsidR="00DC2876" w:rsidRPr="00DC2876" w:rsidRDefault="00DC2876" w:rsidP="00DC2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2012年1月21日 | 分类: </w:t>
      </w:r>
      <w:hyperlink r:id="rId5" w:tooltip="查看 翻墙相关 中的全部文章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翻墙相关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| 标签: </w:t>
      </w:r>
      <w:hyperlink r:id="rId6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CloundFoundry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7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Appengine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8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Heroku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9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Jelastic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0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OpenShift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1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snova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是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"http://igfw.net/archives/3900"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hyk-proxy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的延续，以其强大的功能完美的图形化界面稳定的性能著称，网友</w:t>
      </w:r>
      <w:proofErr w:type="spellStart"/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tianye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提醒说其昨天又升级了一次，支持了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CloundFoundry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OpenShift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Jelastic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这几个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PaaS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平台，</w:t>
      </w: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其中HTTPS是原生支持不需要伪造证书</w:t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。不过看了下guide，这几个平台部署起来大部分都够折腾的，喜欢折腾的又有得玩了，一起看看相关教程吧（不折腾的简单用法参考 </w:t>
      </w:r>
      <w:hyperlink r:id="rId12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http://igfw.net/archives/7040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关于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是一个插件化的web proxy框架，目前自动集成基于</w:t>
      </w:r>
      <w:r w:rsidRPr="00DC2876">
        <w:rPr>
          <w:rFonts w:ascii="宋体" w:eastAsia="宋体" w:hAnsi="宋体" w:cs="宋体"/>
          <w:kern w:val="0"/>
          <w:sz w:val="24"/>
        </w:rPr>
        <w:t xml:space="preserve">Google 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AppEngine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平台的GAE插件，支持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CloundFoundry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OpenShift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Jelastic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平台的C4插件，以及增强的PAC插件SPAC.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安装部署</w:t>
      </w:r>
    </w:p>
    <w:p w:rsidR="00DC2876" w:rsidRPr="00DC2876" w:rsidRDefault="00DC2876" w:rsidP="00DC28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安装运行依赖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JRE 1.6+</w:t>
      </w:r>
    </w:p>
    <w:p w:rsidR="00DC2876" w:rsidRPr="00DC2876" w:rsidRDefault="00DC2876" w:rsidP="00DC28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GAE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"http://code.google.com/p/snova/wiki/GAEInstallation"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GAEInstallation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安装配置部署GAE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</w:p>
    <w:p w:rsidR="00DC2876" w:rsidRPr="00DC2876" w:rsidRDefault="00DC2876" w:rsidP="00DC2876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"http://igfw.net/archives/6848"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http://igfw.net/archives/6848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C2876" w:rsidRPr="00DC2876" w:rsidRDefault="00DC2876" w:rsidP="00DC287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</w:rPr>
        <w:t>CloundFoundry</w:t>
      </w:r>
      <w:proofErr w:type="spellEnd"/>
      <w:r w:rsidRPr="00DC28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C2876">
        <w:rPr>
          <w:rFonts w:ascii="宋体" w:eastAsia="宋体" w:hAnsi="宋体" w:cs="宋体"/>
          <w:kern w:val="0"/>
          <w:sz w:val="24"/>
          <w:szCs w:val="24"/>
        </w:rPr>
        <w:t>可选)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"http://code.google.com/p/snova/wiki/CloudFoundryInstallation"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CloudFoundryInstallation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安装配置部署C4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CloundFoundry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1: 注册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CloundFoundry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环境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到官方链接</w:t>
      </w:r>
      <w:hyperlink r:id="rId13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CloundFoundry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>注册帐号， 注意，注册不是马上成功，一般第二天才会收到注册成功的邮件，其中包含用户名密码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Step_2:_安装_CloundFoundry_部署工具"/>
      <w:bookmarkEnd w:id="0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Step 2: 安装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CloundFoundry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部署工具</w:t>
      </w:r>
    </w:p>
    <w:p w:rsidR="00DC2876" w:rsidRPr="00DC2876" w:rsidRDefault="00DC2876" w:rsidP="00DC2876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参考官方说明安装命令行工具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，注意安装依赖ruby以及gem的安装， </w:t>
      </w:r>
      <w:hyperlink r:id="rId14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vmc安装</w:t>
        </w:r>
      </w:hyperlink>
    </w:p>
    <w:p w:rsidR="00DC2876" w:rsidRPr="00DC2876" w:rsidRDefault="00DC2876" w:rsidP="00DC2876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注意，gem安装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时可能会被防火墙中断，可能需要设置代理，代理可以用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设置，如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install --http-proxy http://127.0.0.1:48100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Step_3:_部署服务到_CloundFoundry"/>
      <w:bookmarkEnd w:id="1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3: 部署服务到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CloundFoundry</w:t>
      </w:r>
      <w:proofErr w:type="spellEnd"/>
    </w:p>
    <w:p w:rsidR="00DC2876" w:rsidRPr="00DC2876" w:rsidRDefault="00DC2876" w:rsidP="00DC2876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将</w:t>
      </w:r>
      <w:r w:rsidRPr="00DC2876">
        <w:rPr>
          <w:rFonts w:ascii="宋体" w:eastAsia="宋体" w:hAnsi="宋体" w:cs="宋体"/>
          <w:kern w:val="0"/>
          <w:sz w:val="24"/>
        </w:rPr>
        <w:t>snova-c4-server-[version].war</w:t>
      </w:r>
      <w:r w:rsidRPr="00DC2876">
        <w:rPr>
          <w:rFonts w:ascii="宋体" w:eastAsia="宋体" w:hAnsi="宋体" w:cs="宋体"/>
          <w:kern w:val="0"/>
          <w:sz w:val="24"/>
          <w:szCs w:val="24"/>
        </w:rPr>
        <w:t>放到任意的空目录下，然后在命令行下进入该目录，逐个执行下面的三行命令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target api.cloudfoundry.com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login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vmc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push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 —— 此处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为任意名称，为域名一部分，此命令执行后有类似下面的交互内容，参照下面的输入Y/N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Would you like to deploy from the current directory? [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]: Y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Application Deployed URL [&lt;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&gt;.cloudfoundry.com]: &lt;回车&gt;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Detected a Java Web Application, is this correct? [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]: Y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Memory Reservation (64M, 128M, 256M, 512M, 1G, 2G) [512M]:   &lt;回车&gt;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Creating Application: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Would you like to bind any services to '&lt;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&gt;'? [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yN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]: n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Uploading Application: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Checking for available resources: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Processing resources: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Packing application: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Uploading (843K):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Push Status: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Staging Application: OK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Starting Application: OK</w:t>
      </w:r>
    </w:p>
    <w:p w:rsidR="00DC2876" w:rsidRPr="00DC2876" w:rsidRDefault="00DC2876" w:rsidP="00DC2876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浏览器中输入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&gt;.cloundfoundry.com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 查看是否部署成功，否则检查上述步骤是否执行成功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配置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C4 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Plugin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的客户端</w:t>
      </w:r>
    </w:p>
    <w:p w:rsidR="00DC2876" w:rsidRPr="00DC2876" w:rsidRDefault="00DC2876" w:rsidP="00DC2876">
      <w:pPr>
        <w:widowControl/>
        <w:numPr>
          <w:ilvl w:val="0"/>
          <w:numId w:val="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从snova-0.12.0120开始自动集成c4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，无需单独安装</w:t>
      </w:r>
    </w:p>
    <w:p w:rsidR="00DC2876" w:rsidRPr="00DC2876" w:rsidRDefault="00DC2876" w:rsidP="00DC2876">
      <w:pPr>
        <w:widowControl/>
        <w:numPr>
          <w:ilvl w:val="0"/>
          <w:numId w:val="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plugins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/c4/conf/c4-client.xml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&lt;!--修改domain为Step2创建的域名, 可加多个域名--&gt;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WorkerNode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domain="xyz.herokuapp.com" /&gt;</w:t>
      </w:r>
    </w:p>
    <w:p w:rsidR="00DC2876" w:rsidRPr="00DC2876" w:rsidRDefault="00DC2876" w:rsidP="00DC2876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&gt;/conf/snova.xml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改为默认proxy实现(可选)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&lt;!--修改Proxy实现为C4， 默认为GAE--&gt;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&gt;C4&lt;/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与SPAC集成（可选）</w:t>
      </w:r>
    </w:p>
    <w:p w:rsidR="00DC2876" w:rsidRPr="00DC2876" w:rsidRDefault="00DC2876" w:rsidP="00DC2876">
      <w:pPr>
        <w:widowControl/>
        <w:numPr>
          <w:ilvl w:val="0"/>
          <w:numId w:val="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在SPAC的解释语言中，c4被定义为$C4=”C4″</w:t>
      </w:r>
    </w:p>
    <w:p w:rsidR="00DC2876" w:rsidRPr="00DC2876" w:rsidRDefault="00DC2876" w:rsidP="00DC2876">
      <w:pPr>
        <w:widowControl/>
        <w:numPr>
          <w:ilvl w:val="0"/>
          <w:numId w:val="9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参考SPAC的说明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"http://code.google.com/p/snova/wiki/SpecialProxyAutoConfig"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SpecialProxyAutoConfig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方法打造自己的proxy环境</w:t>
      </w:r>
    </w:p>
    <w:p w:rsidR="00DC2876" w:rsidRPr="00DC2876" w:rsidRDefault="00DC2876" w:rsidP="00DC28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(可选)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"http://code.google.com/p/snova/wiki/HerokuInstallation"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HerokuInstallation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安装配置部署C4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1: 准备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Heroku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SDK环境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按照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官方的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"http://devcenter.heroku.com/articles/quickstart"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QuickStart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注册帐号，安装SDK（注册较简单，仅需要email）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Step_2:_部署Snova_C4_Plugin的服务端到Heroku"/>
      <w:bookmarkEnd w:id="2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2: 部署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C4 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Plugin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的服务端到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Heroku</w:t>
      </w:r>
      <w:proofErr w:type="spellEnd"/>
    </w:p>
    <w:p w:rsidR="00DC2876" w:rsidRPr="00DC2876" w:rsidRDefault="00DC2876" w:rsidP="00DC2876">
      <w:pPr>
        <w:widowControl/>
        <w:numPr>
          <w:ilvl w:val="0"/>
          <w:numId w:val="1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下载</w:t>
      </w:r>
      <w:r w:rsidRPr="00DC2876">
        <w:rPr>
          <w:rFonts w:ascii="宋体" w:eastAsia="宋体" w:hAnsi="宋体" w:cs="宋体"/>
          <w:kern w:val="0"/>
          <w:sz w:val="24"/>
        </w:rPr>
        <w:t>snova-c4-heroku-serverr-[version].zip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 在任意目录下解压</w:t>
      </w:r>
    </w:p>
    <w:p w:rsidR="00DC2876" w:rsidRPr="00DC2876" w:rsidRDefault="00DC2876" w:rsidP="00DC2876">
      <w:pPr>
        <w:widowControl/>
        <w:numPr>
          <w:ilvl w:val="0"/>
          <w:numId w:val="1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在命令行下进入解压的目录，依次顺序执行以下的命令,每一行单独执行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login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init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commit -m "init"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create --stack cedar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push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master</w:t>
      </w:r>
    </w:p>
    <w:p w:rsidR="00DC2876" w:rsidRPr="00DC2876" w:rsidRDefault="00DC2876" w:rsidP="00DC2876">
      <w:pPr>
        <w:widowControl/>
        <w:numPr>
          <w:ilvl w:val="0"/>
          <w:numId w:val="1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留意执行“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create –stack cedar”时的输出，一般会显示创建的域名，为 “xx.herokuapp.com”, 记下该域名，为配置Client准备（该域名也可登录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的Web找到）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Step_3:_配置Snova_C4_Plugin的客户端"/>
      <w:bookmarkEnd w:id="3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3: 配置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C4 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Plugin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的客户端</w:t>
      </w:r>
    </w:p>
    <w:p w:rsidR="00DC2876" w:rsidRPr="00DC2876" w:rsidRDefault="00DC2876" w:rsidP="00DC2876">
      <w:pPr>
        <w:widowControl/>
        <w:numPr>
          <w:ilvl w:val="0"/>
          <w:numId w:val="1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从snova-0.12.0120开始自动集成c4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，无需单独安装</w:t>
      </w:r>
    </w:p>
    <w:p w:rsidR="00DC2876" w:rsidRPr="00DC2876" w:rsidRDefault="00DC2876" w:rsidP="00DC2876">
      <w:pPr>
        <w:widowControl/>
        <w:numPr>
          <w:ilvl w:val="0"/>
          <w:numId w:val="1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plugins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/c4/conf/c4-client.xml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&lt;!--修改domain为Step2创建的域名, 可加多个域名--&gt;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WorkerNode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domain="xyz.herokuapp.com" /&gt;</w:t>
      </w:r>
    </w:p>
    <w:p w:rsidR="00DC2876" w:rsidRPr="00DC2876" w:rsidRDefault="00DC2876" w:rsidP="00DC2876">
      <w:pPr>
        <w:widowControl/>
        <w:numPr>
          <w:ilvl w:val="0"/>
          <w:numId w:val="1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&gt;/conf/snova.xml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改为默认proxy实现(可选)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&lt;!--修改Proxy实现为C4， 默认为GAE--&gt;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&gt;C4&lt;/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与SPAC集成（可选）</w:t>
      </w:r>
    </w:p>
    <w:p w:rsidR="00DC2876" w:rsidRPr="00DC2876" w:rsidRDefault="00DC2876" w:rsidP="00DC2876">
      <w:pPr>
        <w:widowControl/>
        <w:numPr>
          <w:ilvl w:val="0"/>
          <w:numId w:val="1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在SPAC的解释语言中，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被定义为$HEROKU=”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DC2876" w:rsidRPr="00DC2876" w:rsidRDefault="00DC2876" w:rsidP="00DC2876">
      <w:pPr>
        <w:widowControl/>
        <w:numPr>
          <w:ilvl w:val="0"/>
          <w:numId w:val="15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参考SPAC的说明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"http://code.google.com/p/snova/wiki/SpecialProxyAutoConfig"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SpecialProxyAutoConfig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方法打造自己的proxy环境</w:t>
      </w:r>
    </w:p>
    <w:p w:rsidR="00DC2876" w:rsidRPr="00DC2876" w:rsidRDefault="00DC2876" w:rsidP="00DC287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</w:rPr>
        <w:t>OpenShift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(可选)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"http://code.google.com/p/snova/wiki/OpenShiftInstallation"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OpenShiftInstallation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安装配置部署C4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OpenShift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1: 注册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OpenShift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环境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到官方链接</w:t>
      </w:r>
      <w:hyperlink r:id="rId15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OpenShift注册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>注册帐号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Step_2:_安装_OpenShift_部署工具"/>
      <w:bookmarkEnd w:id="4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2: 安装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OpenShift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部署工具</w:t>
      </w:r>
    </w:p>
    <w:p w:rsidR="00DC2876" w:rsidRPr="00DC2876" w:rsidRDefault="00DC2876" w:rsidP="00DC2876">
      <w:pPr>
        <w:widowControl/>
        <w:numPr>
          <w:ilvl w:val="0"/>
          <w:numId w:val="1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参考官方说明安装命令行工具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rhc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，注意安装依赖ruby以及gem的安装， </w:t>
      </w:r>
      <w:hyperlink r:id="rId16" w:anchor="quickstart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rhc安装</w:t>
        </w:r>
      </w:hyperlink>
    </w:p>
    <w:p w:rsidR="00DC2876" w:rsidRPr="00DC2876" w:rsidRDefault="00DC2876" w:rsidP="00DC2876">
      <w:pPr>
        <w:widowControl/>
        <w:numPr>
          <w:ilvl w:val="0"/>
          <w:numId w:val="1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注意，gem安装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rhc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时可能会被防火墙中断，可能需要设置代理，代理可以用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设置，如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  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install --http-proxy http://127.0.0.1:48100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rhc</w:t>
      </w:r>
      <w:proofErr w:type="spellEnd"/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Step_3:_部署服务到_OpenShift"/>
      <w:bookmarkEnd w:id="5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3: 部署服务到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OpenShift</w:t>
      </w:r>
      <w:proofErr w:type="spellEnd"/>
    </w:p>
    <w:p w:rsidR="00DC2876" w:rsidRPr="00DC2876" w:rsidRDefault="00DC2876" w:rsidP="00DC2876">
      <w:pPr>
        <w:widowControl/>
        <w:numPr>
          <w:ilvl w:val="0"/>
          <w:numId w:val="1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将</w:t>
      </w:r>
      <w:r w:rsidRPr="00DC2876">
        <w:rPr>
          <w:rFonts w:ascii="宋体" w:eastAsia="宋体" w:hAnsi="宋体" w:cs="宋体"/>
          <w:kern w:val="0"/>
          <w:sz w:val="24"/>
        </w:rPr>
        <w:t>snova-c4-server-[version].war</w:t>
      </w:r>
      <w:r w:rsidRPr="00DC2876">
        <w:rPr>
          <w:rFonts w:ascii="宋体" w:eastAsia="宋体" w:hAnsi="宋体" w:cs="宋体"/>
          <w:kern w:val="0"/>
          <w:sz w:val="24"/>
          <w:szCs w:val="24"/>
        </w:rPr>
        <w:t>放到任意的空目录下，然后在命令行下进入该目录，逐个执行下面的命令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rhc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-create-domain -n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domainName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-l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yourId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-p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yourPassword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 创建主域名， 部署新应用是这一步可不执行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rhc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-create-app -a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-t jbossas-7.0 -p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yourPassword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  创建app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/snova-c4-server-[version].war 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&gt;/deployments/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ROOT.war</w:t>
      </w:r>
      <w:proofErr w:type="spellEnd"/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pom.xml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commit –m “delete”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push                         以上三步重新部署同一个app时可不执行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init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commit –m “deploy”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push</w:t>
      </w:r>
    </w:p>
    <w:p w:rsidR="00DC2876" w:rsidRPr="00DC2876" w:rsidRDefault="00DC2876" w:rsidP="00DC2876">
      <w:pPr>
        <w:widowControl/>
        <w:numPr>
          <w:ilvl w:val="0"/>
          <w:numId w:val="1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浏览器中输入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yourdomain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&gt;.rhcloud.com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 查看是否部署成功，否则检查上述步骤是否执行成功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配置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C4 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Plugin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的客户端</w:t>
      </w:r>
    </w:p>
    <w:p w:rsidR="00DC2876" w:rsidRPr="00DC2876" w:rsidRDefault="00DC2876" w:rsidP="00DC2876">
      <w:pPr>
        <w:widowControl/>
        <w:numPr>
          <w:ilvl w:val="0"/>
          <w:numId w:val="20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从snova-0.12.0120开始自动集成c4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，无需单独安装</w:t>
      </w:r>
    </w:p>
    <w:p w:rsidR="00DC2876" w:rsidRPr="00DC2876" w:rsidRDefault="00DC2876" w:rsidP="00DC2876">
      <w:pPr>
        <w:widowControl/>
        <w:numPr>
          <w:ilvl w:val="0"/>
          <w:numId w:val="20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plugins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/c4/conf/c4-client.xml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&lt;!--修改domain为Step2创建的域名, 可加多个域名--&gt;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WorkerNode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domain="xyz.herokuapp.com" /&gt;</w:t>
      </w:r>
    </w:p>
    <w:p w:rsidR="00DC2876" w:rsidRPr="00DC2876" w:rsidRDefault="00DC2876" w:rsidP="00DC2876">
      <w:pPr>
        <w:widowControl/>
        <w:numPr>
          <w:ilvl w:val="0"/>
          <w:numId w:val="2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&gt;/conf/snova.xml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改为默认proxy实现(可选)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&lt;!--修改Proxy实现为C4， 默认为GAE--&gt;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&gt;C4&lt;/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Step 4: 与SPAC集成（可选）</w:t>
      </w:r>
    </w:p>
    <w:p w:rsidR="00DC2876" w:rsidRPr="00DC2876" w:rsidRDefault="00DC2876" w:rsidP="00DC2876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在SPAC的解释语言中，c4被定义为$C4=”C4″</w:t>
      </w:r>
    </w:p>
    <w:p w:rsidR="00DC2876" w:rsidRPr="00DC2876" w:rsidRDefault="00DC2876" w:rsidP="00DC2876">
      <w:pPr>
        <w:widowControl/>
        <w:numPr>
          <w:ilvl w:val="0"/>
          <w:numId w:val="22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参考SPAC的说明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"http://code.google.com/p/snova/wiki/SpecialProxyAutoConfig"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SpecialProxyAutoConfig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方法打造自己的proxy环境</w:t>
      </w:r>
    </w:p>
    <w:p w:rsidR="00DC2876" w:rsidRPr="00DC2876" w:rsidRDefault="00DC2876" w:rsidP="00DC287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Jelastic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(可选)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"http://code.google.com/p/snova/wiki/JelasticInstallation"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JelasticInstallation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安装配置部署C4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Jelastic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1: 注册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Jelastic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环境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到官方链接</w:t>
      </w:r>
      <w:hyperlink r:id="rId17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jelastic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t>注册帐号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Step_2:_部署"/>
      <w:bookmarkEnd w:id="6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2: 部署</w:t>
      </w:r>
    </w:p>
    <w:p w:rsidR="00DC2876" w:rsidRPr="00DC2876" w:rsidRDefault="00DC2876" w:rsidP="00DC2876">
      <w:pPr>
        <w:widowControl/>
        <w:numPr>
          <w:ilvl w:val="0"/>
          <w:numId w:val="2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完全图形化的操作，无需安装工具，按照说明将</w:t>
      </w:r>
      <w:r w:rsidRPr="00DC2876">
        <w:rPr>
          <w:rFonts w:ascii="宋体" w:eastAsia="宋体" w:hAnsi="宋体" w:cs="宋体"/>
          <w:kern w:val="0"/>
          <w:sz w:val="24"/>
        </w:rPr>
        <w:t>snova-c4-server-[version].war</w:t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上传并deploy到ROOT下即可 </w:t>
      </w:r>
      <w:hyperlink r:id="rId18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jelastic部署指南</w:t>
        </w:r>
      </w:hyperlink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Step_4:_配置Snova_C4_Plugin的客户端"/>
      <w:bookmarkEnd w:id="7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配置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Snova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C4 </w:t>
      </w:r>
      <w:proofErr w:type="spellStart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Plugin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的客户端</w:t>
      </w:r>
    </w:p>
    <w:p w:rsidR="00DC2876" w:rsidRPr="00DC2876" w:rsidRDefault="00DC2876" w:rsidP="00DC2876">
      <w:pPr>
        <w:widowControl/>
        <w:numPr>
          <w:ilvl w:val="0"/>
          <w:numId w:val="2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从snova-0.12.0120开始自动集成c4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，无需单独安装</w:t>
      </w:r>
    </w:p>
    <w:p w:rsidR="00DC2876" w:rsidRPr="00DC2876" w:rsidRDefault="00DC2876" w:rsidP="00DC2876">
      <w:pPr>
        <w:widowControl/>
        <w:numPr>
          <w:ilvl w:val="0"/>
          <w:numId w:val="2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plugins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/c4/conf/c4-client.xml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&lt;!--修改domain为Step2创建的域名, 可加多个域名--&gt;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WorkerNode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domain="xyz.herokuapp.com" /&gt;</w:t>
      </w:r>
    </w:p>
    <w:p w:rsidR="00DC2876" w:rsidRPr="00DC2876" w:rsidRDefault="00DC2876" w:rsidP="00DC2876">
      <w:pPr>
        <w:widowControl/>
        <w:numPr>
          <w:ilvl w:val="0"/>
          <w:numId w:val="26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&gt;/conf/snova.xml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改为默认proxy实现(可选)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&lt;!--修改Proxy实现为C4， 默认为GAE--&gt;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&gt;C4&lt;/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Step_4:_与SPAC集成（可选）"/>
      <w:bookmarkEnd w:id="8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Step 4: 与SPAC集成（可选）</w:t>
      </w:r>
    </w:p>
    <w:p w:rsidR="00DC2876" w:rsidRPr="00DC2876" w:rsidRDefault="00DC2876" w:rsidP="00DC2876">
      <w:pPr>
        <w:widowControl/>
        <w:numPr>
          <w:ilvl w:val="0"/>
          <w:numId w:val="2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在SPAC的解释语言中，c4被定义为$C4=”C4″</w:t>
      </w:r>
    </w:p>
    <w:p w:rsidR="00DC2876" w:rsidRPr="00DC2876" w:rsidRDefault="00DC2876" w:rsidP="00DC2876">
      <w:pPr>
        <w:widowControl/>
        <w:numPr>
          <w:ilvl w:val="0"/>
          <w:numId w:val="27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参考SPAC的说明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"http://code.google.com/p/snova/wiki/SpecialProxyAutoConfig"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SpecialProxyAutoConfig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方法打造自己的proxy环境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DC2876" w:rsidRPr="00DC2876" w:rsidRDefault="00DC2876" w:rsidP="00DC287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SPAC</w:t>
      </w:r>
      <w:r w:rsidRPr="00DC2876">
        <w:rPr>
          <w:rFonts w:ascii="宋体" w:eastAsia="宋体" w:hAnsi="宋体" w:cs="宋体"/>
          <w:kern w:val="0"/>
          <w:sz w:val="24"/>
          <w:szCs w:val="24"/>
        </w:rPr>
        <w:t>(可选)</w:t>
      </w:r>
    </w:p>
    <w:p w:rsidR="00DC2876" w:rsidRPr="00DC2876" w:rsidRDefault="00DC2876" w:rsidP="00DC287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2876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"http://code.google.com/p/snova/wiki/SpecialProxyAutoConfig" </w:instrTex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287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SpecialProxyAutoConfig</w:t>
      </w:r>
      <w:r w:rsidRPr="00DC28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2876">
        <w:rPr>
          <w:rFonts w:ascii="宋体" w:eastAsia="宋体" w:hAnsi="宋体" w:cs="宋体"/>
          <w:kern w:val="0"/>
          <w:sz w:val="24"/>
          <w:szCs w:val="24"/>
        </w:rPr>
        <w:t>配置SPAC</w:t>
      </w:r>
    </w:p>
    <w:p w:rsidR="00DC2876" w:rsidRPr="00DC2876" w:rsidRDefault="00DC2876" w:rsidP="00DC2876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简介</w:t>
      </w:r>
    </w:p>
    <w:p w:rsidR="00DC2876" w:rsidRPr="00DC2876" w:rsidRDefault="00DC2876" w:rsidP="00DC2876">
      <w:pPr>
        <w:widowControl/>
        <w:numPr>
          <w:ilvl w:val="0"/>
          <w:numId w:val="2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由于基于GAE/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的proxy有一些固有的限制（如1m限制， DELETE with body等）或者其他一些proxy实现也有一些具体限制,在这些限制情况下无法完成proxy功能；因此需要一个自动选择proxy机制来简化用户频繁 切换proxy的动作</w:t>
      </w:r>
    </w:p>
    <w:p w:rsidR="00DC2876" w:rsidRPr="00DC2876" w:rsidRDefault="00DC2876" w:rsidP="00DC2876">
      <w:pPr>
        <w:widowControl/>
        <w:numPr>
          <w:ilvl w:val="0"/>
          <w:numId w:val="2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大部分情况下，用户可以用PAC脚本来配置选择合适的proxy；但PAC有自身的一些限制：</w:t>
      </w:r>
    </w:p>
    <w:p w:rsidR="00DC2876" w:rsidRPr="00DC2876" w:rsidRDefault="00DC2876" w:rsidP="00DC2876">
      <w:pPr>
        <w:widowControl/>
        <w:numPr>
          <w:ilvl w:val="0"/>
          <w:numId w:val="30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只能匹配URL选择，致使无法完美匹配某些受限proxy的受限条件；</w:t>
      </w:r>
    </w:p>
    <w:p w:rsidR="00DC2876" w:rsidRPr="00DC2876" w:rsidRDefault="00DC2876" w:rsidP="00DC2876">
      <w:pPr>
        <w:widowControl/>
        <w:numPr>
          <w:ilvl w:val="0"/>
          <w:numId w:val="30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一般情况下，有些受限proxy实现限制请求类型（如限制DELETE/TRACE请求），或者限制上传大小等等，这些都是PAC无法表达的</w:t>
      </w:r>
    </w:p>
    <w:p w:rsidR="00DC2876" w:rsidRPr="00DC2876" w:rsidRDefault="00DC2876" w:rsidP="00DC2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Symbol" w:cs="宋体"/>
          <w:kern w:val="0"/>
          <w:sz w:val="24"/>
          <w:szCs w:val="24"/>
        </w:rPr>
        <w:t></w:t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 目前基于GAE的proxy的限制 </w:t>
      </w:r>
    </w:p>
    <w:p w:rsidR="00DC2876" w:rsidRPr="00DC2876" w:rsidRDefault="00DC2876" w:rsidP="00DC2876">
      <w:pPr>
        <w:widowControl/>
        <w:numPr>
          <w:ilvl w:val="0"/>
          <w:numId w:val="3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上传/下载不能超过1m(下载在大部分情况下可以绕过)</w:t>
      </w:r>
    </w:p>
    <w:p w:rsidR="00DC2876" w:rsidRPr="00DC2876" w:rsidRDefault="00DC2876" w:rsidP="00DC2876">
      <w:pPr>
        <w:widowControl/>
        <w:numPr>
          <w:ilvl w:val="0"/>
          <w:numId w:val="3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只支持GET/POST/PUT/DELETE/HEAD 请求</w:t>
      </w:r>
    </w:p>
    <w:p w:rsidR="00DC2876" w:rsidRPr="00DC2876" w:rsidRDefault="00DC2876" w:rsidP="00DC2876">
      <w:pPr>
        <w:widowControl/>
        <w:numPr>
          <w:ilvl w:val="0"/>
          <w:numId w:val="3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只支持POST/PUT携带body</w:t>
      </w:r>
    </w:p>
    <w:p w:rsidR="00DC2876" w:rsidRPr="00DC2876" w:rsidRDefault="00DC2876" w:rsidP="00DC2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Symbol" w:cs="宋体"/>
          <w:kern w:val="0"/>
          <w:sz w:val="24"/>
          <w:szCs w:val="24"/>
        </w:rPr>
        <w:t></w:t>
      </w: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 鉴于PAC的限制，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提供了一个SPAC插件来完成更为强大的类PAC功能 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9" w:name="SPAC插件"/>
      <w:bookmarkEnd w:id="9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SPAC插件</w:t>
      </w:r>
    </w:p>
    <w:p w:rsidR="00DC2876" w:rsidRPr="00DC2876" w:rsidRDefault="00DC2876" w:rsidP="00DC2876">
      <w:pPr>
        <w:widowControl/>
        <w:numPr>
          <w:ilvl w:val="0"/>
          <w:numId w:val="3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从V0.12.0101开始集成SPAC插件.</w:t>
      </w:r>
    </w:p>
    <w:p w:rsidR="00DC2876" w:rsidRPr="00DC2876" w:rsidRDefault="00DC2876" w:rsidP="00DC2876">
      <w:pPr>
        <w:widowControl/>
        <w:numPr>
          <w:ilvl w:val="0"/>
          <w:numId w:val="3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用户可以定义任意的第三方proxy client，不仅仅局限于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GAE/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本身;换句话说，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SPAC可以仅仅作为一个类PAC实现运行</w:t>
      </w:r>
    </w:p>
    <w:p w:rsidR="00DC2876" w:rsidRPr="00DC2876" w:rsidRDefault="00DC2876" w:rsidP="00DC2876">
      <w:pPr>
        <w:widowControl/>
        <w:numPr>
          <w:ilvl w:val="0"/>
          <w:numId w:val="3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SPAC插件中包含一个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TykeDog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脚本语言解释器，用户需要少量修改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tykedog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脚本完成自定义PAC功能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0" w:name="TykeDog_脚本语言"/>
      <w:bookmarkEnd w:id="10"/>
      <w:proofErr w:type="spellStart"/>
      <w:r w:rsidRPr="00DC2876">
        <w:rPr>
          <w:rFonts w:ascii="宋体" w:eastAsia="宋体" w:hAnsi="宋体" w:cs="宋体"/>
          <w:b/>
          <w:bCs/>
          <w:kern w:val="36"/>
          <w:sz w:val="24"/>
        </w:rPr>
        <w:t>TykeDog</w:t>
      </w:r>
      <w:proofErr w:type="spellEnd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脚本语言</w:t>
      </w:r>
    </w:p>
    <w:p w:rsidR="00DC2876" w:rsidRPr="00DC2876" w:rsidRDefault="00DC2876" w:rsidP="00DC2876">
      <w:pPr>
        <w:widowControl/>
        <w:numPr>
          <w:ilvl w:val="0"/>
          <w:numId w:val="3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此脚本语言较简单，而执行效率比JS等其他脚本为高10倍以上，语法类似C/shell</w:t>
      </w:r>
    </w:p>
    <w:p w:rsidR="00DC2876" w:rsidRPr="00DC2876" w:rsidRDefault="00DC2876" w:rsidP="00DC2876">
      <w:pPr>
        <w:widowControl/>
        <w:numPr>
          <w:ilvl w:val="0"/>
          <w:numId w:val="3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修改编写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TykeDog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脚本注意几点即可：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if/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/else/while后的代码必须用 “{ }” (与C不同)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变量只有两个作用域：全局作用域以及函数作用域（第三方proxy都是全局变量表示）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语法上支持几乎所有运算符，但语义上仅实现了字符串/整数的比较（”&gt;，&lt;，！＝，==等”），此由SPAC插件实现决定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“＃ //”都可以作为注释符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脚本的目前入口有三处：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OnInit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OnRoutine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, 入口的详细解释请参考后面”配置/脚本”章节</w:t>
      </w:r>
    </w:p>
    <w:p w:rsidR="00DC2876" w:rsidRPr="00DC2876" w:rsidRDefault="00DC2876" w:rsidP="00DC2876">
      <w:pPr>
        <w:widowControl/>
        <w:numPr>
          <w:ilvl w:val="0"/>
          <w:numId w:val="3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目前支持的内置函数：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1. 打印函数 Print($content)：打印到标准输出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: Print("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hello,world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!");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2. 获取头域值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GetHeader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, $name) : 获取HTTP请求/响应中具体头域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 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： $host =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GetHeader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($request, "Host");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3.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转化函数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): 将字符串转化为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:  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contentLength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GetHeader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errorRes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, "Content-Length"));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4. 调用外部程序 System($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): 执行外部程序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 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：$output=System("./my.sh");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5. 日志函数 Log($content): 记录内容到日志文件中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 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: Log("hello, world");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1" w:name="安装使用"/>
      <w:bookmarkEnd w:id="11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安装使用</w:t>
      </w:r>
    </w:p>
    <w:p w:rsidR="00DC2876" w:rsidRPr="00DC2876" w:rsidRDefault="00DC2876" w:rsidP="00DC2876">
      <w:pPr>
        <w:widowControl/>
        <w:numPr>
          <w:ilvl w:val="0"/>
          <w:numId w:val="3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从V0.12.0101开始集成SPAC插件,无需单独安装</w:t>
      </w:r>
    </w:p>
    <w:p w:rsidR="00DC2876" w:rsidRPr="00DC2876" w:rsidRDefault="00DC2876" w:rsidP="00DC2876">
      <w:pPr>
        <w:widowControl/>
        <w:numPr>
          <w:ilvl w:val="0"/>
          <w:numId w:val="3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按照下一节修改配置/脚本后，启动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即生效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2" w:name="配置&amp;脚本"/>
      <w:bookmarkEnd w:id="12"/>
      <w:r w:rsidRPr="00DC2876">
        <w:rPr>
          <w:rFonts w:ascii="宋体" w:eastAsia="宋体" w:hAnsi="宋体" w:cs="宋体"/>
          <w:b/>
          <w:bCs/>
          <w:kern w:val="36"/>
          <w:sz w:val="48"/>
          <w:szCs w:val="48"/>
        </w:rPr>
        <w:t>配置&amp;脚本</w:t>
      </w:r>
    </w:p>
    <w:p w:rsidR="00DC2876" w:rsidRPr="00DC2876" w:rsidRDefault="00DC2876" w:rsidP="00DC2876">
      <w:pPr>
        <w:widowControl/>
        <w:numPr>
          <w:ilvl w:val="0"/>
          <w:numId w:val="36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首先启用SPAC需要修改配置文件</w:t>
      </w:r>
      <w:r w:rsidRPr="00DC2876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snova</w:t>
      </w:r>
      <w:proofErr w:type="spellEnd"/>
      <w:r w:rsidRPr="00DC2876">
        <w:rPr>
          <w:rFonts w:ascii="宋体" w:eastAsia="宋体" w:hAnsi="宋体" w:cs="宋体"/>
          <w:kern w:val="0"/>
          <w:sz w:val="24"/>
        </w:rPr>
        <w:t>&gt;/conf/snova.xml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&lt;!--修改Proxy实现为SPAC， 默认为GAE--&gt;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&lt;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&gt;SPAC&lt;/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ProxyEventHandler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C2876" w:rsidRPr="00DC2876" w:rsidRDefault="00DC2876" w:rsidP="00DC2876">
      <w:pPr>
        <w:widowControl/>
        <w:numPr>
          <w:ilvl w:val="0"/>
          <w:numId w:val="3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其次修改脚本文件spac.td, spac.td位于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spac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插件目录下</w:t>
      </w:r>
    </w:p>
    <w:p w:rsidR="00DC2876" w:rsidRPr="00DC2876" w:rsidRDefault="00DC2876" w:rsidP="00DC2876">
      <w:pPr>
        <w:widowControl/>
        <w:numPr>
          <w:ilvl w:val="0"/>
          <w:numId w:val="3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第一步定义需要的第三方proxy，需要在spac.td的开头定义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##基本只需要定义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IP+port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，用变量表示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##Third proxy client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$TOR="127.0.0.1:9050";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$PUFF="127.0.0.1:1984";</w:t>
      </w:r>
    </w:p>
    <w:p w:rsidR="00DC2876" w:rsidRPr="00DC2876" w:rsidRDefault="00DC2876" w:rsidP="00DC2876">
      <w:pPr>
        <w:widowControl/>
        <w:numPr>
          <w:ilvl w:val="0"/>
          <w:numId w:val="3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>默认的proxy都是HTTP proxy，若是socks类型需要特殊定义：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$SSHD="socks5:127.0.0.1:7070";</w:t>
      </w:r>
    </w:p>
    <w:p w:rsidR="00DC2876" w:rsidRPr="00DC2876" w:rsidRDefault="00DC2876" w:rsidP="00DC2876">
      <w:pPr>
        <w:widowControl/>
        <w:numPr>
          <w:ilvl w:val="0"/>
          <w:numId w:val="40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spac.td中定义了Routine接口方法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OnRoutine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, 用户控制routine频率，若有定期执行某项动作的需要，可在此定义(如修改选择的proxy地址等):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OnRoutine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 #Do your routine business here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 #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: $output=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System(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"./mysh.sh");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 #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Log(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$output);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 #Tell the script engine to invoke this method 10s later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        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10;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   }</w:t>
      </w:r>
    </w:p>
    <w:p w:rsidR="00DC2876" w:rsidRPr="00DC2876" w:rsidRDefault="00DC2876" w:rsidP="00DC2876">
      <w:pPr>
        <w:widowControl/>
        <w:numPr>
          <w:ilvl w:val="0"/>
          <w:numId w:val="4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第二步修改选择proxy方法，spac.td定义了proxy选择点方法</w:t>
      </w:r>
      <w:proofErr w:type="spellStart"/>
      <w:r w:rsidRPr="00DC2876">
        <w:rPr>
          <w:rFonts w:ascii="宋体" w:eastAsia="宋体" w:hAnsi="宋体" w:cs="宋体"/>
          <w:kern w:val="0"/>
          <w:sz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##此示例方法在GAE的限制条件下选择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Heroku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/Google作为proxy， 用户可以参考修改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SelectProxy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(protocol, method, 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, headers)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#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your https proxy here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$host =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GetHeader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$headers, "Host");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$host~=".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" || $host~="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ytimg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."|| $host~="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gstatic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."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|| $host~="developer.android.com" || $host~=".appspot.com"  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 || $host~="www.youtube.com" || $host~="golang.org"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$GOOGLE;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}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contentLength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GetHeader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>($headers, "Content-Length"));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contentLength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&gt; 10240000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$HEROKU;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}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##Only "GET/POST/PUT/DELETE/HEAD" supported in GAE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$method != "GET" &amp;&amp; $method != "POST"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&amp;&amp; $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method !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= "PUT" &amp;&amp; $method != "DELETE"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&amp;&amp; $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method !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>= "HEAD"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$HEROKU;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}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##Request with body not allowed in GAE if it's not POST/PUT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DC2876">
        <w:rPr>
          <w:rFonts w:ascii="宋体" w:eastAsia="宋体" w:hAnsi="宋体" w:cs="宋体"/>
          <w:kern w:val="0"/>
          <w:sz w:val="24"/>
          <w:szCs w:val="24"/>
        </w:rPr>
        <w:t>contentLength</w:t>
      </w:r>
      <w:proofErr w:type="spell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&gt; 0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$method != "POST" &amp;&amp; $method != "PUT"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$HEROKU;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}  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DC287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2876">
        <w:rPr>
          <w:rFonts w:ascii="宋体" w:eastAsia="宋体" w:hAnsi="宋体" w:cs="宋体"/>
          <w:kern w:val="0"/>
          <w:sz w:val="24"/>
          <w:szCs w:val="24"/>
        </w:rPr>
        <w:t xml:space="preserve"> $GAE;</w:t>
      </w:r>
    </w:p>
    <w:p w:rsidR="00DC2876" w:rsidRPr="00DC2876" w:rsidRDefault="00DC2876" w:rsidP="00DC2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项目地址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9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http://code.google.com/p/snova/</w:t>
        </w:r>
      </w:hyperlink>
      <w:r w:rsidRPr="00DC2876">
        <w:rPr>
          <w:rFonts w:ascii="宋体" w:eastAsia="宋体" w:hAnsi="宋体" w:cs="宋体"/>
          <w:kern w:val="0"/>
          <w:sz w:val="24"/>
          <w:szCs w:val="24"/>
        </w:rPr>
        <w:br/>
      </w: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下载地址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0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http://code.google.com/p/snova/downloads/list</w:t>
        </w:r>
      </w:hyperlink>
    </w:p>
    <w:p w:rsidR="00DC2876" w:rsidRPr="00DC2876" w:rsidRDefault="00DC2876" w:rsidP="00DC2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76">
        <w:rPr>
          <w:rFonts w:ascii="宋体" w:eastAsia="宋体" w:hAnsi="宋体" w:cs="宋体"/>
          <w:b/>
          <w:bCs/>
          <w:kern w:val="0"/>
          <w:sz w:val="24"/>
          <w:szCs w:val="24"/>
        </w:rPr>
        <w:t>本文原始地址</w:t>
      </w:r>
      <w:r w:rsidRPr="00DC2876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1" w:history="1">
        <w:r w:rsidRPr="00DC2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http://igfw.net/archives/7237</w:t>
        </w:r>
      </w:hyperlink>
    </w:p>
    <w:p w:rsidR="00274A8B" w:rsidRPr="00DC2876" w:rsidRDefault="00274A8B">
      <w:pPr>
        <w:rPr>
          <w:rFonts w:hint="eastAsia"/>
        </w:rPr>
      </w:pPr>
    </w:p>
    <w:sectPr w:rsidR="00274A8B" w:rsidRPr="00DC2876" w:rsidSect="0027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68DB"/>
    <w:multiLevelType w:val="multilevel"/>
    <w:tmpl w:val="BBF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1DA6"/>
    <w:multiLevelType w:val="multilevel"/>
    <w:tmpl w:val="4AF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A4001"/>
    <w:multiLevelType w:val="multilevel"/>
    <w:tmpl w:val="70C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D53A8"/>
    <w:multiLevelType w:val="multilevel"/>
    <w:tmpl w:val="1FB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23A3A"/>
    <w:multiLevelType w:val="multilevel"/>
    <w:tmpl w:val="EBF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E5385"/>
    <w:multiLevelType w:val="multilevel"/>
    <w:tmpl w:val="AD7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50CA3"/>
    <w:multiLevelType w:val="multilevel"/>
    <w:tmpl w:val="EC7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4B62D2"/>
    <w:multiLevelType w:val="multilevel"/>
    <w:tmpl w:val="DB5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93E84"/>
    <w:multiLevelType w:val="multilevel"/>
    <w:tmpl w:val="0A3E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95595C"/>
    <w:multiLevelType w:val="multilevel"/>
    <w:tmpl w:val="EF9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D2E59"/>
    <w:multiLevelType w:val="multilevel"/>
    <w:tmpl w:val="A6D4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725487"/>
    <w:multiLevelType w:val="multilevel"/>
    <w:tmpl w:val="04F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301D0"/>
    <w:multiLevelType w:val="multilevel"/>
    <w:tmpl w:val="86A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8D0F4C"/>
    <w:multiLevelType w:val="multilevel"/>
    <w:tmpl w:val="333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ED3767"/>
    <w:multiLevelType w:val="multilevel"/>
    <w:tmpl w:val="563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3E2E6E"/>
    <w:multiLevelType w:val="multilevel"/>
    <w:tmpl w:val="E10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FD5BA2"/>
    <w:multiLevelType w:val="multilevel"/>
    <w:tmpl w:val="484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C87E64"/>
    <w:multiLevelType w:val="multilevel"/>
    <w:tmpl w:val="1FC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AB6ACD"/>
    <w:multiLevelType w:val="multilevel"/>
    <w:tmpl w:val="34AC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9524A6"/>
    <w:multiLevelType w:val="multilevel"/>
    <w:tmpl w:val="6A1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C034BE"/>
    <w:multiLevelType w:val="multilevel"/>
    <w:tmpl w:val="31D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910BBB"/>
    <w:multiLevelType w:val="multilevel"/>
    <w:tmpl w:val="4A0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F45F64"/>
    <w:multiLevelType w:val="multilevel"/>
    <w:tmpl w:val="744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51070D"/>
    <w:multiLevelType w:val="multilevel"/>
    <w:tmpl w:val="7FB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F5BA1"/>
    <w:multiLevelType w:val="multilevel"/>
    <w:tmpl w:val="FAA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B3CCA"/>
    <w:multiLevelType w:val="multilevel"/>
    <w:tmpl w:val="978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4B4DF2"/>
    <w:multiLevelType w:val="multilevel"/>
    <w:tmpl w:val="061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31178E"/>
    <w:multiLevelType w:val="multilevel"/>
    <w:tmpl w:val="961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377724"/>
    <w:multiLevelType w:val="multilevel"/>
    <w:tmpl w:val="FAB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964D7"/>
    <w:multiLevelType w:val="multilevel"/>
    <w:tmpl w:val="BF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490862"/>
    <w:multiLevelType w:val="multilevel"/>
    <w:tmpl w:val="927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56700B"/>
    <w:multiLevelType w:val="multilevel"/>
    <w:tmpl w:val="680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1E72E5"/>
    <w:multiLevelType w:val="multilevel"/>
    <w:tmpl w:val="218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5451C8"/>
    <w:multiLevelType w:val="multilevel"/>
    <w:tmpl w:val="613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5F79D0"/>
    <w:multiLevelType w:val="multilevel"/>
    <w:tmpl w:val="D922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D83A87"/>
    <w:multiLevelType w:val="multilevel"/>
    <w:tmpl w:val="2E36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1F610D"/>
    <w:multiLevelType w:val="multilevel"/>
    <w:tmpl w:val="15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704442"/>
    <w:multiLevelType w:val="multilevel"/>
    <w:tmpl w:val="8F52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8144FD"/>
    <w:multiLevelType w:val="multilevel"/>
    <w:tmpl w:val="BF2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697820"/>
    <w:multiLevelType w:val="multilevel"/>
    <w:tmpl w:val="725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1D3915"/>
    <w:multiLevelType w:val="multilevel"/>
    <w:tmpl w:val="309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8"/>
  </w:num>
  <w:num w:numId="3">
    <w:abstractNumId w:val="1"/>
  </w:num>
  <w:num w:numId="4">
    <w:abstractNumId w:val="33"/>
  </w:num>
  <w:num w:numId="5">
    <w:abstractNumId w:val="13"/>
  </w:num>
  <w:num w:numId="6">
    <w:abstractNumId w:val="6"/>
  </w:num>
  <w:num w:numId="7">
    <w:abstractNumId w:val="11"/>
  </w:num>
  <w:num w:numId="8">
    <w:abstractNumId w:val="25"/>
  </w:num>
  <w:num w:numId="9">
    <w:abstractNumId w:val="28"/>
  </w:num>
  <w:num w:numId="10">
    <w:abstractNumId w:val="29"/>
  </w:num>
  <w:num w:numId="11">
    <w:abstractNumId w:val="3"/>
  </w:num>
  <w:num w:numId="12">
    <w:abstractNumId w:val="37"/>
  </w:num>
  <w:num w:numId="13">
    <w:abstractNumId w:val="34"/>
  </w:num>
  <w:num w:numId="14">
    <w:abstractNumId w:val="17"/>
  </w:num>
  <w:num w:numId="15">
    <w:abstractNumId w:val="23"/>
  </w:num>
  <w:num w:numId="16">
    <w:abstractNumId w:val="40"/>
  </w:num>
  <w:num w:numId="17">
    <w:abstractNumId w:val="20"/>
  </w:num>
  <w:num w:numId="18">
    <w:abstractNumId w:val="7"/>
  </w:num>
  <w:num w:numId="19">
    <w:abstractNumId w:val="15"/>
  </w:num>
  <w:num w:numId="20">
    <w:abstractNumId w:val="5"/>
  </w:num>
  <w:num w:numId="21">
    <w:abstractNumId w:val="27"/>
  </w:num>
  <w:num w:numId="22">
    <w:abstractNumId w:val="10"/>
  </w:num>
  <w:num w:numId="23">
    <w:abstractNumId w:val="9"/>
  </w:num>
  <w:num w:numId="24">
    <w:abstractNumId w:val="21"/>
  </w:num>
  <w:num w:numId="25">
    <w:abstractNumId w:val="16"/>
  </w:num>
  <w:num w:numId="26">
    <w:abstractNumId w:val="35"/>
  </w:num>
  <w:num w:numId="27">
    <w:abstractNumId w:val="4"/>
  </w:num>
  <w:num w:numId="28">
    <w:abstractNumId w:val="30"/>
  </w:num>
  <w:num w:numId="29">
    <w:abstractNumId w:val="36"/>
  </w:num>
  <w:num w:numId="30">
    <w:abstractNumId w:val="12"/>
  </w:num>
  <w:num w:numId="31">
    <w:abstractNumId w:val="8"/>
  </w:num>
  <w:num w:numId="32">
    <w:abstractNumId w:val="0"/>
  </w:num>
  <w:num w:numId="33">
    <w:abstractNumId w:val="2"/>
  </w:num>
  <w:num w:numId="34">
    <w:abstractNumId w:val="19"/>
  </w:num>
  <w:num w:numId="35">
    <w:abstractNumId w:val="32"/>
  </w:num>
  <w:num w:numId="36">
    <w:abstractNumId w:val="14"/>
  </w:num>
  <w:num w:numId="37">
    <w:abstractNumId w:val="39"/>
  </w:num>
  <w:num w:numId="38">
    <w:abstractNumId w:val="18"/>
  </w:num>
  <w:num w:numId="39">
    <w:abstractNumId w:val="22"/>
  </w:num>
  <w:num w:numId="40">
    <w:abstractNumId w:val="24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876"/>
    <w:rsid w:val="00274A8B"/>
    <w:rsid w:val="00D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8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C28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28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2876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C28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2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C287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C2876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8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fw.net/archives/tag/heroku" TargetMode="External"/><Relationship Id="rId13" Type="http://schemas.openxmlformats.org/officeDocument/2006/relationships/hyperlink" Target="https://my.cloudfoundry.com/signup" TargetMode="External"/><Relationship Id="rId18" Type="http://schemas.openxmlformats.org/officeDocument/2006/relationships/hyperlink" Target="http://jelastic.com/docs/upload-deploy-appl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gfw.net/archives/7237" TargetMode="External"/><Relationship Id="rId7" Type="http://schemas.openxmlformats.org/officeDocument/2006/relationships/hyperlink" Target="http://igfw.net/archives/tag/google-appengine" TargetMode="External"/><Relationship Id="rId12" Type="http://schemas.openxmlformats.org/officeDocument/2006/relationships/hyperlink" Target="http://igfw.net/archives/7040" TargetMode="External"/><Relationship Id="rId17" Type="http://schemas.openxmlformats.org/officeDocument/2006/relationships/hyperlink" Target="http://jelasti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shift.redhat.com/app/express" TargetMode="External"/><Relationship Id="rId20" Type="http://schemas.openxmlformats.org/officeDocument/2006/relationships/hyperlink" Target="http://code.google.com/p/snova/downloads/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gfw.net/archives/tag/cloundfoundry" TargetMode="External"/><Relationship Id="rId11" Type="http://schemas.openxmlformats.org/officeDocument/2006/relationships/hyperlink" Target="http://igfw.net/archives/tag/snova" TargetMode="External"/><Relationship Id="rId5" Type="http://schemas.openxmlformats.org/officeDocument/2006/relationships/hyperlink" Target="http://igfw.net/archives/category/fanqiangxiangguan" TargetMode="External"/><Relationship Id="rId15" Type="http://schemas.openxmlformats.org/officeDocument/2006/relationships/hyperlink" Target="https://openshift.redha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gfw.net/archives/tag/openshift" TargetMode="External"/><Relationship Id="rId19" Type="http://schemas.openxmlformats.org/officeDocument/2006/relationships/hyperlink" Target="http://code.google.com/p/sno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gfw.net/archives/tag/jelastic" TargetMode="External"/><Relationship Id="rId14" Type="http://schemas.openxmlformats.org/officeDocument/2006/relationships/hyperlink" Target="http://start.cloudfoundry.com/tools/vmc/installing-vm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1576</Words>
  <Characters>8988</Characters>
  <Application>Microsoft Office Word</Application>
  <DocSecurity>0</DocSecurity>
  <Lines>74</Lines>
  <Paragraphs>21</Paragraphs>
  <ScaleCrop>false</ScaleCrop>
  <Company>Family</Company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2012-05-13T07:59:00Z</dcterms:created>
  <dcterms:modified xsi:type="dcterms:W3CDTF">2012-05-13T07:59:00Z</dcterms:modified>
</cp:coreProperties>
</file>