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80fc9aab1e62438f87f9e670ff0743d30974a95"/>
    <w:p>
      <w:pPr>
        <w:pStyle w:val="Heading1"/>
      </w:pPr>
      <w:r>
        <w:t xml:space="preserve">Claim 019JE538 – request for a short extension (draft v0.1, 21 Oct 2026)</w:t>
      </w:r>
    </w:p>
    <w:p>
      <w:pPr>
        <w:pStyle w:val="FirstParagraph"/>
      </w:pPr>
      <w:r>
        <w:rPr>
          <w:b/>
          <w:bCs/>
        </w:rPr>
        <w:t xml:space="preserve">DRAFT for Minda. Nothing has been sent; Victoria cannot send or phone.</w:t>
      </w:r>
      <w:r>
        <w:t xml:space="preserve"> </w:t>
      </w:r>
      <w:r>
        <w:t xml:space="preserve">Not legal advice. Brackets are for you to fill. Only the court can extend a date set in its order; the court may refuse. Whatever happens,</w:t>
      </w:r>
      <w:r>
        <w:t xml:space="preserve"> </w:t>
      </w:r>
      <w:r>
        <w:rPr>
          <w:b/>
          <w:bCs/>
        </w:rPr>
        <w:t xml:space="preserve">file what you already have by 4pm today</w:t>
      </w:r>
      <w:r>
        <w:t xml:space="preserve"> </w:t>
      </w:r>
      <w:r>
        <w:t xml:space="preserve">(your statement as far as it is complete and the documents you hold) and ask for permission to add the rest. That is safer than filing nothing and waiting for an answer.</w:t>
      </w:r>
    </w:p>
    <w:bookmarkStart w:id="9" w:name="where-to-call-first"/>
    <w:p>
      <w:pPr>
        <w:pStyle w:val="Heading2"/>
      </w:pPr>
      <w:r>
        <w:t xml:space="preserve">1. Where to call, first</w:t>
      </w:r>
    </w:p>
    <w:p>
      <w:pPr>
        <w:pStyle w:val="FirstParagraph"/>
      </w:pPr>
      <w:r>
        <w:rPr>
          <w:b/>
          <w:bCs/>
        </w:rPr>
        <w:t xml:space="preserve">County Court at Lincoln</w:t>
      </w:r>
      <w:r>
        <w:t xml:space="preserve"> </w:t>
      </w:r>
      <w:r>
        <w:t xml:space="preserve">– 360 High Street, Lincoln LN5 7PS – telephone</w:t>
      </w:r>
      <w:r>
        <w:t xml:space="preserve"> </w:t>
      </w:r>
      <w:r>
        <w:rPr>
          <w:b/>
          <w:bCs/>
        </w:rPr>
        <w:t xml:space="preserve">0300 123 5577</w:t>
      </w:r>
      <w:r>
        <w:t xml:space="preserve"> </w:t>
      </w:r>
      <w:r>
        <w:t xml:space="preserve">(from the court notice of 27 August 2026). Address everything to</w:t>
      </w:r>
      <w:r>
        <w:t xml:space="preserve"> </w:t>
      </w:r>
      <w:r>
        <w:rPr>
          <w:b/>
          <w:bCs/>
        </w:rPr>
        <w:t xml:space="preserve">the Court Manager</w:t>
      </w:r>
      <w:r>
        <w:t xml:space="preserve"> </w:t>
      </w:r>
      <w:r>
        <w:t xml:space="preserve">and quote</w:t>
      </w:r>
      <w:r>
        <w:t xml:space="preserve"> </w:t>
      </w:r>
      <w:r>
        <w:rPr>
          <w:b/>
          <w:bCs/>
        </w:rPr>
        <w:t xml:space="preserve">claim 019JE538</w:t>
      </w:r>
      <w:r>
        <w:t xml:space="preserve">. I have not found the court's opening hours or a Lincoln email address in your papers; check the hours on gov.uk (“Find a court or tribunal”, Lincoln) before you call. If you are cut off, try again; the phone is the quickest way to ask where to send the request.</w:t>
      </w:r>
    </w:p>
    <w:p>
      <w:pPr>
        <w:pStyle w:val="BodyText"/>
      </w:pPr>
      <w:r>
        <w:t xml:space="preserve">On the call:</w:t>
      </w:r>
    </w:p>
    <w:p>
      <w:pPr>
        <w:pStyle w:val="Compact"/>
        <w:numPr>
          <w:ilvl w:val="0"/>
          <w:numId w:val="1001"/>
        </w:numPr>
      </w:pPr>
      <w:r>
        <w:t xml:space="preserve">“This is Mindaugas Gaudiesius, Fishbone Construction Ltd, the Defendant in claim 019JE538, MSEM UK Ltd against Fishbone Construction Ltd. I am a director; we have no solicitor.”</w:t>
      </w:r>
    </w:p>
    <w:p>
      <w:pPr>
        <w:pStyle w:val="Compact"/>
        <w:numPr>
          <w:ilvl w:val="0"/>
          <w:numId w:val="1001"/>
        </w:numPr>
      </w:pPr>
      <w:r>
        <w:t xml:space="preserve">“The order of 12 August says both sides must exchange witness statements and documents by 4pm today. The Claimant has sent us a very large package of documents [on DATE]. I am still scanning and reading it. I cannot answer it properly by 4pm. May I ask for a short extension, [7] days, to 4pm on [Wed 28 October]? The hearing on 19 November would not change.”</w:t>
      </w:r>
    </w:p>
    <w:p>
      <w:pPr>
        <w:pStyle w:val="Compact"/>
        <w:numPr>
          <w:ilvl w:val="0"/>
          <w:numId w:val="1001"/>
        </w:numPr>
      </w:pPr>
      <w:r>
        <w:t xml:space="preserve">“What is the best way to make the request: email, post or by hand today? What is the email address? Do I need to apply on a form, and is there a fee?”</w:t>
      </w:r>
    </w:p>
    <w:p>
      <w:pPr>
        <w:pStyle w:val="Compact"/>
        <w:numPr>
          <w:ilvl w:val="0"/>
          <w:numId w:val="1001"/>
        </w:numPr>
      </w:pPr>
      <w:r>
        <w:t xml:space="preserve">“Will the Claimant be told? Is it better if I also ask the Claimant to agree in writing?”</w:t>
      </w:r>
    </w:p>
    <w:p>
      <w:pPr>
        <w:pStyle w:val="Compact"/>
        <w:numPr>
          <w:ilvl w:val="0"/>
          <w:numId w:val="1001"/>
        </w:numPr>
      </w:pPr>
      <w:r>
        <w:t xml:space="preserve">“Has the court received anything from the Claimant, and have they paid the trial fee?” (their deadline for the fee is 4pm tomorrow, 22 October)</w:t>
      </w:r>
    </w:p>
    <w:p>
      <w:pPr>
        <w:pStyle w:val="Compact"/>
        <w:numPr>
          <w:ilvl w:val="0"/>
          <w:numId w:val="1001"/>
        </w:numPr>
      </w:pPr>
      <w:r>
        <w:t xml:space="preserve">Write down: the name of the person, the time, what they said, and any reference. Send me a photo and I will file it with the case.</w:t>
      </w:r>
    </w:p>
    <w:p>
      <w:pPr>
        <w:pStyle w:val="FirstParagraph"/>
      </w:pPr>
      <w:r>
        <w:t xml:space="preserve">If they tell you to apply in writing, send the letter below the same hour, with a copy to MSEM.</w:t>
      </w:r>
    </w:p>
    <w:bookmarkEnd w:id="9"/>
    <w:bookmarkStart w:id="10" w:name="X6b157599d14c2a57f7ff7ed39f7124375555cbb"/>
    <w:p>
      <w:pPr>
        <w:pStyle w:val="Heading2"/>
      </w:pPr>
      <w:r>
        <w:t xml:space="preserve">2. The reason, in plain words (use as much as is true)</w:t>
      </w:r>
    </w:p>
    <w:p>
      <w:pPr>
        <w:pStyle w:val="Compact"/>
        <w:numPr>
          <w:ilvl w:val="0"/>
          <w:numId w:val="1002"/>
        </w:numPr>
      </w:pPr>
      <w:r>
        <w:t xml:space="preserve">On [DATE] the Defendant received from the Claimant a very large package of documents [by post / by courier / by email – say which], about [NUMBER] pages [or: one box]. It was not received in time for the Defendant to read it before 4pm today.</w:t>
      </w:r>
    </w:p>
    <w:p>
      <w:pPr>
        <w:pStyle w:val="Compact"/>
        <w:numPr>
          <w:ilvl w:val="0"/>
          <w:numId w:val="1002"/>
        </w:numPr>
      </w:pPr>
      <w:r>
        <w:t xml:space="preserve">The Defendant is a small company with no legal representative. Its director is reading and scanning the package herself.</w:t>
      </w:r>
    </w:p>
    <w:p>
      <w:pPr>
        <w:pStyle w:val="Compact"/>
        <w:numPr>
          <w:ilvl w:val="0"/>
          <w:numId w:val="1002"/>
        </w:numPr>
      </w:pPr>
      <w:r>
        <w:t xml:space="preserve">The Defendant needs to read the Claimant’s documents before it can finish its own witness statement and choose its exhibits, because its statement has to answer what the Claimant says.</w:t>
      </w:r>
    </w:p>
    <w:p>
      <w:pPr>
        <w:pStyle w:val="Compact"/>
        <w:numPr>
          <w:ilvl w:val="0"/>
          <w:numId w:val="1002"/>
        </w:numPr>
      </w:pPr>
      <w:r>
        <w:t xml:space="preserve">The Defendant has already prepared [its witness statement and the documents it holds] and will file them [today, with this request].</w:t>
      </w:r>
    </w:p>
    <w:p>
      <w:pPr>
        <w:pStyle w:val="Compact"/>
        <w:numPr>
          <w:ilvl w:val="0"/>
          <w:numId w:val="1002"/>
        </w:numPr>
      </w:pPr>
      <w:r>
        <w:t xml:space="preserve">The hearing on 19 November 2026 is not affected, and the Claimant is not harmed by a delay of [7] days.</w:t>
      </w:r>
    </w:p>
    <w:p>
      <w:pPr>
        <w:pStyle w:val="FirstParagraph"/>
      </w:pPr>
      <w:r>
        <w:t xml:space="preserve">Do not add anything you cannot support. If the package contains the Claimant’s own witness statement, you can say so.</w:t>
      </w:r>
    </w:p>
    <w:bookmarkEnd w:id="10"/>
    <w:bookmarkStart w:id="11" w:name="X2e8aead23fb10bb370bb89a11ec317a2c5f141d"/>
    <w:p>
      <w:pPr>
        <w:pStyle w:val="Heading2"/>
      </w:pPr>
      <w:r>
        <w:t xml:space="preserve">3. Letter to the court (send by email or post, and give a copy to MSEM)</w:t>
      </w:r>
    </w:p>
    <w:p>
      <w:pPr>
        <w:pStyle w:val="FirstParagraph"/>
      </w:pPr>
      <w:r>
        <w:t xml:space="preserve">Fishbone Construction Ltd</w:t>
      </w:r>
      <w:r>
        <w:br/>
      </w:r>
      <w:r>
        <w:t xml:space="preserve">6 Beverley Place, Wallsend NE28 7BH</w:t>
      </w:r>
      <w:r>
        <w:br/>
      </w:r>
      <w:r>
        <w:t xml:space="preserve">info@fishboneconstruction.co.uk   07855 463292</w:t>
      </w:r>
    </w:p>
    <w:p>
      <w:pPr>
        <w:pStyle w:val="BodyText"/>
      </w:pPr>
      <w:r>
        <w:t xml:space="preserve">21 October 2026</w:t>
      </w:r>
    </w:p>
    <w:p>
      <w:pPr>
        <w:pStyle w:val="BodyText"/>
      </w:pPr>
      <w:r>
        <w:t xml:space="preserve">The Court Manager</w:t>
      </w:r>
      <w:r>
        <w:br/>
      </w:r>
      <w:r>
        <w:t xml:space="preserve">County Court at Lincoln</w:t>
      </w:r>
      <w:r>
        <w:br/>
      </w:r>
      <w:r>
        <w:t xml:space="preserve">360 High Street, Lincoln LN5 7PS</w:t>
      </w:r>
    </w:p>
    <w:p>
      <w:pPr>
        <w:pStyle w:val="BodyText"/>
      </w:pPr>
      <w:r>
        <w:rPr>
          <w:b/>
          <w:bCs/>
        </w:rPr>
        <w:t xml:space="preserve">Claim number 019JE538 – MSEM UK Ltd v Fishbone Construction Ltd</w:t>
      </w:r>
      <w:r>
        <w:br/>
      </w:r>
      <w:r>
        <w:rPr>
          <w:b/>
          <w:bCs/>
        </w:rPr>
        <w:t xml:space="preserve">Defendant’s application for a short extension of time – order of 12 August 2026, paragraph 2</w:t>
      </w:r>
    </w:p>
    <w:p>
      <w:pPr>
        <w:pStyle w:val="BodyText"/>
      </w:pPr>
      <w:r>
        <w:t xml:space="preserve">Dear Sir or Madam,</w:t>
      </w:r>
    </w:p>
    <w:p>
      <w:pPr>
        <w:pStyle w:val="BodyText"/>
      </w:pPr>
      <w:r>
        <w:t xml:space="preserve">Under paragraph 2 of the order of District Judge Armitage dated 12 August 2026 (notice dated 27 August 2026), the parties must send their witness statements and documents to the court and to each other by 4pm today, 21 October 2026.</w:t>
      </w:r>
    </w:p>
    <w:p>
      <w:pPr>
        <w:pStyle w:val="BodyText"/>
      </w:pPr>
      <w:r>
        <w:t xml:space="preserve">The Defendant asks the court to extend that time, for the Defendant only, to 4pm on [Wednesday 28 October 2026].</w:t>
      </w:r>
    </w:p>
    <w:p>
      <w:pPr>
        <w:pStyle w:val="BodyText"/>
      </w:pPr>
      <w:r>
        <w:t xml:space="preserve">The reason is that on [DATE] the Defendant received from the Claimant a very large package of documents [by (post/courier/email), about NUMBER pages]. The Defendant is a small company with no legal representative. Its director is reading the package herself and has not been able to finish before today’s deadline. The Defendant needs to read it so that its witness statement and exhibits can answer what the Claimant relies on.</w:t>
      </w:r>
    </w:p>
    <w:p>
      <w:pPr>
        <w:pStyle w:val="BodyText"/>
      </w:pPr>
      <w:r>
        <w:t xml:space="preserve">The Defendant has already prepared [its witness statement and the documents it holds] and files them with this letter [OR: will file them by 4pm today]. It will file anything further within the extra time.</w:t>
      </w:r>
    </w:p>
    <w:p>
      <w:pPr>
        <w:pStyle w:val="BodyText"/>
      </w:pPr>
      <w:r>
        <w:t xml:space="preserve">The hearing on 19 November 2026 at 10:00 am is not affected, and the Claimant will not be harmed by this short delay. A copy of this letter has been sent to the Claimant.</w:t>
      </w:r>
    </w:p>
    <w:p>
      <w:pPr>
        <w:pStyle w:val="BodyText"/>
      </w:pPr>
      <w:r>
        <w:t xml:space="preserve">If the court cannot decide this on the papers, I ask for a short telephone hearing. I can be reached on 07855 463292.</w:t>
      </w:r>
    </w:p>
    <w:p>
      <w:pPr>
        <w:pStyle w:val="BodyText"/>
      </w:pPr>
      <w:r>
        <w:t xml:space="preserve">Yours faithfully,</w:t>
      </w:r>
    </w:p>
    <w:p>
      <w:pPr>
        <w:pStyle w:val="BodyText"/>
      </w:pPr>
      <w:r>
        <w:br/>
      </w:r>
      <w:r>
        <w:t xml:space="preserve">Mindaugas Gaudiesius</w:t>
      </w:r>
      <w:r>
        <w:br/>
      </w:r>
      <w:r>
        <w:t xml:space="preserve">[Managing Director / Company Director], Fishbone Construction Ltd</w:t>
      </w:r>
    </w:p>
    <w:bookmarkEnd w:id="11"/>
    <w:bookmarkStart w:id="12" w:name="email-to-msem-sent-at-the-same-time"/>
    <w:p>
      <w:pPr>
        <w:pStyle w:val="Heading2"/>
      </w:pPr>
      <w:r>
        <w:t xml:space="preserve">4. Email to MSEM, sent at the same time</w:t>
      </w:r>
    </w:p>
    <w:p>
      <w:pPr>
        <w:pStyle w:val="FirstParagraph"/>
      </w:pPr>
      <w:r>
        <w:t xml:space="preserve">To: Mikheil Davidans &lt;mikheil@msemukltd.co.uk&gt;; Egita Davidane &lt;Egita@msemukltd.co.uk&gt;</w:t>
      </w:r>
      <w:r>
        <w:br/>
      </w:r>
      <w:r>
        <w:t xml:space="preserve">Subject: Claim 019JE538 – request for a short extension</w:t>
      </w:r>
    </w:p>
    <w:p>
      <w:pPr>
        <w:pStyle w:val="BodyText"/>
      </w:pPr>
      <w:r>
        <w:t xml:space="preserve">Dear Mr Davidans and Ms Davidane,</w:t>
      </w:r>
    </w:p>
    <w:p>
      <w:pPr>
        <w:pStyle w:val="BodyText"/>
      </w:pPr>
      <w:r>
        <w:t xml:space="preserve">Under the order of 12 August 2026 documents are due by 4pm today. We received your package on [DATE] and have not yet been able to read all of it. We have asked the court to extend our time to 4pm on [28 October 2026], and enclose [our documents so far / a copy of our letter to the court]. Please tell us and the court if you agree. The hearing on 19 November is not affected.</w:t>
      </w:r>
    </w:p>
    <w:p>
      <w:pPr>
        <w:pStyle w:val="BodyText"/>
      </w:pPr>
      <w:r>
        <w:t xml:space="preserve">Kind regards,</w:t>
      </w:r>
      <w:r>
        <w:br/>
      </w:r>
      <w:r>
        <w:t xml:space="preserve">Mindaugas Gaudiesius</w:t>
      </w:r>
      <w:r>
        <w:br/>
      </w:r>
      <w:r>
        <w:t xml:space="preserve">Fishbone Construction Ltd</w:t>
      </w:r>
    </w:p>
    <w:bookmarkEnd w:id="12"/>
    <w:bookmarkStart w:id="13" w:name="what-to-file-today-anyway"/>
    <w:p>
      <w:pPr>
        <w:pStyle w:val="Heading2"/>
      </w:pPr>
      <w:r>
        <w:t xml:space="preserve">5. What to file today anyway</w:t>
      </w:r>
    </w:p>
    <w:p>
      <w:pPr>
        <w:pStyle w:val="Compact"/>
        <w:numPr>
          <w:ilvl w:val="0"/>
          <w:numId w:val="1003"/>
        </w:numPr>
      </w:pPr>
      <w:r>
        <w:t xml:space="preserve">Your witness statement as complete as it is (the brackets you can fill), signed.</w:t>
      </w:r>
    </w:p>
    <w:p>
      <w:pPr>
        <w:pStyle w:val="Compact"/>
        <w:numPr>
          <w:ilvl w:val="0"/>
          <w:numId w:val="1003"/>
        </w:numPr>
      </w:pPr>
      <w:r>
        <w:t xml:space="preserve">The exhibits you hold: claim form, N9B, Chronology, March correspondence, timesheet, the WhatsApp screenshots, the snag-list email, the Snag Doctor invoice.</w:t>
      </w:r>
    </w:p>
    <w:p>
      <w:pPr>
        <w:pStyle w:val="Compact"/>
        <w:numPr>
          <w:ilvl w:val="0"/>
          <w:numId w:val="1003"/>
        </w:numPr>
      </w:pPr>
      <w:r>
        <w:t xml:space="preserve">This letter on top. Say in the letter what will follow.</w:t>
      </w:r>
    </w:p>
    <w:p>
      <w:pPr>
        <w:pStyle w:val="FirstParagraph"/>
      </w:pPr>
      <w:r>
        <w:t xml:space="preserve">When you have scanned the package, send me the files or tell me where they are. I will read them and list what changes in your statement.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2026-10-21T12:52:34Z</dcterms:created>
  <dcterms:modified xsi:type="dcterms:W3CDTF">2026-10-21T12:52:34Z</dcterms:modified>
</cp:coreProperties>
</file>

<file path=docProps/custom.xml><?xml version="1.0" encoding="utf-8"?>
<Properties xmlns="http://schemas.openxmlformats.org/officeDocument/2006/custom-properties" xmlns:vt="http://schemas.openxmlformats.org/officeDocument/2006/docPropsVTypes"/>
</file>