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1890" w14:textId="206C8148" w:rsidR="002C2132" w:rsidRPr="00F71B49" w:rsidRDefault="002C2132" w:rsidP="002C2132">
      <w:pPr>
        <w:jc w:val="center"/>
        <w:rPr>
          <w:rFonts w:ascii="Times New Roman" w:hAnsi="Times New Roman" w:cs="Times New Roman"/>
          <w:b/>
          <w:bCs w:val="0"/>
        </w:rPr>
      </w:pPr>
      <w:r w:rsidRPr="00F71B49">
        <w:rPr>
          <w:rFonts w:ascii="Times New Roman" w:hAnsi="Times New Roman" w:cs="Times New Roman"/>
          <w:b/>
          <w:bCs w:val="0"/>
        </w:rPr>
        <w:t>CONTRATO DE COLABORACIÓN</w:t>
      </w:r>
      <w:r w:rsidR="001145ED">
        <w:rPr>
          <w:rFonts w:ascii="Times New Roman" w:hAnsi="Times New Roman" w:cs="Times New Roman"/>
          <w:b/>
          <w:bCs w:val="0"/>
        </w:rPr>
        <w:t xml:space="preserve"> COMERCIAL</w:t>
      </w:r>
    </w:p>
    <w:p w14:paraId="40A75318" w14:textId="77777777" w:rsidR="002C2132" w:rsidRPr="00F71B49" w:rsidRDefault="002C2132" w:rsidP="002C2132">
      <w:pPr>
        <w:rPr>
          <w:rFonts w:ascii="Times New Roman" w:hAnsi="Times New Roman" w:cs="Times New Roman"/>
        </w:rPr>
      </w:pPr>
    </w:p>
    <w:p w14:paraId="09A57C48" w14:textId="4F5D7819" w:rsidR="002C2132" w:rsidRPr="00F71B49" w:rsidRDefault="002C2132" w:rsidP="002C2132">
      <w:pPr>
        <w:rPr>
          <w:rFonts w:ascii="Times New Roman" w:hAnsi="Times New Roman" w:cs="Times New Roman"/>
        </w:rPr>
      </w:pPr>
      <w:r w:rsidRPr="00F71B49">
        <w:rPr>
          <w:rFonts w:ascii="Times New Roman" w:hAnsi="Times New Roman" w:cs="Times New Roman"/>
        </w:rPr>
        <w:t xml:space="preserve">En Barcelona, a </w:t>
      </w:r>
      <w:r w:rsidRPr="00F71B49">
        <w:rPr>
          <w:rFonts w:ascii="Times New Roman" w:hAnsi="Times New Roman" w:cs="Times New Roman"/>
          <w:color w:val="EE0000"/>
        </w:rPr>
        <w:t xml:space="preserve">[ </w:t>
      </w:r>
      <w:proofErr w:type="gramStart"/>
      <w:r w:rsidRPr="00F71B49">
        <w:rPr>
          <w:rFonts w:ascii="Times New Roman" w:hAnsi="Times New Roman" w:cs="Times New Roman"/>
          <w:color w:val="EE0000"/>
        </w:rPr>
        <w:t>FECHA ]</w:t>
      </w:r>
      <w:proofErr w:type="gramEnd"/>
    </w:p>
    <w:p w14:paraId="71D1CA1A" w14:textId="0D709C4C" w:rsidR="002C2132" w:rsidRPr="00F71B49" w:rsidRDefault="002C2132" w:rsidP="002C2132">
      <w:pPr>
        <w:jc w:val="center"/>
        <w:rPr>
          <w:rFonts w:ascii="Times New Roman" w:hAnsi="Times New Roman" w:cs="Times New Roman"/>
        </w:rPr>
      </w:pPr>
      <w:r w:rsidRPr="00F71B49">
        <w:rPr>
          <w:rFonts w:ascii="Times New Roman" w:hAnsi="Times New Roman" w:cs="Times New Roman"/>
        </w:rPr>
        <w:t>REUNIDOS</w:t>
      </w:r>
    </w:p>
    <w:p w14:paraId="14D57DA8" w14:textId="4F545871" w:rsidR="002C2132" w:rsidRPr="002C2132" w:rsidRDefault="002C2132" w:rsidP="002C2132">
      <w:pPr>
        <w:rPr>
          <w:rFonts w:ascii="Times New Roman" w:hAnsi="Times New Roman" w:cs="Times New Roman"/>
        </w:rPr>
      </w:pPr>
      <w:r w:rsidRPr="002C2132">
        <w:rPr>
          <w:rFonts w:ascii="Times New Roman" w:hAnsi="Times New Roman" w:cs="Times New Roman"/>
        </w:rPr>
        <w:t>De una parte,</w:t>
      </w:r>
    </w:p>
    <w:p w14:paraId="5D424B87" w14:textId="15DCF0FC" w:rsidR="002C2132" w:rsidRPr="00F71B49" w:rsidRDefault="002C2132" w:rsidP="002C2132">
      <w:pPr>
        <w:jc w:val="both"/>
        <w:rPr>
          <w:rFonts w:ascii="Times New Roman" w:hAnsi="Times New Roman" w:cs="Times New Roman"/>
        </w:rPr>
      </w:pPr>
      <w:r w:rsidRPr="002C2132">
        <w:rPr>
          <w:rFonts w:ascii="Times New Roman" w:hAnsi="Times New Roman" w:cs="Times New Roman"/>
          <w:b/>
        </w:rPr>
        <w:t>MIND AUDIT SPAIN, S.L.P.</w:t>
      </w:r>
      <w:r w:rsidRPr="002C2132">
        <w:rPr>
          <w:rFonts w:ascii="Times New Roman" w:hAnsi="Times New Roman" w:cs="Times New Roman"/>
        </w:rPr>
        <w:t xml:space="preserve">, sociedad profesional inscrita en el Registro Oficial de Auditores de Cuentas, con número ROAC </w:t>
      </w:r>
      <w:r w:rsidRPr="00F71B49">
        <w:rPr>
          <w:rFonts w:ascii="Times New Roman" w:hAnsi="Times New Roman" w:cs="Times New Roman"/>
        </w:rPr>
        <w:t>S2711</w:t>
      </w:r>
      <w:r w:rsidRPr="002C2132">
        <w:rPr>
          <w:rFonts w:ascii="Times New Roman" w:hAnsi="Times New Roman" w:cs="Times New Roman"/>
        </w:rPr>
        <w:t xml:space="preserve">, con domicilio social en </w:t>
      </w:r>
      <w:r w:rsidRPr="00F71B49">
        <w:rPr>
          <w:rFonts w:ascii="Times New Roman" w:hAnsi="Times New Roman" w:cs="Times New Roman"/>
        </w:rPr>
        <w:t xml:space="preserve">Gran Vía Carles III </w:t>
      </w:r>
      <w:proofErr w:type="spellStart"/>
      <w:r w:rsidRPr="00F71B49">
        <w:rPr>
          <w:rFonts w:ascii="Times New Roman" w:hAnsi="Times New Roman" w:cs="Times New Roman"/>
        </w:rPr>
        <w:t>nº</w:t>
      </w:r>
      <w:proofErr w:type="spellEnd"/>
      <w:r w:rsidRPr="00F71B49">
        <w:rPr>
          <w:rFonts w:ascii="Times New Roman" w:hAnsi="Times New Roman" w:cs="Times New Roman"/>
        </w:rPr>
        <w:t xml:space="preserve"> 98 10ª Planta 08028 </w:t>
      </w:r>
      <w:proofErr w:type="gramStart"/>
      <w:r w:rsidRPr="00F71B49">
        <w:rPr>
          <w:rFonts w:ascii="Times New Roman" w:hAnsi="Times New Roman" w:cs="Times New Roman"/>
        </w:rPr>
        <w:t xml:space="preserve">Barcelona </w:t>
      </w:r>
      <w:r w:rsidRPr="002C2132">
        <w:rPr>
          <w:rFonts w:ascii="Times New Roman" w:hAnsi="Times New Roman" w:cs="Times New Roman"/>
        </w:rPr>
        <w:t>,</w:t>
      </w:r>
      <w:proofErr w:type="gramEnd"/>
      <w:r w:rsidRPr="002C2132">
        <w:rPr>
          <w:rFonts w:ascii="Times New Roman" w:hAnsi="Times New Roman" w:cs="Times New Roman"/>
        </w:rPr>
        <w:t xml:space="preserve"> NIF</w:t>
      </w:r>
      <w:r w:rsidRPr="00F71B49">
        <w:rPr>
          <w:rFonts w:ascii="Times New Roman" w:hAnsi="Times New Roman" w:cs="Times New Roman"/>
        </w:rPr>
        <w:t xml:space="preserve"> B22980593</w:t>
      </w:r>
      <w:r w:rsidRPr="002C2132">
        <w:rPr>
          <w:rFonts w:ascii="Times New Roman" w:hAnsi="Times New Roman" w:cs="Times New Roman"/>
        </w:rPr>
        <w:t>, debidamente representada en este acto por D. Emilio José Silva Fernández, auditor de cuentas inscrito en el ROAC con número 23.066, en su condición de administrador</w:t>
      </w:r>
      <w:r w:rsidRPr="00F71B49">
        <w:rPr>
          <w:rFonts w:ascii="Times New Roman" w:hAnsi="Times New Roman" w:cs="Times New Roman"/>
        </w:rPr>
        <w:t xml:space="preserve"> único</w:t>
      </w:r>
      <w:r w:rsidRPr="002C2132">
        <w:rPr>
          <w:rFonts w:ascii="Times New Roman" w:hAnsi="Times New Roman" w:cs="Times New Roman"/>
        </w:rPr>
        <w:t>, en adelante</w:t>
      </w:r>
      <w:r w:rsidRPr="00F71B49">
        <w:rPr>
          <w:rFonts w:ascii="Times New Roman" w:hAnsi="Times New Roman" w:cs="Times New Roman"/>
        </w:rPr>
        <w:t>, “</w:t>
      </w:r>
      <w:proofErr w:type="spellStart"/>
      <w:r w:rsidRPr="00F71B49">
        <w:rPr>
          <w:rFonts w:ascii="Times New Roman" w:hAnsi="Times New Roman" w:cs="Times New Roman"/>
          <w:b/>
          <w:bCs w:val="0"/>
        </w:rPr>
        <w:t>MindAudit</w:t>
      </w:r>
      <w:proofErr w:type="spellEnd"/>
      <w:r w:rsidRPr="00F71B49">
        <w:rPr>
          <w:rFonts w:ascii="Times New Roman" w:hAnsi="Times New Roman" w:cs="Times New Roman"/>
          <w:b/>
          <w:bCs w:val="0"/>
        </w:rPr>
        <w:t>”</w:t>
      </w:r>
    </w:p>
    <w:p w14:paraId="1C9CDFF9" w14:textId="5E5EACD2" w:rsidR="002C2132" w:rsidRPr="00F71B49" w:rsidRDefault="002C2132" w:rsidP="002C2132">
      <w:pPr>
        <w:jc w:val="both"/>
        <w:rPr>
          <w:rFonts w:ascii="Times New Roman" w:hAnsi="Times New Roman" w:cs="Times New Roman"/>
        </w:rPr>
      </w:pPr>
      <w:proofErr w:type="gramStart"/>
      <w:r w:rsidRPr="00F71B49">
        <w:rPr>
          <w:rFonts w:ascii="Times New Roman" w:hAnsi="Times New Roman" w:cs="Times New Roman"/>
        </w:rPr>
        <w:t>Y</w:t>
      </w:r>
      <w:proofErr w:type="gramEnd"/>
      <w:r w:rsidRPr="00F71B49">
        <w:rPr>
          <w:rFonts w:ascii="Times New Roman" w:hAnsi="Times New Roman" w:cs="Times New Roman"/>
        </w:rPr>
        <w:t xml:space="preserve"> de otra parte,</w:t>
      </w:r>
    </w:p>
    <w:p w14:paraId="648541A9" w14:textId="24D65134" w:rsidR="002C2132" w:rsidRPr="002C2132" w:rsidRDefault="002C2132" w:rsidP="002C2132">
      <w:pPr>
        <w:jc w:val="both"/>
        <w:rPr>
          <w:rFonts w:ascii="Times New Roman" w:hAnsi="Times New Roman" w:cs="Times New Roman"/>
        </w:rPr>
      </w:pPr>
      <w:r w:rsidRPr="00F71B49">
        <w:rPr>
          <w:rFonts w:ascii="Times New Roman" w:hAnsi="Times New Roman" w:cs="Times New Roman"/>
          <w:b/>
          <w:color w:val="EE0000"/>
        </w:rPr>
        <w:t xml:space="preserve">[DENOMINACIÓN SOCIAL DEL </w:t>
      </w:r>
      <w:r w:rsidR="00F71B49">
        <w:rPr>
          <w:rFonts w:ascii="Times New Roman" w:hAnsi="Times New Roman" w:cs="Times New Roman"/>
          <w:b/>
          <w:color w:val="EE0000"/>
        </w:rPr>
        <w:t>COLABORADOR</w:t>
      </w:r>
      <w:r w:rsidRPr="00F71B49">
        <w:rPr>
          <w:rFonts w:ascii="Times New Roman" w:hAnsi="Times New Roman" w:cs="Times New Roman"/>
          <w:b/>
          <w:color w:val="EE0000"/>
        </w:rPr>
        <w:t>]</w:t>
      </w:r>
      <w:r w:rsidRPr="00F71B49">
        <w:rPr>
          <w:rFonts w:ascii="Times New Roman" w:hAnsi="Times New Roman" w:cs="Times New Roman"/>
          <w:color w:val="EE0000"/>
        </w:rPr>
        <w:t xml:space="preserve">, </w:t>
      </w:r>
      <w:r w:rsidRPr="00F71B49">
        <w:rPr>
          <w:rFonts w:ascii="Times New Roman" w:hAnsi="Times New Roman" w:cs="Times New Roman"/>
        </w:rPr>
        <w:t>con NIF [</w:t>
      </w:r>
      <w:r w:rsidRPr="00F71B49">
        <w:rPr>
          <w:rFonts w:ascii="Times New Roman" w:hAnsi="Times New Roman" w:cs="Times New Roman"/>
          <w:color w:val="EE0000"/>
        </w:rPr>
        <w:t>●</w:t>
      </w:r>
      <w:r w:rsidRPr="00F71B49">
        <w:rPr>
          <w:rFonts w:ascii="Times New Roman" w:hAnsi="Times New Roman" w:cs="Times New Roman"/>
        </w:rPr>
        <w:t xml:space="preserve">], domicilio social en </w:t>
      </w:r>
      <w:r w:rsidRPr="00F71B49">
        <w:rPr>
          <w:rFonts w:ascii="Times New Roman" w:hAnsi="Times New Roman" w:cs="Times New Roman"/>
          <w:color w:val="EE0000"/>
        </w:rPr>
        <w:t>[●]</w:t>
      </w:r>
      <w:r w:rsidRPr="00F71B49">
        <w:rPr>
          <w:rFonts w:ascii="Times New Roman" w:hAnsi="Times New Roman" w:cs="Times New Roman"/>
        </w:rPr>
        <w:t>, debidamente representada en este acto por D./Dª [</w:t>
      </w:r>
      <w:r w:rsidRPr="00F71B49">
        <w:rPr>
          <w:rFonts w:ascii="Times New Roman" w:hAnsi="Times New Roman" w:cs="Times New Roman"/>
          <w:color w:val="EE0000"/>
        </w:rPr>
        <w:t>●</w:t>
      </w:r>
      <w:r w:rsidRPr="00F71B49">
        <w:rPr>
          <w:rFonts w:ascii="Times New Roman" w:hAnsi="Times New Roman" w:cs="Times New Roman"/>
        </w:rPr>
        <w:t xml:space="preserve">], en su condición de </w:t>
      </w:r>
      <w:r w:rsidRPr="00F71B49">
        <w:rPr>
          <w:rFonts w:ascii="Times New Roman" w:hAnsi="Times New Roman" w:cs="Times New Roman"/>
          <w:color w:val="EE0000"/>
        </w:rPr>
        <w:t>[cargo</w:t>
      </w:r>
      <w:r w:rsidRPr="00F71B49">
        <w:rPr>
          <w:rFonts w:ascii="Times New Roman" w:hAnsi="Times New Roman" w:cs="Times New Roman"/>
        </w:rPr>
        <w:t xml:space="preserve">], en adelante, </w:t>
      </w:r>
      <w:r w:rsidRPr="00F71B49">
        <w:rPr>
          <w:rFonts w:ascii="Times New Roman" w:hAnsi="Times New Roman" w:cs="Times New Roman"/>
          <w:b/>
        </w:rPr>
        <w:t>“el Colaborador”</w:t>
      </w:r>
      <w:r w:rsidRPr="00F71B49">
        <w:rPr>
          <w:rFonts w:ascii="Times New Roman" w:hAnsi="Times New Roman" w:cs="Times New Roman"/>
        </w:rPr>
        <w:t>.</w:t>
      </w:r>
    </w:p>
    <w:p w14:paraId="178CA471" w14:textId="7A0DEE52" w:rsidR="002C2132" w:rsidRPr="00F71B49" w:rsidRDefault="002C2132" w:rsidP="002C2132">
      <w:pPr>
        <w:jc w:val="center"/>
        <w:rPr>
          <w:rFonts w:ascii="Times New Roman" w:hAnsi="Times New Roman" w:cs="Times New Roman"/>
        </w:rPr>
      </w:pPr>
      <w:r w:rsidRPr="00F71B49">
        <w:rPr>
          <w:rFonts w:ascii="Times New Roman" w:hAnsi="Times New Roman" w:cs="Times New Roman"/>
        </w:rPr>
        <w:t>EXPONEN</w:t>
      </w:r>
    </w:p>
    <w:p w14:paraId="6DF56B3F" w14:textId="77777777" w:rsidR="00F71B49" w:rsidRDefault="00F71B49" w:rsidP="002C2132">
      <w:pPr>
        <w:rPr>
          <w:rFonts w:ascii="Times New Roman" w:hAnsi="Times New Roman" w:cs="Times New Roman"/>
        </w:rPr>
      </w:pPr>
    </w:p>
    <w:p w14:paraId="2D07A8CD" w14:textId="2DE4281A" w:rsidR="002C2132" w:rsidRPr="002C2132" w:rsidRDefault="002C2132" w:rsidP="002C2132">
      <w:pPr>
        <w:rPr>
          <w:rFonts w:ascii="Times New Roman" w:hAnsi="Times New Roman" w:cs="Times New Roman"/>
        </w:rPr>
      </w:pPr>
      <w:r w:rsidRPr="002C2132">
        <w:rPr>
          <w:rFonts w:ascii="Times New Roman" w:hAnsi="Times New Roman" w:cs="Times New Roman"/>
        </w:rPr>
        <w:t xml:space="preserve">(I) Que </w:t>
      </w:r>
      <w:proofErr w:type="spellStart"/>
      <w:r w:rsidRPr="002C2132">
        <w:rPr>
          <w:rFonts w:ascii="Times New Roman" w:hAnsi="Times New Roman" w:cs="Times New Roman"/>
        </w:rPr>
        <w:t>MindAudit</w:t>
      </w:r>
      <w:proofErr w:type="spellEnd"/>
      <w:r w:rsidRPr="002C2132">
        <w:rPr>
          <w:rFonts w:ascii="Times New Roman" w:hAnsi="Times New Roman" w:cs="Times New Roman"/>
        </w:rPr>
        <w:t xml:space="preserve"> es una sociedad profesional autorizada para el ejercicio de la actividad de auditoría de cuentas conforme a la Ley 22/2015 </w:t>
      </w:r>
      <w:r w:rsidR="00F71B49">
        <w:rPr>
          <w:rFonts w:ascii="Times New Roman" w:hAnsi="Times New Roman" w:cs="Times New Roman"/>
        </w:rPr>
        <w:t xml:space="preserve">de 20 de julio, de Auditoría de cuentas </w:t>
      </w:r>
      <w:r w:rsidRPr="002C2132">
        <w:rPr>
          <w:rFonts w:ascii="Times New Roman" w:hAnsi="Times New Roman" w:cs="Times New Roman"/>
        </w:rPr>
        <w:t>y su normativa de desarrollo.</w:t>
      </w:r>
    </w:p>
    <w:p w14:paraId="19E37AC5" w14:textId="77777777" w:rsidR="002C2132" w:rsidRPr="002C2132" w:rsidRDefault="002C2132" w:rsidP="002C2132">
      <w:pPr>
        <w:rPr>
          <w:rFonts w:ascii="Times New Roman" w:hAnsi="Times New Roman" w:cs="Times New Roman"/>
          <w:color w:val="EE0000"/>
        </w:rPr>
      </w:pPr>
      <w:r w:rsidRPr="002C2132">
        <w:rPr>
          <w:rFonts w:ascii="Times New Roman" w:hAnsi="Times New Roman" w:cs="Times New Roman"/>
        </w:rPr>
        <w:t xml:space="preserve">(II) Que el Colaborador es un despacho profesional dedicado a </w:t>
      </w:r>
      <w:r w:rsidRPr="002C2132">
        <w:rPr>
          <w:rFonts w:ascii="Times New Roman" w:hAnsi="Times New Roman" w:cs="Times New Roman"/>
          <w:color w:val="EE0000"/>
        </w:rPr>
        <w:t>[describir actividad: asesoramiento fiscal, jurídico, contable, consultoría, etc.].</w:t>
      </w:r>
    </w:p>
    <w:p w14:paraId="0A59A1B9" w14:textId="67CB9C6D" w:rsidR="002C2132" w:rsidRPr="002C2132" w:rsidRDefault="002C2132" w:rsidP="00F71B49">
      <w:pPr>
        <w:jc w:val="both"/>
        <w:rPr>
          <w:rFonts w:ascii="Times New Roman" w:hAnsi="Times New Roman" w:cs="Times New Roman"/>
        </w:rPr>
      </w:pPr>
      <w:r w:rsidRPr="002C2132">
        <w:rPr>
          <w:rFonts w:ascii="Times New Roman" w:hAnsi="Times New Roman" w:cs="Times New Roman"/>
        </w:rPr>
        <w:t>(III) Que ambas partes desean establecer un marco de colaboración comercial en los términos y condiciones que se detallan en el presente contrato</w:t>
      </w:r>
      <w:r w:rsidR="00F71B49">
        <w:rPr>
          <w:rFonts w:ascii="Times New Roman" w:hAnsi="Times New Roman" w:cs="Times New Roman"/>
        </w:rPr>
        <w:t xml:space="preserve">, y en </w:t>
      </w:r>
      <w:r w:rsidRPr="002C2132">
        <w:rPr>
          <w:rFonts w:ascii="Times New Roman" w:hAnsi="Times New Roman" w:cs="Times New Roman"/>
        </w:rPr>
        <w:t>n virtud de</w:t>
      </w:r>
      <w:r w:rsidR="00F71B49">
        <w:rPr>
          <w:rFonts w:ascii="Times New Roman" w:hAnsi="Times New Roman" w:cs="Times New Roman"/>
        </w:rPr>
        <w:t xml:space="preserve"> todo</w:t>
      </w:r>
      <w:r w:rsidRPr="002C2132">
        <w:rPr>
          <w:rFonts w:ascii="Times New Roman" w:hAnsi="Times New Roman" w:cs="Times New Roman"/>
        </w:rPr>
        <w:t xml:space="preserve"> lo anterior,</w:t>
      </w:r>
    </w:p>
    <w:p w14:paraId="586DE811" w14:textId="77777777" w:rsidR="00F71B49" w:rsidRDefault="00F71B49" w:rsidP="00F71B49">
      <w:pPr>
        <w:jc w:val="center"/>
        <w:rPr>
          <w:rFonts w:ascii="Times New Roman" w:hAnsi="Times New Roman" w:cs="Times New Roman"/>
        </w:rPr>
      </w:pPr>
    </w:p>
    <w:p w14:paraId="55A79E83" w14:textId="7BBE8E81" w:rsidR="00055E9B" w:rsidRDefault="00F71B49" w:rsidP="00F71B49">
      <w:pPr>
        <w:jc w:val="center"/>
        <w:rPr>
          <w:rFonts w:ascii="Times New Roman" w:hAnsi="Times New Roman" w:cs="Times New Roman"/>
        </w:rPr>
      </w:pPr>
      <w:r>
        <w:rPr>
          <w:rFonts w:ascii="Times New Roman" w:hAnsi="Times New Roman" w:cs="Times New Roman"/>
        </w:rPr>
        <w:t>ACUERDAN</w:t>
      </w:r>
    </w:p>
    <w:p w14:paraId="46EA8DB0" w14:textId="77777777" w:rsidR="00F71B49" w:rsidRDefault="00F71B49" w:rsidP="00F71B49">
      <w:pPr>
        <w:jc w:val="center"/>
        <w:rPr>
          <w:rFonts w:ascii="Times New Roman" w:hAnsi="Times New Roman" w:cs="Times New Roman"/>
        </w:rPr>
      </w:pPr>
    </w:p>
    <w:p w14:paraId="0044F7A5" w14:textId="451065A1" w:rsidR="00F71B49" w:rsidRDefault="00F71B49" w:rsidP="00F71B49">
      <w:pPr>
        <w:jc w:val="both"/>
        <w:rPr>
          <w:rFonts w:ascii="Times New Roman" w:hAnsi="Times New Roman" w:cs="Times New Roman"/>
        </w:rPr>
      </w:pPr>
      <w:r w:rsidRPr="001145ED">
        <w:rPr>
          <w:rFonts w:ascii="Times New Roman" w:hAnsi="Times New Roman" w:cs="Times New Roman"/>
          <w:b/>
          <w:bCs w:val="0"/>
        </w:rPr>
        <w:t>PRIMER</w:t>
      </w:r>
      <w:r w:rsidR="001145ED" w:rsidRPr="001145ED">
        <w:rPr>
          <w:rFonts w:ascii="Times New Roman" w:hAnsi="Times New Roman" w:cs="Times New Roman"/>
          <w:b/>
          <w:bCs w:val="0"/>
        </w:rPr>
        <w:t>A</w:t>
      </w:r>
      <w:r w:rsidRPr="001145ED">
        <w:rPr>
          <w:rFonts w:ascii="Times New Roman" w:hAnsi="Times New Roman" w:cs="Times New Roman"/>
          <w:b/>
          <w:bCs w:val="0"/>
        </w:rPr>
        <w:t>. -</w:t>
      </w:r>
      <w:r>
        <w:rPr>
          <w:rFonts w:ascii="Times New Roman" w:hAnsi="Times New Roman" w:cs="Times New Roman"/>
        </w:rPr>
        <w:t xml:space="preserve"> </w:t>
      </w:r>
      <w:r w:rsidRPr="00F71B49">
        <w:rPr>
          <w:rFonts w:ascii="Times New Roman" w:hAnsi="Times New Roman" w:cs="Times New Roman"/>
          <w:b/>
          <w:bCs w:val="0"/>
        </w:rPr>
        <w:t>Naturaleza jurídica y objeto</w:t>
      </w:r>
      <w:r>
        <w:rPr>
          <w:rFonts w:ascii="Times New Roman" w:hAnsi="Times New Roman" w:cs="Times New Roman"/>
        </w:rPr>
        <w:t>:</w:t>
      </w:r>
    </w:p>
    <w:p w14:paraId="1AA5B916" w14:textId="491D8584" w:rsidR="00F71B49" w:rsidRPr="00F71B49" w:rsidRDefault="00F71B49" w:rsidP="00F71B49">
      <w:pPr>
        <w:jc w:val="both"/>
        <w:rPr>
          <w:rFonts w:ascii="Times New Roman" w:hAnsi="Times New Roman" w:cs="Times New Roman"/>
        </w:rPr>
      </w:pPr>
      <w:r w:rsidRPr="00F71B49">
        <w:rPr>
          <w:rFonts w:ascii="Times New Roman" w:hAnsi="Times New Roman" w:cs="Times New Roman"/>
        </w:rPr>
        <w:t xml:space="preserve">El presente acuerdo tiene por objeto regular la colaboración comercial entre </w:t>
      </w:r>
      <w:proofErr w:type="spellStart"/>
      <w:r w:rsidRPr="00F71B49">
        <w:rPr>
          <w:rFonts w:ascii="Times New Roman" w:hAnsi="Times New Roman" w:cs="Times New Roman"/>
        </w:rPr>
        <w:t>MindAudit</w:t>
      </w:r>
      <w:proofErr w:type="spellEnd"/>
      <w:r w:rsidRPr="00F71B49">
        <w:rPr>
          <w:rFonts w:ascii="Times New Roman" w:hAnsi="Times New Roman" w:cs="Times New Roman"/>
        </w:rPr>
        <w:t xml:space="preserve"> y el </w:t>
      </w:r>
      <w:r>
        <w:rPr>
          <w:rFonts w:ascii="Times New Roman" w:hAnsi="Times New Roman" w:cs="Times New Roman"/>
        </w:rPr>
        <w:t>Colaborador</w:t>
      </w:r>
      <w:r w:rsidRPr="00F71B49">
        <w:rPr>
          <w:rFonts w:ascii="Times New Roman" w:hAnsi="Times New Roman" w:cs="Times New Roman"/>
        </w:rPr>
        <w:t xml:space="preserve"> para la canalización de clientes interesados en servicios de auditoría prestados por </w:t>
      </w:r>
      <w:proofErr w:type="spellStart"/>
      <w:r w:rsidRPr="00F71B49">
        <w:rPr>
          <w:rFonts w:ascii="Times New Roman" w:hAnsi="Times New Roman" w:cs="Times New Roman"/>
        </w:rPr>
        <w:t>MindAudit</w:t>
      </w:r>
      <w:proofErr w:type="spellEnd"/>
      <w:r w:rsidRPr="00F71B49">
        <w:rPr>
          <w:rFonts w:ascii="Times New Roman" w:hAnsi="Times New Roman" w:cs="Times New Roman"/>
        </w:rPr>
        <w:t>.</w:t>
      </w:r>
    </w:p>
    <w:p w14:paraId="62BA2E66" w14:textId="49E577EF" w:rsidR="00F71B49" w:rsidRPr="00F71B49" w:rsidRDefault="00F71B49" w:rsidP="00F71B49">
      <w:pPr>
        <w:jc w:val="both"/>
        <w:rPr>
          <w:rFonts w:ascii="Times New Roman" w:hAnsi="Times New Roman" w:cs="Times New Roman"/>
        </w:rPr>
      </w:pPr>
      <w:r w:rsidRPr="00F71B49">
        <w:rPr>
          <w:rFonts w:ascii="Times New Roman" w:hAnsi="Times New Roman" w:cs="Times New Roman"/>
        </w:rPr>
        <w:t xml:space="preserve">La presente relación tiene carácter estrictamente mercantil y no constituye sociedad, agencia, franquicia, </w:t>
      </w:r>
      <w:proofErr w:type="spellStart"/>
      <w:proofErr w:type="gramStart"/>
      <w:r w:rsidRPr="00F71B49">
        <w:rPr>
          <w:rFonts w:ascii="Times New Roman" w:hAnsi="Times New Roman" w:cs="Times New Roman"/>
        </w:rPr>
        <w:t>joint</w:t>
      </w:r>
      <w:proofErr w:type="spellEnd"/>
      <w:r w:rsidRPr="00F71B49">
        <w:rPr>
          <w:rFonts w:ascii="Times New Roman" w:hAnsi="Times New Roman" w:cs="Times New Roman"/>
        </w:rPr>
        <w:t xml:space="preserve"> venture</w:t>
      </w:r>
      <w:proofErr w:type="gramEnd"/>
      <w:r w:rsidRPr="00F71B49">
        <w:rPr>
          <w:rFonts w:ascii="Times New Roman" w:hAnsi="Times New Roman" w:cs="Times New Roman"/>
        </w:rPr>
        <w:t xml:space="preserve"> ni relación laboral alguna entre las partes. Cada parte mantiene plena autonomía jurídica, organizativa y funcional.</w:t>
      </w:r>
    </w:p>
    <w:p w14:paraId="1B92DBBE" w14:textId="0336E1B2" w:rsidR="00F71B49" w:rsidRPr="00F71B49" w:rsidRDefault="00F71B49" w:rsidP="00F71B49">
      <w:pPr>
        <w:jc w:val="both"/>
        <w:rPr>
          <w:rFonts w:ascii="Times New Roman" w:hAnsi="Times New Roman" w:cs="Times New Roman"/>
        </w:rPr>
      </w:pPr>
      <w:proofErr w:type="spellStart"/>
      <w:r w:rsidRPr="00F71B49">
        <w:rPr>
          <w:rFonts w:ascii="Times New Roman" w:hAnsi="Times New Roman" w:cs="Times New Roman"/>
        </w:rPr>
        <w:t>MindAudit</w:t>
      </w:r>
      <w:proofErr w:type="spellEnd"/>
      <w:r w:rsidRPr="00F71B49">
        <w:rPr>
          <w:rFonts w:ascii="Times New Roman" w:hAnsi="Times New Roman" w:cs="Times New Roman"/>
        </w:rPr>
        <w:t xml:space="preserve"> actúa como firma de auditoría independiente, inscrita en el Registro Oficial de Auditores de Cuentas, siendo la única responsable de la prestación de los servicios de auditoría, de la emisión del correspondiente informe y del cumplimiento de la normativa profesional aplicable.</w:t>
      </w:r>
    </w:p>
    <w:p w14:paraId="6C04D5F2" w14:textId="6B7D2348" w:rsidR="00F71B49" w:rsidRPr="00F71B49" w:rsidRDefault="00F71B49" w:rsidP="00F71B49">
      <w:pPr>
        <w:jc w:val="both"/>
        <w:rPr>
          <w:rFonts w:ascii="Times New Roman" w:hAnsi="Times New Roman" w:cs="Times New Roman"/>
        </w:rPr>
      </w:pPr>
      <w:r w:rsidRPr="00F71B49">
        <w:rPr>
          <w:rFonts w:ascii="Times New Roman" w:hAnsi="Times New Roman" w:cs="Times New Roman"/>
        </w:rPr>
        <w:t xml:space="preserve">La utilización de la plataforma tecnológica de </w:t>
      </w:r>
      <w:proofErr w:type="spellStart"/>
      <w:r w:rsidRPr="00F71B49">
        <w:rPr>
          <w:rFonts w:ascii="Times New Roman" w:hAnsi="Times New Roman" w:cs="Times New Roman"/>
        </w:rPr>
        <w:t>MindAudit</w:t>
      </w:r>
      <w:proofErr w:type="spellEnd"/>
      <w:r w:rsidRPr="00F71B49">
        <w:rPr>
          <w:rFonts w:ascii="Times New Roman" w:hAnsi="Times New Roman" w:cs="Times New Roman"/>
        </w:rPr>
        <w:t xml:space="preserve"> por parte del colaborador tiene como única finalidad facilitar la gestión del flujo de información comercial y no implica integración estructural ni compartición de políticas de control de calidad, ni constituye red en el sentido previsto en la Ley 22/2015 y su normativa de desarrollo.</w:t>
      </w:r>
    </w:p>
    <w:p w14:paraId="1090A186" w14:textId="77777777" w:rsidR="00F71B49" w:rsidRPr="00F71B49" w:rsidRDefault="00F71B49" w:rsidP="00F71B49">
      <w:pPr>
        <w:jc w:val="both"/>
        <w:rPr>
          <w:rFonts w:ascii="Times New Roman" w:hAnsi="Times New Roman" w:cs="Times New Roman"/>
        </w:rPr>
      </w:pPr>
      <w:r w:rsidRPr="00F71B49">
        <w:rPr>
          <w:rFonts w:ascii="Times New Roman" w:hAnsi="Times New Roman" w:cs="Times New Roman"/>
        </w:rPr>
        <w:t>En todo caso, la normativa reguladora de la actividad de auditoría prevalecerá sobre cualquier estipulación contractual, especialmente en materia de independencia, ética profesional y control de calidad.</w:t>
      </w:r>
    </w:p>
    <w:p w14:paraId="3E846C34" w14:textId="77777777" w:rsidR="001145ED" w:rsidRDefault="001145ED" w:rsidP="001145ED">
      <w:pPr>
        <w:jc w:val="both"/>
        <w:rPr>
          <w:rFonts w:ascii="Times New Roman" w:hAnsi="Times New Roman" w:cs="Times New Roman"/>
          <w:b/>
        </w:rPr>
      </w:pPr>
    </w:p>
    <w:p w14:paraId="6F2D7AA3" w14:textId="7DA859A8" w:rsidR="001145ED" w:rsidRPr="001145ED" w:rsidRDefault="001145ED" w:rsidP="001145ED">
      <w:pPr>
        <w:jc w:val="both"/>
        <w:rPr>
          <w:rFonts w:ascii="Times New Roman" w:hAnsi="Times New Roman" w:cs="Times New Roman"/>
          <w:b/>
        </w:rPr>
      </w:pPr>
      <w:r>
        <w:rPr>
          <w:rFonts w:ascii="Times New Roman" w:hAnsi="Times New Roman" w:cs="Times New Roman"/>
          <w:b/>
        </w:rPr>
        <w:lastRenderedPageBreak/>
        <w:t xml:space="preserve">SEGUNDA. - </w:t>
      </w:r>
      <w:r w:rsidRPr="001145ED">
        <w:rPr>
          <w:rFonts w:ascii="Times New Roman" w:hAnsi="Times New Roman" w:cs="Times New Roman"/>
          <w:b/>
        </w:rPr>
        <w:t>Régimen económico e incentivos de colaboración</w:t>
      </w:r>
    </w:p>
    <w:p w14:paraId="3EC6A917" w14:textId="6A7F0106" w:rsidR="001145ED" w:rsidRPr="001145ED" w:rsidRDefault="001145ED" w:rsidP="001145ED">
      <w:pPr>
        <w:jc w:val="both"/>
        <w:rPr>
          <w:rFonts w:ascii="Times New Roman" w:hAnsi="Times New Roman" w:cs="Times New Roman"/>
        </w:rPr>
      </w:pPr>
      <w:r w:rsidRPr="001145ED">
        <w:rPr>
          <w:rFonts w:ascii="Times New Roman" w:hAnsi="Times New Roman" w:cs="Times New Roman"/>
        </w:rPr>
        <w:t>Como contraprestación por la canalización efectiva de clientes cuyo contrato principal de auditoría haya sido formalizado y el trabajo finalizado, el colaborador tendrá derecho a un incentivo económico calculado sobre los honorarios</w:t>
      </w:r>
      <w:r w:rsidR="00F10E34">
        <w:rPr>
          <w:rFonts w:ascii="Times New Roman" w:hAnsi="Times New Roman" w:cs="Times New Roman"/>
        </w:rPr>
        <w:t xml:space="preserve"> facturados por </w:t>
      </w:r>
      <w:proofErr w:type="spellStart"/>
      <w:r w:rsidR="00F10E34">
        <w:rPr>
          <w:rFonts w:ascii="Times New Roman" w:hAnsi="Times New Roman" w:cs="Times New Roman"/>
        </w:rPr>
        <w:t>MindAudit</w:t>
      </w:r>
      <w:proofErr w:type="spellEnd"/>
      <w:r w:rsidRPr="001145ED">
        <w:rPr>
          <w:rFonts w:ascii="Times New Roman" w:hAnsi="Times New Roman" w:cs="Times New Roman"/>
        </w:rPr>
        <w:t xml:space="preserve"> correspondientes exclusivamente al contrato inicial de auditoría, conforme a la siguiente escala:</w:t>
      </w:r>
    </w:p>
    <w:p w14:paraId="6651BB15" w14:textId="05505C5D" w:rsidR="001145ED" w:rsidRPr="001145ED" w:rsidRDefault="00590AD0" w:rsidP="001145ED">
      <w:pPr>
        <w:numPr>
          <w:ilvl w:val="0"/>
          <w:numId w:val="3"/>
        </w:numPr>
        <w:jc w:val="both"/>
        <w:rPr>
          <w:rFonts w:ascii="Times New Roman" w:hAnsi="Times New Roman" w:cs="Times New Roman"/>
        </w:rPr>
      </w:pPr>
      <w:r>
        <w:rPr>
          <w:rFonts w:ascii="Times New Roman" w:hAnsi="Times New Roman" w:cs="Times New Roman"/>
        </w:rPr>
        <w:t>7</w:t>
      </w:r>
      <w:r w:rsidR="001145ED" w:rsidRPr="001145ED">
        <w:rPr>
          <w:rFonts w:ascii="Times New Roman" w:hAnsi="Times New Roman" w:cs="Times New Roman"/>
        </w:rPr>
        <w:t>% hasta 18.000</w:t>
      </w:r>
      <w:r w:rsidR="001145ED">
        <w:rPr>
          <w:rFonts w:ascii="Times New Roman" w:hAnsi="Times New Roman" w:cs="Times New Roman"/>
        </w:rPr>
        <w:t>,00</w:t>
      </w:r>
      <w:r w:rsidR="001145ED" w:rsidRPr="001145ED">
        <w:rPr>
          <w:rFonts w:ascii="Times New Roman" w:hAnsi="Times New Roman" w:cs="Times New Roman"/>
        </w:rPr>
        <w:t xml:space="preserve"> euros</w:t>
      </w:r>
    </w:p>
    <w:p w14:paraId="68830BC3" w14:textId="0C142DDA" w:rsidR="001145ED" w:rsidRPr="001145ED" w:rsidRDefault="00590AD0" w:rsidP="001145ED">
      <w:pPr>
        <w:numPr>
          <w:ilvl w:val="0"/>
          <w:numId w:val="3"/>
        </w:numPr>
        <w:jc w:val="both"/>
        <w:rPr>
          <w:rFonts w:ascii="Times New Roman" w:hAnsi="Times New Roman" w:cs="Times New Roman"/>
        </w:rPr>
      </w:pPr>
      <w:r>
        <w:rPr>
          <w:rFonts w:ascii="Times New Roman" w:hAnsi="Times New Roman" w:cs="Times New Roman"/>
        </w:rPr>
        <w:t>9</w:t>
      </w:r>
      <w:r w:rsidR="001145ED" w:rsidRPr="001145ED">
        <w:rPr>
          <w:rFonts w:ascii="Times New Roman" w:hAnsi="Times New Roman" w:cs="Times New Roman"/>
        </w:rPr>
        <w:t>% entre 18.00</w:t>
      </w:r>
      <w:r w:rsidR="001145ED">
        <w:rPr>
          <w:rFonts w:ascii="Times New Roman" w:hAnsi="Times New Roman" w:cs="Times New Roman"/>
        </w:rPr>
        <w:t>0,01</w:t>
      </w:r>
      <w:r w:rsidR="001145ED" w:rsidRPr="001145ED">
        <w:rPr>
          <w:rFonts w:ascii="Times New Roman" w:hAnsi="Times New Roman" w:cs="Times New Roman"/>
        </w:rPr>
        <w:t xml:space="preserve"> y 40.000</w:t>
      </w:r>
      <w:r w:rsidR="001145ED">
        <w:rPr>
          <w:rFonts w:ascii="Times New Roman" w:hAnsi="Times New Roman" w:cs="Times New Roman"/>
        </w:rPr>
        <w:t>,00</w:t>
      </w:r>
      <w:r w:rsidR="001145ED" w:rsidRPr="001145ED">
        <w:rPr>
          <w:rFonts w:ascii="Times New Roman" w:hAnsi="Times New Roman" w:cs="Times New Roman"/>
        </w:rPr>
        <w:t xml:space="preserve"> euros</w:t>
      </w:r>
    </w:p>
    <w:p w14:paraId="066730B4" w14:textId="2AC8919B" w:rsidR="001145ED" w:rsidRPr="001145ED" w:rsidRDefault="001145ED" w:rsidP="001145ED">
      <w:pPr>
        <w:numPr>
          <w:ilvl w:val="0"/>
          <w:numId w:val="3"/>
        </w:numPr>
        <w:jc w:val="both"/>
        <w:rPr>
          <w:rFonts w:ascii="Times New Roman" w:hAnsi="Times New Roman" w:cs="Times New Roman"/>
        </w:rPr>
      </w:pPr>
      <w:r w:rsidRPr="001145ED">
        <w:rPr>
          <w:rFonts w:ascii="Times New Roman" w:hAnsi="Times New Roman" w:cs="Times New Roman"/>
        </w:rPr>
        <w:t>1</w:t>
      </w:r>
      <w:r w:rsidR="00590AD0">
        <w:rPr>
          <w:rFonts w:ascii="Times New Roman" w:hAnsi="Times New Roman" w:cs="Times New Roman"/>
        </w:rPr>
        <w:t>2</w:t>
      </w:r>
      <w:r w:rsidRPr="001145ED">
        <w:rPr>
          <w:rFonts w:ascii="Times New Roman" w:hAnsi="Times New Roman" w:cs="Times New Roman"/>
        </w:rPr>
        <w:t>% a partir de 40.00</w:t>
      </w:r>
      <w:r>
        <w:rPr>
          <w:rFonts w:ascii="Times New Roman" w:hAnsi="Times New Roman" w:cs="Times New Roman"/>
        </w:rPr>
        <w:t>0,01</w:t>
      </w:r>
      <w:r w:rsidRPr="001145ED">
        <w:rPr>
          <w:rFonts w:ascii="Times New Roman" w:hAnsi="Times New Roman" w:cs="Times New Roman"/>
        </w:rPr>
        <w:t xml:space="preserve"> euros</w:t>
      </w:r>
    </w:p>
    <w:p w14:paraId="3FC41C58" w14:textId="77777777" w:rsidR="001145ED" w:rsidRPr="001145ED" w:rsidRDefault="001145ED" w:rsidP="001145ED">
      <w:pPr>
        <w:jc w:val="both"/>
        <w:rPr>
          <w:rFonts w:ascii="Times New Roman" w:hAnsi="Times New Roman" w:cs="Times New Roman"/>
        </w:rPr>
      </w:pPr>
      <w:r w:rsidRPr="001145ED">
        <w:rPr>
          <w:rFonts w:ascii="Times New Roman" w:hAnsi="Times New Roman" w:cs="Times New Roman"/>
        </w:rPr>
        <w:t>El incentivo se calculará en el momento del devengo de la factura correspondiente al trabajo finalizado y será liquidado el 30 de septiembre de cada año o en el momento de la resolución del contrato, lo que ocurra antes.</w:t>
      </w:r>
    </w:p>
    <w:p w14:paraId="6A4A8A98" w14:textId="77777777" w:rsidR="009004E8" w:rsidRDefault="001145ED" w:rsidP="001145ED">
      <w:pPr>
        <w:jc w:val="both"/>
        <w:rPr>
          <w:rFonts w:ascii="Times New Roman" w:hAnsi="Times New Roman" w:cs="Times New Roman"/>
        </w:rPr>
      </w:pPr>
      <w:r w:rsidRPr="001145ED">
        <w:rPr>
          <w:rFonts w:ascii="Times New Roman" w:hAnsi="Times New Roman" w:cs="Times New Roman"/>
        </w:rPr>
        <w:t>No generarán incentivo</w:t>
      </w:r>
      <w:r w:rsidR="00F10E34">
        <w:rPr>
          <w:rFonts w:ascii="Times New Roman" w:hAnsi="Times New Roman" w:cs="Times New Roman"/>
        </w:rPr>
        <w:t xml:space="preserve"> l</w:t>
      </w:r>
      <w:r w:rsidRPr="001145ED">
        <w:rPr>
          <w:rFonts w:ascii="Times New Roman" w:hAnsi="Times New Roman" w:cs="Times New Roman"/>
        </w:rPr>
        <w:t>as sucesivas renovaciones del contrato principal</w:t>
      </w:r>
      <w:r w:rsidR="00F10E34">
        <w:rPr>
          <w:rFonts w:ascii="Times New Roman" w:hAnsi="Times New Roman" w:cs="Times New Roman"/>
        </w:rPr>
        <w:t xml:space="preserve"> ni los s</w:t>
      </w:r>
      <w:r w:rsidRPr="001145ED">
        <w:rPr>
          <w:rFonts w:ascii="Times New Roman" w:hAnsi="Times New Roman" w:cs="Times New Roman"/>
        </w:rPr>
        <w:t>ervicios adicionales contratados directamente por el cliente sin intervención del colaborador</w:t>
      </w:r>
      <w:r w:rsidR="00F10E34">
        <w:rPr>
          <w:rFonts w:ascii="Times New Roman" w:hAnsi="Times New Roman" w:cs="Times New Roman"/>
        </w:rPr>
        <w:t xml:space="preserve">. </w:t>
      </w:r>
    </w:p>
    <w:p w14:paraId="6D35E22E" w14:textId="37174ADA"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En caso de que el volumen anual de </w:t>
      </w:r>
      <w:r w:rsidR="00F10E34">
        <w:rPr>
          <w:rFonts w:ascii="Times New Roman" w:hAnsi="Times New Roman" w:cs="Times New Roman"/>
        </w:rPr>
        <w:t>los honorarios</w:t>
      </w:r>
      <w:r w:rsidR="00590AD0">
        <w:rPr>
          <w:rFonts w:ascii="Times New Roman" w:hAnsi="Times New Roman" w:cs="Times New Roman"/>
        </w:rPr>
        <w:t xml:space="preserve"> facturados por </w:t>
      </w:r>
      <w:proofErr w:type="spellStart"/>
      <w:r w:rsidR="00590AD0">
        <w:rPr>
          <w:rFonts w:ascii="Times New Roman" w:hAnsi="Times New Roman" w:cs="Times New Roman"/>
        </w:rPr>
        <w:t>MindAudit</w:t>
      </w:r>
      <w:proofErr w:type="spellEnd"/>
      <w:r w:rsidR="00590AD0">
        <w:rPr>
          <w:rFonts w:ascii="Times New Roman" w:hAnsi="Times New Roman" w:cs="Times New Roman"/>
        </w:rPr>
        <w:t xml:space="preserve"> a clientes remitidos por el </w:t>
      </w:r>
      <w:proofErr w:type="gramStart"/>
      <w:r w:rsidR="00590AD0">
        <w:rPr>
          <w:rFonts w:ascii="Times New Roman" w:hAnsi="Times New Roman" w:cs="Times New Roman"/>
        </w:rPr>
        <w:t>colaborador</w:t>
      </w:r>
      <w:r w:rsidRPr="001145ED">
        <w:rPr>
          <w:rFonts w:ascii="Times New Roman" w:hAnsi="Times New Roman" w:cs="Times New Roman"/>
        </w:rPr>
        <w:t xml:space="preserve">  no</w:t>
      </w:r>
      <w:proofErr w:type="gramEnd"/>
      <w:r w:rsidRPr="001145ED">
        <w:rPr>
          <w:rFonts w:ascii="Times New Roman" w:hAnsi="Times New Roman" w:cs="Times New Roman"/>
        </w:rPr>
        <w:t xml:space="preserve"> supere los </w:t>
      </w:r>
      <w:r w:rsidR="00590AD0">
        <w:rPr>
          <w:rFonts w:ascii="Times New Roman" w:hAnsi="Times New Roman" w:cs="Times New Roman"/>
        </w:rPr>
        <w:t>5.000,00</w:t>
      </w:r>
      <w:r w:rsidRPr="001145ED">
        <w:rPr>
          <w:rFonts w:ascii="Times New Roman" w:hAnsi="Times New Roman" w:cs="Times New Roman"/>
        </w:rPr>
        <w:t xml:space="preserve"> euros</w:t>
      </w:r>
      <w:r w:rsidR="00F10E34">
        <w:rPr>
          <w:rFonts w:ascii="Times New Roman" w:hAnsi="Times New Roman" w:cs="Times New Roman"/>
        </w:rPr>
        <w:t xml:space="preserve"> anuales</w:t>
      </w:r>
      <w:r w:rsidRPr="001145ED">
        <w:rPr>
          <w:rFonts w:ascii="Times New Roman" w:hAnsi="Times New Roman" w:cs="Times New Roman"/>
        </w:rPr>
        <w:t>, la compensación</w:t>
      </w:r>
      <w:r w:rsidR="00F10E34">
        <w:rPr>
          <w:rFonts w:ascii="Times New Roman" w:hAnsi="Times New Roman" w:cs="Times New Roman"/>
        </w:rPr>
        <w:t xml:space="preserve"> de incentivos</w:t>
      </w:r>
      <w:r w:rsidRPr="001145ED">
        <w:rPr>
          <w:rFonts w:ascii="Times New Roman" w:hAnsi="Times New Roman" w:cs="Times New Roman"/>
        </w:rPr>
        <w:t xml:space="preserve"> se realizará mediante un bono de hasta </w:t>
      </w:r>
      <w:r w:rsidR="00590AD0">
        <w:rPr>
          <w:rFonts w:ascii="Times New Roman" w:hAnsi="Times New Roman" w:cs="Times New Roman"/>
        </w:rPr>
        <w:t>tres</w:t>
      </w:r>
      <w:r w:rsidRPr="001145ED">
        <w:rPr>
          <w:rFonts w:ascii="Times New Roman" w:hAnsi="Times New Roman" w:cs="Times New Roman"/>
        </w:rPr>
        <w:t xml:space="preserve"> horas de consultas técnicas </w:t>
      </w:r>
      <w:r w:rsidR="00F10E34">
        <w:rPr>
          <w:rFonts w:ascii="Times New Roman" w:hAnsi="Times New Roman" w:cs="Times New Roman"/>
        </w:rPr>
        <w:t xml:space="preserve">mediante el contrato de iguala de horas de la plataforma </w:t>
      </w:r>
      <w:hyperlink r:id="rId5" w:history="1">
        <w:r w:rsidR="00F10E34" w:rsidRPr="00DA0EF1">
          <w:rPr>
            <w:rStyle w:val="Hipervnculo"/>
            <w:rFonts w:ascii="Times New Roman" w:hAnsi="Times New Roman" w:cs="Times New Roman"/>
          </w:rPr>
          <w:t>www.mindaudit.es</w:t>
        </w:r>
      </w:hyperlink>
      <w:r w:rsidR="00F10E34">
        <w:rPr>
          <w:rFonts w:ascii="Times New Roman" w:hAnsi="Times New Roman" w:cs="Times New Roman"/>
        </w:rPr>
        <w:t xml:space="preserve">.  Dicho bono tendrá vigencia de 1 año a contar desde el 30 de septiembre de cada año. </w:t>
      </w:r>
    </w:p>
    <w:p w14:paraId="4732F8D8" w14:textId="48B3E201"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Si con posterioridad al devengo los honorarios resultaran definitivamente incobrables o el contrato se resolviera por causa imputable al cliente o al colaborador,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podrá compensar o regularizar el incentivo previamente reconocido.</w:t>
      </w:r>
    </w:p>
    <w:p w14:paraId="0981534F" w14:textId="5E42CD57"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Con el fin de preservar la independencia y evitar situaciones de dependencia económica, cuando el volumen de facturación derivado de un mismo colaborador supere el 25% del total de la facturación anual de </w:t>
      </w:r>
      <w:proofErr w:type="spellStart"/>
      <w:r w:rsidRPr="001145ED">
        <w:rPr>
          <w:rFonts w:ascii="Times New Roman" w:hAnsi="Times New Roman" w:cs="Times New Roman"/>
        </w:rPr>
        <w:t>MindAudit</w:t>
      </w:r>
      <w:proofErr w:type="spellEnd"/>
      <w:r w:rsidRPr="001145ED">
        <w:rPr>
          <w:rFonts w:ascii="Times New Roman" w:hAnsi="Times New Roman" w:cs="Times New Roman"/>
        </w:rPr>
        <w:t>, los nuevos contratos formalizados a partir de ese momento no generarán derecho a incentivo económico</w:t>
      </w:r>
      <w:r w:rsidR="009004E8">
        <w:rPr>
          <w:rFonts w:ascii="Times New Roman" w:hAnsi="Times New Roman" w:cs="Times New Roman"/>
        </w:rPr>
        <w:t xml:space="preserve">. Dicha situación será comunicada al colaborador cuando el volumen de facturación sobrepase el umbral del 20% del total de la facturación anual de </w:t>
      </w:r>
      <w:proofErr w:type="spellStart"/>
      <w:r w:rsidR="009004E8">
        <w:rPr>
          <w:rFonts w:ascii="Times New Roman" w:hAnsi="Times New Roman" w:cs="Times New Roman"/>
        </w:rPr>
        <w:t>MindAudit</w:t>
      </w:r>
      <w:proofErr w:type="spellEnd"/>
      <w:r w:rsidR="009004E8">
        <w:rPr>
          <w:rFonts w:ascii="Times New Roman" w:hAnsi="Times New Roman" w:cs="Times New Roman"/>
        </w:rPr>
        <w:t>.</w:t>
      </w:r>
    </w:p>
    <w:p w14:paraId="4165B333" w14:textId="5CC49B7E"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En ningún caso el colaborador podrá influir en la fijación de honorarios, que serán determinados exclusivamente por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conforme a criterios técnicos y de independencia profesional.</w:t>
      </w:r>
    </w:p>
    <w:p w14:paraId="604FA2D4" w14:textId="77777777" w:rsidR="001145ED" w:rsidRPr="00006826" w:rsidRDefault="001145ED" w:rsidP="001145ED">
      <w:pPr>
        <w:jc w:val="both"/>
        <w:rPr>
          <w:rFonts w:ascii="Times New Roman" w:hAnsi="Times New Roman" w:cs="Times New Roman"/>
          <w:b/>
          <w:bCs w:val="0"/>
        </w:rPr>
      </w:pPr>
    </w:p>
    <w:p w14:paraId="64AA7CD0" w14:textId="2201E7C8" w:rsidR="004F7FE5" w:rsidRPr="004F7FE5" w:rsidRDefault="00006826" w:rsidP="001145ED">
      <w:pPr>
        <w:jc w:val="both"/>
        <w:rPr>
          <w:rFonts w:ascii="Times New Roman" w:hAnsi="Times New Roman" w:cs="Times New Roman"/>
          <w:b/>
          <w:bCs w:val="0"/>
        </w:rPr>
      </w:pPr>
      <w:r w:rsidRPr="00006826">
        <w:rPr>
          <w:rFonts w:ascii="Times New Roman" w:hAnsi="Times New Roman" w:cs="Times New Roman"/>
          <w:b/>
          <w:bCs w:val="0"/>
        </w:rPr>
        <w:t>TERCERA</w:t>
      </w:r>
      <w:r w:rsidR="001145ED">
        <w:rPr>
          <w:rFonts w:ascii="Times New Roman" w:hAnsi="Times New Roman" w:cs="Times New Roman"/>
        </w:rPr>
        <w:t xml:space="preserve">. </w:t>
      </w:r>
      <w:r w:rsidR="004F7FE5">
        <w:rPr>
          <w:rFonts w:ascii="Times New Roman" w:hAnsi="Times New Roman" w:cs="Times New Roman"/>
        </w:rPr>
        <w:t>–</w:t>
      </w:r>
      <w:r w:rsidR="001145ED">
        <w:rPr>
          <w:rFonts w:ascii="Times New Roman" w:hAnsi="Times New Roman" w:cs="Times New Roman"/>
        </w:rPr>
        <w:t xml:space="preserve"> </w:t>
      </w:r>
      <w:r w:rsidR="004F7FE5">
        <w:rPr>
          <w:rFonts w:ascii="Times New Roman" w:hAnsi="Times New Roman" w:cs="Times New Roman"/>
          <w:b/>
          <w:bCs w:val="0"/>
        </w:rPr>
        <w:t>Duración del contrato</w:t>
      </w:r>
    </w:p>
    <w:p w14:paraId="78434F90" w14:textId="17E59D74" w:rsidR="004F7FE5" w:rsidRPr="004F7FE5" w:rsidRDefault="004F7FE5" w:rsidP="004F7FE5">
      <w:pPr>
        <w:jc w:val="both"/>
        <w:rPr>
          <w:rFonts w:ascii="Times New Roman" w:hAnsi="Times New Roman" w:cs="Times New Roman"/>
        </w:rPr>
      </w:pPr>
      <w:r w:rsidRPr="004F7FE5">
        <w:rPr>
          <w:rFonts w:ascii="Times New Roman" w:hAnsi="Times New Roman" w:cs="Times New Roman"/>
        </w:rPr>
        <w:t xml:space="preserve">El presente contrato tendrá una duración inicial de </w:t>
      </w:r>
      <w:r w:rsidRPr="00590AD0">
        <w:rPr>
          <w:rFonts w:ascii="Times New Roman" w:hAnsi="Times New Roman" w:cs="Times New Roman"/>
        </w:rPr>
        <w:t xml:space="preserve">1 año </w:t>
      </w:r>
      <w:r w:rsidRPr="004F7FE5">
        <w:rPr>
          <w:rFonts w:ascii="Times New Roman" w:hAnsi="Times New Roman" w:cs="Times New Roman"/>
        </w:rPr>
        <w:t>desde la fecha de su firma.</w:t>
      </w:r>
    </w:p>
    <w:p w14:paraId="49504797" w14:textId="343170B9" w:rsidR="004F7FE5" w:rsidRPr="004F7FE5" w:rsidRDefault="004F7FE5" w:rsidP="004F7FE5">
      <w:pPr>
        <w:jc w:val="both"/>
        <w:rPr>
          <w:rFonts w:ascii="Times New Roman" w:hAnsi="Times New Roman" w:cs="Times New Roman"/>
        </w:rPr>
      </w:pPr>
      <w:r w:rsidRPr="004F7FE5">
        <w:rPr>
          <w:rFonts w:ascii="Times New Roman" w:hAnsi="Times New Roman" w:cs="Times New Roman"/>
        </w:rPr>
        <w:t xml:space="preserve">Transcurrido dicho plazo, se entenderá prorrogado tácitamente por períodos anuales sucesivos, salvo denuncia expresa por cualquiera de las partes comunicada por escrito con una antelación mínima de </w:t>
      </w:r>
      <w:r w:rsidRPr="00590AD0">
        <w:rPr>
          <w:rFonts w:ascii="Times New Roman" w:hAnsi="Times New Roman" w:cs="Times New Roman"/>
        </w:rPr>
        <w:t xml:space="preserve">15 días </w:t>
      </w:r>
      <w:r w:rsidRPr="004F7FE5">
        <w:rPr>
          <w:rFonts w:ascii="Times New Roman" w:hAnsi="Times New Roman" w:cs="Times New Roman"/>
        </w:rPr>
        <w:t>a la fecha de vencimiento.</w:t>
      </w:r>
    </w:p>
    <w:p w14:paraId="21B61162" w14:textId="3954440D" w:rsidR="004F7FE5" w:rsidRPr="004F7FE5" w:rsidRDefault="004F7FE5" w:rsidP="004F7FE5">
      <w:pPr>
        <w:jc w:val="both"/>
        <w:rPr>
          <w:rFonts w:ascii="Times New Roman" w:hAnsi="Times New Roman" w:cs="Times New Roman"/>
        </w:rPr>
      </w:pPr>
      <w:r w:rsidRPr="004F7FE5">
        <w:rPr>
          <w:rFonts w:ascii="Times New Roman" w:hAnsi="Times New Roman" w:cs="Times New Roman"/>
        </w:rPr>
        <w:t>La vigencia del contrato no genera obligación mínima de canalización de clientes ni compromiso de volumen de actividad entre las partes.</w:t>
      </w:r>
    </w:p>
    <w:p w14:paraId="60C5A4D5" w14:textId="77777777" w:rsidR="004F7FE5" w:rsidRPr="004F7FE5" w:rsidRDefault="004F7FE5" w:rsidP="004F7FE5">
      <w:pPr>
        <w:jc w:val="both"/>
        <w:rPr>
          <w:rFonts w:ascii="Times New Roman" w:hAnsi="Times New Roman" w:cs="Times New Roman"/>
        </w:rPr>
      </w:pPr>
      <w:r w:rsidRPr="004F7FE5">
        <w:rPr>
          <w:rFonts w:ascii="Times New Roman" w:hAnsi="Times New Roman" w:cs="Times New Roman"/>
        </w:rPr>
        <w:t>La extinción del contrato no implicará en ningún caso la continuidad automática de relaciones comerciales ni la generación de derecho alguno a indemnización, salvo disposición legal imperativa en contrario.</w:t>
      </w:r>
    </w:p>
    <w:p w14:paraId="4E8DF264" w14:textId="77777777" w:rsidR="004F7FE5" w:rsidRDefault="004F7FE5" w:rsidP="001145ED">
      <w:pPr>
        <w:jc w:val="both"/>
        <w:rPr>
          <w:rFonts w:ascii="Times New Roman" w:hAnsi="Times New Roman" w:cs="Times New Roman"/>
        </w:rPr>
      </w:pPr>
    </w:p>
    <w:p w14:paraId="57DCE588" w14:textId="56709FC6" w:rsidR="001145ED" w:rsidRDefault="004F7FE5" w:rsidP="001145ED">
      <w:pPr>
        <w:jc w:val="both"/>
        <w:rPr>
          <w:rFonts w:ascii="Times New Roman" w:hAnsi="Times New Roman" w:cs="Times New Roman"/>
          <w:b/>
        </w:rPr>
      </w:pPr>
      <w:r>
        <w:rPr>
          <w:rFonts w:ascii="Times New Roman" w:hAnsi="Times New Roman" w:cs="Times New Roman"/>
          <w:b/>
        </w:rPr>
        <w:t xml:space="preserve">CUARTA. - </w:t>
      </w:r>
      <w:r w:rsidR="001145ED" w:rsidRPr="001145ED">
        <w:rPr>
          <w:rFonts w:ascii="Times New Roman" w:hAnsi="Times New Roman" w:cs="Times New Roman"/>
          <w:b/>
        </w:rPr>
        <w:t>Independencia profesional, incompatibilidades y no constitución de red</w:t>
      </w:r>
    </w:p>
    <w:p w14:paraId="183F7C70" w14:textId="77777777" w:rsidR="001145ED" w:rsidRPr="001145ED" w:rsidRDefault="001145ED" w:rsidP="001145ED">
      <w:pPr>
        <w:jc w:val="both"/>
        <w:rPr>
          <w:rFonts w:ascii="Times New Roman" w:hAnsi="Times New Roman" w:cs="Times New Roman"/>
        </w:rPr>
      </w:pP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desarrollará su actividad con plena sujeción a la Ley 22/2015, de 20 de julio, al Real Decreto 2/2021 y a la normativa técnica y de control de calidad aplicable, manteniendo en todo momento su independencia profesional respecto de las entidades auditadas y de terceros.</w:t>
      </w:r>
    </w:p>
    <w:p w14:paraId="40FD2BC9" w14:textId="666588A1" w:rsidR="001145ED" w:rsidRPr="001145ED" w:rsidRDefault="001145ED" w:rsidP="001145ED">
      <w:pPr>
        <w:jc w:val="both"/>
        <w:rPr>
          <w:rFonts w:ascii="Times New Roman" w:hAnsi="Times New Roman" w:cs="Times New Roman"/>
        </w:rPr>
      </w:pPr>
      <w:r w:rsidRPr="001145ED">
        <w:rPr>
          <w:rFonts w:ascii="Times New Roman" w:hAnsi="Times New Roman" w:cs="Times New Roman"/>
        </w:rPr>
        <w:lastRenderedPageBreak/>
        <w:t xml:space="preserve">La relación contractual establecida entre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y el colaborador tiene naturaleza estrictamente mercantil y no constituye, en ningún caso, red en el sentido previsto en el artículo 3 de la Ley 22/2015 y en el Capítulo III del Reglamento de desarrollo aprobado por Real Decreto 2/2021.</w:t>
      </w:r>
      <w:r>
        <w:rPr>
          <w:rFonts w:ascii="Times New Roman" w:hAnsi="Times New Roman" w:cs="Times New Roman"/>
        </w:rPr>
        <w:t xml:space="preserve"> </w:t>
      </w:r>
      <w:r w:rsidRPr="001145ED">
        <w:rPr>
          <w:rFonts w:ascii="Times New Roman" w:hAnsi="Times New Roman" w:cs="Times New Roman"/>
        </w:rPr>
        <w:t>En particular, las partes manifiestan expresamente que:</w:t>
      </w:r>
    </w:p>
    <w:p w14:paraId="4B858BA5"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comparten costes ni beneficios relevantes.</w:t>
      </w:r>
    </w:p>
    <w:p w14:paraId="5D4B19AC"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comparten recursos profesionales significativos.</w:t>
      </w:r>
    </w:p>
    <w:p w14:paraId="2524C86F"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política común de control de calidad.</w:t>
      </w:r>
    </w:p>
    <w:p w14:paraId="0F2A01D9"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estrategia empresarial común.</w:t>
      </w:r>
    </w:p>
    <w:p w14:paraId="5995AC29"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utilizan nombre comercial común.</w:t>
      </w:r>
    </w:p>
    <w:p w14:paraId="5DFA81ED"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estructura organizativa integrada.</w:t>
      </w:r>
    </w:p>
    <w:p w14:paraId="6E57438D"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dirección común ni coordinación estratégica.</w:t>
      </w:r>
    </w:p>
    <w:p w14:paraId="34DBB9D9" w14:textId="52686F36" w:rsidR="00006826" w:rsidRDefault="001145ED" w:rsidP="001145ED">
      <w:pPr>
        <w:jc w:val="both"/>
        <w:rPr>
          <w:rFonts w:ascii="Times New Roman" w:hAnsi="Times New Roman" w:cs="Times New Roman"/>
        </w:rPr>
      </w:pPr>
      <w:r w:rsidRPr="001145ED">
        <w:rPr>
          <w:rFonts w:ascii="Times New Roman" w:hAnsi="Times New Roman" w:cs="Times New Roman"/>
        </w:rPr>
        <w:t xml:space="preserve">La plataforma tecnológica de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constituye una herramienta de gestión comercial y no implica integración operativa, organizativa ni estructural.</w:t>
      </w:r>
      <w:r>
        <w:rPr>
          <w:rFonts w:ascii="Times New Roman" w:hAnsi="Times New Roman" w:cs="Times New Roman"/>
        </w:rPr>
        <w:t xml:space="preserve"> </w:t>
      </w:r>
      <w:r w:rsidRPr="001145ED">
        <w:rPr>
          <w:rFonts w:ascii="Times New Roman" w:hAnsi="Times New Roman" w:cs="Times New Roman"/>
        </w:rPr>
        <w:t>La concurrencia de cualquier circunstancia que pudiera alterar esta situación deberá ser comunicada de forma inmediata y dará lugar a la revisión del presente acuerdo</w:t>
      </w:r>
      <w:r w:rsidR="00006826">
        <w:rPr>
          <w:rFonts w:ascii="Times New Roman" w:hAnsi="Times New Roman" w:cs="Times New Roman"/>
        </w:rPr>
        <w:t>.</w:t>
      </w:r>
    </w:p>
    <w:p w14:paraId="306300C9" w14:textId="77777777" w:rsidR="004F7FE5" w:rsidRDefault="004F7FE5" w:rsidP="001145ED">
      <w:pPr>
        <w:jc w:val="both"/>
        <w:rPr>
          <w:rFonts w:ascii="Times New Roman" w:hAnsi="Times New Roman" w:cs="Times New Roman"/>
        </w:rPr>
      </w:pPr>
    </w:p>
    <w:p w14:paraId="757B417B" w14:textId="07C6E0E4" w:rsidR="00006826" w:rsidRDefault="004F7FE5" w:rsidP="001145ED">
      <w:pPr>
        <w:jc w:val="both"/>
        <w:rPr>
          <w:rFonts w:ascii="Times New Roman" w:hAnsi="Times New Roman" w:cs="Times New Roman"/>
          <w:b/>
        </w:rPr>
      </w:pPr>
      <w:r>
        <w:rPr>
          <w:rFonts w:ascii="Times New Roman" w:hAnsi="Times New Roman" w:cs="Times New Roman"/>
          <w:b/>
          <w:bCs w:val="0"/>
        </w:rPr>
        <w:t>QUINTA</w:t>
      </w:r>
      <w:r w:rsidR="00006826">
        <w:rPr>
          <w:rFonts w:ascii="Times New Roman" w:hAnsi="Times New Roman" w:cs="Times New Roman"/>
        </w:rPr>
        <w:t xml:space="preserve">. – </w:t>
      </w:r>
      <w:r w:rsidR="00006826">
        <w:rPr>
          <w:rFonts w:ascii="Times New Roman" w:hAnsi="Times New Roman" w:cs="Times New Roman"/>
          <w:b/>
        </w:rPr>
        <w:t>Declaración anual de independencia y obligaciones de información</w:t>
      </w:r>
    </w:p>
    <w:p w14:paraId="061B9F4E" w14:textId="329F6FD5" w:rsidR="00006826" w:rsidRPr="00006826" w:rsidRDefault="00006826" w:rsidP="00006826">
      <w:pPr>
        <w:jc w:val="both"/>
        <w:rPr>
          <w:rFonts w:ascii="Times New Roman" w:hAnsi="Times New Roman" w:cs="Times New Roman"/>
        </w:rPr>
      </w:pPr>
      <w:r w:rsidRPr="00006826">
        <w:rPr>
          <w:rFonts w:ascii="Times New Roman" w:hAnsi="Times New Roman" w:cs="Times New Roman"/>
        </w:rPr>
        <w:t xml:space="preserve">Con el fin de preservar el cumplimiento de la normativa reguladora de la actividad de auditoría de cuentas y garantizar la adecuada identificación y evaluación de amenazas a la independencia, el colaborador se obliga a suscribir anualmente una </w:t>
      </w:r>
      <w:r w:rsidRPr="00006826">
        <w:rPr>
          <w:rFonts w:ascii="Times New Roman" w:hAnsi="Times New Roman" w:cs="Times New Roman"/>
          <w:bCs w:val="0"/>
        </w:rPr>
        <w:t>declaración formal y expresa de independencia</w:t>
      </w:r>
      <w:r w:rsidRPr="00006826">
        <w:rPr>
          <w:rFonts w:ascii="Times New Roman" w:hAnsi="Times New Roman" w:cs="Times New Roman"/>
        </w:rPr>
        <w:t xml:space="preserve"> respecto de </w:t>
      </w:r>
      <w:proofErr w:type="spellStart"/>
      <w:r w:rsidRPr="00006826">
        <w:rPr>
          <w:rFonts w:ascii="Times New Roman" w:hAnsi="Times New Roman" w:cs="Times New Roman"/>
        </w:rPr>
        <w:t>MindAudit</w:t>
      </w:r>
      <w:proofErr w:type="spellEnd"/>
      <w:r w:rsidRPr="00006826">
        <w:rPr>
          <w:rFonts w:ascii="Times New Roman" w:hAnsi="Times New Roman" w:cs="Times New Roman"/>
        </w:rPr>
        <w:t xml:space="preserve"> y de los clientes canalizados en virtud del presente acuerdo.</w:t>
      </w:r>
    </w:p>
    <w:p w14:paraId="6CBB2AB5" w14:textId="77777777" w:rsidR="00006826" w:rsidRPr="00006826" w:rsidRDefault="00006826" w:rsidP="00006826">
      <w:pPr>
        <w:jc w:val="both"/>
        <w:rPr>
          <w:rFonts w:ascii="Times New Roman" w:hAnsi="Times New Roman" w:cs="Times New Roman"/>
        </w:rPr>
      </w:pPr>
      <w:r w:rsidRPr="00006826">
        <w:rPr>
          <w:rFonts w:ascii="Times New Roman" w:hAnsi="Times New Roman" w:cs="Times New Roman"/>
        </w:rPr>
        <w:t xml:space="preserve">El colaborador deberá comunicar de forma inmediata a </w:t>
      </w:r>
      <w:proofErr w:type="spellStart"/>
      <w:r w:rsidRPr="00006826">
        <w:rPr>
          <w:rFonts w:ascii="Times New Roman" w:hAnsi="Times New Roman" w:cs="Times New Roman"/>
        </w:rPr>
        <w:t>MindAudit</w:t>
      </w:r>
      <w:proofErr w:type="spellEnd"/>
      <w:r w:rsidRPr="00006826">
        <w:rPr>
          <w:rFonts w:ascii="Times New Roman" w:hAnsi="Times New Roman" w:cs="Times New Roman"/>
        </w:rPr>
        <w:t xml:space="preserve"> cualquier circunstancia sobrevenida que pudiera afectar a su independencia o generar amenazas a la misma, a efectos de que </w:t>
      </w:r>
      <w:proofErr w:type="spellStart"/>
      <w:r w:rsidRPr="00006826">
        <w:rPr>
          <w:rFonts w:ascii="Times New Roman" w:hAnsi="Times New Roman" w:cs="Times New Roman"/>
        </w:rPr>
        <w:t>MindAudit</w:t>
      </w:r>
      <w:proofErr w:type="spellEnd"/>
      <w:r w:rsidRPr="00006826">
        <w:rPr>
          <w:rFonts w:ascii="Times New Roman" w:hAnsi="Times New Roman" w:cs="Times New Roman"/>
        </w:rPr>
        <w:t xml:space="preserve"> pueda evaluar las salvaguardas necesarias o, en su caso, abstenerse de aceptar o continuar el encargo.</w:t>
      </w:r>
    </w:p>
    <w:p w14:paraId="63624482" w14:textId="77777777" w:rsidR="00006826" w:rsidRPr="00006826" w:rsidRDefault="00006826" w:rsidP="00006826">
      <w:pPr>
        <w:jc w:val="both"/>
        <w:rPr>
          <w:rFonts w:ascii="Times New Roman" w:hAnsi="Times New Roman" w:cs="Times New Roman"/>
        </w:rPr>
      </w:pPr>
      <w:proofErr w:type="spellStart"/>
      <w:r w:rsidRPr="00006826">
        <w:rPr>
          <w:rFonts w:ascii="Times New Roman" w:hAnsi="Times New Roman" w:cs="Times New Roman"/>
        </w:rPr>
        <w:t>MindAudit</w:t>
      </w:r>
      <w:proofErr w:type="spellEnd"/>
      <w:r w:rsidRPr="00006826">
        <w:rPr>
          <w:rFonts w:ascii="Times New Roman" w:hAnsi="Times New Roman" w:cs="Times New Roman"/>
        </w:rPr>
        <w:t>, por su parte, mantendrá su propio sistema de gestión de calidad conforme a la normativa aplicable y evaluará las amenazas y salvaguardas que puedan derivarse de la relación con el colaborador, documentando internamente dicha evaluación.</w:t>
      </w:r>
    </w:p>
    <w:p w14:paraId="4BEB18A6" w14:textId="77777777" w:rsidR="00006826" w:rsidRPr="00006826" w:rsidRDefault="00006826" w:rsidP="00006826">
      <w:pPr>
        <w:jc w:val="both"/>
        <w:rPr>
          <w:rFonts w:ascii="Times New Roman" w:hAnsi="Times New Roman" w:cs="Times New Roman"/>
        </w:rPr>
      </w:pPr>
      <w:r w:rsidRPr="00006826">
        <w:rPr>
          <w:rFonts w:ascii="Times New Roman" w:hAnsi="Times New Roman" w:cs="Times New Roman"/>
        </w:rPr>
        <w:t>La falta de suscripción de la declaración anual o la existencia de circunstancias incompatibles dará lugar a la suspensión automática de la canalización de nuevos encargos hasta su regularización, sin perjuicio de las causas de resolución previstas en el presente contrato.</w:t>
      </w:r>
    </w:p>
    <w:p w14:paraId="095E4D7D" w14:textId="77777777" w:rsidR="00006826" w:rsidRDefault="00006826" w:rsidP="00006826">
      <w:pPr>
        <w:jc w:val="both"/>
        <w:rPr>
          <w:rFonts w:ascii="Times New Roman" w:hAnsi="Times New Roman" w:cs="Times New Roman"/>
        </w:rPr>
      </w:pPr>
    </w:p>
    <w:p w14:paraId="01CF76F3" w14:textId="2428F5BF" w:rsidR="00006826" w:rsidRDefault="004F7FE5" w:rsidP="00006826">
      <w:pPr>
        <w:jc w:val="both"/>
        <w:rPr>
          <w:rFonts w:ascii="Times New Roman" w:hAnsi="Times New Roman" w:cs="Times New Roman"/>
          <w:b/>
        </w:rPr>
      </w:pPr>
      <w:r>
        <w:rPr>
          <w:rFonts w:ascii="Times New Roman" w:hAnsi="Times New Roman" w:cs="Times New Roman"/>
          <w:b/>
          <w:bCs w:val="0"/>
        </w:rPr>
        <w:t>SEXTA</w:t>
      </w:r>
      <w:r w:rsidR="00006826">
        <w:rPr>
          <w:rFonts w:ascii="Times New Roman" w:hAnsi="Times New Roman" w:cs="Times New Roman"/>
        </w:rPr>
        <w:t xml:space="preserve">. – </w:t>
      </w:r>
      <w:r w:rsidR="00006826">
        <w:rPr>
          <w:rFonts w:ascii="Times New Roman" w:hAnsi="Times New Roman" w:cs="Times New Roman"/>
          <w:b/>
        </w:rPr>
        <w:t>Compromiso de las partes</w:t>
      </w:r>
    </w:p>
    <w:p w14:paraId="1F5EBDC5" w14:textId="77777777" w:rsidR="00006826" w:rsidRDefault="00006826" w:rsidP="00006826">
      <w:pPr>
        <w:jc w:val="both"/>
        <w:rPr>
          <w:rFonts w:ascii="Times New Roman" w:hAnsi="Times New Roman" w:cs="Times New Roman"/>
        </w:rPr>
      </w:pPr>
      <w:r w:rsidRPr="00006826">
        <w:rPr>
          <w:rFonts w:ascii="Times New Roman" w:hAnsi="Times New Roman" w:cs="Times New Roman"/>
        </w:rPr>
        <w:t>Las partes se comprometen a desarrollar la relación de colaboración con arreglo a los principios de buena fe contractual, diligencia profesional, integridad y respeto a la normativa aplicable.</w:t>
      </w:r>
    </w:p>
    <w:p w14:paraId="2A6A9BF4" w14:textId="117C6619" w:rsidR="004F7FE5" w:rsidRDefault="004F7FE5" w:rsidP="00006826">
      <w:pPr>
        <w:jc w:val="both"/>
        <w:rPr>
          <w:rFonts w:ascii="Times New Roman" w:hAnsi="Times New Roman" w:cs="Times New Roman"/>
        </w:rPr>
      </w:pPr>
      <w:proofErr w:type="spellStart"/>
      <w:r w:rsidRPr="004F7FE5">
        <w:rPr>
          <w:rFonts w:ascii="Times New Roman" w:hAnsi="Times New Roman" w:cs="Times New Roman"/>
        </w:rPr>
        <w:t>MindAudit</w:t>
      </w:r>
      <w:proofErr w:type="spellEnd"/>
      <w:r w:rsidRPr="004F7FE5">
        <w:rPr>
          <w:rFonts w:ascii="Times New Roman" w:hAnsi="Times New Roman" w:cs="Times New Roman"/>
        </w:rPr>
        <w:t xml:space="preserve"> y el colaborador actuarán con plena autonomía organizativa, técnica y económica, sin que exista subordinación, integración estructural ni dirección común.</w:t>
      </w:r>
      <w:r>
        <w:rPr>
          <w:rFonts w:ascii="Times New Roman" w:hAnsi="Times New Roman" w:cs="Times New Roman"/>
        </w:rPr>
        <w:t xml:space="preserve"> </w:t>
      </w:r>
      <w:r w:rsidRPr="004F7FE5">
        <w:rPr>
          <w:rFonts w:ascii="Times New Roman" w:hAnsi="Times New Roman" w:cs="Times New Roman"/>
        </w:rPr>
        <w:t xml:space="preserve">El colaborador reconoce que la prestación de los servicios de auditoría corresponde exclusivamente a </w:t>
      </w:r>
      <w:proofErr w:type="spellStart"/>
      <w:r w:rsidRPr="004F7FE5">
        <w:rPr>
          <w:rFonts w:ascii="Times New Roman" w:hAnsi="Times New Roman" w:cs="Times New Roman"/>
        </w:rPr>
        <w:t>MindAudit</w:t>
      </w:r>
      <w:proofErr w:type="spellEnd"/>
      <w:r w:rsidRPr="004F7FE5">
        <w:rPr>
          <w:rFonts w:ascii="Times New Roman" w:hAnsi="Times New Roman" w:cs="Times New Roman"/>
        </w:rPr>
        <w:t>, quien asumirá íntegramente la responsabilidad técnica del encargo.</w:t>
      </w:r>
    </w:p>
    <w:p w14:paraId="4A835A72" w14:textId="70AED95B" w:rsidR="00006826" w:rsidRPr="00006826" w:rsidRDefault="004F7FE5" w:rsidP="00006826">
      <w:pPr>
        <w:jc w:val="both"/>
        <w:rPr>
          <w:rFonts w:ascii="Times New Roman" w:hAnsi="Times New Roman" w:cs="Times New Roman"/>
        </w:rPr>
      </w:pPr>
      <w:r>
        <w:rPr>
          <w:rFonts w:ascii="Times New Roman" w:hAnsi="Times New Roman" w:cs="Times New Roman"/>
        </w:rPr>
        <w:t>En este sentido, el colaborador se compromete a:</w:t>
      </w:r>
    </w:p>
    <w:p w14:paraId="06ED0D53"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Facilitar información veraz, suficiente y actualizada sobre los clientes canalizados.</w:t>
      </w:r>
    </w:p>
    <w:p w14:paraId="4F24D6C8"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No retrasar injustificadamente la tramitación de propuestas ni la comunicación de respuestas del cliente.</w:t>
      </w:r>
    </w:p>
    <w:p w14:paraId="5350A83F"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lastRenderedPageBreak/>
        <w:t>No influir directa ni indirectamente en la fijación de honorarios ni en el contenido técnico del encargo.</w:t>
      </w:r>
    </w:p>
    <w:p w14:paraId="585360D0"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 xml:space="preserve">No realizar actuaciones que puedan generar amenazas a la independencia de </w:t>
      </w:r>
      <w:proofErr w:type="spellStart"/>
      <w:r w:rsidRPr="00006826">
        <w:rPr>
          <w:rFonts w:ascii="Times New Roman" w:hAnsi="Times New Roman" w:cs="Times New Roman"/>
          <w:bCs w:val="0"/>
        </w:rPr>
        <w:t>MindAudit</w:t>
      </w:r>
      <w:proofErr w:type="spellEnd"/>
      <w:r w:rsidRPr="00006826">
        <w:rPr>
          <w:rFonts w:ascii="Times New Roman" w:hAnsi="Times New Roman" w:cs="Times New Roman"/>
          <w:bCs w:val="0"/>
        </w:rPr>
        <w:t>.</w:t>
      </w:r>
    </w:p>
    <w:p w14:paraId="11B5E2EF"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 xml:space="preserve">No utilizar la marca </w:t>
      </w:r>
      <w:proofErr w:type="spellStart"/>
      <w:r w:rsidRPr="00006826">
        <w:rPr>
          <w:rFonts w:ascii="Times New Roman" w:hAnsi="Times New Roman" w:cs="Times New Roman"/>
          <w:bCs w:val="0"/>
        </w:rPr>
        <w:t>MindAudit</w:t>
      </w:r>
      <w:proofErr w:type="spellEnd"/>
      <w:r w:rsidRPr="00006826">
        <w:rPr>
          <w:rFonts w:ascii="Times New Roman" w:hAnsi="Times New Roman" w:cs="Times New Roman"/>
          <w:bCs w:val="0"/>
        </w:rPr>
        <w:t xml:space="preserve"> de forma que pueda inducir a error sobre la naturaleza de la relación entre las partes.</w:t>
      </w:r>
    </w:p>
    <w:p w14:paraId="09CF965C"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No realizar manifestaciones comerciales engañosas respecto de los servicios de auditoría.</w:t>
      </w:r>
    </w:p>
    <w:p w14:paraId="7BC80F5A"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No participar en conductas que impliquen fraude, mala fe, ocultación de información relevante o actuaciones que puedan inducir a engaño.</w:t>
      </w:r>
    </w:p>
    <w:p w14:paraId="4501D7EC"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Comunicar cualquier circunstancia que pudiera generar conflicto de intereses o incompatibilidad profesional.</w:t>
      </w:r>
    </w:p>
    <w:p w14:paraId="35264DD0" w14:textId="77777777" w:rsidR="00006826" w:rsidRDefault="00006826" w:rsidP="00006826">
      <w:pPr>
        <w:jc w:val="both"/>
        <w:rPr>
          <w:rFonts w:ascii="Times New Roman" w:hAnsi="Times New Roman" w:cs="Times New Roman"/>
          <w:b/>
        </w:rPr>
      </w:pPr>
    </w:p>
    <w:p w14:paraId="353F648A" w14:textId="03308CA2" w:rsidR="004F7FE5" w:rsidRDefault="004F7FE5" w:rsidP="004F7FE5">
      <w:pPr>
        <w:jc w:val="both"/>
        <w:rPr>
          <w:rFonts w:ascii="Times New Roman" w:hAnsi="Times New Roman" w:cs="Times New Roman"/>
          <w:b/>
        </w:rPr>
      </w:pPr>
      <w:r>
        <w:rPr>
          <w:rFonts w:ascii="Times New Roman" w:hAnsi="Times New Roman" w:cs="Times New Roman"/>
          <w:b/>
          <w:bCs w:val="0"/>
        </w:rPr>
        <w:t>SÉPTIMA</w:t>
      </w:r>
      <w:r>
        <w:rPr>
          <w:rFonts w:ascii="Times New Roman" w:hAnsi="Times New Roman" w:cs="Times New Roman"/>
        </w:rPr>
        <w:t xml:space="preserve">. – </w:t>
      </w:r>
      <w:r>
        <w:rPr>
          <w:rFonts w:ascii="Times New Roman" w:hAnsi="Times New Roman" w:cs="Times New Roman"/>
          <w:b/>
        </w:rPr>
        <w:t>Causas de resolución</w:t>
      </w:r>
    </w:p>
    <w:p w14:paraId="57B75BBB" w14:textId="6D17667F" w:rsidR="00F71B49" w:rsidRDefault="004F7FE5" w:rsidP="00F71B49">
      <w:pPr>
        <w:jc w:val="both"/>
        <w:rPr>
          <w:rFonts w:ascii="Times New Roman" w:hAnsi="Times New Roman" w:cs="Times New Roman"/>
        </w:rPr>
      </w:pPr>
      <w:r>
        <w:rPr>
          <w:rFonts w:ascii="Times New Roman" w:hAnsi="Times New Roman" w:cs="Times New Roman"/>
        </w:rPr>
        <w:t xml:space="preserve">El </w:t>
      </w:r>
      <w:r w:rsidRPr="004F7FE5">
        <w:rPr>
          <w:rFonts w:ascii="Times New Roman" w:hAnsi="Times New Roman" w:cs="Times New Roman"/>
        </w:rPr>
        <w:t>presente contrato podrá resolverse por cualquiera de las partes mediante comunicación escrita, sin perjuicio de las demás causas previstas en la legislación aplicable, en los siguientes supuestos:</w:t>
      </w:r>
    </w:p>
    <w:p w14:paraId="3EB6980F" w14:textId="6528B99D" w:rsidR="004F7FE5" w:rsidRDefault="004F7FE5" w:rsidP="004F7FE5">
      <w:pPr>
        <w:pStyle w:val="Prrafodelista"/>
        <w:numPr>
          <w:ilvl w:val="0"/>
          <w:numId w:val="10"/>
        </w:numPr>
        <w:jc w:val="both"/>
        <w:rPr>
          <w:rFonts w:ascii="Times New Roman" w:hAnsi="Times New Roman" w:cs="Times New Roman"/>
        </w:rPr>
      </w:pPr>
      <w:r>
        <w:rPr>
          <w:rFonts w:ascii="Times New Roman" w:hAnsi="Times New Roman" w:cs="Times New Roman"/>
        </w:rPr>
        <w:t xml:space="preserve">Incumplimiento grave: Cuando afecte especialmente a la independencia profesional, la integridad en la canalización de los clientes en la plataforma, la injerencia en la actividad </w:t>
      </w:r>
      <w:r w:rsidR="00D74DA8">
        <w:rPr>
          <w:rFonts w:ascii="Times New Roman" w:hAnsi="Times New Roman" w:cs="Times New Roman"/>
        </w:rPr>
        <w:t xml:space="preserve">técnica de auditoría, el no cumplimiento de las obligaciones de deber de información o la utilización indebida de la marca </w:t>
      </w:r>
      <w:proofErr w:type="spellStart"/>
      <w:r w:rsidR="00D74DA8">
        <w:rPr>
          <w:rFonts w:ascii="Times New Roman" w:hAnsi="Times New Roman" w:cs="Times New Roman"/>
        </w:rPr>
        <w:t>MindAudit</w:t>
      </w:r>
      <w:proofErr w:type="spellEnd"/>
      <w:r w:rsidR="00D74DA8">
        <w:rPr>
          <w:rFonts w:ascii="Times New Roman" w:hAnsi="Times New Roman" w:cs="Times New Roman"/>
        </w:rPr>
        <w:t>.</w:t>
      </w:r>
    </w:p>
    <w:p w14:paraId="634D375F" w14:textId="3701D773"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Conductas contrarias a la buena fe e integridad profesional</w:t>
      </w:r>
    </w:p>
    <w:p w14:paraId="5F0FA995" w14:textId="10410321"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Incompatibilidades o amenazas no mitigables</w:t>
      </w:r>
    </w:p>
    <w:p w14:paraId="121F06AD" w14:textId="3378EA2F"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 xml:space="preserve">Dependencia económica estructural. En este sentido, se entenderá que existe una relación de dependencia económica entre el colaborador y </w:t>
      </w:r>
      <w:proofErr w:type="spellStart"/>
      <w:r>
        <w:rPr>
          <w:rFonts w:ascii="Times New Roman" w:hAnsi="Times New Roman" w:cs="Times New Roman"/>
        </w:rPr>
        <w:t>MindAudit</w:t>
      </w:r>
      <w:proofErr w:type="spellEnd"/>
      <w:r>
        <w:rPr>
          <w:rFonts w:ascii="Times New Roman" w:hAnsi="Times New Roman" w:cs="Times New Roman"/>
        </w:rPr>
        <w:t xml:space="preserve"> cuando la facturación derivada de la colaboración con un mismo colaborador supere el 25% del total de la facturación de </w:t>
      </w:r>
      <w:proofErr w:type="spellStart"/>
      <w:r>
        <w:rPr>
          <w:rFonts w:ascii="Times New Roman" w:hAnsi="Times New Roman" w:cs="Times New Roman"/>
        </w:rPr>
        <w:t>MindAudit</w:t>
      </w:r>
      <w:proofErr w:type="spellEnd"/>
    </w:p>
    <w:p w14:paraId="28ABBF6D" w14:textId="3653294A"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Inactividad prolongada, entendida como la ausencia de uso de la plataforma bien sea por la inexistencia de solicitudes de encargos o bien por la no contratación de los servicios de consultas ofrecidos en la plataforma.</w:t>
      </w:r>
    </w:p>
    <w:p w14:paraId="237E1238" w14:textId="68B7EAA5"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Incumplimiento de la declaración anual de independencia.</w:t>
      </w:r>
    </w:p>
    <w:p w14:paraId="27242DC5" w14:textId="77777777" w:rsidR="00D74DA8" w:rsidRDefault="00D74DA8" w:rsidP="00D74DA8">
      <w:pPr>
        <w:jc w:val="both"/>
        <w:rPr>
          <w:rFonts w:ascii="Times New Roman" w:hAnsi="Times New Roman" w:cs="Times New Roman"/>
        </w:rPr>
      </w:pPr>
    </w:p>
    <w:p w14:paraId="392F935B" w14:textId="506A2A9C" w:rsidR="00D74DA8" w:rsidRDefault="00D74DA8" w:rsidP="00D74DA8">
      <w:pPr>
        <w:jc w:val="both"/>
        <w:rPr>
          <w:rFonts w:ascii="Times New Roman" w:hAnsi="Times New Roman" w:cs="Times New Roman"/>
          <w:b/>
        </w:rPr>
      </w:pPr>
      <w:r>
        <w:rPr>
          <w:rFonts w:ascii="Times New Roman" w:hAnsi="Times New Roman" w:cs="Times New Roman"/>
          <w:b/>
          <w:bCs w:val="0"/>
        </w:rPr>
        <w:t>OCTAVA</w:t>
      </w:r>
      <w:r>
        <w:rPr>
          <w:rFonts w:ascii="Times New Roman" w:hAnsi="Times New Roman" w:cs="Times New Roman"/>
        </w:rPr>
        <w:t xml:space="preserve">. – </w:t>
      </w:r>
      <w:r>
        <w:rPr>
          <w:rFonts w:ascii="Times New Roman" w:hAnsi="Times New Roman" w:cs="Times New Roman"/>
          <w:b/>
        </w:rPr>
        <w:t>Efectos de la resolución</w:t>
      </w:r>
    </w:p>
    <w:p w14:paraId="18D74AA9" w14:textId="77777777" w:rsidR="00D74DA8" w:rsidRPr="00D74DA8" w:rsidRDefault="00D74DA8" w:rsidP="00D74DA8">
      <w:pPr>
        <w:jc w:val="both"/>
        <w:rPr>
          <w:rFonts w:ascii="Times New Roman" w:hAnsi="Times New Roman" w:cs="Times New Roman"/>
        </w:rPr>
      </w:pPr>
      <w:r w:rsidRPr="00D74DA8">
        <w:rPr>
          <w:rFonts w:ascii="Times New Roman" w:hAnsi="Times New Roman" w:cs="Times New Roman"/>
        </w:rPr>
        <w:t>La resolución del presente contrato, por cualquier causa, producirá efectos desde la fecha de notificación escrita o desde la fecha acordada entre las partes.</w:t>
      </w:r>
    </w:p>
    <w:p w14:paraId="1CBCA03B" w14:textId="77777777" w:rsidR="00D74DA8" w:rsidRDefault="00D74DA8" w:rsidP="00D74DA8">
      <w:pPr>
        <w:pStyle w:val="Prrafodelista"/>
        <w:numPr>
          <w:ilvl w:val="0"/>
          <w:numId w:val="12"/>
        </w:numPr>
        <w:jc w:val="both"/>
        <w:rPr>
          <w:rFonts w:ascii="Times New Roman" w:hAnsi="Times New Roman" w:cs="Times New Roman"/>
        </w:rPr>
      </w:pPr>
      <w:r w:rsidRPr="00D74DA8">
        <w:rPr>
          <w:rFonts w:ascii="Times New Roman" w:hAnsi="Times New Roman" w:cs="Times New Roman"/>
        </w:rPr>
        <w:t>Encargos en curso</w:t>
      </w:r>
    </w:p>
    <w:p w14:paraId="56E39C60" w14:textId="77777777" w:rsidR="00D74DA8" w:rsidRDefault="00D74DA8" w:rsidP="00D74DA8">
      <w:pPr>
        <w:pStyle w:val="Prrafodelista"/>
        <w:jc w:val="both"/>
        <w:rPr>
          <w:rFonts w:ascii="Times New Roman" w:hAnsi="Times New Roman" w:cs="Times New Roman"/>
        </w:rPr>
      </w:pPr>
    </w:p>
    <w:p w14:paraId="606D5852" w14:textId="28014D32" w:rsidR="00D74DA8" w:rsidRDefault="00D74DA8" w:rsidP="00D74DA8">
      <w:pPr>
        <w:pStyle w:val="Prrafodelista"/>
        <w:jc w:val="both"/>
        <w:rPr>
          <w:rFonts w:ascii="Times New Roman" w:hAnsi="Times New Roman" w:cs="Times New Roman"/>
        </w:rPr>
      </w:pPr>
      <w:r w:rsidRPr="00D74DA8">
        <w:rPr>
          <w:rFonts w:ascii="Times New Roman" w:hAnsi="Times New Roman" w:cs="Times New Roman"/>
        </w:rPr>
        <w:t xml:space="preserve">La resolución no afectará a los contratos de auditoría ya formalizados entre </w:t>
      </w:r>
      <w:proofErr w:type="spellStart"/>
      <w:r w:rsidRPr="00D74DA8">
        <w:rPr>
          <w:rFonts w:ascii="Times New Roman" w:hAnsi="Times New Roman" w:cs="Times New Roman"/>
        </w:rPr>
        <w:t>MindAudit</w:t>
      </w:r>
      <w:proofErr w:type="spellEnd"/>
      <w:r w:rsidRPr="00D74DA8">
        <w:rPr>
          <w:rFonts w:ascii="Times New Roman" w:hAnsi="Times New Roman" w:cs="Times New Roman"/>
        </w:rPr>
        <w:t xml:space="preserve"> y los clientes, los cuales continuarán ejecutándose conforme a la normativa reguladora de la actividad de auditoría y a los términos contractuales suscritos con cada cliente.</w:t>
      </w:r>
      <w:r>
        <w:rPr>
          <w:rFonts w:ascii="Times New Roman" w:hAnsi="Times New Roman" w:cs="Times New Roman"/>
        </w:rPr>
        <w:t xml:space="preserve"> </w:t>
      </w:r>
      <w:r w:rsidRPr="00D74DA8">
        <w:rPr>
          <w:rFonts w:ascii="Times New Roman" w:hAnsi="Times New Roman" w:cs="Times New Roman"/>
        </w:rPr>
        <w:t>En ningún caso la resolución del presente acuerdo facultará al colaborador para intervenir en la continuidad, renovación o terminación de dichos encargos.</w:t>
      </w:r>
    </w:p>
    <w:p w14:paraId="1EB33625" w14:textId="77777777" w:rsidR="00D74DA8" w:rsidRPr="00D74DA8" w:rsidRDefault="00D74DA8" w:rsidP="00D74DA8">
      <w:pPr>
        <w:pStyle w:val="Prrafodelista"/>
        <w:jc w:val="both"/>
        <w:rPr>
          <w:rFonts w:ascii="Times New Roman" w:hAnsi="Times New Roman" w:cs="Times New Roman"/>
        </w:rPr>
      </w:pPr>
    </w:p>
    <w:p w14:paraId="458BBDA2" w14:textId="77777777" w:rsidR="00D74DA8" w:rsidRDefault="00D74DA8" w:rsidP="00D74DA8">
      <w:pPr>
        <w:pStyle w:val="Prrafodelista"/>
        <w:numPr>
          <w:ilvl w:val="0"/>
          <w:numId w:val="12"/>
        </w:numPr>
        <w:jc w:val="both"/>
        <w:rPr>
          <w:rFonts w:ascii="Times New Roman" w:hAnsi="Times New Roman" w:cs="Times New Roman"/>
        </w:rPr>
      </w:pPr>
      <w:r w:rsidRPr="00D74DA8">
        <w:rPr>
          <w:rFonts w:ascii="Times New Roman" w:hAnsi="Times New Roman" w:cs="Times New Roman"/>
        </w:rPr>
        <w:t>Derechos económicos</w:t>
      </w:r>
    </w:p>
    <w:p w14:paraId="44286B84" w14:textId="77777777" w:rsidR="00D74DA8" w:rsidRDefault="00D74DA8" w:rsidP="00D74DA8">
      <w:pPr>
        <w:pStyle w:val="Prrafodelista"/>
        <w:jc w:val="both"/>
        <w:rPr>
          <w:rFonts w:ascii="Times New Roman" w:hAnsi="Times New Roman" w:cs="Times New Roman"/>
        </w:rPr>
      </w:pPr>
    </w:p>
    <w:p w14:paraId="3BDD75F9" w14:textId="3079CFE3" w:rsidR="00D74DA8" w:rsidRPr="00D74DA8" w:rsidRDefault="00D74DA8" w:rsidP="00EA2D59">
      <w:pPr>
        <w:pStyle w:val="Prrafodelista"/>
        <w:jc w:val="both"/>
        <w:rPr>
          <w:rFonts w:ascii="Times New Roman" w:hAnsi="Times New Roman" w:cs="Times New Roman"/>
        </w:rPr>
      </w:pPr>
      <w:r w:rsidRPr="00D74DA8">
        <w:rPr>
          <w:rFonts w:ascii="Times New Roman" w:hAnsi="Times New Roman" w:cs="Times New Roman"/>
        </w:rPr>
        <w:t xml:space="preserve">El colaborador conservará exclusivamente el derecho a los incentivos ya devengados conforme a la cláusula </w:t>
      </w:r>
      <w:r>
        <w:rPr>
          <w:rFonts w:ascii="Times New Roman" w:hAnsi="Times New Roman" w:cs="Times New Roman"/>
        </w:rPr>
        <w:t>segunda</w:t>
      </w:r>
      <w:r w:rsidRPr="00D74DA8">
        <w:rPr>
          <w:rFonts w:ascii="Times New Roman" w:hAnsi="Times New Roman" w:cs="Times New Roman"/>
        </w:rPr>
        <w:t>, sin perjuicio de las regularizaciones que pudieran proceder en caso de incobrabilidad u otras circunstancias previstas contractualmente.</w:t>
      </w:r>
      <w:r w:rsidR="00EA2D59">
        <w:rPr>
          <w:rFonts w:ascii="Times New Roman" w:hAnsi="Times New Roman" w:cs="Times New Roman"/>
        </w:rPr>
        <w:t xml:space="preserve"> </w:t>
      </w:r>
      <w:r w:rsidRPr="00D74DA8">
        <w:rPr>
          <w:rFonts w:ascii="Times New Roman" w:hAnsi="Times New Roman" w:cs="Times New Roman"/>
        </w:rPr>
        <w:t>No se generará derecho alguno respecto de:</w:t>
      </w:r>
      <w:r w:rsidR="00EA2D59">
        <w:rPr>
          <w:rFonts w:ascii="Times New Roman" w:hAnsi="Times New Roman" w:cs="Times New Roman"/>
        </w:rPr>
        <w:t xml:space="preserve"> p</w:t>
      </w:r>
      <w:r w:rsidRPr="00D74DA8">
        <w:rPr>
          <w:rFonts w:ascii="Times New Roman" w:hAnsi="Times New Roman" w:cs="Times New Roman"/>
        </w:rPr>
        <w:t>rórrogas o renovaciones de contratos</w:t>
      </w:r>
      <w:r w:rsidR="00EA2D59">
        <w:rPr>
          <w:rFonts w:ascii="Times New Roman" w:hAnsi="Times New Roman" w:cs="Times New Roman"/>
        </w:rPr>
        <w:t>, n</w:t>
      </w:r>
      <w:r w:rsidRPr="00D74DA8">
        <w:rPr>
          <w:rFonts w:ascii="Times New Roman" w:hAnsi="Times New Roman" w:cs="Times New Roman"/>
        </w:rPr>
        <w:t>uevos servicios contratados con posterioridad a la resolución</w:t>
      </w:r>
      <w:r w:rsidR="00EA2D59">
        <w:rPr>
          <w:rFonts w:ascii="Times New Roman" w:hAnsi="Times New Roman" w:cs="Times New Roman"/>
        </w:rPr>
        <w:t>, otros c</w:t>
      </w:r>
      <w:r w:rsidRPr="00D74DA8">
        <w:rPr>
          <w:rFonts w:ascii="Times New Roman" w:hAnsi="Times New Roman" w:cs="Times New Roman"/>
        </w:rPr>
        <w:t xml:space="preserve">lientes </w:t>
      </w:r>
      <w:r w:rsidR="00EA2D59">
        <w:rPr>
          <w:rFonts w:ascii="Times New Roman" w:hAnsi="Times New Roman" w:cs="Times New Roman"/>
        </w:rPr>
        <w:t xml:space="preserve">operados por el colaborador </w:t>
      </w:r>
      <w:r w:rsidRPr="00D74DA8">
        <w:rPr>
          <w:rFonts w:ascii="Times New Roman" w:hAnsi="Times New Roman" w:cs="Times New Roman"/>
        </w:rPr>
        <w:t xml:space="preserve">que contraten directamente con </w:t>
      </w:r>
      <w:proofErr w:type="spellStart"/>
      <w:r w:rsidRPr="00D74DA8">
        <w:rPr>
          <w:rFonts w:ascii="Times New Roman" w:hAnsi="Times New Roman" w:cs="Times New Roman"/>
        </w:rPr>
        <w:t>MindAudit</w:t>
      </w:r>
      <w:proofErr w:type="spellEnd"/>
      <w:r w:rsidRPr="00D74DA8">
        <w:rPr>
          <w:rFonts w:ascii="Times New Roman" w:hAnsi="Times New Roman" w:cs="Times New Roman"/>
        </w:rPr>
        <w:t xml:space="preserve"> sin intervención posterior del colaborador.</w:t>
      </w:r>
    </w:p>
    <w:p w14:paraId="642A7BA1" w14:textId="77777777" w:rsidR="00EA2D59" w:rsidRDefault="00D74DA8" w:rsidP="00D74DA8">
      <w:pPr>
        <w:pStyle w:val="Prrafodelista"/>
        <w:numPr>
          <w:ilvl w:val="0"/>
          <w:numId w:val="12"/>
        </w:numPr>
        <w:jc w:val="both"/>
        <w:rPr>
          <w:rFonts w:ascii="Times New Roman" w:hAnsi="Times New Roman" w:cs="Times New Roman"/>
        </w:rPr>
      </w:pPr>
      <w:r w:rsidRPr="00EA2D59">
        <w:rPr>
          <w:rFonts w:ascii="Times New Roman" w:hAnsi="Times New Roman" w:cs="Times New Roman"/>
        </w:rPr>
        <w:lastRenderedPageBreak/>
        <w:t>Cese de uso de marca y referencias</w:t>
      </w:r>
    </w:p>
    <w:p w14:paraId="3CB3C2D8" w14:textId="77777777" w:rsidR="00EA2D59" w:rsidRDefault="00EA2D59" w:rsidP="00EA2D59">
      <w:pPr>
        <w:pStyle w:val="Prrafodelista"/>
        <w:jc w:val="both"/>
        <w:rPr>
          <w:rFonts w:ascii="Times New Roman" w:hAnsi="Times New Roman" w:cs="Times New Roman"/>
        </w:rPr>
      </w:pPr>
    </w:p>
    <w:p w14:paraId="3AEBE77B" w14:textId="4CD5AF52" w:rsidR="00D74DA8" w:rsidRDefault="00D74DA8" w:rsidP="00EA2D59">
      <w:pPr>
        <w:pStyle w:val="Prrafodelista"/>
        <w:jc w:val="both"/>
        <w:rPr>
          <w:rFonts w:ascii="Times New Roman" w:hAnsi="Times New Roman" w:cs="Times New Roman"/>
        </w:rPr>
      </w:pPr>
      <w:r w:rsidRPr="00EA2D59">
        <w:rPr>
          <w:rFonts w:ascii="Times New Roman" w:hAnsi="Times New Roman" w:cs="Times New Roman"/>
        </w:rPr>
        <w:t xml:space="preserve">Desde la fecha de resolución, el colaborador deberá cesar inmediatamente cualquier uso de la denominación </w:t>
      </w: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en soportes comerciales, digitales o documentales, salvo autorización expresa y por escrito.</w:t>
      </w:r>
    </w:p>
    <w:p w14:paraId="1E209F3B" w14:textId="77777777" w:rsidR="00EA2D59" w:rsidRPr="00EA2D59" w:rsidRDefault="00EA2D59" w:rsidP="00EA2D59">
      <w:pPr>
        <w:pStyle w:val="Prrafodelista"/>
        <w:jc w:val="both"/>
        <w:rPr>
          <w:rFonts w:ascii="Times New Roman" w:hAnsi="Times New Roman" w:cs="Times New Roman"/>
        </w:rPr>
      </w:pPr>
    </w:p>
    <w:p w14:paraId="6A7ABB90" w14:textId="3280F7FB" w:rsidR="00EA2D59" w:rsidRDefault="00EA2D59" w:rsidP="00EA2D59">
      <w:pPr>
        <w:jc w:val="both"/>
        <w:rPr>
          <w:rFonts w:ascii="Times New Roman" w:hAnsi="Times New Roman" w:cs="Times New Roman"/>
          <w:b/>
        </w:rPr>
      </w:pPr>
      <w:r>
        <w:rPr>
          <w:rFonts w:ascii="Times New Roman" w:hAnsi="Times New Roman" w:cs="Times New Roman"/>
          <w:b/>
          <w:bCs w:val="0"/>
        </w:rPr>
        <w:t>NOVENA</w:t>
      </w:r>
      <w:r>
        <w:rPr>
          <w:rFonts w:ascii="Times New Roman" w:hAnsi="Times New Roman" w:cs="Times New Roman"/>
        </w:rPr>
        <w:t xml:space="preserve">. – </w:t>
      </w:r>
      <w:r>
        <w:rPr>
          <w:rFonts w:ascii="Times New Roman" w:hAnsi="Times New Roman" w:cs="Times New Roman"/>
          <w:b/>
        </w:rPr>
        <w:t>Confidencialidad y protección de datos</w:t>
      </w:r>
    </w:p>
    <w:p w14:paraId="0AC91F0B" w14:textId="6DB6A4C5" w:rsidR="00EA2D59" w:rsidRPr="00EA2D59" w:rsidRDefault="00EA2D59" w:rsidP="00EA2D59">
      <w:pPr>
        <w:jc w:val="both"/>
        <w:rPr>
          <w:rFonts w:ascii="Times New Roman" w:hAnsi="Times New Roman" w:cs="Times New Roman"/>
        </w:rPr>
      </w:pPr>
      <w:r w:rsidRPr="00EA2D59">
        <w:rPr>
          <w:rFonts w:ascii="Times New Roman" w:hAnsi="Times New Roman" w:cs="Times New Roman"/>
        </w:rPr>
        <w:t>Las partes se obligan a mantener la más estricta confidencialidad respecto de toda información, documentación, datos o antecedentes a los que tengan acceso con ocasión de la presente relación contractual, cualquiera que sea su soporte o formato.</w:t>
      </w:r>
      <w:r>
        <w:rPr>
          <w:rFonts w:ascii="Times New Roman" w:hAnsi="Times New Roman" w:cs="Times New Roman"/>
        </w:rPr>
        <w:t xml:space="preserve"> </w:t>
      </w:r>
      <w:r w:rsidRPr="00EA2D59">
        <w:rPr>
          <w:rFonts w:ascii="Times New Roman" w:hAnsi="Times New Roman" w:cs="Times New Roman"/>
        </w:rPr>
        <w:t>El deber de confidencialidad subsistirá con carácter indefinido, incluso tras la finalización del contrato.</w:t>
      </w:r>
    </w:p>
    <w:p w14:paraId="60B89E58"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 xml:space="preserve">El deber de secreto profesional de </w:t>
      </w: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se regirá por lo dispuesto en la Ley 22/2015 y su normativa de desarrollo, prevaleciendo en todo caso dicha normativa sobre lo previsto en el presente contrato.</w:t>
      </w:r>
    </w:p>
    <w:p w14:paraId="6A35A708"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Las partes se comprometen a cumplir íntegramente el Reglamento (UE) 2016/679 (RGPD), la Ley Orgánica 3/2018 y demás normativa aplicable en materia de protección de datos personales.</w:t>
      </w:r>
    </w:p>
    <w:p w14:paraId="2755C4C9"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Cada parte actuará como responsable independiente del tratamiento respecto de los datos personales que trate en el ámbito de su propia actividad profesional.</w:t>
      </w:r>
    </w:p>
    <w:p w14:paraId="206B158F"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 xml:space="preserve">El colaborador únicamente podrá comunicar a </w:t>
      </w: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los datos estrictamente necesarios para la elaboración de la propuesta de servicios, garantizando que dispone de base jurídica suficiente para dicha comunicación.</w:t>
      </w:r>
    </w:p>
    <w:p w14:paraId="4726CDD0" w14:textId="77777777" w:rsidR="00EA2D59" w:rsidRPr="00EA2D59" w:rsidRDefault="00EA2D59" w:rsidP="00EA2D59">
      <w:pPr>
        <w:jc w:val="both"/>
        <w:rPr>
          <w:rFonts w:ascii="Times New Roman" w:hAnsi="Times New Roman" w:cs="Times New Roman"/>
        </w:rPr>
      </w:pP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tratará los datos personales recibidos exclusivamente para:</w:t>
      </w:r>
    </w:p>
    <w:p w14:paraId="36B28D9D" w14:textId="77777777" w:rsidR="00EA2D59" w:rsidRPr="00EA2D59" w:rsidRDefault="00EA2D59" w:rsidP="00EA2D59">
      <w:pPr>
        <w:numPr>
          <w:ilvl w:val="0"/>
          <w:numId w:val="18"/>
        </w:numPr>
        <w:jc w:val="both"/>
        <w:rPr>
          <w:rFonts w:ascii="Times New Roman" w:hAnsi="Times New Roman" w:cs="Times New Roman"/>
        </w:rPr>
      </w:pPr>
      <w:r w:rsidRPr="00EA2D59">
        <w:rPr>
          <w:rFonts w:ascii="Times New Roman" w:hAnsi="Times New Roman" w:cs="Times New Roman"/>
        </w:rPr>
        <w:t>La elaboración de propuestas.</w:t>
      </w:r>
    </w:p>
    <w:p w14:paraId="7AEF8CD5" w14:textId="77777777" w:rsidR="00EA2D59" w:rsidRPr="00EA2D59" w:rsidRDefault="00EA2D59" w:rsidP="00EA2D59">
      <w:pPr>
        <w:numPr>
          <w:ilvl w:val="0"/>
          <w:numId w:val="18"/>
        </w:numPr>
        <w:jc w:val="both"/>
        <w:rPr>
          <w:rFonts w:ascii="Times New Roman" w:hAnsi="Times New Roman" w:cs="Times New Roman"/>
        </w:rPr>
      </w:pPr>
      <w:r w:rsidRPr="00EA2D59">
        <w:rPr>
          <w:rFonts w:ascii="Times New Roman" w:hAnsi="Times New Roman" w:cs="Times New Roman"/>
        </w:rPr>
        <w:t>La evaluación de independencia.</w:t>
      </w:r>
    </w:p>
    <w:p w14:paraId="52FACE8C" w14:textId="77777777" w:rsidR="00EA2D59" w:rsidRPr="00EA2D59" w:rsidRDefault="00EA2D59" w:rsidP="00EA2D59">
      <w:pPr>
        <w:numPr>
          <w:ilvl w:val="0"/>
          <w:numId w:val="18"/>
        </w:numPr>
        <w:jc w:val="both"/>
        <w:rPr>
          <w:rFonts w:ascii="Times New Roman" w:hAnsi="Times New Roman" w:cs="Times New Roman"/>
        </w:rPr>
      </w:pPr>
      <w:r w:rsidRPr="00EA2D59">
        <w:rPr>
          <w:rFonts w:ascii="Times New Roman" w:hAnsi="Times New Roman" w:cs="Times New Roman"/>
        </w:rPr>
        <w:t>La formalización y ejecución del encargo de auditoría.</w:t>
      </w:r>
    </w:p>
    <w:p w14:paraId="0FA49D34" w14:textId="77777777" w:rsidR="00D74DA8" w:rsidRDefault="00D74DA8" w:rsidP="00D74DA8">
      <w:pPr>
        <w:jc w:val="both"/>
        <w:rPr>
          <w:rFonts w:ascii="Times New Roman" w:hAnsi="Times New Roman" w:cs="Times New Roman"/>
        </w:rPr>
      </w:pPr>
    </w:p>
    <w:p w14:paraId="7B6C9C99" w14:textId="415C2D6D" w:rsidR="00EA2D59" w:rsidRDefault="00EA2D59" w:rsidP="00EA2D59">
      <w:pPr>
        <w:jc w:val="both"/>
        <w:rPr>
          <w:rFonts w:ascii="Times New Roman" w:hAnsi="Times New Roman" w:cs="Times New Roman"/>
          <w:b/>
        </w:rPr>
      </w:pPr>
      <w:r>
        <w:rPr>
          <w:rFonts w:ascii="Times New Roman" w:hAnsi="Times New Roman" w:cs="Times New Roman"/>
          <w:b/>
          <w:bCs w:val="0"/>
        </w:rPr>
        <w:t>DÉCIMA</w:t>
      </w:r>
      <w:r>
        <w:rPr>
          <w:rFonts w:ascii="Times New Roman" w:hAnsi="Times New Roman" w:cs="Times New Roman"/>
        </w:rPr>
        <w:t xml:space="preserve">. – </w:t>
      </w:r>
      <w:r>
        <w:rPr>
          <w:rFonts w:ascii="Times New Roman" w:hAnsi="Times New Roman" w:cs="Times New Roman"/>
          <w:b/>
        </w:rPr>
        <w:t>Normativa aplicable y jurisdicción</w:t>
      </w:r>
    </w:p>
    <w:p w14:paraId="3C5A9E03" w14:textId="77777777" w:rsidR="00EA2D59" w:rsidRDefault="00EA2D59" w:rsidP="00D74DA8">
      <w:pPr>
        <w:jc w:val="both"/>
        <w:rPr>
          <w:rFonts w:ascii="Times New Roman" w:hAnsi="Times New Roman" w:cs="Times New Roman"/>
        </w:rPr>
      </w:pPr>
    </w:p>
    <w:p w14:paraId="7674A3DF"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El presente contrato tiene naturaleza mercantil y se regirá e interpretará conforme al Derecho español.</w:t>
      </w:r>
    </w:p>
    <w:p w14:paraId="73BF98EC"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En todo lo no expresamente previsto en el mismo, será de aplicación la normativa civil y mercantil vigente, sin perjuicio de la prevalencia de la Ley 22/2015, de 20 de julio, de Auditoría de Cuentas, su Reglamento de desarrollo aprobado por Real Decreto 2/2021 y demás normativa reguladora de la actividad de auditoría de cuentas, en cuanto resulte aplicable.</w:t>
      </w:r>
    </w:p>
    <w:p w14:paraId="7EA78303" w14:textId="220B8BC0" w:rsidR="00577169" w:rsidRDefault="00EA2D59" w:rsidP="00577169">
      <w:pPr>
        <w:jc w:val="both"/>
        <w:rPr>
          <w:rFonts w:ascii="Times New Roman" w:hAnsi="Times New Roman" w:cs="Times New Roman"/>
        </w:rPr>
      </w:pPr>
      <w:r w:rsidRPr="00EA2D59">
        <w:rPr>
          <w:rFonts w:ascii="Times New Roman" w:hAnsi="Times New Roman" w:cs="Times New Roman"/>
        </w:rPr>
        <w:t>Las partes acuerdan que cualquier controversia, discrepancia o reclamación que pudiera derivarse de la interpretación, ejecución o resolución del presente contrato será sometida a los Juzgados y Tribunales de</w:t>
      </w:r>
      <w:r>
        <w:rPr>
          <w:rFonts w:ascii="Times New Roman" w:hAnsi="Times New Roman" w:cs="Times New Roman"/>
        </w:rPr>
        <w:t xml:space="preserve"> la ciudad de Tarragona</w:t>
      </w:r>
      <w:r w:rsidRPr="00EA2D59">
        <w:rPr>
          <w:rFonts w:ascii="Times New Roman" w:hAnsi="Times New Roman" w:cs="Times New Roman"/>
        </w:rPr>
        <w:t>, con renuncia expresa a cualquier otro fuero que pudiera corresponderles.</w:t>
      </w:r>
    </w:p>
    <w:p w14:paraId="38B4E01B" w14:textId="3803A396" w:rsidR="00EA2D59" w:rsidRDefault="00EA2D59" w:rsidP="00D74DA8">
      <w:pPr>
        <w:jc w:val="both"/>
        <w:rPr>
          <w:rFonts w:ascii="Times New Roman" w:hAnsi="Times New Roman" w:cs="Times New Roman"/>
        </w:rPr>
      </w:pPr>
      <w:r w:rsidRPr="00EA2D59">
        <w:rPr>
          <w:rFonts w:ascii="Times New Roman" w:hAnsi="Times New Roman" w:cs="Times New Roman"/>
        </w:rPr>
        <w:t>Y en prueba de conformidad, ambas partes firman el presente contrato, por duplicado y a un solo efecto, en el lugar y fecha indicados a continuación.</w:t>
      </w:r>
    </w:p>
    <w:p w14:paraId="30B840F4" w14:textId="21DAE0CB" w:rsidR="00140C98" w:rsidRPr="00140C98" w:rsidRDefault="00577169" w:rsidP="00D74DA8">
      <w:pPr>
        <w:jc w:val="both"/>
        <w:rPr>
          <w:rFonts w:ascii="Times New Roman" w:hAnsi="Times New Roman" w:cs="Times New Roman"/>
          <w:color w:val="EE0000"/>
        </w:rPr>
      </w:pPr>
      <w:r>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645CDF76" wp14:editId="2E7389C8">
                <wp:simplePos x="0" y="0"/>
                <wp:positionH relativeFrom="column">
                  <wp:posOffset>771105</wp:posOffset>
                </wp:positionH>
                <wp:positionV relativeFrom="paragraph">
                  <wp:posOffset>149920</wp:posOffset>
                </wp:positionV>
                <wp:extent cx="360" cy="360"/>
                <wp:effectExtent l="38100" t="38100" r="38100" b="38100"/>
                <wp:wrapNone/>
                <wp:docPr id="1513969002" name="Entrada de lápiz 25"/>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15FE59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5" o:spid="_x0000_s1026" type="#_x0000_t75" style="position:absolute;margin-left:60.2pt;margin-top:11.3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">
                <v:imagedata r:id="rId7" o:title=""/>
              </v:shape>
            </w:pict>
          </mc:Fallback>
        </mc:AlternateContent>
      </w:r>
      <w:r w:rsidR="00EA2D59">
        <w:rPr>
          <w:rFonts w:ascii="Times New Roman" w:hAnsi="Times New Roman" w:cs="Times New Roman"/>
        </w:rPr>
        <w:t xml:space="preserve">En Barcelona a </w:t>
      </w:r>
      <w:r w:rsidR="00140C98" w:rsidRPr="00140C98">
        <w:rPr>
          <w:rFonts w:ascii="Times New Roman" w:hAnsi="Times New Roman" w:cs="Times New Roman"/>
          <w:color w:val="EE0000"/>
        </w:rPr>
        <w:t>[fecha]</w:t>
      </w:r>
    </w:p>
    <w:tbl>
      <w:tblPr>
        <w:tblStyle w:val="Tablaconcuadrcula"/>
        <w:tblW w:w="0" w:type="auto"/>
        <w:tblLook w:val="04A0" w:firstRow="1" w:lastRow="0" w:firstColumn="1" w:lastColumn="0" w:noHBand="0" w:noVBand="1"/>
      </w:tblPr>
      <w:tblGrid>
        <w:gridCol w:w="4247"/>
        <w:gridCol w:w="4247"/>
      </w:tblGrid>
      <w:tr w:rsidR="00140C98" w14:paraId="6028E4B0" w14:textId="77777777" w:rsidTr="00140C98">
        <w:tc>
          <w:tcPr>
            <w:tcW w:w="4247" w:type="dxa"/>
          </w:tcPr>
          <w:p w14:paraId="03E26260" w14:textId="19909531" w:rsidR="00140C98" w:rsidRDefault="00577169" w:rsidP="00D74DA8">
            <w:pPr>
              <w:jc w:val="both"/>
              <w:rPr>
                <w:rFonts w:ascii="Times New Roman" w:hAnsi="Times New Roman" w:cs="Times New Roman"/>
                <w:color w:val="EE0000"/>
              </w:rPr>
            </w:pPr>
            <w:r w:rsidRPr="00577169">
              <w:rPr>
                <w:rFonts w:ascii="Times New Roman" w:hAnsi="Times New Roman" w:cs="Times New Roman"/>
                <w:color w:val="EE0000"/>
              </w:rPr>
              <w:drawing>
                <wp:anchor distT="0" distB="0" distL="114300" distR="114300" simplePos="0" relativeHeight="251660288" behindDoc="0" locked="0" layoutInCell="1" allowOverlap="1" wp14:anchorId="07597967" wp14:editId="06D87F42">
                  <wp:simplePos x="0" y="0"/>
                  <wp:positionH relativeFrom="column">
                    <wp:posOffset>478790</wp:posOffset>
                  </wp:positionH>
                  <wp:positionV relativeFrom="paragraph">
                    <wp:posOffset>-290830</wp:posOffset>
                  </wp:positionV>
                  <wp:extent cx="1760324" cy="1173480"/>
                  <wp:effectExtent l="0" t="0" r="0" b="0"/>
                  <wp:wrapNone/>
                  <wp:docPr id="46528453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525" cy="1174947"/>
                          </a:xfrm>
                          <a:prstGeom prst="rect">
                            <a:avLst/>
                          </a:prstGeom>
                          <a:noFill/>
                          <a:ln>
                            <a:noFill/>
                          </a:ln>
                          <a:effectLst>
                            <a:outerShdw blurRad="50800" dist="50800" dir="5400000" algn="ctr" rotWithShape="0">
                              <a:schemeClr val="bg1"/>
                            </a:outerShdw>
                          </a:effectLst>
                        </pic:spPr>
                      </pic:pic>
                    </a:graphicData>
                  </a:graphic>
                  <wp14:sizeRelH relativeFrom="margin">
                    <wp14:pctWidth>0</wp14:pctWidth>
                  </wp14:sizeRelH>
                  <wp14:sizeRelV relativeFrom="margin">
                    <wp14:pctHeight>0</wp14:pctHeight>
                  </wp14:sizeRelV>
                </wp:anchor>
              </w:drawing>
            </w:r>
          </w:p>
          <w:p w14:paraId="41C52764" w14:textId="44194C4A" w:rsidR="00140C98" w:rsidRPr="00140C98" w:rsidRDefault="00140C98" w:rsidP="00577169">
            <w:pPr>
              <w:jc w:val="center"/>
              <w:rPr>
                <w:rFonts w:ascii="Times New Roman" w:hAnsi="Times New Roman" w:cs="Times New Roman"/>
                <w:color w:val="EE0000"/>
              </w:rPr>
            </w:pPr>
          </w:p>
        </w:tc>
        <w:tc>
          <w:tcPr>
            <w:tcW w:w="4247" w:type="dxa"/>
          </w:tcPr>
          <w:p w14:paraId="1A46B2A7" w14:textId="77777777" w:rsidR="00140C98" w:rsidRDefault="00140C98" w:rsidP="00D74DA8">
            <w:pPr>
              <w:jc w:val="both"/>
              <w:rPr>
                <w:rFonts w:ascii="Times New Roman" w:hAnsi="Times New Roman" w:cs="Times New Roman"/>
                <w:color w:val="EE0000"/>
              </w:rPr>
            </w:pPr>
          </w:p>
          <w:p w14:paraId="36428397" w14:textId="77777777" w:rsidR="00577169" w:rsidRDefault="00577169" w:rsidP="00D74DA8">
            <w:pPr>
              <w:jc w:val="both"/>
              <w:rPr>
                <w:rFonts w:ascii="Times New Roman" w:hAnsi="Times New Roman" w:cs="Times New Roman"/>
                <w:color w:val="EE0000"/>
              </w:rPr>
            </w:pPr>
          </w:p>
          <w:p w14:paraId="023EB099" w14:textId="77777777" w:rsidR="00577169" w:rsidRDefault="00577169" w:rsidP="00D74DA8">
            <w:pPr>
              <w:jc w:val="both"/>
              <w:rPr>
                <w:rFonts w:ascii="Times New Roman" w:hAnsi="Times New Roman" w:cs="Times New Roman"/>
                <w:color w:val="EE0000"/>
              </w:rPr>
            </w:pPr>
          </w:p>
          <w:p w14:paraId="4384FE9F" w14:textId="77777777" w:rsidR="00577169" w:rsidRDefault="00577169" w:rsidP="00D74DA8">
            <w:pPr>
              <w:jc w:val="both"/>
              <w:rPr>
                <w:rFonts w:ascii="Times New Roman" w:hAnsi="Times New Roman" w:cs="Times New Roman"/>
                <w:color w:val="EE0000"/>
              </w:rPr>
            </w:pPr>
          </w:p>
        </w:tc>
      </w:tr>
      <w:tr w:rsidR="00140C98" w14:paraId="24E5F542" w14:textId="77777777" w:rsidTr="00140C98">
        <w:tc>
          <w:tcPr>
            <w:tcW w:w="4247" w:type="dxa"/>
          </w:tcPr>
          <w:p w14:paraId="7AEF611A" w14:textId="19544C7D" w:rsidR="00140C98" w:rsidRDefault="00140C98" w:rsidP="00D74DA8">
            <w:pPr>
              <w:jc w:val="both"/>
              <w:rPr>
                <w:rFonts w:ascii="Times New Roman" w:hAnsi="Times New Roman" w:cs="Times New Roman"/>
              </w:rPr>
            </w:pPr>
            <w:r>
              <w:rPr>
                <w:rFonts w:ascii="Times New Roman" w:hAnsi="Times New Roman" w:cs="Times New Roman"/>
              </w:rPr>
              <w:t>Emilio José Silva Fernández</w:t>
            </w:r>
          </w:p>
          <w:p w14:paraId="1BDA265B" w14:textId="15EBDFD9" w:rsidR="00140C98" w:rsidRPr="00140C98" w:rsidRDefault="00140C98" w:rsidP="00D74DA8">
            <w:pPr>
              <w:jc w:val="both"/>
              <w:rPr>
                <w:rFonts w:ascii="Times New Roman" w:hAnsi="Times New Roman" w:cs="Times New Roman"/>
              </w:rPr>
            </w:pPr>
            <w:r>
              <w:rPr>
                <w:rFonts w:ascii="Times New Roman" w:hAnsi="Times New Roman" w:cs="Times New Roman"/>
              </w:rPr>
              <w:t xml:space="preserve">(Rep. </w:t>
            </w:r>
            <w:proofErr w:type="spellStart"/>
            <w:r>
              <w:rPr>
                <w:rFonts w:ascii="Times New Roman" w:hAnsi="Times New Roman" w:cs="Times New Roman"/>
              </w:rPr>
              <w:t>Mind</w:t>
            </w:r>
            <w:proofErr w:type="spellEnd"/>
            <w:r>
              <w:rPr>
                <w:rFonts w:ascii="Times New Roman" w:hAnsi="Times New Roman" w:cs="Times New Roman"/>
              </w:rPr>
              <w:t xml:space="preserve"> Audit SLP</w:t>
            </w:r>
          </w:p>
        </w:tc>
        <w:tc>
          <w:tcPr>
            <w:tcW w:w="4247" w:type="dxa"/>
          </w:tcPr>
          <w:p w14:paraId="348ED629" w14:textId="77777777" w:rsidR="00140C98" w:rsidRDefault="00140C98" w:rsidP="00140C98">
            <w:pPr>
              <w:jc w:val="right"/>
              <w:rPr>
                <w:rFonts w:ascii="Times New Roman" w:hAnsi="Times New Roman" w:cs="Times New Roman"/>
                <w:color w:val="EE0000"/>
              </w:rPr>
            </w:pPr>
            <w:r>
              <w:rPr>
                <w:rFonts w:ascii="Times New Roman" w:hAnsi="Times New Roman" w:cs="Times New Roman"/>
                <w:color w:val="EE0000"/>
              </w:rPr>
              <w:t>(nombre Firmante)</w:t>
            </w:r>
          </w:p>
          <w:p w14:paraId="1AFE328C" w14:textId="15A55A23" w:rsidR="00140C98" w:rsidRDefault="00140C98" w:rsidP="00140C98">
            <w:pPr>
              <w:jc w:val="right"/>
              <w:rPr>
                <w:rFonts w:ascii="Times New Roman" w:hAnsi="Times New Roman" w:cs="Times New Roman"/>
                <w:color w:val="EE0000"/>
              </w:rPr>
            </w:pPr>
            <w:r w:rsidRPr="00140C98">
              <w:rPr>
                <w:rFonts w:ascii="Times New Roman" w:hAnsi="Times New Roman" w:cs="Times New Roman"/>
              </w:rPr>
              <w:t xml:space="preserve">En representación de </w:t>
            </w:r>
            <w:r>
              <w:rPr>
                <w:rFonts w:ascii="Times New Roman" w:hAnsi="Times New Roman" w:cs="Times New Roman"/>
                <w:color w:val="EE0000"/>
              </w:rPr>
              <w:t>(Despacho Colaboración)</w:t>
            </w:r>
          </w:p>
        </w:tc>
      </w:tr>
    </w:tbl>
    <w:p w14:paraId="3F28DDA8" w14:textId="4A328710" w:rsidR="00140C98" w:rsidRPr="00140C98" w:rsidRDefault="00140C98" w:rsidP="00D74DA8">
      <w:pPr>
        <w:jc w:val="both"/>
        <w:rPr>
          <w:rFonts w:ascii="Times New Roman" w:hAnsi="Times New Roman" w:cs="Times New Roman"/>
        </w:rPr>
      </w:pPr>
    </w:p>
    <w:sectPr w:rsidR="00140C98" w:rsidRPr="00140C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F85"/>
    <w:multiLevelType w:val="hybridMultilevel"/>
    <w:tmpl w:val="F1F4E826"/>
    <w:lvl w:ilvl="0" w:tplc="7888962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0669AA"/>
    <w:multiLevelType w:val="multilevel"/>
    <w:tmpl w:val="D3A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14D0"/>
    <w:multiLevelType w:val="multilevel"/>
    <w:tmpl w:val="52A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65080"/>
    <w:multiLevelType w:val="multilevel"/>
    <w:tmpl w:val="072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113B"/>
    <w:multiLevelType w:val="multilevel"/>
    <w:tmpl w:val="5AA60A7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74342"/>
    <w:multiLevelType w:val="multilevel"/>
    <w:tmpl w:val="D7882D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70DB1"/>
    <w:multiLevelType w:val="multilevel"/>
    <w:tmpl w:val="9E7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757EF"/>
    <w:multiLevelType w:val="multilevel"/>
    <w:tmpl w:val="7AC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066A7"/>
    <w:multiLevelType w:val="multilevel"/>
    <w:tmpl w:val="D85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C7B24"/>
    <w:multiLevelType w:val="multilevel"/>
    <w:tmpl w:val="F43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21F38"/>
    <w:multiLevelType w:val="multilevel"/>
    <w:tmpl w:val="C1E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B2157"/>
    <w:multiLevelType w:val="multilevel"/>
    <w:tmpl w:val="9072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C349F"/>
    <w:multiLevelType w:val="hybridMultilevel"/>
    <w:tmpl w:val="EE64053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D775F9"/>
    <w:multiLevelType w:val="hybridMultilevel"/>
    <w:tmpl w:val="643E00D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BD2500D"/>
    <w:multiLevelType w:val="multilevel"/>
    <w:tmpl w:val="34F02A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917A3"/>
    <w:multiLevelType w:val="multilevel"/>
    <w:tmpl w:val="D7882D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305EC"/>
    <w:multiLevelType w:val="multilevel"/>
    <w:tmpl w:val="A11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5357D"/>
    <w:multiLevelType w:val="hybridMultilevel"/>
    <w:tmpl w:val="1B2EFC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88366675">
    <w:abstractNumId w:val="10"/>
  </w:num>
  <w:num w:numId="2" w16cid:durableId="1086728978">
    <w:abstractNumId w:val="14"/>
  </w:num>
  <w:num w:numId="3" w16cid:durableId="660085911">
    <w:abstractNumId w:val="16"/>
  </w:num>
  <w:num w:numId="4" w16cid:durableId="114295788">
    <w:abstractNumId w:val="3"/>
  </w:num>
  <w:num w:numId="5" w16cid:durableId="1853690713">
    <w:abstractNumId w:val="11"/>
  </w:num>
  <w:num w:numId="6" w16cid:durableId="771170744">
    <w:abstractNumId w:val="5"/>
  </w:num>
  <w:num w:numId="7" w16cid:durableId="46297805">
    <w:abstractNumId w:val="9"/>
  </w:num>
  <w:num w:numId="8" w16cid:durableId="2057316490">
    <w:abstractNumId w:val="15"/>
  </w:num>
  <w:num w:numId="9" w16cid:durableId="1979072210">
    <w:abstractNumId w:val="6"/>
  </w:num>
  <w:num w:numId="10" w16cid:durableId="1747416176">
    <w:abstractNumId w:val="13"/>
  </w:num>
  <w:num w:numId="11" w16cid:durableId="1698889835">
    <w:abstractNumId w:val="8"/>
  </w:num>
  <w:num w:numId="12" w16cid:durableId="936254064">
    <w:abstractNumId w:val="17"/>
  </w:num>
  <w:num w:numId="13" w16cid:durableId="1046413749">
    <w:abstractNumId w:val="0"/>
  </w:num>
  <w:num w:numId="14" w16cid:durableId="1246577443">
    <w:abstractNumId w:val="12"/>
  </w:num>
  <w:num w:numId="15" w16cid:durableId="909777789">
    <w:abstractNumId w:val="2"/>
  </w:num>
  <w:num w:numId="16" w16cid:durableId="950823249">
    <w:abstractNumId w:val="7"/>
  </w:num>
  <w:num w:numId="17" w16cid:durableId="1336690564">
    <w:abstractNumId w:val="1"/>
  </w:num>
  <w:num w:numId="18" w16cid:durableId="867915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F3"/>
    <w:rsid w:val="00006466"/>
    <w:rsid w:val="00006826"/>
    <w:rsid w:val="00055E9B"/>
    <w:rsid w:val="001145ED"/>
    <w:rsid w:val="00140C98"/>
    <w:rsid w:val="001423A3"/>
    <w:rsid w:val="001E3125"/>
    <w:rsid w:val="001E41F7"/>
    <w:rsid w:val="002C2132"/>
    <w:rsid w:val="003216C2"/>
    <w:rsid w:val="004F7FE5"/>
    <w:rsid w:val="00523562"/>
    <w:rsid w:val="00577169"/>
    <w:rsid w:val="00590AD0"/>
    <w:rsid w:val="005B03CA"/>
    <w:rsid w:val="00626069"/>
    <w:rsid w:val="006D4CC4"/>
    <w:rsid w:val="00720B66"/>
    <w:rsid w:val="00782CF3"/>
    <w:rsid w:val="00784C3E"/>
    <w:rsid w:val="008B04C1"/>
    <w:rsid w:val="009004E8"/>
    <w:rsid w:val="00D74DA8"/>
    <w:rsid w:val="00E70429"/>
    <w:rsid w:val="00EA2D59"/>
    <w:rsid w:val="00F10E34"/>
    <w:rsid w:val="00F71B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17A4"/>
  <w15:chartTrackingRefBased/>
  <w15:docId w15:val="{E57CFF4B-1C87-43A4-ABEF-E7C10C96D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bCs/>
        <w:u w:color="FFFFFF" w:themeColor="background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D59"/>
  </w:style>
  <w:style w:type="paragraph" w:styleId="Ttulo1">
    <w:name w:val="heading 1"/>
    <w:basedOn w:val="Normal"/>
    <w:next w:val="Normal"/>
    <w:link w:val="Ttulo1Car"/>
    <w:uiPriority w:val="9"/>
    <w:qFormat/>
    <w:rsid w:val="00782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2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2C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2C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82CF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82C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82CF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82CF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82CF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2C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2C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2CF3"/>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2CF3"/>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82CF3"/>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82CF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82CF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82CF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82CF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82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2C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2C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2CF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82CF3"/>
    <w:pPr>
      <w:spacing w:before="160"/>
      <w:jc w:val="center"/>
    </w:pPr>
    <w:rPr>
      <w:i/>
      <w:iCs/>
      <w:color w:val="404040" w:themeColor="text1" w:themeTint="BF"/>
    </w:rPr>
  </w:style>
  <w:style w:type="character" w:customStyle="1" w:styleId="CitaCar">
    <w:name w:val="Cita Car"/>
    <w:basedOn w:val="Fuentedeprrafopredeter"/>
    <w:link w:val="Cita"/>
    <w:uiPriority w:val="29"/>
    <w:rsid w:val="00782CF3"/>
    <w:rPr>
      <w:i/>
      <w:iCs/>
      <w:color w:val="404040" w:themeColor="text1" w:themeTint="BF"/>
    </w:rPr>
  </w:style>
  <w:style w:type="paragraph" w:styleId="Prrafodelista">
    <w:name w:val="List Paragraph"/>
    <w:basedOn w:val="Normal"/>
    <w:uiPriority w:val="34"/>
    <w:qFormat/>
    <w:rsid w:val="00782CF3"/>
    <w:pPr>
      <w:ind w:left="720"/>
      <w:contextualSpacing/>
    </w:pPr>
  </w:style>
  <w:style w:type="character" w:styleId="nfasisintenso">
    <w:name w:val="Intense Emphasis"/>
    <w:basedOn w:val="Fuentedeprrafopredeter"/>
    <w:uiPriority w:val="21"/>
    <w:qFormat/>
    <w:rsid w:val="00782CF3"/>
    <w:rPr>
      <w:i/>
      <w:iCs/>
      <w:color w:val="0F4761" w:themeColor="accent1" w:themeShade="BF"/>
    </w:rPr>
  </w:style>
  <w:style w:type="paragraph" w:styleId="Citadestacada">
    <w:name w:val="Intense Quote"/>
    <w:basedOn w:val="Normal"/>
    <w:next w:val="Normal"/>
    <w:link w:val="CitadestacadaCar"/>
    <w:uiPriority w:val="30"/>
    <w:qFormat/>
    <w:rsid w:val="00782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2CF3"/>
    <w:rPr>
      <w:i/>
      <w:iCs/>
      <w:color w:val="0F4761" w:themeColor="accent1" w:themeShade="BF"/>
    </w:rPr>
  </w:style>
  <w:style w:type="character" w:styleId="Referenciaintensa">
    <w:name w:val="Intense Reference"/>
    <w:basedOn w:val="Fuentedeprrafopredeter"/>
    <w:uiPriority w:val="32"/>
    <w:qFormat/>
    <w:rsid w:val="00782CF3"/>
    <w:rPr>
      <w:b/>
      <w:bCs w:val="0"/>
      <w:smallCaps/>
      <w:color w:val="0F4761" w:themeColor="accent1" w:themeShade="BF"/>
      <w:spacing w:val="5"/>
    </w:rPr>
  </w:style>
  <w:style w:type="character" w:styleId="Hipervnculo">
    <w:name w:val="Hyperlink"/>
    <w:basedOn w:val="Fuentedeprrafopredeter"/>
    <w:uiPriority w:val="99"/>
    <w:unhideWhenUsed/>
    <w:rsid w:val="00F10E34"/>
    <w:rPr>
      <w:color w:val="467886" w:themeColor="hyperlink"/>
      <w:u w:val="single"/>
    </w:rPr>
  </w:style>
  <w:style w:type="character" w:styleId="Mencinsinresolver">
    <w:name w:val="Unresolved Mention"/>
    <w:basedOn w:val="Fuentedeprrafopredeter"/>
    <w:uiPriority w:val="99"/>
    <w:semiHidden/>
    <w:unhideWhenUsed/>
    <w:rsid w:val="00F10E34"/>
    <w:rPr>
      <w:color w:val="605E5C"/>
      <w:shd w:val="clear" w:color="auto" w:fill="E1DFDD"/>
    </w:rPr>
  </w:style>
  <w:style w:type="table" w:styleId="Tablaconcuadrcula">
    <w:name w:val="Table Grid"/>
    <w:basedOn w:val="Tablanormal"/>
    <w:uiPriority w:val="39"/>
    <w:rsid w:val="0014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hyperlink" Target="http://www.mindaudit.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08:13:18.837"/>
    </inkml:context>
    <inkml:brush xml:id="br0">
      <inkml:brushProperty name="width" value="0.035" units="cm"/>
      <inkml:brushProperty name="height" value="0.035" units="cm"/>
      <inkml:brushProperty name="color" value="#004F8B"/>
    </inkml:brush>
  </inkml:definitions>
  <inkml:trace contextRef="#ctx0" brushRef="#br0">1 0 8192,'0'0'0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6</Pages>
  <Words>2264</Words>
  <Characters>12454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Silva</dc:creator>
  <cp:keywords/>
  <dc:description/>
  <cp:lastModifiedBy>Emilio Silva</cp:lastModifiedBy>
  <cp:revision>8</cp:revision>
  <dcterms:created xsi:type="dcterms:W3CDTF">2026-02-21T16:43:00Z</dcterms:created>
  <dcterms:modified xsi:type="dcterms:W3CDTF">2026-03-07T08:19:00Z</dcterms:modified>
</cp:coreProperties>
</file>