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매장 장비 점검 지침 (SUM-OPS-015)</w:t>
      </w:r>
    </w:p>
    <w:p>
      <w:r>
        <w:t>시행일: 2026년 10월 1일 | 주관: 매장운영팀 | 문의: 본사 기술팀</w:t>
      </w:r>
    </w:p>
    <w:p>
      <w:r>
        <w:t>이 지침은 직영·팝업 매장의 장비 점검 주기와 담당, 보증 기간, 정기 점검 시간을 정하여 장비 고장으로 인한 영업 중단을 줄이는 것을 목적으로 한다. 점검 결과는 매장 운영 시스템의 점검 일지에 남긴다.</w:t>
      </w:r>
    </w:p>
    <w:p>
      <w:pPr>
        <w:pStyle w:val="Heading2"/>
      </w:pPr>
      <w:r>
        <w:t>1. 장비별 점검 기준</w:t>
      </w:r>
    </w:p>
    <w:p>
      <w:r>
        <w:t>장비별 점검 주기와 담당자는 아래 표와 같다. 점검 담당자가 부재하면 점장이 대신 점검하고 일지에 사유를 적는다.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장비</w:t>
            </w:r>
          </w:p>
        </w:tc>
        <w:tc>
          <w:tcPr>
            <w:tcW w:type="dxa" w:w="4320"/>
          </w:tcPr>
          <w:p>
            <w:r>
              <w:t>점검 기준</w:t>
            </w:r>
          </w:p>
        </w:tc>
      </w:tr>
      <w:tr>
        <w:tc>
          <w:tcPr>
            <w:tcW w:type="dxa" w:w="4320"/>
          </w:tcPr>
          <w:p>
            <w:r>
              <w:t>진열 냉장고</w:t>
            </w:r>
          </w:p>
        </w:tc>
        <w:tc>
          <w:tcPr>
            <w:tcW w:type="dxa" w:w="4320"/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</w:tblGrid>
            <w:tr>
              <w:tc>
                <w:tcPr>
                  <w:tcW w:type="dxa" w:w="2160"/>
                </w:tcPr>
                <w:p>
                  <w:r>
                    <w:t>주기</w:t>
                  </w:r>
                </w:p>
              </w:tc>
              <w:tc>
                <w:tcPr>
                  <w:tcW w:type="dxa" w:w="2160"/>
                </w:tcPr>
                <w:p>
                  <w:r>
                    <w:t>담당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주 1회</w:t>
                  </w:r>
                </w:p>
              </w:tc>
              <w:tc>
                <w:tcPr>
                  <w:tcW w:type="dxa" w:w="2160"/>
                </w:tcPr>
                <w:p>
                  <w:r>
                    <w:t>매장 부점장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각인 기계</w:t>
            </w:r>
          </w:p>
        </w:tc>
        <w:tc>
          <w:tcPr>
            <w:tcW w:type="dxa" w:w="4320"/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</w:tblGrid>
            <w:tr>
              <w:tc>
                <w:tcPr>
                  <w:tcW w:type="dxa" w:w="2160"/>
                </w:tcPr>
                <w:p>
                  <w:r>
                    <w:t>주기</w:t>
                  </w:r>
                </w:p>
              </w:tc>
              <w:tc>
                <w:tcPr>
                  <w:tcW w:type="dxa" w:w="2160"/>
                </w:tcPr>
                <w:p>
                  <w:r>
                    <w:t>담당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월 2회</w:t>
                  </w:r>
                </w:p>
              </w:tc>
              <w:tc>
                <w:tcPr>
                  <w:tcW w:type="dxa" w:w="2160"/>
                </w:tcPr>
                <w:p>
                  <w:r>
                    <w:t>본사 기술팀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포스 단말기</w:t>
            </w:r>
          </w:p>
        </w:tc>
        <w:tc>
          <w:tcPr>
            <w:tcW w:type="dxa" w:w="4320"/>
          </w:tcPr>
          <w:p>
            <w:r>
              <w:t>매일 개점 전 · 점장</w:t>
            </w:r>
          </w:p>
        </w:tc>
      </w:tr>
    </w:tbl>
    <w:p>
      <w:pPr>
        <w:jc w:val="center"/>
      </w:pPr>
      <w:r>
        <w:t>[표 1] 장비별 점검 주기와 담당</w:t>
      </w:r>
    </w:p>
    <w:p>
      <w:r>
        <w:t>점검 중 이상이 발견되면 즉시 사용을 멈추고 본사 기술팀에 수리를 요청한다.</w:t>
      </w:r>
    </w:p>
    <w:p>
      <w:pPr>
        <w:pStyle w:val="Heading2"/>
      </w:pPr>
      <w:r>
        <w:t>2. 장비 보증 기간</w:t>
      </w:r>
    </w:p>
    <w:p>
      <w:r>
        <w:t>보증 기간은 장비 설치일부터 계산하며, 매장 유형에 따라 다를 수 있다. 보증 기간 안의 고장은 제조사가 무상으로 수리한다.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장비</w:t>
            </w:r>
          </w:p>
        </w:tc>
        <w:tc>
          <w:tcPr>
            <w:tcW w:type="dxa" w:w="2880"/>
          </w:tcPr>
          <w:p>
            <w:r>
              <w:t>직영 매장</w:t>
            </w:r>
          </w:p>
        </w:tc>
        <w:tc>
          <w:tcPr>
            <w:tcW w:type="dxa" w:w="2880"/>
          </w:tcPr>
          <w:p>
            <w:r>
              <w:t>팝업 매장</w:t>
            </w:r>
          </w:p>
        </w:tc>
      </w:tr>
      <w:tr>
        <w:tc>
          <w:tcPr>
            <w:tcW w:type="dxa" w:w="2880"/>
          </w:tcPr>
          <w:p>
            <w:r>
              <w:t>진열 냉장고</w:t>
            </w:r>
          </w:p>
        </w:tc>
        <w:tc>
          <w:tcPr>
            <w:tcW w:type="dxa" w:w="5760"/>
            <w:gridSpan w:val="2"/>
          </w:tcPr>
          <w:p>
            <w:r>
              <w:t>3년</w:t>
            </w:r>
          </w:p>
        </w:tc>
      </w:tr>
      <w:tr>
        <w:tc>
          <w:tcPr>
            <w:tcW w:type="dxa" w:w="2880"/>
          </w:tcPr>
          <w:p>
            <w:r>
              <w:t>각인 기계</w:t>
            </w:r>
          </w:p>
        </w:tc>
        <w:tc>
          <w:tcPr>
            <w:tcW w:type="dxa" w:w="2880"/>
          </w:tcPr>
          <w:p>
            <w:r>
              <w:t>2년</w:t>
            </w:r>
          </w:p>
        </w:tc>
        <w:tc>
          <w:tcPr>
            <w:tcW w:type="dxa" w:w="2880"/>
          </w:tcPr>
          <w:p>
            <w:r>
              <w:t>1년</w:t>
            </w:r>
          </w:p>
        </w:tc>
      </w:tr>
      <w:tr>
        <w:tc>
          <w:tcPr>
            <w:tcW w:type="dxa" w:w="2880"/>
          </w:tcPr>
          <w:p>
            <w:r>
              <w:t>포스 단말기</w:t>
            </w:r>
          </w:p>
        </w:tc>
        <w:tc>
          <w:tcPr>
            <w:tcW w:type="dxa" w:w="5760"/>
            <w:gridSpan w:val="2"/>
          </w:tcPr>
          <w:p>
            <w:r>
              <w:t>18개월</w:t>
            </w:r>
          </w:p>
        </w:tc>
      </w:tr>
    </w:tbl>
    <w:p>
      <w:pPr>
        <w:jc w:val="center"/>
      </w:pPr>
      <w:r>
        <w:t>[표 2] 매장 유형별 장비 보증 기간</w:t>
      </w:r>
    </w:p>
    <w:p>
      <w:r>
        <w:t>보증 기간이 지난 장비의 수리비는 매장 운영비로 처리하며, 수리비가 신품 가격의 절반을 넘으면 교체를 검토한다.</w:t>
      </w:r>
    </w:p>
    <w:p>
      <w:pPr>
        <w:pStyle w:val="Heading2"/>
      </w:pPr>
      <w:r>
        <w:t>3. 정기 점검 시간</w:t>
      </w:r>
    </w:p>
    <w:p>
      <w:r>
        <w:t>정기 점검은 영업에 지장이 없도록 아래 시간에 한다. 행사 기간에는 점장이 점검 시간을 조정할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구분</w:t>
            </w:r>
          </w:p>
        </w:tc>
        <w:tc>
          <w:tcPr>
            <w:tcW w:type="dxa" w:w="4320"/>
          </w:tcPr>
          <w:p>
            <w:r>
              <w:t>점검 시간</w:t>
            </w:r>
          </w:p>
        </w:tc>
      </w:tr>
      <w:tr>
        <w:tc>
          <w:tcPr>
            <w:tcW w:type="dxa" w:w="4320"/>
          </w:tcPr>
          <w:p>
            <w:r>
              <w:t>평일</w:t>
            </w:r>
          </w:p>
        </w:tc>
        <w:tc>
          <w:tcPr>
            <w:tcW w:type="dxa" w:w="4320"/>
          </w:tcPr>
          <w:p>
            <w:r>
              <w:t>오전 7시</w:t>
            </w:r>
          </w:p>
          <w:p>
            <w:r>
              <w:t>~ 오전 9시</w:t>
            </w:r>
          </w:p>
        </w:tc>
      </w:tr>
      <w:tr>
        <w:tc>
          <w:tcPr>
            <w:tcW w:type="dxa" w:w="4320"/>
          </w:tcPr>
          <w:p>
            <w:r>
              <w:t>주말</w:t>
            </w:r>
          </w:p>
        </w:tc>
        <w:tc>
          <w:tcPr>
            <w:tcW w:type="dxa" w:w="4320"/>
          </w:tcPr>
          <w:p>
            <w:r>
              <w:t>오후 10시</w:t>
            </w:r>
          </w:p>
          <w:p>
            <w:r>
              <w:t>~ 오후 11시 30분</w:t>
            </w:r>
          </w:p>
        </w:tc>
      </w:tr>
    </w:tbl>
    <w:p>
      <w:pPr>
        <w:jc w:val="center"/>
      </w:pPr>
      <w:r>
        <w:t>[표 3] 정기 점검 시간</w:t>
      </w:r>
    </w:p>
    <w:p>
      <w:r>
        <w:t>점검 시간에 고객이 매장에 있으면 점검을 미루고, 미룬 사실을 일지에 적는다.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