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mc:AlternateContent>
          <mc:Choice Requires="wpg">
            <w:drawing>
              <wp:anchor behindDoc="1" distT="635" distB="0" distL="635" distR="1270" simplePos="0" locked="0" layoutInCell="0" allowOverlap="1" relativeHeight="17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194560" cy="9125585"/>
                <wp:effectExtent l="635" t="635" r="1270" b="0"/>
                <wp:wrapNone/>
                <wp:docPr id="1" name="Группа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640"/>
                          <a:chOff x="0" y="0"/>
                          <a:chExt cx="2194560" cy="9125640"/>
                        </a:xfrm>
                      </wpg:grpSpPr>
                      <wps:wsp>
                        <wps:cNvPr id="2" name="Прямоугольник 17"/>
                        <wps:cNvSpPr/>
                        <wps:spPr>
                          <a:xfrm>
                            <a:off x="0" y="0"/>
                            <a:ext cx="192960" cy="912564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Пятиугольник 18"/>
                        <wps:cNvSpPr/>
                        <wps:spPr>
                          <a:xfrm>
                            <a:off x="0" y="1467000"/>
                            <a:ext cx="2194560" cy="550440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themeColor="background1" w:val="FFFFFF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alias w:val="Дата"/>
                                  <w:id w:val="-650599894"/>
                                  <w:date w:fullDate="2026-08-05T00:00:00Z">
                                    <w:dateFormat w:val="d.M.yyyy"/>
                                    <w:lid w:val="ru-RU"/>
                                  </w:date>
                                </w:sdtPr>
                                <w:sdtContent>
                                  <w:r>
                                    <w:rPr>
                                      <w:rFonts w:cs="Times New Roman" w:ascii="Times New Roman" w:hAnsi="Times New Roman"/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color w:themeColor="background1" w:val="FFFFFF"/>
                                      <w:sz w:val="28"/>
                                      <w:szCs w:val="28"/>
                                    </w:rPr>
                                    <w:t>5.8.2026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6320" y="4210200"/>
                            <a:ext cx="2057400" cy="4910400"/>
                          </a:xfrm>
                        </wpg:grpSpPr>
                        <wpg:grpSp>
                          <wpg:cNvGrpSpPr/>
                          <wpg:grpSpPr>
                            <a:xfrm>
                              <a:off x="95040" y="0"/>
                              <a:ext cx="1649880" cy="4910400"/>
                            </a:xfrm>
                          </wpg:grpSpPr>
                          <wps:wsp>
                            <wps:cNvPr id="4" name="Полилиния 21"/>
                            <wps:cNvSpPr/>
                            <wps:spPr>
                              <a:xfrm>
                                <a:off x="360000" y="3155760"/>
                                <a:ext cx="303480" cy="1098000"/>
                              </a:xfrm>
                              <a:custGeom>
                                <a:avLst/>
                                <a:gdLst>
                                  <a:gd name="textAreaLeft" fmla="*/ 0 w 172080"/>
                                  <a:gd name="textAreaRight" fmla="*/ 172800 w 172080"/>
                                  <a:gd name="textAreaTop" fmla="*/ 0 h 622440"/>
                                  <a:gd name="textAreaBottom" fmla="*/ 623160 h 6224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" name="Полилиния 22"/>
                            <wps:cNvSpPr/>
                            <wps:spPr>
                              <a:xfrm>
                                <a:off x="680040" y="4239720"/>
                                <a:ext cx="290160" cy="670680"/>
                              </a:xfrm>
                              <a:custGeom>
                                <a:avLst/>
                                <a:gdLst>
                                  <a:gd name="textAreaLeft" fmla="*/ 0 w 164520"/>
                                  <a:gd name="textAreaRight" fmla="*/ 165240 w 164520"/>
                                  <a:gd name="textAreaTop" fmla="*/ 0 h 380160"/>
                                  <a:gd name="textAreaBottom" fmla="*/ 380880 h 3801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Полилиния 23"/>
                            <wps:cNvSpPr/>
                            <wps:spPr>
                              <a:xfrm>
                                <a:off x="0" y="0"/>
                                <a:ext cx="348480" cy="3177000"/>
                              </a:xfrm>
                              <a:custGeom>
                                <a:avLst/>
                                <a:gdLst>
                                  <a:gd name="textAreaLeft" fmla="*/ 0 w 197640"/>
                                  <a:gd name="textAreaRight" fmla="*/ 198360 w 197640"/>
                                  <a:gd name="textAreaTop" fmla="*/ 0 h 1801080"/>
                                  <a:gd name="textAreaBottom" fmla="*/ 1801800 h 18010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" name="Полилиния 24"/>
                            <wps:cNvSpPr/>
                            <wps:spPr>
                              <a:xfrm>
                                <a:off x="315000" y="1022760"/>
                                <a:ext cx="111240" cy="2131560"/>
                              </a:xfrm>
                              <a:custGeom>
                                <a:avLst/>
                                <a:gdLst>
                                  <a:gd name="textAreaLeft" fmla="*/ 0 w 63000"/>
                                  <a:gd name="textAreaRight" fmla="*/ 63720 w 63000"/>
                                  <a:gd name="textAreaTop" fmla="*/ 0 h 1208520"/>
                                  <a:gd name="textAreaBottom" fmla="*/ 1209240 h 12085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" name="Полилиния 25"/>
                            <wps:cNvSpPr/>
                            <wps:spPr>
                              <a:xfrm>
                                <a:off x="349920" y="3178080"/>
                                <a:ext cx="383400" cy="1569600"/>
                              </a:xfrm>
                              <a:custGeom>
                                <a:avLst/>
                                <a:gdLst>
                                  <a:gd name="textAreaLeft" fmla="*/ 0 w 217440"/>
                                  <a:gd name="textAreaRight" fmla="*/ 218160 w 217440"/>
                                  <a:gd name="textAreaTop" fmla="*/ 0 h 889920"/>
                                  <a:gd name="textAreaBottom" fmla="*/ 890640 h 8899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" name="Полилиния 26"/>
                            <wps:cNvSpPr/>
                            <wps:spPr>
                              <a:xfrm>
                                <a:off x="755280" y="4738680"/>
                                <a:ext cx="81360" cy="170640"/>
                              </a:xfrm>
                              <a:custGeom>
                                <a:avLst/>
                                <a:gdLst>
                                  <a:gd name="textAreaLeft" fmla="*/ 0 w 46080"/>
                                  <a:gd name="textAreaRight" fmla="*/ 46800 w 46080"/>
                                  <a:gd name="textAreaTop" fmla="*/ 0 h 96840"/>
                                  <a:gd name="textAreaBottom" fmla="*/ 97560 h 968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" name="Полилиния 27"/>
                            <wps:cNvSpPr/>
                            <wps:spPr>
                              <a:xfrm>
                                <a:off x="338040" y="3055320"/>
                                <a:ext cx="36360" cy="231120"/>
                              </a:xfrm>
                              <a:custGeom>
                                <a:avLst/>
                                <a:gdLst>
                                  <a:gd name="textAreaLeft" fmla="*/ 0 w 20520"/>
                                  <a:gd name="textAreaRight" fmla="*/ 21240 w 20520"/>
                                  <a:gd name="textAreaTop" fmla="*/ 0 h 131040"/>
                                  <a:gd name="textAreaBottom" fmla="*/ 131760 h 1310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" name="Полилиния 28"/>
                            <wps:cNvSpPr/>
                            <wps:spPr>
                              <a:xfrm>
                                <a:off x="664920" y="2326320"/>
                                <a:ext cx="984960" cy="1911960"/>
                              </a:xfrm>
                              <a:custGeom>
                                <a:avLst/>
                                <a:gdLst>
                                  <a:gd name="textAreaLeft" fmla="*/ 0 w 558360"/>
                                  <a:gd name="textAreaRight" fmla="*/ 559080 w 558360"/>
                                  <a:gd name="textAreaTop" fmla="*/ 0 h 1083960"/>
                                  <a:gd name="textAreaBottom" fmla="*/ 1084680 h 1083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" name="Полилиния 29"/>
                            <wps:cNvSpPr/>
                            <wps:spPr>
                              <a:xfrm>
                                <a:off x="664920" y="4254480"/>
                                <a:ext cx="88920" cy="483120"/>
                              </a:xfrm>
                              <a:custGeom>
                                <a:avLst/>
                                <a:gdLst>
                                  <a:gd name="textAreaLeft" fmla="*/ 0 w 50400"/>
                                  <a:gd name="textAreaRight" fmla="*/ 51120 w 50400"/>
                                  <a:gd name="textAreaTop" fmla="*/ 0 h 273960"/>
                                  <a:gd name="textAreaBottom" fmla="*/ 274680 h 273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3" name="Полилиния 30"/>
                            <wps:cNvSpPr/>
                            <wps:spPr>
                              <a:xfrm>
                                <a:off x="735480" y="4749120"/>
                                <a:ext cx="76320" cy="161280"/>
                              </a:xfrm>
                              <a:custGeom>
                                <a:avLst/>
                                <a:gdLst>
                                  <a:gd name="textAreaLeft" fmla="*/ 0 w 43200"/>
                                  <a:gd name="textAreaRight" fmla="*/ 43920 w 43200"/>
                                  <a:gd name="textAreaTop" fmla="*/ 0 h 91440"/>
                                  <a:gd name="textAreaBottom" fmla="*/ 92160 h 914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4" name="Полилиния 31"/>
                            <wps:cNvSpPr/>
                            <wps:spPr>
                              <a:xfrm>
                                <a:off x="664920" y="4197240"/>
                                <a:ext cx="16560" cy="103680"/>
                              </a:xfrm>
                              <a:custGeom>
                                <a:avLst/>
                                <a:gdLst>
                                  <a:gd name="textAreaLeft" fmla="*/ 0 w 9360"/>
                                  <a:gd name="textAreaRight" fmla="*/ 10080 w 9360"/>
                                  <a:gd name="textAreaTop" fmla="*/ 0 h 58680"/>
                                  <a:gd name="textAreaBottom" fmla="*/ 59400 h 58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5" name="Полилиния 32"/>
                            <wps:cNvSpPr/>
                            <wps:spPr>
                              <a:xfrm>
                                <a:off x="703080" y="4617000"/>
                                <a:ext cx="111240" cy="293400"/>
                              </a:xfrm>
                              <a:custGeom>
                                <a:avLst/>
                                <a:gdLst>
                                  <a:gd name="textAreaLeft" fmla="*/ 0 w 63000"/>
                                  <a:gd name="textAreaRight" fmla="*/ 63720 w 63000"/>
                                  <a:gd name="textAreaTop" fmla="*/ 0 h 166320"/>
                                  <a:gd name="textAreaBottom" fmla="*/ 167040 h 1663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968760"/>
                              <a:ext cx="2057400" cy="3941280"/>
                            </a:xfrm>
                          </wpg:grpSpPr>
                          <wps:wsp>
                            <wps:cNvPr id="16" name="Полилиния 34"/>
                            <wps:cNvSpPr/>
                            <wps:spPr>
                              <a:xfrm>
                                <a:off x="89280" y="1268280"/>
                                <a:ext cx="465480" cy="1676880"/>
                              </a:xfrm>
                              <a:custGeom>
                                <a:avLst/>
                                <a:gdLst>
                                  <a:gd name="textAreaLeft" fmla="*/ 0 w 263880"/>
                                  <a:gd name="textAreaRight" fmla="*/ 264600 w 263880"/>
                                  <a:gd name="textAreaTop" fmla="*/ 0 h 950760"/>
                                  <a:gd name="textAreaBottom" fmla="*/ 951480 h 950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7" name="Полилиния 35"/>
                            <wps:cNvSpPr/>
                            <wps:spPr>
                              <a:xfrm>
                                <a:off x="582840" y="2916720"/>
                                <a:ext cx="440640" cy="1024200"/>
                              </a:xfrm>
                              <a:custGeom>
                                <a:avLst/>
                                <a:gdLst>
                                  <a:gd name="textAreaLeft" fmla="*/ 0 w 249840"/>
                                  <a:gd name="textAreaRight" fmla="*/ 250560 w 249840"/>
                                  <a:gd name="textAreaTop" fmla="*/ 0 h 580680"/>
                                  <a:gd name="textAreaBottom" fmla="*/ 581400 h 5806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8" name="Полилиния 36"/>
                            <wps:cNvSpPr/>
                            <wps:spPr>
                              <a:xfrm>
                                <a:off x="0" y="847080"/>
                                <a:ext cx="73800" cy="450360"/>
                              </a:xfrm>
                              <a:custGeom>
                                <a:avLst/>
                                <a:gdLst>
                                  <a:gd name="textAreaLeft" fmla="*/ 0 w 41760"/>
                                  <a:gd name="textAreaRight" fmla="*/ 42480 w 41760"/>
                                  <a:gd name="textAreaTop" fmla="*/ 0 h 255240"/>
                                  <a:gd name="textAreaBottom" fmla="*/ 255960 h 2552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" name="Полилиния 37"/>
                            <wps:cNvSpPr/>
                            <wps:spPr>
                              <a:xfrm>
                                <a:off x="74880" y="1298160"/>
                                <a:ext cx="588600" cy="2397240"/>
                              </a:xfrm>
                              <a:custGeom>
                                <a:avLst/>
                                <a:gdLst>
                                  <a:gd name="textAreaLeft" fmla="*/ 0 w 333720"/>
                                  <a:gd name="textAreaRight" fmla="*/ 334440 w 333720"/>
                                  <a:gd name="textAreaTop" fmla="*/ 0 h 1359000"/>
                                  <a:gd name="textAreaBottom" fmla="*/ 1359720 h 13590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" name="Полилиния 38"/>
                            <wps:cNvSpPr/>
                            <wps:spPr>
                              <a:xfrm>
                                <a:off x="694440" y="3678120"/>
                                <a:ext cx="122040" cy="263520"/>
                              </a:xfrm>
                              <a:custGeom>
                                <a:avLst/>
                                <a:gdLst>
                                  <a:gd name="textAreaLeft" fmla="*/ 0 w 69120"/>
                                  <a:gd name="textAreaRight" fmla="*/ 69840 w 69120"/>
                                  <a:gd name="textAreaTop" fmla="*/ 0 h 149400"/>
                                  <a:gd name="textAreaBottom" fmla="*/ 150120 h 1494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" name="Полилиния 39"/>
                            <wps:cNvSpPr/>
                            <wps:spPr>
                              <a:xfrm>
                                <a:off x="59400" y="1115280"/>
                                <a:ext cx="54720" cy="353160"/>
                              </a:xfrm>
                              <a:custGeom>
                                <a:avLst/>
                                <a:gdLst>
                                  <a:gd name="textAreaLeft" fmla="*/ 0 w 30960"/>
                                  <a:gd name="textAreaRight" fmla="*/ 31680 w 30960"/>
                                  <a:gd name="textAreaTop" fmla="*/ 0 h 200160"/>
                                  <a:gd name="textAreaBottom" fmla="*/ 200880 h 2001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" name="Полилиния 40"/>
                            <wps:cNvSpPr/>
                            <wps:spPr>
                              <a:xfrm>
                                <a:off x="556200" y="0"/>
                                <a:ext cx="1501200" cy="2915280"/>
                              </a:xfrm>
                              <a:custGeom>
                                <a:avLst/>
                                <a:gdLst>
                                  <a:gd name="textAreaLeft" fmla="*/ 0 w 851040"/>
                                  <a:gd name="textAreaRight" fmla="*/ 851760 w 851040"/>
                                  <a:gd name="textAreaTop" fmla="*/ 0 h 1652760"/>
                                  <a:gd name="textAreaBottom" fmla="*/ 1653480 h 1652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" name="Полилиния 41"/>
                            <wps:cNvSpPr/>
                            <wps:spPr>
                              <a:xfrm>
                                <a:off x="556200" y="2946600"/>
                                <a:ext cx="137160" cy="729720"/>
                              </a:xfrm>
                              <a:custGeom>
                                <a:avLst/>
                                <a:gdLst>
                                  <a:gd name="textAreaLeft" fmla="*/ 0 w 77760"/>
                                  <a:gd name="textAreaRight" fmla="*/ 78480 w 77760"/>
                                  <a:gd name="textAreaTop" fmla="*/ 0 h 413640"/>
                                  <a:gd name="textAreaBottom" fmla="*/ 414360 h 4136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" name="Полилиния 42"/>
                            <wps:cNvSpPr/>
                            <wps:spPr>
                              <a:xfrm>
                                <a:off x="664560" y="3696480"/>
                                <a:ext cx="114480" cy="245160"/>
                              </a:xfrm>
                              <a:custGeom>
                                <a:avLst/>
                                <a:gdLst>
                                  <a:gd name="textAreaLeft" fmla="*/ 0 w 64800"/>
                                  <a:gd name="textAreaRight" fmla="*/ 65520 w 64800"/>
                                  <a:gd name="textAreaTop" fmla="*/ 0 h 138960"/>
                                  <a:gd name="textAreaBottom" fmla="*/ 139680 h 1389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" name="Полилиния 43"/>
                            <wps:cNvSpPr/>
                            <wps:spPr>
                              <a:xfrm>
                                <a:off x="556200" y="2853720"/>
                                <a:ext cx="24840" cy="159480"/>
                              </a:xfrm>
                              <a:custGeom>
                                <a:avLst/>
                                <a:gdLst>
                                  <a:gd name="textAreaLeft" fmla="*/ 0 w 14040"/>
                                  <a:gd name="textAreaRight" fmla="*/ 14760 w 14040"/>
                                  <a:gd name="textAreaTop" fmla="*/ 0 h 90360"/>
                                  <a:gd name="textAreaBottom" fmla="*/ 91080 h 903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" name="Полилиния 44"/>
                            <wps:cNvSpPr/>
                            <wps:spPr>
                              <a:xfrm>
                                <a:off x="612720" y="3491280"/>
                                <a:ext cx="170280" cy="450360"/>
                              </a:xfrm>
                              <a:custGeom>
                                <a:avLst/>
                                <a:gdLst>
                                  <a:gd name="textAreaLeft" fmla="*/ 0 w 96480"/>
                                  <a:gd name="textAreaRight" fmla="*/ 97200 w 96480"/>
                                  <a:gd name="textAreaTop" fmla="*/ 0 h 255240"/>
                                  <a:gd name="textAreaBottom" fmla="*/ 255960 h 2552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id="shape_0" alt="Группа 7" style="position:absolute;margin-left:23.8pt;margin-top:61.65pt;width:172.8pt;height:718.55pt" coordorigin="476,1233" coordsize="3456,14371">
                <v:rect id="shape_0" ID="Прямоугольник 17" path="m0,0l-2147483645,0l-2147483645,-2147483646l0,-2147483646xe" fillcolor="#44546a" stroked="f" o:allowincell="f" style="position:absolute;left:476;top:1233;width:303;height:14370;mso-wrap-style:none;v-text-anchor:middle;mso-position-horizontal-relative:page;mso-position-vertical:center;mso-position-vertical-relative:page">
                  <v:fill o:detectmouseclick="t" type="solid" color2="#bbab95"/>
                  <v:stroke color="#3465a4" weight="12600" joinstyle="miter" endcap="flat"/>
                  <w10:wrap type="none"/>
                </v:rect>
                <v:shapetype id="_x0000_t15" coordsize="21600,21600" o:spt="15" adj="10800" path="m,l@2,l21600,10800l@2,21600l,21600xe">
                  <v:stroke joinstyle="miter"/>
                  <v:formulas>
                    <v:f eqn="val 21600"/>
                    <v:f eqn="val #0"/>
                    <v:f eqn="sum width 0 @1"/>
                    <v:f eqn="sum @2 width 0"/>
                    <v:f eqn="prod 1 @3 2"/>
                    <v:f eqn="prod @2 1 2"/>
                  </v:formulas>
                  <v:path gradientshapeok="t" o:connecttype="rect" textboxrect="0,0,@4,21600"/>
                  <v:handles>
                    <v:h position="@2,0"/>
                  </v:handles>
                </v:shapetype>
                <v:shape id="shape_0" ID="Пятиугольник 18" path="m0,0l-2147483639,0l-2147483633,-2147483635l-2147483639,-2147483634l0,-2147483634xe" fillcolor="#5b9bd5" stroked="f" o:allowincell="f" style="position:absolute;left:476;top:3543;width:3455;height:866;mso-wrap-style:square;v-text-anchor:middle;mso-position-horizontal-relative:page;mso-position-vertical:center;mso-position-vertical-relative:page" type="_x0000_t15">
                  <v:fill o:detectmouseclick="t" type="solid" color2="#a4642a"/>
                  <v:stroke color="#3465a4" weight="12600" joinstyle="miter" endcap="flat"/>
                  <v:textbox>
                    <w:txbxContent>
                      <w:p>
                        <w:pPr>
                          <w:pStyle w:val="NoSpacing"/>
                          <w:jc w:val="right"/>
                          <w:rPr>
                            <w:rFonts w:ascii="Times New Roman" w:hAnsi="Times New Roman" w:cs="Times New Roman"/>
                            <w:color w:themeColor="background1" w:val="FFFFFF"/>
                            <w:sz w:val="28"/>
                            <w:szCs w:val="28"/>
                          </w:rPr>
                        </w:pPr>
                        <w:sdt>
                          <w:sdtPr>
                            <w:dataBinding w:prefixMappings="xmlns:ns0='http://schemas.microsoft.com/office/2006/coverPageProps' " w:xpath="/ns0:CoverPageProperties[1]/ns0:PublishDate[1]" w:storeItemID="{55AF091B-3C7A-41E3-B477-F2FDAA23CFDA}"/>
                            <w:alias w:val="Дата"/>
                            <w:id w:val="-650599894"/>
                            <w:date w:fullDate="2026-08-05T00:00:00Z">
                              <w:dateFormat w:val="d.M.yyyy"/>
                              <w:lid w:val="ru-RU"/>
                            </w:date>
                          </w:sdtPr>
                          <w:sdtContent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28"/>
                              </w:rPr>
                              <w:t>5.8.2026</w:t>
                            </w:r>
                          </w:sdtContent>
                        </w:sdt>
                      </w:p>
                    </w:txbxContent>
                  </v:textbox>
                  <w10:wrap type="none"/>
                </v:shape>
                <v:group id="shape_0" style="position:absolute;left:596;top:7863;width:3240;height:7733">
                  <v:group id="shape_0" style="position:absolute;left:746;top:7863;width:2598;height:7733"/>
                  <v:group id="shape_0" style="position:absolute;left:596;top:9389;width:3240;height:6207"/>
                </v:group>
              </v:group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19">
                <wp:simplePos x="0" y="0"/>
                <wp:positionH relativeFrom="page">
                  <wp:posOffset>3175000</wp:posOffset>
                </wp:positionH>
                <wp:positionV relativeFrom="page">
                  <wp:posOffset>1870710</wp:posOffset>
                </wp:positionV>
                <wp:extent cx="3448050" cy="925195"/>
                <wp:effectExtent l="0" t="635" r="0" b="0"/>
                <wp:wrapNone/>
                <wp:docPr id="27" name="Надпись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80" cy="92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before="120" w:after="160"/>
                              <w:rPr>
                                <w:rFonts w:ascii="Times New Roman" w:hAnsi="Times New Roman" w:cs="Times New Roman"/>
                                <w:color w:themeColor="text1" w:themeTint="bf" w:val="40404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alias w:val="Название"/>
                                <w:id w:val="1966000297"/>
                                <w:text/>
                              </w:sdtPr>
                              <w:sdtContent>
                                <w:r>
                                  <w:rPr>
                                    <w:rFonts w:eastAsia="" w:cs="Times New Roman" w:ascii="Times New Roman" w:hAnsi="Times New Roman" w:eastAsiaTheme="majorEastAsia"/>
                                    <w:color w:themeColor="text1" w:themeTint="d9" w:val="262626"/>
                                    <w:sz w:val="56"/>
                                    <w:szCs w:val="72"/>
                                  </w:rPr>
                                </w:r>
                                <w:r>
                                  <w:rPr>
                                    <w:rFonts w:eastAsia="" w:cs="Times New Roman" w:ascii="Times New Roman" w:hAnsi="Times New Roman" w:eastAsiaTheme="majorEastAsia"/>
                                    <w:color w:themeColor="text1" w:themeTint="d9" w:val="262626"/>
                                    <w:sz w:val="56"/>
                                    <w:szCs w:val="72"/>
                                  </w:rPr>
                                  <w:t>Внесение информации в ЕРК</w:t>
                                </w:r>
                              </w:sdtContent>
                            </w:sdt>
                          </w:p>
                        </w:txbxContent>
                      </wps:txbx>
                      <wps:bodyPr lIns="0" rIns="0" tIns="0" bIns="0" anchor="t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</wp:anchor>
            </w:drawing>
          </mc:Choice>
          <mc:Fallback>
            <w:pict>
              <v:rect id="shape_0" ID="Надпись 46" path="m0,0l-2147483645,0l-2147483645,-2147483646l0,-2147483646xe" stroked="f" o:allowincell="f" style="position:absolute;margin-left:250pt;margin-top:147.3pt;width:271.45pt;height:72.8pt;mso-wrap-style:square;v-text-anchor:top;mso-position-horizontal-relative:page;mso-position-vertical-relative:pag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24"/>
                        <w:spacing w:before="120" w:after="160"/>
                        <w:rPr>
                          <w:rFonts w:ascii="Times New Roman" w:hAnsi="Times New Roman" w:cs="Times New Roman"/>
                          <w:color w:themeColor="text1" w:themeTint="bf" w:val="404040"/>
                          <w:sz w:val="36"/>
                          <w:szCs w:val="36"/>
                        </w:rPr>
                      </w:pPr>
                      <w:sdt>
                        <w:sdtP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alias w:val="Название"/>
                          <w:id w:val="1966000297"/>
                          <w:text/>
                        </w:sdtPr>
                        <w:sdtContent>
                          <w:r>
                            <w:rPr>
                              <w:rFonts w:eastAsia="" w:cs="Times New Roman" w:ascii="Times New Roman" w:hAnsi="Times New Roman" w:eastAsiaTheme="majorEastAsia"/>
                              <w:color w:themeColor="text1" w:themeTint="d9" w:val="262626"/>
                              <w:sz w:val="56"/>
                              <w:szCs w:val="72"/>
                            </w:rPr>
                          </w:r>
                          <w:r>
                            <w:rPr>
                              <w:rFonts w:eastAsia="" w:cs="Times New Roman" w:ascii="Times New Roman" w:hAnsi="Times New Roman" w:eastAsiaTheme="majorEastAsia"/>
                              <w:color w:themeColor="text1" w:themeTint="d9" w:val="262626"/>
                              <w:sz w:val="56"/>
                              <w:szCs w:val="72"/>
                            </w:rPr>
                            <w:t>Внесение информации в ЕРК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240"/>
            <w:rPr>
              <w:rFonts w:ascii="Times New Roman" w:hAnsi="Times New Roman" w:cs="Times New Roman"/>
              <w:color w:val="auto"/>
              <w:sz w:val="40"/>
              <w:szCs w:val="28"/>
            </w:rPr>
          </w:pPr>
          <w:r>
            <w:br w:type="page"/>
          </w:r>
          <w:r>
            <w:rPr>
              <w:rFonts w:cs="Times New Roman" w:ascii="Times New Roman" w:hAnsi="Times New Roman"/>
              <w:color w:val="auto"/>
              <w:sz w:val="40"/>
              <w:szCs w:val="28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webHidden/>
              <w:rStyle w:val="Style20"/>
              <w:sz w:val="28"/>
              <w:szCs w:val="28"/>
              <w:vanish w:val="false"/>
              <w:rFonts w:cs="Times New Roman" w:ascii="Times New Roman" w:hAnsi="Times New Roman"/>
              <w:color w:val="auto"/>
            </w:rPr>
            <w:instrText xml:space="preserve"> TOC \z \o "1-3" \u \h</w:instrText>
          </w:r>
          <w:r>
            <w:rPr>
              <w:webHidden/>
              <w:rStyle w:val="Style20"/>
              <w:sz w:val="28"/>
              <w:szCs w:val="28"/>
              <w:vanish w:val="false"/>
              <w:rFonts w:cs="Times New Roman" w:ascii="Times New Roman" w:hAnsi="Times New Roman"/>
              <w:color w:val="auto"/>
            </w:rPr>
            <w:fldChar w:fldCharType="separate"/>
          </w:r>
          <w:hyperlink w:anchor="_Toc236815028">
            <w:r>
              <w:rPr>
                <w:webHidden/>
                <w:rStyle w:val="Style20"/>
                <w:rFonts w:cs="Times New Roman" w:ascii="Times New Roman" w:hAnsi="Times New Roman"/>
                <w:vanish w:val="false"/>
                <w:color w:val="auto"/>
                <w:sz w:val="28"/>
                <w:szCs w:val="28"/>
              </w:rPr>
              <w:t>КАК ВНОСЯТСЯ ЗАПИСИ ПО ТЕХ. ОБСЛУЖИВАНИЮ АЛЬФА ЛОГИСТИКА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_Toc236815028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36815029">
            <w:r>
              <w:rPr>
                <w:webHidden/>
                <w:rStyle w:val="Style20"/>
                <w:rFonts w:cs="Times New Roman" w:ascii="Times New Roman" w:hAnsi="Times New Roman"/>
                <w:vanish w:val="false"/>
                <w:color w:val="auto"/>
                <w:sz w:val="28"/>
                <w:szCs w:val="28"/>
              </w:rPr>
              <w:t>КАК ВНОСЯТСЯ ЗАПИСИ ПО РЕМОНТУ ЕСЛИ: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_Toc236815029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660" w:leader="none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36815030">
            <w:r>
              <w:rPr>
                <w:webHidden/>
                <w:rStyle w:val="Style20"/>
                <w:rFonts w:cs="Times New Roman" w:ascii="Times New Roman" w:hAnsi="Times New Roman"/>
                <w:vanish w:val="false"/>
                <w:color w:val="auto"/>
                <w:sz w:val="28"/>
                <w:szCs w:val="28"/>
              </w:rPr>
              <w:t>1.</w:t>
            </w:r>
            <w:r>
              <w:rPr>
                <w:rStyle w:val="Style20"/>
                <w:rFonts w:eastAsia="" w:cs="Times New Roman" w:ascii="Times New Roman" w:hAnsi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Style20"/>
                <w:rFonts w:cs="Times New Roman" w:ascii="Times New Roman" w:hAnsi="Times New Roman"/>
                <w:color w:val="auto"/>
                <w:sz w:val="28"/>
                <w:szCs w:val="28"/>
              </w:rPr>
              <w:t>Прислали инструкцию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_Toc236815030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660" w:leader="none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36815031">
            <w:r>
              <w:rPr>
                <w:webHidden/>
                <w:rStyle w:val="Style20"/>
                <w:rFonts w:cs="Times New Roman" w:ascii="Times New Roman" w:hAnsi="Times New Roman"/>
                <w:vanish w:val="false"/>
                <w:color w:val="auto"/>
                <w:sz w:val="28"/>
                <w:szCs w:val="28"/>
              </w:rPr>
              <w:t>2.</w:t>
            </w:r>
            <w:r>
              <w:rPr>
                <w:rStyle w:val="Style20"/>
                <w:rFonts w:eastAsia="" w:cs="Times New Roman" w:ascii="Times New Roman" w:hAnsi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Style20"/>
                <w:rFonts w:cs="Times New Roman" w:ascii="Times New Roman" w:hAnsi="Times New Roman"/>
                <w:color w:val="auto"/>
                <w:sz w:val="28"/>
                <w:szCs w:val="28"/>
              </w:rPr>
              <w:t>Прислали акт выполненных 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_Toc236815031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660" w:leader="none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36815032">
            <w:r>
              <w:rPr>
                <w:webHidden/>
                <w:rStyle w:val="Style20"/>
                <w:rFonts w:cs="Times New Roman" w:ascii="Times New Roman" w:hAnsi="Times New Roman"/>
                <w:vanish w:val="false"/>
                <w:color w:val="auto"/>
                <w:sz w:val="28"/>
                <w:szCs w:val="28"/>
              </w:rPr>
              <w:t>3.</w:t>
            </w:r>
            <w:r>
              <w:rPr>
                <w:rStyle w:val="Style20"/>
                <w:rFonts w:eastAsia="" w:cs="Times New Roman" w:ascii="Times New Roman" w:hAnsi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Style20"/>
                <w:rFonts w:cs="Times New Roman" w:ascii="Times New Roman" w:hAnsi="Times New Roman"/>
                <w:color w:val="auto"/>
                <w:sz w:val="28"/>
                <w:szCs w:val="28"/>
              </w:rPr>
              <w:t>Прислали акт периодического освидетельствования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_Toc236815032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660" w:leader="none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36815033">
            <w:r>
              <w:rPr>
                <w:webHidden/>
                <w:rStyle w:val="Style20"/>
                <w:rFonts w:eastAsia="" w:cs="Times New Roman" w:ascii="Times New Roman" w:hAnsi="Times New Roman" w:eastAsiaTheme="majorEastAsia"/>
                <w:vanish w:val="false"/>
                <w:color w:val="auto"/>
                <w:sz w:val="28"/>
                <w:szCs w:val="28"/>
              </w:rPr>
              <w:t>4.</w:t>
            </w:r>
            <w:r>
              <w:rPr>
                <w:rStyle w:val="Style20"/>
                <w:rFonts w:eastAsia="" w:cs="Times New Roman" w:ascii="Times New Roman" w:hAnsi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Style20"/>
                <w:rFonts w:eastAsia="" w:cs="Times New Roman" w:ascii="Times New Roman" w:hAnsi="Times New Roman" w:eastAsiaTheme="majorEastAsia"/>
                <w:color w:val="auto"/>
                <w:sz w:val="28"/>
                <w:szCs w:val="28"/>
              </w:rPr>
              <w:t>Прислали ТТН (ВВОЗ/ВЫВОЗ)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_Toc236815033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660" w:leader="none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36815034">
            <w:r>
              <w:rPr>
                <w:webHidden/>
                <w:rStyle w:val="Style20"/>
                <w:rFonts w:eastAsia="" w:cs="Times New Roman" w:ascii="Times New Roman" w:hAnsi="Times New Roman" w:eastAsiaTheme="majorEastAsia"/>
                <w:vanish w:val="false"/>
                <w:color w:val="auto"/>
                <w:sz w:val="28"/>
                <w:szCs w:val="28"/>
              </w:rPr>
              <w:t>5.</w:t>
            </w:r>
            <w:r>
              <w:rPr>
                <w:rStyle w:val="Style20"/>
                <w:rFonts w:eastAsia="" w:cs="Times New Roman" w:ascii="Times New Roman" w:hAnsi="Times New Roman" w:eastAsiaTheme="minorEastAsia"/>
                <w:sz w:val="28"/>
                <w:szCs w:val="28"/>
                <w:lang w:eastAsia="ru-RU"/>
              </w:rPr>
              <w:tab/>
            </w:r>
            <w:r>
              <w:rPr>
                <w:rStyle w:val="Style20"/>
                <w:rFonts w:eastAsia="" w:cs="Times New Roman" w:ascii="Times New Roman" w:hAnsi="Times New Roman" w:eastAsiaTheme="majorEastAsia"/>
                <w:color w:val="auto"/>
                <w:sz w:val="28"/>
                <w:szCs w:val="28"/>
              </w:rPr>
              <w:t>Прислали документы (АВР, Счет-фактуру, Дефектные ведомости, ТТН) от ООО «АВРОРА»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_Toc236815034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6815028"/>
      <w:r>
        <w:rPr>
          <w:rFonts w:cs="Times New Roman" w:ascii="Times New Roman" w:hAnsi="Times New Roman"/>
          <w:color w:val="auto"/>
          <w:sz w:val="28"/>
          <w:szCs w:val="28"/>
        </w:rPr>
        <w:t>КАК ВНОСЯТСЯ ЗАПИСИ ПО ТЕХ. ОБСЛУЖИВАНИЮ АЛЬФА ЛОГИСТИКА</w:t>
      </w:r>
      <w:bookmarkEnd w:id="0"/>
      <w:r>
        <w:rPr>
          <w:rFonts w:cs="Times New Roman" w:ascii="Times New Roman" w:hAnsi="Times New Roman"/>
          <w:color w:val="auto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ЕРК во вкладке «Ремонт контейнеров» нажимаем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ремонта: Техническое обслуживание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Причина неисправности: эксплуатационная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 (при необходимости – если есть приписка какая конкретно неисправность – вносим ее)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браковки: дата акта осмотра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Станция браковки: станция, указанная в акте осмотра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отправления в ремонт: дата акта осмотра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начала ремонта: дата акта осмотра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Дата окончания ремонта: дата акта выполненных работ (в случае если нахождение в ремонте) или дата начала ремонта + 3 дня (в случае если нахождение в ремонте более 3-х дней)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Исполнитель: АЛЬФА ЛОГИСТИКА (ФГК)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Договор на ремонт: ФГК-378-13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Станция ремонта: станция, указанная в акте осмотра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786057, 786059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/>
        <w:drawing>
          <wp:inline distT="0" distB="0" distL="0" distR="0">
            <wp:extent cx="1191895" cy="3409950"/>
            <wp:effectExtent l="0" t="0" r="0" b="0"/>
            <wp:docPr id="28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352550" cy="3439160"/>
            <wp:effectExtent l="0" t="0" r="0" b="0"/>
            <wp:docPr id="29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  <w:t>В ЕРК во вкладке «Прикрепленные файлы» нажимаем</w:t>
      </w:r>
      <w:r>
        <w:rPr>
          <w:rFonts w:cs="Times New Roman" w:ascii="Times New Roman" w:hAnsi="Times New Roman"/>
          <w:sz w:val="28"/>
          <w:szCs w:val="28"/>
        </w:rPr>
        <w:t xml:space="preserve">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файла: документ к техническому обслуживанию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Комментарий: Акт осмотра от __.__.____ Бронка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Файл: прикрепляем нужный файл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786063, 786064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505075" cy="4479925"/>
            <wp:effectExtent l="0" t="0" r="0" b="0"/>
            <wp:docPr id="30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3271" r="2028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6815029"/>
      <w:r>
        <w:rPr>
          <w:rFonts w:cs="Times New Roman" w:ascii="Times New Roman" w:hAnsi="Times New Roman"/>
          <w:color w:val="auto"/>
          <w:sz w:val="28"/>
          <w:szCs w:val="28"/>
        </w:rPr>
        <w:t>КАК ВНОСЯТСЯ ЗАПИСИ ПО РЕМОНТУ ЕСЛИ:</w:t>
      </w:r>
      <w:bookmarkEnd w:id="1"/>
    </w:p>
    <w:p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6815030"/>
      <w:r>
        <w:rPr>
          <w:rFonts w:cs="Times New Roman" w:ascii="Times New Roman" w:hAnsi="Times New Roman"/>
          <w:color w:val="auto"/>
          <w:sz w:val="28"/>
          <w:szCs w:val="28"/>
        </w:rPr>
        <w:t>Прислали инструкцию</w:t>
      </w:r>
      <w:bookmarkEnd w:id="2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ЕРК во вкладке «Ремонт контейнеров» нажимаем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ремонта: Текущий ремонт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Причина неисправности: технологическая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Неисправность (указанная в ранее высланном акте осмотра)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 (при модернизации – модернизация, при повторном ремонте - После модернизации; при необходимости если требуется уточнить что за неисправность или за чей счет ремонт, после основного комментария ставим точку и пишем необходимую информацию)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браковки: дата акта осмотра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Станция браковки: станция, указанная в акте осмотра 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отправления в ремонт: дата ТТН ввоз на ремонтную площадку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Ремонт выполнен по гарантии: указывается в случае гарантийного ремонта и выбирается по какому виду ремонта и договору </w:t>
        <w:br/>
        <w:t xml:space="preserve">(Договор 47-15 – 385331, договор 79-9 – 786974 (Ремонт) и 786975 (ТО)) 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уведомления завода: дата направление писем «О вывозе контейнера в ремонт»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Станция ремонта по инструкции: станция, указанная в инструкции</w:t>
      </w:r>
    </w:p>
    <w:p>
      <w:pPr>
        <w:pStyle w:val="Normal"/>
        <w:numPr>
          <w:ilvl w:val="0"/>
          <w:numId w:val="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получения ответа: Дата инструкции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617034, 786054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/>
        <w:drawing>
          <wp:inline distT="0" distB="0" distL="0" distR="0">
            <wp:extent cx="1050925" cy="3200400"/>
            <wp:effectExtent l="0" t="0" r="0" b="0"/>
            <wp:docPr id="31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851025" cy="3114040"/>
            <wp:effectExtent l="0" t="0" r="0" b="0"/>
            <wp:docPr id="32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  <w:t>В ЕРК во вкладке «Прикрепленные файлы» нажимаем</w:t>
      </w:r>
      <w:r>
        <w:rPr>
          <w:rFonts w:cs="Times New Roman" w:ascii="Times New Roman" w:hAnsi="Times New Roman"/>
          <w:sz w:val="28"/>
          <w:szCs w:val="28"/>
        </w:rPr>
        <w:t xml:space="preserve">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9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Normal"/>
        <w:numPr>
          <w:ilvl w:val="0"/>
          <w:numId w:val="9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файла: документ к ремонту</w:t>
      </w:r>
    </w:p>
    <w:p>
      <w:pPr>
        <w:pStyle w:val="Normal"/>
        <w:numPr>
          <w:ilvl w:val="0"/>
          <w:numId w:val="9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Комментарий: Инструкция в ремонт №__ от __.__.____ «(площадка ремонта)»</w:t>
      </w:r>
    </w:p>
    <w:p>
      <w:pPr>
        <w:pStyle w:val="Normal"/>
        <w:numPr>
          <w:ilvl w:val="0"/>
          <w:numId w:val="9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Файл: прикрепляем нужный файл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598966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504950" cy="2593975"/>
            <wp:effectExtent l="0" t="0" r="0" b="0"/>
            <wp:docPr id="33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6815031"/>
      <w:r>
        <w:rPr>
          <w:rFonts w:cs="Times New Roman" w:ascii="Times New Roman" w:hAnsi="Times New Roman"/>
          <w:color w:val="auto"/>
          <w:sz w:val="28"/>
          <w:szCs w:val="28"/>
        </w:rPr>
        <w:t>Прислали акт выполненных работ</w:t>
      </w:r>
      <w:bookmarkEnd w:id="3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ЕРК во вкладке «Ремонт контейнеров» находим нужный контейнер в поисковике, в нужной записи нажимаем на «</w:t>
      </w:r>
      <w:r>
        <w:rPr/>
        <w:drawing>
          <wp:inline distT="0" distB="0" distL="0" distR="0">
            <wp:extent cx="276225" cy="241300"/>
            <wp:effectExtent l="0" t="0" r="0" b="0"/>
            <wp:docPr id="34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6057" t="7317" r="21488" b="1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>», далее нажимаем на «Редактировать»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отправления в ремонт (если прислали не с инструкцией, а позже): дата ТТН ввоз на ремонтную площадку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начала ремонта: дата акта выполненных работ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окончания ремонта: дата акта выполненных работ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Исполнитель: указан в акте выполненных работ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Договор на ремонт: ФГК-47-15*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ремонт действует гарантия: указывается в случае гарантийного ремонта и выбирается по какому виду ремонта и договору </w:t>
        <w:br/>
        <w:t>(Договор 47-15 – 385331, договор 79-9 – 786974 (Ремонт) и 786975 (ТО))</w:t>
      </w:r>
    </w:p>
    <w:p>
      <w:pPr>
        <w:pStyle w:val="Normal"/>
        <w:numPr>
          <w:ilvl w:val="0"/>
          <w:numId w:val="5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Станция ремонта: станция, указанная в акте выполненных работ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779700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  <w:t>*Договор с ООО «АВРОРА» другой – отдельная вкладка для заполнения ремонта через ООО «АВРОРА»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  <w:t>В ЕРК во вкладке «Прикрепленные файлы» нажимаем</w:t>
      </w:r>
      <w:r>
        <w:rPr>
          <w:rFonts w:cs="Times New Roman" w:ascii="Times New Roman" w:hAnsi="Times New Roman"/>
          <w:sz w:val="28"/>
          <w:szCs w:val="28"/>
        </w:rPr>
        <w:t xml:space="preserve">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8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Normal"/>
        <w:numPr>
          <w:ilvl w:val="0"/>
          <w:numId w:val="8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файла: документ к ремонту</w:t>
      </w:r>
    </w:p>
    <w:p>
      <w:pPr>
        <w:pStyle w:val="Normal"/>
        <w:numPr>
          <w:ilvl w:val="0"/>
          <w:numId w:val="8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Комментарий: Акт выполненных работ №__ от __.__.____ «(площадка ремонта)»</w:t>
      </w:r>
    </w:p>
    <w:p>
      <w:pPr>
        <w:pStyle w:val="Normal"/>
        <w:numPr>
          <w:ilvl w:val="0"/>
          <w:numId w:val="8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Файл: прикрепляем нужный файл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779879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36815032"/>
      <w:r>
        <w:rPr>
          <w:rFonts w:cs="Times New Roman" w:ascii="Times New Roman" w:hAnsi="Times New Roman"/>
          <w:color w:val="auto"/>
          <w:sz w:val="28"/>
          <w:szCs w:val="28"/>
        </w:rPr>
        <w:t>Прислали акт периодического освидетельствования</w:t>
      </w:r>
      <w:bookmarkEnd w:id="4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ЕРК во вкладке «Реестр контейнеров» находим нужный контейнер в поисковике, в нужной записи нажимаем на «</w:t>
      </w:r>
      <w:r>
        <w:rPr/>
        <w:drawing>
          <wp:inline distT="0" distB="0" distL="0" distR="0">
            <wp:extent cx="276225" cy="241300"/>
            <wp:effectExtent l="0" t="0" r="0" b="0"/>
            <wp:docPr id="3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6057" t="7317" r="21488" b="1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>», далее нажимаем на «Редактировать»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6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Ставим галочку в квадратике «Модернизация крыши»</w:t>
      </w:r>
    </w:p>
    <w:p>
      <w:pPr>
        <w:pStyle w:val="Normal"/>
        <w:numPr>
          <w:ilvl w:val="0"/>
          <w:numId w:val="6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модернизации крыши: дата акта периодического освидетельствования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номером контейнера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FGKU5023220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/>
        <w:drawing>
          <wp:inline distT="0" distB="0" distL="0" distR="0">
            <wp:extent cx="1619250" cy="1499870"/>
            <wp:effectExtent l="0" t="0" r="0" b="0"/>
            <wp:docPr id="36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  <w:t>В ЕРК во вкладке «Прикрепленные файлы» нажимаем</w:t>
      </w:r>
      <w:r>
        <w:rPr>
          <w:rFonts w:cs="Times New Roman" w:ascii="Times New Roman" w:hAnsi="Times New Roman"/>
          <w:sz w:val="28"/>
          <w:szCs w:val="28"/>
        </w:rPr>
        <w:t xml:space="preserve">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7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Normal"/>
        <w:numPr>
          <w:ilvl w:val="0"/>
          <w:numId w:val="7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файла: документ к ремонту</w:t>
      </w:r>
    </w:p>
    <w:p>
      <w:pPr>
        <w:pStyle w:val="Normal"/>
        <w:numPr>
          <w:ilvl w:val="0"/>
          <w:numId w:val="7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Комментарий: Акт периодического освидетельствования РМРС</w:t>
      </w:r>
    </w:p>
    <w:p>
      <w:pPr>
        <w:pStyle w:val="Normal"/>
        <w:numPr>
          <w:ilvl w:val="0"/>
          <w:numId w:val="7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Файл: прикрепляем нужный файл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783812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600200" cy="2200910"/>
            <wp:effectExtent l="0" t="0" r="0" b="0"/>
            <wp:docPr id="37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keepNext w:val="true"/>
        <w:keepLines/>
        <w:numPr>
          <w:ilvl w:val="0"/>
          <w:numId w:val="3"/>
        </w:numPr>
        <w:spacing w:before="0" w:after="0"/>
        <w:outlineLvl w:val="1"/>
        <w:rPr>
          <w:rFonts w:ascii="Times New Roman" w:hAnsi="Times New Roman" w:eastAsia="" w:cs="Times New Roman" w:eastAsiaTheme="majorEastAsia"/>
          <w:sz w:val="28"/>
          <w:szCs w:val="28"/>
        </w:rPr>
      </w:pPr>
      <w:bookmarkStart w:id="5" w:name="_Toc236815033"/>
      <w:r>
        <w:rPr>
          <w:rFonts w:eastAsia="" w:cs="Times New Roman" w:ascii="Times New Roman" w:hAnsi="Times New Roman" w:eastAsiaTheme="majorEastAsia"/>
          <w:sz w:val="28"/>
          <w:szCs w:val="28"/>
        </w:rPr>
        <w:t>Прислали ТТН (ВВОЗ/ВЫВОЗ)</w:t>
      </w:r>
      <w:bookmarkEnd w:id="5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ЕРК во вкладке «Ремонт контейнеров» находим нужный контейнер в поисковике, в нужной записи нажимаем на «</w:t>
      </w:r>
      <w:r>
        <w:rPr/>
        <w:drawing>
          <wp:inline distT="0" distB="0" distL="0" distR="0">
            <wp:extent cx="276225" cy="241300"/>
            <wp:effectExtent l="0" t="0" r="0" b="0"/>
            <wp:docPr id="38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6057" t="7317" r="21488" b="1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>», далее нажимаем на «Редактировать»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10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отправления в ремонт: дата ТТН ВВОЗ на ремонтную площадку</w:t>
      </w:r>
    </w:p>
    <w:p>
      <w:pPr>
        <w:pStyle w:val="Normal"/>
        <w:numPr>
          <w:ilvl w:val="0"/>
          <w:numId w:val="10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возврата из ремонта: дата ТТН ВЫВОЗ из ремонтной площадки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>Примером для подобной записи с ИД будут: 755567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  <w:t>В ЕРК во вкладке «Прикрепленные файлы» нажимаем</w:t>
      </w:r>
      <w:r>
        <w:rPr>
          <w:rFonts w:cs="Times New Roman" w:ascii="Times New Roman" w:hAnsi="Times New Roman"/>
          <w:sz w:val="28"/>
          <w:szCs w:val="28"/>
        </w:rPr>
        <w:t xml:space="preserve">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11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Normal"/>
        <w:numPr>
          <w:ilvl w:val="0"/>
          <w:numId w:val="11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файла: документ к ремонту</w:t>
      </w:r>
    </w:p>
    <w:p>
      <w:pPr>
        <w:pStyle w:val="Normal"/>
        <w:numPr>
          <w:ilvl w:val="0"/>
          <w:numId w:val="11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Комментарий: ТТН ВВОЗ/ВЫВОЗ «(площадка ремонта)»</w:t>
      </w:r>
    </w:p>
    <w:p>
      <w:pPr>
        <w:pStyle w:val="Normal"/>
        <w:numPr>
          <w:ilvl w:val="0"/>
          <w:numId w:val="11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Файл: прикрепляем нужный файл</w:t>
      </w:r>
    </w:p>
    <w:p>
      <w:pPr>
        <w:pStyle w:val="Normal"/>
        <w:numPr>
          <w:ilvl w:val="0"/>
          <w:numId w:val="11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Имя файла: ТТН от __.__.____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786006, 786011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keepNext w:val="true"/>
        <w:keepLines/>
        <w:numPr>
          <w:ilvl w:val="0"/>
          <w:numId w:val="3"/>
        </w:numPr>
        <w:spacing w:before="0" w:after="0"/>
        <w:outlineLvl w:val="1"/>
        <w:rPr>
          <w:rFonts w:ascii="Times New Roman" w:hAnsi="Times New Roman" w:eastAsia="" w:cs="Times New Roman" w:eastAsiaTheme="majorEastAsia"/>
          <w:sz w:val="28"/>
          <w:szCs w:val="28"/>
        </w:rPr>
      </w:pPr>
      <w:bookmarkStart w:id="6" w:name="_Toc236815034"/>
      <w:r>
        <w:rPr>
          <w:rFonts w:eastAsia="" w:cs="Times New Roman" w:ascii="Times New Roman" w:hAnsi="Times New Roman" w:eastAsiaTheme="majorEastAsia"/>
          <w:sz w:val="28"/>
          <w:szCs w:val="28"/>
        </w:rPr>
        <w:t>Прислали документы (АВР, Счет-фактуру, Дефектные ведомости, ТТН) от ООО «АВРОРА»</w:t>
      </w:r>
      <w:bookmarkEnd w:id="6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ЕРК во вкладке «Ремонт контейнеров» нажимаем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ремонта: Текущий ремонт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Причина неисправности: эксплуатационная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Неисправность (указанная в ранее высланном акте осмотра)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 (при модернизации – модернизация, при повторном ремонте - После модернизации; при необходимости если требуется уточнить что за неисправность или за чей счет ремонт, после основного комментария ставим точку и пишем необходимую информацию)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браковки: дата акта осмотра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Станция браковки: станция, указанная в акте осмотра 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отправления в ремонт: дата ТТН ввоз на ремонтную площадку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начала ремонта: дата акта выполненных работ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окончания ремонта: дата акта выполненных работ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возврата из ремонта: дата ТТН вывоз из ремонтной площадки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Исполнитель: АВРОРА ООО (ФГК)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Договор на ремонт: ФГК-79-9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ремонт действует гарантия: указывается в случае гарантийного ремонта и выбирается по какому виду ремонта и договору </w:t>
        <w:br/>
        <w:t>(Договор 47-15 – 385331, договор 79-9 – 786974 (Ремонт) и 786975 (ТО))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предоставления документов: когда выслали полный комплект документов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проверки документов: когда выслали полный комплект документов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 проверки документов: принято (если не принято, то в следующем пункте написать причину отклонения документов)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Стоимость ремонта без НДС: из Счет-фактуры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НДС (%): 22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НДС (руб.): из Счет-фактуры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Стоимость ремонта с НДС: из Счет-фактуры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уведомления завода: Дата заявки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Станция ремонта по инструкции: станция, указанная в инструкции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получения ответа: Дата получения ответа на заявку</w:t>
      </w:r>
    </w:p>
    <w:p>
      <w:pPr>
        <w:pStyle w:val="Normal"/>
        <w:numPr>
          <w:ilvl w:val="0"/>
          <w:numId w:val="1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Станция ремонта: станция, указанная в акте выполненных работ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Примером для подобной записи с ИД будут: </w:t>
      </w:r>
      <w:r>
        <w:rPr>
          <w:rFonts w:cs="Times New Roman" w:ascii="Times New Roman" w:hAnsi="Times New Roman"/>
          <w:sz w:val="28"/>
          <w:szCs w:val="28"/>
          <w:shd w:fill="FCFCFC" w:val="clear"/>
        </w:rPr>
        <w:t>755098</w:t>
      </w:r>
    </w:p>
    <w:p>
      <w:pPr>
        <w:pStyle w:val="Normal"/>
        <w:rPr>
          <w:rFonts w:ascii="Times New Roman" w:hAnsi="Times New Roman" w:cs="Times New Roman"/>
          <w:sz w:val="28"/>
          <w:szCs w:val="28"/>
          <w:shd w:fill="FCFCFC" w:val="clear"/>
        </w:rPr>
      </w:pPr>
      <w:r>
        <w:rPr/>
        <w:drawing>
          <wp:inline distT="0" distB="0" distL="0" distR="0">
            <wp:extent cx="2198370" cy="6085205"/>
            <wp:effectExtent l="0" t="0" r="0" b="0"/>
            <wp:docPr id="39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0" b="1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247900" cy="6094730"/>
            <wp:effectExtent l="0" t="0" r="0" b="0"/>
            <wp:docPr id="4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  <w:t>В ЕРК во вкладке «Прикрепленные файлы» нажимаем</w:t>
      </w:r>
      <w:r>
        <w:rPr>
          <w:rFonts w:cs="Times New Roman" w:ascii="Times New Roman" w:hAnsi="Times New Roman"/>
          <w:sz w:val="28"/>
          <w:szCs w:val="28"/>
        </w:rPr>
        <w:t xml:space="preserve">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13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Normal"/>
        <w:numPr>
          <w:ilvl w:val="0"/>
          <w:numId w:val="13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файла: документ к ремонту</w:t>
      </w:r>
    </w:p>
    <w:p>
      <w:pPr>
        <w:pStyle w:val="Normal"/>
        <w:numPr>
          <w:ilvl w:val="0"/>
          <w:numId w:val="13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Комментарий: Акт осмотра «(площадка ремонта)» от __.__.____//Заявка в ремонт от __.__.____ «(кому? Какой компании)»//УПД от __.__.____ «(от кого? Какой компании)»//Акт выполненных работ №__ от __.__.____ «(от кого? Какой компании)»</w:t>
      </w:r>
    </w:p>
    <w:p>
      <w:pPr>
        <w:pStyle w:val="Normal"/>
        <w:numPr>
          <w:ilvl w:val="0"/>
          <w:numId w:val="13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Файл: прикрепляем нужный файл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Если прикрепляем ТТН, то: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shd w:fill="FCFCFC" w:val="clear"/>
        </w:rPr>
        <w:t>В ЕРК во вкладке «Прикрепленные файлы» нажимаем</w:t>
      </w:r>
      <w:r>
        <w:rPr>
          <w:rFonts w:cs="Times New Roman" w:ascii="Times New Roman" w:hAnsi="Times New Roman"/>
          <w:sz w:val="28"/>
          <w:szCs w:val="28"/>
        </w:rPr>
        <w:t xml:space="preserve"> кнопку «Добавить запись»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в окнах заполняем:</w:t>
      </w:r>
    </w:p>
    <w:p>
      <w:pPr>
        <w:pStyle w:val="Normal"/>
        <w:numPr>
          <w:ilvl w:val="0"/>
          <w:numId w:val="1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Номер контейнера</w:t>
      </w:r>
    </w:p>
    <w:p>
      <w:pPr>
        <w:pStyle w:val="Normal"/>
        <w:numPr>
          <w:ilvl w:val="0"/>
          <w:numId w:val="1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 файла: документ к ремонту</w:t>
      </w:r>
    </w:p>
    <w:p>
      <w:pPr>
        <w:pStyle w:val="Normal"/>
        <w:numPr>
          <w:ilvl w:val="0"/>
          <w:numId w:val="1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Комментарий: ТТН ВВОЗ/ВЫВОЗ «(площадка ремонта)»</w:t>
      </w:r>
    </w:p>
    <w:p>
      <w:pPr>
        <w:pStyle w:val="Normal"/>
        <w:numPr>
          <w:ilvl w:val="0"/>
          <w:numId w:val="1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Файл: прикрепляем нужный файл</w:t>
      </w:r>
    </w:p>
    <w:p>
      <w:pPr>
        <w:pStyle w:val="Normal"/>
        <w:numPr>
          <w:ilvl w:val="0"/>
          <w:numId w:val="14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Имя файла: ТТН от __.__.____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нажимаем кнопку «Создать и перейти в таблицу»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Примером для подобной записи с ИД будут: 755101, 755103, 755106, 755540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165985" cy="3552190"/>
            <wp:effectExtent l="0" t="0" r="0" b="0"/>
            <wp:docPr id="4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98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81225" cy="3505200"/>
            <wp:effectExtent l="0" t="0" r="0" b="0"/>
            <wp:docPr id="42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Segoe UI">
    <w:charset w:val="01"/>
    <w:family w:val="roman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0459728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379a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5379a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Заголовок Знак"/>
    <w:basedOn w:val="DefaultParagraphFont"/>
    <w:uiPriority w:val="10"/>
    <w:qFormat/>
    <w:rsid w:val="005379a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1" w:customStyle="1">
    <w:name w:val="Заголовок 1 Знак"/>
    <w:basedOn w:val="DefaultParagraphFont"/>
    <w:uiPriority w:val="9"/>
    <w:qFormat/>
    <w:rsid w:val="005379a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379a5"/>
    <w:rPr>
      <w:color w:themeColor="hyperlink" w:val="0563C1"/>
      <w:u w:val="single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5379a5"/>
    <w:rPr/>
  </w:style>
  <w:style w:type="character" w:styleId="Style14" w:customStyle="1">
    <w:name w:val="Нижний колонтитул Знак"/>
    <w:basedOn w:val="DefaultParagraphFont"/>
    <w:uiPriority w:val="99"/>
    <w:qFormat/>
    <w:rsid w:val="005379a5"/>
    <w:rPr/>
  </w:style>
  <w:style w:type="character" w:styleId="Style15" w:customStyle="1">
    <w:name w:val="Подзаголовок Знак"/>
    <w:basedOn w:val="DefaultParagraphFont"/>
    <w:uiPriority w:val="11"/>
    <w:qFormat/>
    <w:rsid w:val="005379a5"/>
    <w:rPr>
      <w:rFonts w:eastAsia="" w:eastAsiaTheme="minorEastAsia"/>
      <w:color w:themeColor="text1" w:themeTint="a5" w:val="5A5A5A"/>
      <w:spacing w:val="15"/>
    </w:rPr>
  </w:style>
  <w:style w:type="character" w:styleId="2" w:customStyle="1">
    <w:name w:val="Заголовок 2 Знак"/>
    <w:basedOn w:val="DefaultParagraphFont"/>
    <w:uiPriority w:val="9"/>
    <w:qFormat/>
    <w:rsid w:val="005379a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3733a"/>
    <w:rPr>
      <w:sz w:val="16"/>
      <w:szCs w:val="16"/>
    </w:rPr>
  </w:style>
  <w:style w:type="character" w:styleId="Style16" w:customStyle="1">
    <w:name w:val="Текст примечания Знак"/>
    <w:basedOn w:val="DefaultParagraphFont"/>
    <w:link w:val="Annotationtext"/>
    <w:uiPriority w:val="99"/>
    <w:semiHidden/>
    <w:qFormat/>
    <w:rsid w:val="0063733a"/>
    <w:rPr>
      <w:sz w:val="20"/>
      <w:szCs w:val="20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sid w:val="0063733a"/>
    <w:rPr>
      <w:b/>
      <w:bCs/>
      <w:sz w:val="20"/>
      <w:szCs w:val="20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63733a"/>
    <w:rPr>
      <w:rFonts w:ascii="Segoe UI" w:hAnsi="Segoe UI" w:cs="Segoe UI"/>
      <w:sz w:val="18"/>
      <w:szCs w:val="18"/>
    </w:rPr>
  </w:style>
  <w:style w:type="character" w:styleId="Style19" w:customStyle="1">
    <w:name w:val="Без интервала Знак"/>
    <w:basedOn w:val="DefaultParagraphFont"/>
    <w:link w:val="NoSpacing"/>
    <w:uiPriority w:val="1"/>
    <w:qFormat/>
    <w:rsid w:val="005b7e71"/>
    <w:rPr>
      <w:rFonts w:eastAsia="" w:eastAsiaTheme="minorEastAsia"/>
      <w:lang w:eastAsia="ru-RU"/>
    </w:rPr>
  </w:style>
  <w:style w:type="character" w:styleId="Style20">
    <w:name w:val="Ссылка указателя"/>
    <w:qFormat/>
    <w:rPr/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ListParagraph">
    <w:name w:val="List Paragraph"/>
    <w:basedOn w:val="Normal"/>
    <w:uiPriority w:val="34"/>
    <w:qFormat/>
    <w:rsid w:val="008132f6"/>
    <w:pPr>
      <w:spacing w:before="0" w:after="160"/>
      <w:ind w:left="720"/>
      <w:contextualSpacing/>
    </w:pPr>
    <w:rPr/>
  </w:style>
  <w:style w:type="paragraph" w:styleId="Title">
    <w:name w:val="Title"/>
    <w:basedOn w:val="Normal"/>
    <w:next w:val="Normal"/>
    <w:link w:val="Style12"/>
    <w:uiPriority w:val="10"/>
    <w:qFormat/>
    <w:rsid w:val="005379a5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379a5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5379a5"/>
    <w:pPr>
      <w:spacing w:before="0" w:after="100"/>
    </w:pPr>
    <w:rPr/>
  </w:style>
  <w:style w:type="paragraph" w:styleId="Style23">
    <w:name w:val="Колонтитул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5379a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5379a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tyle15"/>
    <w:uiPriority w:val="11"/>
    <w:qFormat/>
    <w:rsid w:val="005379a5"/>
    <w:pPr/>
    <w:rPr>
      <w:rFonts w:eastAsia="" w:eastAsiaTheme="minorEastAsia"/>
      <w:color w:themeColor="text1" w:themeTint="a5" w:val="5A5A5A"/>
      <w:spacing w:val="15"/>
    </w:rPr>
  </w:style>
  <w:style w:type="paragraph" w:styleId="TOC2">
    <w:name w:val="TOC 2"/>
    <w:basedOn w:val="Normal"/>
    <w:next w:val="Normal"/>
    <w:autoRedefine/>
    <w:uiPriority w:val="39"/>
    <w:unhideWhenUsed/>
    <w:rsid w:val="005379a5"/>
    <w:pPr>
      <w:spacing w:before="0" w:after="100"/>
      <w:ind w:left="220"/>
    </w:pPr>
    <w:rPr/>
  </w:style>
  <w:style w:type="paragraph" w:styleId="Annotationtext">
    <w:name w:val="annotation text"/>
    <w:basedOn w:val="Normal"/>
    <w:link w:val="Style16"/>
    <w:uiPriority w:val="99"/>
    <w:semiHidden/>
    <w:unhideWhenUsed/>
    <w:qFormat/>
    <w:rsid w:val="0063733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7"/>
    <w:uiPriority w:val="99"/>
    <w:semiHidden/>
    <w:unhideWhenUsed/>
    <w:qFormat/>
    <w:rsid w:val="0063733a"/>
    <w:pPr/>
    <w:rPr>
      <w:b/>
      <w:bCs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63733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Spacing">
    <w:name w:val="No Spacing"/>
    <w:link w:val="Style19"/>
    <w:uiPriority w:val="1"/>
    <w:qFormat/>
    <w:rsid w:val="005b7e7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Style24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7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LibreOffice/24.2.3.2$Linux_X86_64 LibreOffice_project/420$Build-2</Application>
  <AppVersion>15.0000</AppVersion>
  <Pages>12</Pages>
  <Words>1311</Words>
  <Characters>7672</Characters>
  <CharactersWithSpaces>8748</CharactersWithSpaces>
  <Paragraphs>169</Paragraphs>
  <Company>АО «ФГК»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2026-08-05T14:03:00Z</dcterms:created>
  <dc:creator>Боровикова-Машкова Алена Владимировна.</dc:creator>
  <dc:description/>
  <dc:language>ru-RU</dc:language>
  <cp:lastModifiedBy/>
  <dcterms:modified xsi:type="dcterms:W3CDTF">2026-09-14T15:59:30Z</dcterms:modified>
  <cp:revision>4</cp:revision>
  <dc:subject/>
  <dc:title>Внесение информации в ЕРК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