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Файлы контейнеров: ссылки на старое хранилище</w:t>
      </w:r>
    </w:p>
    <w:p>
      <w:pPr>
        <w:spacing w:after="120"/>
      </w:pPr>
      <w:r>
        <w:rPr>
          <w:i/>
          <w:iCs/>
          <w:color w:val="555555"/>
        </w:rPr>
        <w:t xml:space="preserve">Идея переноса файлов · 13.10.2026 · черновик</w:t>
      </w:r>
    </w:p>
    <w:p>
      <w:pPr>
        <w:pStyle w:val="Heading1"/>
        <w:keepNext/>
      </w:pPr>
      <w:r>
        <w:t xml:space="preserve">1. Где файлы сейчас</w:t>
      </w:r>
    </w:p>
    <w:p>
      <w:pPr>
        <w:spacing w:after="120"/>
      </w:pPr>
      <w:r>
        <w:t xml:space="preserve">В ЕРК к контейнерам прикреплено около 28 тыс. файлов: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файлы вкладки «Файлы» реестра;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акты освидетельствования;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документы актов.</w:t>
      </w:r>
    </w:p>
    <w:p>
      <w:pPr>
        <w:spacing w:after="120"/>
      </w:pPr>
      <w:r>
        <w:t xml:space="preserve">Сведения о файлах хранятся в таблице </w:t>
      </w:r>
      <w:r>
        <w:rPr>
          <w:b/>
          <w:bCs/>
        </w:rPr>
        <w:t xml:space="preserve">MDM_SYS.data_file</w:t>
      </w:r>
      <w:r>
        <w:t xml:space="preserve">. Содержимое старых файлов лежит в самой базе ЕРК, более новых — в файловом хранилище ЕРК (S3).</w:t>
      </w:r>
    </w:p>
    <w:p>
      <w:pPr>
        <w:pStyle w:val="Heading1"/>
        <w:keepNext/>
      </w:pPr>
      <w:r>
        <w:t xml:space="preserve">2. Идея</w:t>
      </w:r>
    </w:p>
    <w:p>
      <w:pPr>
        <w:spacing w:after="120"/>
      </w:pPr>
      <w:r>
        <w:rPr>
          <w:b/>
          <w:bCs/>
        </w:rPr>
        <w:t xml:space="preserve">Файлы при переносе не копируются.</w:t>
      </w:r>
      <w:r>
        <w:t xml:space="preserve"> Перенесённая запись получает ссылку на свой файл в старом хранилище. РВК умеет читать файлы оттуда: просмотр и скачивание работают как обычно, пользователь разницы не видит.</w:t>
      </w:r>
    </w:p>
    <w:p>
      <w:pPr>
        <w:spacing w:after="120"/>
      </w:pPr>
      <w:r>
        <w:rPr>
          <w:b/>
          <w:bCs/>
        </w:rPr>
        <w:t xml:space="preserve">Всё новое — в хранилище РВК.</w:t>
      </w:r>
      <w:r>
        <w:t xml:space="preserve"> Файлы, загруженные после переноса, сохраняются в хранилище РВК, как и сейчас. Если в перенесённой записи заменить файл, новый ляжет в РВК, а старый в ЕРК останется нетронутым.</w:t>
      </w:r>
    </w:p>
    <w:p>
      <w:pPr>
        <w:spacing w:after="120"/>
      </w:pPr>
      <w:r>
        <w:rPr>
          <w:b/>
          <w:bCs/>
        </w:rPr>
        <w:t xml:space="preserve">При пересохранении файл переезжает.</w:t>
      </w:r>
      <w:r>
        <w:t xml:space="preserve"> Когда пользователь меняет и сохраняет перенесённую запись, её файл копируется из старого хранилища в хранилище РВК, и ссылка начинает вести туда. Так старое хранилище постепенно перестаёт быть нужным.</w:t>
      </w:r>
    </w:p>
    <w:p>
      <w:pPr>
        <w:spacing w:after="120"/>
      </w:pPr>
      <w:r>
        <w:rPr>
          <w:i/>
          <w:iCs/>
          <w:color w:val="555555"/>
        </w:rPr>
        <w:t xml:space="preserve">Пересохранение — это сохранение с изменениями. Если открыть запись и закрыть её, ничего не поменяв, файл остаётся в старом хранилище.</w:t>
      </w:r>
    </w:p>
    <w:p>
      <w:pPr>
        <w:pStyle w:val="Heading1"/>
        <w:keepNext/>
      </w:pPr>
      <w:r>
        <w:t xml:space="preserve">3. Как это выглядит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5"/>
        <w:gridCol w:w="2965"/>
        <w:gridCol w:w="3708"/>
      </w:tblGrid>
      <w:tr>
        <w:trPr>
          <w:tblHeader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Ситуация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Где файл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видит пользователь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Запись перенесена из ЕРК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Старое хранилище ЕРК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Файл открывается и скачивается как обычно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Новая запись в РВК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Хранилище РВК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 сейчас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перенесённой записи заменили файл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Новый — в РВК, старый остаётся в ЕРК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Новый файл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Перенесённую запись изменили и сохранили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Файл скопирован в РВК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Тот же файл, без изменений</w:t>
            </w:r>
          </w:p>
        </w:tc>
      </w:tr>
      <w:tr>
        <w:trPr>
          <w:cantSplit/>
        </w:trPr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Старое хранилище недоступно</w:t>
            </w:r>
          </w:p>
        </w:tc>
        <w:tc>
          <w:tcPr>
            <w:tcW w:type="dxa" w:w="29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3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Запись открывается, вместо файла сообщение «Файл в старом хранилище недоступен». Сохранение не ломается</w:t>
            </w:r>
          </w:p>
        </w:tc>
      </w:tr>
    </w:tbl>
    <w:p>
      <w:pPr>
        <w:pStyle w:val="Heading1"/>
        <w:keepNext/>
      </w:pPr>
      <w:r>
        <w:t xml:space="preserve">4. Где в РВК есть файлы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Таблица и поле РВК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Откуда в ЕРК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Реестр, вкладка «Файлы»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cnt_container_file.file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cont_file.file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Освидетельствования, акт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cnt_survey.survey_act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cont_survey.survey_act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Акты, документ акта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cnt_act.act_doc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eri_act.act_doc (уточнить)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Ремонты, документ к ремонту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cnt_repair.document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найдено, уточнить</w:t>
            </w:r>
          </w:p>
        </w:tc>
      </w:tr>
    </w:tbl>
    <w:p>
      <w:pPr>
        <w:pStyle w:val="Heading1"/>
        <w:keepNext/>
      </w:pPr>
      <w:r>
        <w:t xml:space="preserve">5. Правила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старое хранилище РВК ничего не пишет и ничего там не удаляет: доступ только на чтение.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Файлы, которые лежат в самой базе ЕРК, лучше скопировать в РВК сразу при переносе. Тогда РВК не нужно постоянно подключаться к базе ЕРК, достаточно доступа к файловому хранилищу ЕРК.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каждого файла сохраняется имя с расширением: по нему РВК решает, как показать файл (PDF, картинка, XML).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Смена старой ссылки на новую видна в истории записи: так видно, когда файл переехал.</w:t>
      </w:r>
    </w:p>
    <w:p>
      <w:pPr>
        <w:pStyle w:val="Heading1"/>
        <w:keepNext/>
      </w:pPr>
      <w:r>
        <w:t xml:space="preserve">6. Как отключить старое хранилище</w:t>
      </w:r>
    </w:p>
    <w:p>
      <w:pPr>
        <w:spacing w:after="120"/>
      </w:pPr>
      <w:r>
        <w:t xml:space="preserve">Пока в РВК есть хоть одна ссылка на старое хранилище, отключать его нельзя. Когда понадобится его отключить, оставшиеся файлы копируются в РВК за один раз, и ссылки меняются на новые. После этого ссылок на ЕРК не остаётся.</w:t>
      </w:r>
    </w:p>
    <w:p>
      <w:pPr>
        <w:pStyle w:val="Heading1"/>
        <w:keepNext/>
      </w:pPr>
      <w:r>
        <w:t xml:space="preserve">7. Что нужно узнать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Где находится файловое хранилище ЕРК, есть ли к нему доступ со стороны РВК. Может, это то же хранилище, что у РВК.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Сколько файлов лежит в базе ЕРК, а сколько — в файловом хранилище, и каков их общий объём.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Достаточно ли сведений из data_file, чтобы найти файл в хранилище ЕРК.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Всегда ли у имени файла есть расширение.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Откуда берётся документ к ремонту.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597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Файлы контейнеров: ссылки на старое хранилище</dc:title>
  <dc:creator>rvk-ws</dc:creator>
  <cp:lastModifiedBy>Un-named</cp:lastModifiedBy>
  <cp:revision>1</cp:revision>
  <dcterms:created xsi:type="dcterms:W3CDTF">2026-10-13T13:37:20.343Z</dcterms:created>
  <dcterms:modified xsi:type="dcterms:W3CDTF">2026-10-13T13:37:20.343Z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