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6CA58F" w14:textId="24223F09" w:rsidR="00DA3F5E" w:rsidRPr="00B4343A" w:rsidRDefault="00C66D52" w:rsidP="00DB1A75">
      <w:pPr>
        <w:spacing w:after="0"/>
        <w:jc w:val="both"/>
        <w:rPr>
          <w:rFonts w:ascii="Times New Roman" w:hAnsi="Times New Roman" w:cs="Times New Roman"/>
          <w:noProof/>
          <w:color w:val="000000" w:themeColor="text1"/>
          <w:lang w:val="id-ID"/>
        </w:rPr>
      </w:pPr>
      <w:r>
        <w:rPr>
          <w:rFonts w:ascii="Times New Roman" w:hAnsi="Times New Roman" w:cs="Times New Roman"/>
          <w:noProof/>
          <w:color w:val="000000" w:themeColor="text1"/>
          <w:lang w:val="id-ID"/>
        </w:rPr>
        <w:drawing>
          <wp:inline distT="0" distB="0" distL="0" distR="0" wp14:anchorId="50D8FDFB" wp14:editId="6BEC6410">
            <wp:extent cx="7556500" cy="10680700"/>
            <wp:effectExtent l="0" t="0" r="0" b="0"/>
            <wp:docPr id="647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159" name="Picture 647159"/>
                    <pic:cNvPicPr/>
                  </pic:nvPicPr>
                  <pic:blipFill>
                    <a:blip r:embed="rId8"/>
                    <a:stretch>
                      <a:fillRect/>
                    </a:stretch>
                  </pic:blipFill>
                  <pic:spPr>
                    <a:xfrm>
                      <a:off x="0" y="0"/>
                      <a:ext cx="7556500" cy="10680700"/>
                    </a:xfrm>
                    <a:prstGeom prst="rect">
                      <a:avLst/>
                    </a:prstGeom>
                  </pic:spPr>
                </pic:pic>
              </a:graphicData>
            </a:graphic>
          </wp:inline>
        </w:drawing>
      </w:r>
    </w:p>
    <w:p w14:paraId="0C183D10"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pgSz w:w="11906" w:h="16838"/>
          <w:pgMar w:top="0" w:right="0" w:bottom="0" w:left="0" w:header="720" w:footer="720" w:gutter="0"/>
          <w:cols w:space="720"/>
          <w:docGrid w:linePitch="360"/>
        </w:sectPr>
      </w:pPr>
    </w:p>
    <w:p w14:paraId="18EB47B0" w14:textId="77777777" w:rsidR="00DA3F5E" w:rsidRPr="00B4343A" w:rsidRDefault="00000000" w:rsidP="00DB1A75">
      <w:pPr>
        <w:spacing w:after="16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44"/>
          <w:lang w:val="id-ID"/>
        </w:rPr>
        <w:lastRenderedPageBreak/>
        <w:t>KONTRAK PERKULIAHAN</w:t>
      </w:r>
    </w:p>
    <w:p w14:paraId="1529D9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30"/>
          <w:lang w:val="id-ID"/>
        </w:rPr>
        <w:t>Analisis Multivariat Tingkat Lanjut</w:t>
      </w:r>
    </w:p>
    <w:p w14:paraId="0180031B" w14:textId="77777777" w:rsidR="00DA3F5E" w:rsidRPr="00B4343A" w:rsidRDefault="00000000" w:rsidP="00DB1A75">
      <w:pPr>
        <w:pStyle w:val="DocSubtitle"/>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Program Studi S2 Statistika Terapan, FMIPA Universitas Padjadjaran</w:t>
      </w:r>
    </w:p>
    <w:tbl>
      <w:tblPr>
        <w:tblW w:w="0" w:type="auto"/>
        <w:jc w:val="center"/>
        <w:tblLook w:val="04A0" w:firstRow="1" w:lastRow="0" w:firstColumn="1" w:lastColumn="0" w:noHBand="0" w:noVBand="1"/>
      </w:tblPr>
      <w:tblGrid>
        <w:gridCol w:w="9834"/>
      </w:tblGrid>
      <w:tr w:rsidR="00DA3F5E" w:rsidRPr="00B4343A" w14:paraId="68E58847" w14:textId="77777777">
        <w:trPr>
          <w:jc w:val="center"/>
        </w:trPr>
        <w:tc>
          <w:tcPr>
            <w:tcW w:w="9866" w:type="dxa"/>
            <w:tcBorders>
              <w:top w:val="single" w:sz="12" w:space="0" w:color="1E6091"/>
              <w:left w:val="single" w:sz="12" w:space="0" w:color="1E6091"/>
              <w:bottom w:val="single" w:sz="12" w:space="0" w:color="1E6091"/>
              <w:right w:val="single" w:sz="12" w:space="0" w:color="1E6091"/>
            </w:tcBorders>
            <w:shd w:val="clear" w:color="auto" w:fill="EAF4FF"/>
          </w:tcPr>
          <w:p w14:paraId="2703E5A5"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Tujuan dokumen</w:t>
            </w:r>
          </w:p>
          <w:p w14:paraId="5B8DC5AE"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Dokumen ini menjadi kesepakatan akademik antara dosen dan mahasiswa mengenai capaian pembelajaran, alur perkuliahan, tugas, penilaian, etika akademik, dan tata tertib pembelajaran selama satu semester.</w:t>
            </w:r>
          </w:p>
        </w:tc>
      </w:tr>
    </w:tbl>
    <w:p w14:paraId="48A9E8C7"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Lembar Identitas Dokumen</w:t>
      </w:r>
    </w:p>
    <w:tbl>
      <w:tblPr>
        <w:tblW w:w="0" w:type="auto"/>
        <w:jc w:val="center"/>
        <w:tblLayout w:type="fixed"/>
        <w:tblLook w:val="04A0" w:firstRow="1" w:lastRow="0" w:firstColumn="1" w:lastColumn="0" w:noHBand="0" w:noVBand="1"/>
      </w:tblPr>
      <w:tblGrid>
        <w:gridCol w:w="2736"/>
        <w:gridCol w:w="7056"/>
      </w:tblGrid>
      <w:tr w:rsidR="00DA3F5E" w:rsidRPr="00B4343A" w14:paraId="63F07047"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395404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Nama Mata Kuliah</w:t>
            </w:r>
          </w:p>
        </w:tc>
        <w:tc>
          <w:tcPr>
            <w:tcW w:w="7056" w:type="dxa"/>
            <w:tcBorders>
              <w:top w:val="single" w:sz="6" w:space="0" w:color="D7E2EA"/>
              <w:left w:val="single" w:sz="6" w:space="0" w:color="D7E2EA"/>
              <w:bottom w:val="single" w:sz="6" w:space="0" w:color="D7E2EA"/>
              <w:right w:val="single" w:sz="6" w:space="0" w:color="D7E2EA"/>
            </w:tcBorders>
          </w:tcPr>
          <w:p w14:paraId="672DD27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Analisis Multivariat Tingkat Lanjut</w:t>
            </w:r>
          </w:p>
        </w:tc>
      </w:tr>
      <w:tr w:rsidR="00DA3F5E" w:rsidRPr="00B4343A" w14:paraId="658F9B8D"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1A104B7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Program Studi</w:t>
            </w:r>
          </w:p>
        </w:tc>
        <w:tc>
          <w:tcPr>
            <w:tcW w:w="7056" w:type="dxa"/>
            <w:tcBorders>
              <w:top w:val="single" w:sz="6" w:space="0" w:color="D7E2EA"/>
              <w:left w:val="single" w:sz="6" w:space="0" w:color="D7E2EA"/>
              <w:bottom w:val="single" w:sz="6" w:space="0" w:color="D7E2EA"/>
              <w:right w:val="single" w:sz="6" w:space="0" w:color="D7E2EA"/>
            </w:tcBorders>
          </w:tcPr>
          <w:p w14:paraId="7E2B7E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S2 Statistika Terapan, FMIPA Universitas Padjadjaran</w:t>
            </w:r>
          </w:p>
        </w:tc>
      </w:tr>
      <w:tr w:rsidR="00DA3F5E" w:rsidRPr="00B4343A" w14:paraId="03379AA4"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14F60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Tahun Akademik/Semester</w:t>
            </w:r>
          </w:p>
        </w:tc>
        <w:tc>
          <w:tcPr>
            <w:tcW w:w="7056" w:type="dxa"/>
            <w:tcBorders>
              <w:top w:val="single" w:sz="6" w:space="0" w:color="D7E2EA"/>
              <w:left w:val="single" w:sz="6" w:space="0" w:color="D7E2EA"/>
              <w:bottom w:val="single" w:sz="6" w:space="0" w:color="D7E2EA"/>
              <w:right w:val="single" w:sz="6" w:space="0" w:color="D7E2EA"/>
            </w:tcBorders>
          </w:tcPr>
          <w:p w14:paraId="6D3772A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2026/2027 / Semester berjalan (dapat disesuaikan)</w:t>
            </w:r>
          </w:p>
        </w:tc>
      </w:tr>
      <w:tr w:rsidR="00DA3F5E" w:rsidRPr="00B4343A" w14:paraId="0B242EA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7342A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Bobot SKS</w:t>
            </w:r>
          </w:p>
        </w:tc>
        <w:tc>
          <w:tcPr>
            <w:tcW w:w="7056" w:type="dxa"/>
            <w:tcBorders>
              <w:top w:val="single" w:sz="6" w:space="0" w:color="D7E2EA"/>
              <w:left w:val="single" w:sz="6" w:space="0" w:color="D7E2EA"/>
              <w:bottom w:val="single" w:sz="6" w:space="0" w:color="D7E2EA"/>
              <w:right w:val="single" w:sz="6" w:space="0" w:color="D7E2EA"/>
            </w:tcBorders>
          </w:tcPr>
          <w:p w14:paraId="775B78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3 SKS (dapat disesuaikan dengan dokumen kurikulum/RPS resmi)</w:t>
            </w:r>
          </w:p>
        </w:tc>
      </w:tr>
      <w:tr w:rsidR="00DA3F5E" w:rsidRPr="00B4343A" w14:paraId="76F9A341"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61DDE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7056" w:type="dxa"/>
            <w:tcBorders>
              <w:top w:val="single" w:sz="6" w:space="0" w:color="D7E2EA"/>
              <w:left w:val="single" w:sz="6" w:space="0" w:color="D7E2EA"/>
              <w:bottom w:val="single" w:sz="6" w:space="0" w:color="D7E2EA"/>
              <w:right w:val="single" w:sz="6" w:space="0" w:color="D7E2EA"/>
            </w:tcBorders>
          </w:tcPr>
          <w:p w14:paraId="42F2C8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Dr. Irlandia Ginanjar, M.Si</w:t>
            </w:r>
          </w:p>
        </w:tc>
      </w:tr>
      <w:tr w:rsidR="00DA3F5E" w:rsidRPr="00B4343A" w14:paraId="484B66F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1F8EA8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Prasyarat</w:t>
            </w:r>
          </w:p>
        </w:tc>
        <w:tc>
          <w:tcPr>
            <w:tcW w:w="7056" w:type="dxa"/>
            <w:tcBorders>
              <w:top w:val="single" w:sz="6" w:space="0" w:color="D7E2EA"/>
              <w:left w:val="single" w:sz="6" w:space="0" w:color="D7E2EA"/>
              <w:bottom w:val="single" w:sz="6" w:space="0" w:color="D7E2EA"/>
              <w:right w:val="single" w:sz="6" w:space="0" w:color="D7E2EA"/>
            </w:tcBorders>
          </w:tcPr>
          <w:p w14:paraId="254AF95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Analisis multivariat dasar, aljabar linear, peluang, dan komputasi statistik</w:t>
            </w:r>
          </w:p>
        </w:tc>
      </w:tr>
      <w:tr w:rsidR="00DA3F5E" w:rsidRPr="00B4343A" w14:paraId="1CF44850"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FB95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Bentuk Pembelajaran</w:t>
            </w:r>
          </w:p>
        </w:tc>
        <w:tc>
          <w:tcPr>
            <w:tcW w:w="7056" w:type="dxa"/>
            <w:tcBorders>
              <w:top w:val="single" w:sz="6" w:space="0" w:color="D7E2EA"/>
              <w:left w:val="single" w:sz="6" w:space="0" w:color="D7E2EA"/>
              <w:bottom w:val="single" w:sz="6" w:space="0" w:color="D7E2EA"/>
              <w:right w:val="single" w:sz="6" w:space="0" w:color="D7E2EA"/>
            </w:tcBorders>
          </w:tcPr>
          <w:p w14:paraId="55A102C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Kuliah interaktif, diskusi kasus, praktikum/latihan, presentasi, dan proyek akhir</w:t>
            </w:r>
          </w:p>
        </w:tc>
      </w:tr>
      <w:tr w:rsidR="00DA3F5E" w:rsidRPr="00B4343A" w14:paraId="7C1F198F"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286E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Media/LMS</w:t>
            </w:r>
          </w:p>
        </w:tc>
        <w:tc>
          <w:tcPr>
            <w:tcW w:w="7056" w:type="dxa"/>
            <w:tcBorders>
              <w:top w:val="single" w:sz="6" w:space="0" w:color="D7E2EA"/>
              <w:left w:val="single" w:sz="6" w:space="0" w:color="D7E2EA"/>
              <w:bottom w:val="single" w:sz="6" w:space="0" w:color="D7E2EA"/>
              <w:right w:val="single" w:sz="6" w:space="0" w:color="D7E2EA"/>
            </w:tcBorders>
          </w:tcPr>
          <w:p w14:paraId="6D0537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LMS/kelas daring program studi, R/RStudio, Python/Notebook, Git/Drive, dan perangkat presentasi</w:t>
            </w:r>
          </w:p>
        </w:tc>
      </w:tr>
      <w:tr w:rsidR="00DA3F5E" w:rsidRPr="00B4343A" w14:paraId="6016C3F6"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024899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Sumber Pengembangan</w:t>
            </w:r>
          </w:p>
        </w:tc>
        <w:tc>
          <w:tcPr>
            <w:tcW w:w="7056" w:type="dxa"/>
            <w:tcBorders>
              <w:top w:val="single" w:sz="6" w:space="0" w:color="D7E2EA"/>
              <w:left w:val="single" w:sz="6" w:space="0" w:color="D7E2EA"/>
              <w:bottom w:val="single" w:sz="6" w:space="0" w:color="D7E2EA"/>
              <w:right w:val="single" w:sz="6" w:space="0" w:color="D7E2EA"/>
            </w:tcBorders>
          </w:tcPr>
          <w:p w14:paraId="24BF75C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Materi Pembelajaran Analisis Multivariat Tingkat Lanjut (HTML)</w:t>
            </w:r>
          </w:p>
        </w:tc>
      </w:tr>
    </w:tbl>
    <w:p w14:paraId="64689EB0"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Daftar Isi Ringkas</w:t>
      </w:r>
    </w:p>
    <w:p w14:paraId="1C9CBC7A"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Latar Belakang dan Deskripsi Mata Kuliah</w:t>
      </w:r>
    </w:p>
    <w:p w14:paraId="43F7556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Capaian Pembelajaran Mata Kuliah dan Sub-CPMK</w:t>
      </w:r>
    </w:p>
    <w:p w14:paraId="0295573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Bahan Kajian dan Peta Pembelajaran Semester</w:t>
      </w:r>
    </w:p>
    <w:p w14:paraId="3640D02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Strategi Pembelajaran dan Kewajiban Mahasiswa</w:t>
      </w:r>
    </w:p>
    <w:p w14:paraId="6F7E077D"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Rencana Pembelajaran Mingguan</w:t>
      </w:r>
    </w:p>
    <w:p w14:paraId="50F23467"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6. Sistem Penilaian dan Rubrik</w:t>
      </w:r>
    </w:p>
    <w:p w14:paraId="76D146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7. Tata Tertib, Etika Akademik, dan Kebijakan AI</w:t>
      </w:r>
    </w:p>
    <w:p w14:paraId="557C63B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8. Kontrak Kesepakatan Perkuliahan</w:t>
      </w:r>
    </w:p>
    <w:p w14:paraId="200A236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9. Lampiran: Format Proyek Akhir dan Checklist Reproducibility</w:t>
      </w:r>
    </w:p>
    <w:p w14:paraId="3FFCB13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br w:type="page"/>
      </w:r>
    </w:p>
    <w:p w14:paraId="5C271E1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1. Latar Belakang dan Deskripsi Mata Kuliah</w:t>
      </w:r>
    </w:p>
    <w:p w14:paraId="63BA180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Mata kuliah Analisis Multivariat Tingkat Lanjut dirancang untuk membekali mahasiswa magister dengan kemampuan konseptual, metodologis, komputasional, dan komunikatif. Mata kuliah ini mengembangkan pemahaman konseptual dan keterampilan analitis dalam analisis multivariat tingkat lanjut melalui teori, studi kasus, latihan komputasi, dan komunikasi hasil. Perkuliahan diarahkan agar mahasiswa mampu menjelaskan asumsi, memilih metode yang sesuai, mengevaluasi hasil, dan menyampaikan analisis secara ilmiah serta bertanggung jawab.</w:t>
      </w:r>
    </w:p>
    <w:p w14:paraId="753946F8"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Ruang lingkup mata kuliah mencakup Bab 2. Distribusi Normal Multivariat dan Pemeriksaan Asumsi; Bab 3. Uji Vektor Rata-rata: Hotelling T² dan Generalisasi; Bab 4. Sampling Multivariat dan Desain Eksperimen; Bab 5. Regresi Multivariat dengan Respon Ganda; Bab 6. Principal Component Analysis (PCA); Bab 7. Analisis Faktor Eksploratori (Exploratory Factor Analysis); Bab 8. Integrasi PCA/FA dengan Regresi Multivariat; Bab 9. Analisis Diskriminan Linear (LDA); Bab 10. Diskriminan Nonlinear, QDA, dan Validasi Model; Bab 11. Analisis Cluster: K-Means dan.... Pendekatan pembelajaran menggunakan data nyata atau data simulasi yang merepresentasikan persoalan kesehatan, industri, sosial, ekonomi, pemerintahan, sains data.</w:t>
      </w:r>
    </w:p>
    <w:tbl>
      <w:tblPr>
        <w:tblW w:w="0" w:type="auto"/>
        <w:jc w:val="center"/>
        <w:tblLook w:val="04A0" w:firstRow="1" w:lastRow="0" w:firstColumn="1" w:lastColumn="0" w:noHBand="0" w:noVBand="1"/>
      </w:tblPr>
      <w:tblGrid>
        <w:gridCol w:w="9834"/>
      </w:tblGrid>
      <w:tr w:rsidR="00DA3F5E" w:rsidRPr="00B4343A" w14:paraId="7B83CBBC" w14:textId="77777777">
        <w:trPr>
          <w:jc w:val="center"/>
        </w:trPr>
        <w:tc>
          <w:tcPr>
            <w:tcW w:w="9866" w:type="dxa"/>
            <w:tcBorders>
              <w:top w:val="single" w:sz="12" w:space="0" w:color="E76F51"/>
              <w:left w:val="single" w:sz="12" w:space="0" w:color="E76F51"/>
              <w:bottom w:val="single" w:sz="12" w:space="0" w:color="E76F51"/>
              <w:right w:val="single" w:sz="12" w:space="0" w:color="E76F51"/>
            </w:tcBorders>
            <w:shd w:val="clear" w:color="auto" w:fill="FFF7ED"/>
          </w:tcPr>
          <w:p w14:paraId="3164844B"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 xml:space="preserve">Orientasi pembelajaran: </w:t>
            </w:r>
            <w:r>
              <w:rPr>
                <w:sz w:val="17"/>
              </w:rPr>
              <w:t>Mahasiswa diharapkan mampu menghubungkan konsep, data, metode, dan konteks masalah. Setiap asumsi, prosedur, hasil, dan keterbatasan harus dijelaskan secara kritis dan dapat ditelusuri.</w:t>
            </w:r>
          </w:p>
          <w:p w14:paraId="7833EFCF" w14:textId="77777777" w:rsidR="00DA3F5E" w:rsidRPr="00B4343A" w:rsidRDefault="00DA3F5E" w:rsidP="00DB1A75">
            <w:pPr>
              <w:spacing w:after="40"/>
              <w:jc w:val="both"/>
              <w:rPr>
                <w:rFonts w:ascii="Times New Roman" w:hAnsi="Times New Roman" w:cs="Times New Roman"/>
                <w:noProof/>
                <w:color w:val="000000" w:themeColor="text1"/>
                <w:lang w:val="id-ID"/>
              </w:rPr>
            </w:pPr>
          </w:p>
        </w:tc>
      </w:tr>
    </w:tbl>
    <w:p w14:paraId="50DF0C73" w14:textId="77777777" w:rsidR="00B4343A" w:rsidRPr="00B4343A" w:rsidRDefault="00B4343A" w:rsidP="00B4343A">
      <w:pPr>
        <w:rPr>
          <w:noProof/>
          <w:color w:val="000000" w:themeColor="text1"/>
          <w:lang w:val="id-ID"/>
        </w:rPr>
      </w:pPr>
    </w:p>
    <w:p w14:paraId="0A2BEEF3" w14:textId="6D4A27A0"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 Capaian Pembelajaran Mata Kuliah</w:t>
      </w:r>
    </w:p>
    <w:tbl>
      <w:tblPr>
        <w:tblW w:w="0" w:type="auto"/>
        <w:jc w:val="center"/>
        <w:tblLook w:val="04A0" w:firstRow="1" w:lastRow="0" w:firstColumn="1" w:lastColumn="0" w:noHBand="0" w:noVBand="1"/>
      </w:tblPr>
      <w:tblGrid>
        <w:gridCol w:w="1440"/>
        <w:gridCol w:w="8064"/>
      </w:tblGrid>
      <w:tr w:rsidR="00DA3F5E" w:rsidRPr="00B4343A" w14:paraId="7981A851"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27A994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Kode</w:t>
            </w:r>
          </w:p>
        </w:tc>
        <w:tc>
          <w:tcPr>
            <w:tcW w:w="806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457DB3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Rumusan CPMK</w:t>
            </w:r>
          </w:p>
        </w:tc>
      </w:tr>
      <w:tr w:rsidR="00DA3F5E" w:rsidRPr="00B4343A" w14:paraId="1915D1D6"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E231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CPMK1</w:t>
            </w:r>
          </w:p>
        </w:tc>
        <w:tc>
          <w:tcPr>
            <w:tcW w:w="8064" w:type="dxa"/>
            <w:tcBorders>
              <w:top w:val="single" w:sz="6" w:space="0" w:color="D7E2EA"/>
              <w:left w:val="single" w:sz="6" w:space="0" w:color="D7E2EA"/>
              <w:bottom w:val="single" w:sz="6" w:space="0" w:color="D7E2EA"/>
              <w:right w:val="single" w:sz="6" w:space="0" w:color="D7E2EA"/>
            </w:tcBorders>
          </w:tcPr>
          <w:p w14:paraId="22F7D7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Menganalisis konsep, asumsi, dan karakteristik utama dalam Analisis Multivariat Tingkat Lanjut secara kritis.</w:t>
            </w:r>
          </w:p>
        </w:tc>
      </w:tr>
      <w:tr w:rsidR="00DA3F5E" w:rsidRPr="00B4343A" w14:paraId="050C4620"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51FB1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CPMK2</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5BE5417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Menerapkan metode inti analisis multivariat tingkat lanjut pada data atau persoalan terapan.</w:t>
            </w:r>
          </w:p>
        </w:tc>
      </w:tr>
      <w:tr w:rsidR="00DA3F5E" w:rsidRPr="00B4343A" w14:paraId="538C8314"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42EAE4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CPMK3</w:t>
            </w:r>
          </w:p>
        </w:tc>
        <w:tc>
          <w:tcPr>
            <w:tcW w:w="8064" w:type="dxa"/>
            <w:tcBorders>
              <w:top w:val="single" w:sz="6" w:space="0" w:color="D7E2EA"/>
              <w:left w:val="single" w:sz="6" w:space="0" w:color="D7E2EA"/>
              <w:bottom w:val="single" w:sz="6" w:space="0" w:color="D7E2EA"/>
              <w:right w:val="single" w:sz="6" w:space="0" w:color="D7E2EA"/>
            </w:tcBorders>
          </w:tcPr>
          <w:p w14:paraId="48467F4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Merancang pengelolaan data dan alur analisis yang efisien serta dapat direplikasi.</w:t>
            </w:r>
          </w:p>
        </w:tc>
      </w:tr>
      <w:tr w:rsidR="00DA3F5E" w:rsidRPr="00B4343A" w14:paraId="01E7FA07"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08D856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CPMK4</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6042E8C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Mengevaluasi metode atau model melalui asumsi, validasi, diagnostik, dan keterbatasannya.</w:t>
            </w:r>
          </w:p>
        </w:tc>
      </w:tr>
      <w:tr w:rsidR="00DA3F5E" w:rsidRPr="00B4343A" w14:paraId="2D6CE26F"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3B6F7D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CPMK5</w:t>
            </w:r>
          </w:p>
        </w:tc>
        <w:tc>
          <w:tcPr>
            <w:tcW w:w="8064" w:type="dxa"/>
            <w:tcBorders>
              <w:top w:val="single" w:sz="6" w:space="0" w:color="D7E2EA"/>
              <w:left w:val="single" w:sz="6" w:space="0" w:color="D7E2EA"/>
              <w:bottom w:val="single" w:sz="6" w:space="0" w:color="D7E2EA"/>
              <w:right w:val="single" w:sz="6" w:space="0" w:color="D7E2EA"/>
            </w:tcBorders>
          </w:tcPr>
          <w:p w14:paraId="3F369E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Mengomunikasikan hasil analisis sebagai rekomendasi ilmiah yang etis dan bertanggung jawab.</w:t>
            </w:r>
          </w:p>
        </w:tc>
      </w:tr>
    </w:tbl>
    <w:p w14:paraId="45378F0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2.1 Sub-CPMK dan Indikator Keberhasilan</w:t>
      </w:r>
    </w:p>
    <w:tbl>
      <w:tblPr>
        <w:tblW w:w="0" w:type="auto"/>
        <w:jc w:val="center"/>
        <w:tblLook w:val="04A0" w:firstRow="1" w:lastRow="0" w:firstColumn="1" w:lastColumn="0" w:noHBand="0" w:noVBand="1"/>
      </w:tblPr>
      <w:tblGrid>
        <w:gridCol w:w="1471"/>
        <w:gridCol w:w="3824"/>
        <w:gridCol w:w="4553"/>
      </w:tblGrid>
      <w:tr w:rsidR="00DA3F5E" w:rsidRPr="00B4343A" w14:paraId="54B0E0EE" w14:textId="77777777" w:rsidTr="00B4343A">
        <w:trPr>
          <w:tblHeade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F77873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Sub-CPMK</w:t>
            </w:r>
          </w:p>
        </w:tc>
        <w:tc>
          <w:tcPr>
            <w:tcW w:w="3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78B2A3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Kemampuan yang Diharapkan</w:t>
            </w:r>
          </w:p>
        </w:tc>
        <w:tc>
          <w:tcPr>
            <w:tcW w:w="4553"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037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Indikator/Bukti</w:t>
            </w:r>
          </w:p>
        </w:tc>
      </w:tr>
      <w:tr w:rsidR="00DA3F5E" w:rsidRPr="00B4343A" w14:paraId="1CD45E0C"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0B1FDC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Sub-CPMK1</w:t>
            </w:r>
          </w:p>
        </w:tc>
        <w:tc>
          <w:tcPr>
            <w:tcW w:w="3824" w:type="dxa"/>
            <w:tcBorders>
              <w:top w:val="single" w:sz="6" w:space="0" w:color="D7E2EA"/>
              <w:left w:val="single" w:sz="6" w:space="0" w:color="D7E2EA"/>
              <w:bottom w:val="single" w:sz="6" w:space="0" w:color="D7E2EA"/>
              <w:right w:val="single" w:sz="6" w:space="0" w:color="D7E2EA"/>
            </w:tcBorders>
          </w:tcPr>
          <w:p w14:paraId="676183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menjelaskan dan menganalisis fondasi analisis multivariat tingkat lanjut serta konsep pada pertemuan 1-4.</w:t>
            </w:r>
          </w:p>
        </w:tc>
        <w:tc>
          <w:tcPr>
            <w:tcW w:w="4553" w:type="dxa"/>
            <w:tcBorders>
              <w:top w:val="single" w:sz="6" w:space="0" w:color="D7E2EA"/>
              <w:left w:val="single" w:sz="6" w:space="0" w:color="D7E2EA"/>
              <w:bottom w:val="single" w:sz="6" w:space="0" w:color="D7E2EA"/>
              <w:right w:val="single" w:sz="6" w:space="0" w:color="D7E2EA"/>
            </w:tcBorders>
          </w:tcPr>
          <w:p w14:paraId="230549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Bab 2. Distribusi Normal Multivariat dan Pemeriksaan Asumsi; Bab 3. Uji Vektor Rata-rata: Hotelling T² dan Generalisasi; Bab 4. Sampling...</w:t>
            </w:r>
          </w:p>
        </w:tc>
      </w:tr>
      <w:tr w:rsidR="00DA3F5E" w:rsidRPr="00B4343A" w14:paraId="1A4D5494"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1A28B6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Sub-CPMK2</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26DBB87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menerapkan, membandingkan, dan mengkritisi metode utama pada pertemuan 5-7.</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564118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Bab 6. Principal Component Analysis (PCA); Bab 7. Analisis Faktor Eksploratori (Exploratory Factor Analysis); Bab 8. Integrasi PCA/FA dengan...</w:t>
            </w:r>
          </w:p>
        </w:tc>
      </w:tr>
      <w:tr w:rsidR="00DA3F5E" w:rsidRPr="00B4343A" w14:paraId="10ACB95B"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3B284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Sub-CPMK3</w:t>
            </w:r>
          </w:p>
        </w:tc>
        <w:tc>
          <w:tcPr>
            <w:tcW w:w="3824" w:type="dxa"/>
            <w:tcBorders>
              <w:top w:val="single" w:sz="6" w:space="0" w:color="D7E2EA"/>
              <w:left w:val="single" w:sz="6" w:space="0" w:color="D7E2EA"/>
              <w:bottom w:val="single" w:sz="6" w:space="0" w:color="D7E2EA"/>
              <w:right w:val="single" w:sz="6" w:space="0" w:color="D7E2EA"/>
            </w:tcBorders>
          </w:tcPr>
          <w:p w14:paraId="128317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merancang data, prosedur, dan alur analisis yang dapat direplikasi.</w:t>
            </w:r>
          </w:p>
        </w:tc>
        <w:tc>
          <w:tcPr>
            <w:tcW w:w="4553" w:type="dxa"/>
            <w:tcBorders>
              <w:top w:val="single" w:sz="6" w:space="0" w:color="D7E2EA"/>
              <w:left w:val="single" w:sz="6" w:space="0" w:color="D7E2EA"/>
              <w:bottom w:val="single" w:sz="6" w:space="0" w:color="D7E2EA"/>
              <w:right w:val="single" w:sz="6" w:space="0" w:color="D7E2EA"/>
            </w:tcBorders>
          </w:tcPr>
          <w:p w14:paraId="4A393B8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Bab 9. Analisis Diskriminan Linear (LDA)</w:t>
            </w:r>
          </w:p>
        </w:tc>
      </w:tr>
      <w:tr w:rsidR="00DA3F5E" w:rsidRPr="00B4343A" w14:paraId="2F0AE9E3"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4D4F84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Sub-CPMK4</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7E94E4D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menerapkan pendekatan komputasional lanjutan dan mengevaluasi kinerja metode/model.</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311C8AF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Bab 11. Analisis Cluster: K-Means dan Hierarchical Clustering; Bab 12. Integrasi Regresi, PCA/FA, Diskriminan, dan Cluster pada Studi Kasus...</w:t>
            </w:r>
          </w:p>
        </w:tc>
      </w:tr>
    </w:tbl>
    <w:p w14:paraId="0DF56C00" w14:textId="77777777" w:rsidR="00B4343A" w:rsidRPr="00B4343A" w:rsidRDefault="00B4343A">
      <w:pPr>
        <w:rPr>
          <w:noProof/>
          <w:color w:val="000000" w:themeColor="text1"/>
          <w:lang w:val="id-ID"/>
        </w:rPr>
      </w:pPr>
      <w:r w:rsidRPr="00B4343A">
        <w:rPr>
          <w:noProof/>
          <w:color w:val="000000" w:themeColor="text1"/>
          <w:lang w:val="id-ID"/>
        </w:rPr>
        <w:br w:type="page"/>
      </w:r>
    </w:p>
    <w:tbl>
      <w:tblPr>
        <w:tblW w:w="0" w:type="auto"/>
        <w:jc w:val="center"/>
        <w:tblLook w:val="04A0" w:firstRow="1" w:lastRow="0" w:firstColumn="1" w:lastColumn="0" w:noHBand="0" w:noVBand="1"/>
      </w:tblPr>
      <w:tblGrid>
        <w:gridCol w:w="1479"/>
        <w:gridCol w:w="3848"/>
        <w:gridCol w:w="4521"/>
      </w:tblGrid>
      <w:tr w:rsidR="00DA3F5E" w:rsidRPr="00B4343A" w14:paraId="53C5E565" w14:textId="77777777">
        <w:trPr>
          <w:jc w:val="center"/>
        </w:trPr>
        <w:tc>
          <w:tcPr>
            <w:tcW w:w="1512" w:type="dxa"/>
            <w:tcBorders>
              <w:top w:val="single" w:sz="6" w:space="0" w:color="D7E2EA"/>
              <w:left w:val="single" w:sz="6" w:space="0" w:color="D7E2EA"/>
              <w:bottom w:val="single" w:sz="6" w:space="0" w:color="D7E2EA"/>
              <w:right w:val="single" w:sz="6" w:space="0" w:color="D7E2EA"/>
            </w:tcBorders>
          </w:tcPr>
          <w:p w14:paraId="50BB74FE" w14:textId="17ED8434"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lastRenderedPageBreak/>
              <w:t>Sub-CPMK5</w:t>
            </w:r>
          </w:p>
        </w:tc>
        <w:tc>
          <w:tcPr>
            <w:tcW w:w="3960" w:type="dxa"/>
            <w:tcBorders>
              <w:top w:val="single" w:sz="6" w:space="0" w:color="D7E2EA"/>
              <w:left w:val="single" w:sz="6" w:space="0" w:color="D7E2EA"/>
              <w:bottom w:val="single" w:sz="6" w:space="0" w:color="D7E2EA"/>
              <w:right w:val="single" w:sz="6" w:space="0" w:color="D7E2EA"/>
            </w:tcBorders>
          </w:tcPr>
          <w:p w14:paraId="428411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mengintegrasikan metode, menyusun proyek akhir, dan mengomunikasikan hasil ilmiah.</w:t>
            </w:r>
          </w:p>
        </w:tc>
        <w:tc>
          <w:tcPr>
            <w:tcW w:w="4680" w:type="dxa"/>
            <w:tcBorders>
              <w:top w:val="single" w:sz="6" w:space="0" w:color="D7E2EA"/>
              <w:left w:val="single" w:sz="6" w:space="0" w:color="D7E2EA"/>
              <w:bottom w:val="single" w:sz="6" w:space="0" w:color="D7E2EA"/>
              <w:right w:val="single" w:sz="6" w:space="0" w:color="D7E2EA"/>
            </w:tcBorders>
          </w:tcPr>
          <w:p w14:paraId="5FA839F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Bab 14. Biplot dan Visualisasi Data Multivariat; Bab 15. Penyusunan Laporan Ilmiah dan Reproducible Analysis; Bab 16. Proyek Akhir, Dashboard...</w:t>
            </w:r>
          </w:p>
        </w:tc>
      </w:tr>
    </w:tbl>
    <w:p w14:paraId="69FE33E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3. Bahan Kajian dan Peta Pembelajaran Semester</w:t>
      </w:r>
    </w:p>
    <w:tbl>
      <w:tblPr>
        <w:tblW w:w="0" w:type="auto"/>
        <w:jc w:val="center"/>
        <w:tblLook w:val="04A0" w:firstRow="1" w:lastRow="0" w:firstColumn="1" w:lastColumn="0" w:noHBand="0" w:noVBand="1"/>
      </w:tblPr>
      <w:tblGrid>
        <w:gridCol w:w="1440"/>
        <w:gridCol w:w="6336"/>
        <w:gridCol w:w="2016"/>
      </w:tblGrid>
      <w:tr w:rsidR="00DA3F5E" w:rsidRPr="00B4343A" w14:paraId="5590B52B"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19E11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Pertemuan</w:t>
            </w:r>
          </w:p>
        </w:tc>
        <w:tc>
          <w:tcPr>
            <w:tcW w:w="633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3DCDD5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Fokus Materi</w:t>
            </w:r>
          </w:p>
        </w:tc>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B25007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Sub-CPMK</w:t>
            </w:r>
          </w:p>
        </w:tc>
      </w:tr>
      <w:tr w:rsidR="00DA3F5E" w:rsidRPr="00B4343A" w14:paraId="7A5D9B57"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2B8312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1-4</w:t>
            </w:r>
          </w:p>
        </w:tc>
        <w:tc>
          <w:tcPr>
            <w:tcW w:w="6336" w:type="dxa"/>
            <w:tcBorders>
              <w:top w:val="single" w:sz="6" w:space="0" w:color="D7E2EA"/>
              <w:left w:val="single" w:sz="6" w:space="0" w:color="D7E2EA"/>
              <w:bottom w:val="single" w:sz="6" w:space="0" w:color="D7E2EA"/>
              <w:right w:val="single" w:sz="6" w:space="0" w:color="D7E2EA"/>
            </w:tcBorders>
          </w:tcPr>
          <w:p w14:paraId="5E7911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Bab 2. Distribusi Normal Multivariat dan Pemeriksaan Asumsi; Bab 3. Uji Vektor Rata-rata: Hotelling T² dan Generalisasi; Bab 4....</w:t>
            </w:r>
          </w:p>
        </w:tc>
        <w:tc>
          <w:tcPr>
            <w:tcW w:w="2016" w:type="dxa"/>
            <w:tcBorders>
              <w:top w:val="single" w:sz="6" w:space="0" w:color="D7E2EA"/>
              <w:left w:val="single" w:sz="6" w:space="0" w:color="D7E2EA"/>
              <w:bottom w:val="single" w:sz="6" w:space="0" w:color="D7E2EA"/>
              <w:right w:val="single" w:sz="6" w:space="0" w:color="D7E2EA"/>
            </w:tcBorders>
          </w:tcPr>
          <w:p w14:paraId="659E061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Sub-CPMK1</w:t>
            </w:r>
          </w:p>
        </w:tc>
      </w:tr>
      <w:tr w:rsidR="00DA3F5E" w:rsidRPr="00B4343A" w14:paraId="2315FE3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41D4E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5-7</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2363A04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Bab 6. Principal Component Analysis (PCA); Bab 7. Analisis Faktor Eksploratori (Exploratory Factor Analysis); Bab 8. Integrasi...</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0088D0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Sub-CPMK2</w:t>
            </w:r>
          </w:p>
        </w:tc>
      </w:tr>
      <w:tr w:rsidR="00DA3F5E" w:rsidRPr="00B4343A" w14:paraId="7686D6D3"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1DC717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8</w:t>
            </w:r>
          </w:p>
        </w:tc>
        <w:tc>
          <w:tcPr>
            <w:tcW w:w="6336" w:type="dxa"/>
            <w:tcBorders>
              <w:top w:val="single" w:sz="6" w:space="0" w:color="D7E2EA"/>
              <w:left w:val="single" w:sz="6" w:space="0" w:color="D7E2EA"/>
              <w:bottom w:val="single" w:sz="6" w:space="0" w:color="D7E2EA"/>
              <w:right w:val="single" w:sz="6" w:space="0" w:color="D7E2EA"/>
            </w:tcBorders>
          </w:tcPr>
          <w:p w14:paraId="79D752B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Bab 9. Analisis Diskriminan Linear (LDA)</w:t>
            </w:r>
          </w:p>
        </w:tc>
        <w:tc>
          <w:tcPr>
            <w:tcW w:w="2016" w:type="dxa"/>
            <w:tcBorders>
              <w:top w:val="single" w:sz="6" w:space="0" w:color="D7E2EA"/>
              <w:left w:val="single" w:sz="6" w:space="0" w:color="D7E2EA"/>
              <w:bottom w:val="single" w:sz="6" w:space="0" w:color="D7E2EA"/>
              <w:right w:val="single" w:sz="6" w:space="0" w:color="D7E2EA"/>
            </w:tcBorders>
          </w:tcPr>
          <w:p w14:paraId="548E6A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Sub-CPMK3</w:t>
            </w:r>
          </w:p>
        </w:tc>
      </w:tr>
      <w:tr w:rsidR="00DA3F5E" w:rsidRPr="00B4343A" w14:paraId="0F67029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2DEC4A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9</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5CF88EA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Bab 10. Diskriminan Nonlinear, QDA, dan Validasi Model</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685A0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Integrasi Sub-CPMK1-3</w:t>
            </w:r>
          </w:p>
        </w:tc>
      </w:tr>
      <w:tr w:rsidR="00DA3F5E" w:rsidRPr="00B4343A" w14:paraId="4F9D1C00"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DDBCB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10-12</w:t>
            </w:r>
          </w:p>
        </w:tc>
        <w:tc>
          <w:tcPr>
            <w:tcW w:w="6336" w:type="dxa"/>
            <w:tcBorders>
              <w:top w:val="single" w:sz="6" w:space="0" w:color="D7E2EA"/>
              <w:left w:val="single" w:sz="6" w:space="0" w:color="D7E2EA"/>
              <w:bottom w:val="single" w:sz="6" w:space="0" w:color="D7E2EA"/>
              <w:right w:val="single" w:sz="6" w:space="0" w:color="D7E2EA"/>
            </w:tcBorders>
          </w:tcPr>
          <w:p w14:paraId="74273D7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Bab 11. Analisis Cluster: K-Means dan Hierarchical Clustering; Bab 12. Integrasi Regresi, PCA/FA, Diskriminan, dan Cluster pada...</w:t>
            </w:r>
          </w:p>
        </w:tc>
        <w:tc>
          <w:tcPr>
            <w:tcW w:w="2016" w:type="dxa"/>
            <w:tcBorders>
              <w:top w:val="single" w:sz="6" w:space="0" w:color="D7E2EA"/>
              <w:left w:val="single" w:sz="6" w:space="0" w:color="D7E2EA"/>
              <w:bottom w:val="single" w:sz="6" w:space="0" w:color="D7E2EA"/>
              <w:right w:val="single" w:sz="6" w:space="0" w:color="D7E2EA"/>
            </w:tcBorders>
          </w:tcPr>
          <w:p w14:paraId="206EA42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Sub-CPMK4</w:t>
            </w:r>
          </w:p>
        </w:tc>
      </w:tr>
      <w:tr w:rsidR="00DA3F5E" w:rsidRPr="00B4343A" w14:paraId="62B6FA2E"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9481B0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13-16</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3E42562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Bab 14. Biplot dan Visualisasi Data Multivariat; Bab 15. Penyusunan Laporan Ilmiah dan Reproducible Analysis; Bab 16. Proyek...</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11F0ECB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Sub-CPMK5</w:t>
            </w:r>
          </w:p>
        </w:tc>
      </w:tr>
    </w:tbl>
    <w:p w14:paraId="0DBB95FA" w14:textId="77777777" w:rsidR="00B4343A" w:rsidRPr="00B4343A" w:rsidRDefault="00B4343A" w:rsidP="00B4343A">
      <w:pPr>
        <w:rPr>
          <w:noProof/>
          <w:color w:val="000000" w:themeColor="text1"/>
          <w:lang w:val="id-ID"/>
        </w:rPr>
      </w:pPr>
    </w:p>
    <w:p w14:paraId="20A8A9A7" w14:textId="1B3CFCD1"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 Strategi Pembelajaran</w:t>
      </w:r>
    </w:p>
    <w:p w14:paraId="0181379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Perkuliahan menggunakan pendekatan student-centered learning berbasis kasus, praktik komputasi, dan proyek akhir. Setiap topik dipelajari melalui tiga lapis aktivitas: pemahaman konsep statistik, implementasi model dengan perangkat komputasi, dan interpretasi hasil dalam konteks masalah nyata.</w:t>
      </w:r>
    </w:p>
    <w:p w14:paraId="553DB5F4"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Kuliah konseptual singkat untuk membangun fondasi teori dan asumsi model.</w:t>
      </w:r>
    </w:p>
    <w:p w14:paraId="3B7A2A4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Diskusi kritis terhadap contoh kasus, pilihan model, asumsi, dan keterbatasan hasil.</w:t>
      </w:r>
    </w:p>
    <w:p w14:paraId="58B4ECE3"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Praktikum R/Python untuk membangun workflow yang dapat direplikasi.</w:t>
      </w:r>
    </w:p>
    <w:p w14:paraId="2FF0AD69"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Mini quiz/tugas ringkas untuk memastikan pemahaman bertahap.</w:t>
      </w:r>
    </w:p>
    <w:p w14:paraId="3F39730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Proyek akhir sebagai integrasi CPMK melalui data nyata atau data simulasi yang dapat dipertanggungjawabkan.</w:t>
      </w:r>
    </w:p>
    <w:p w14:paraId="19FEC43D"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4.1 Kewajiban Mahasiswa</w:t>
      </w:r>
    </w:p>
    <w:p w14:paraId="5DBB12D4"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Mengikuti perkuliahan minimal 80% dari total pertemuan, kecuali terdapat alasan akademik atau administratif yang disetujui dosen/program studi.</w:t>
      </w:r>
    </w:p>
    <w:p w14:paraId="6CCE3178"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Membaca materi sebelum kelas dan membawa pertanyaan substantif saat diskusi.</w:t>
      </w:r>
    </w:p>
    <w:p w14:paraId="3D4CBC5C"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Menyelesaikan tugas tepat waktu dengan format file, struktur folder, dan standar reproducibility yang disepakati.</w:t>
      </w:r>
    </w:p>
    <w:p w14:paraId="43E2E153"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Menggunakan data dan kode secara etis serta mencantumkan sumber data, referensi, dan kontribusi anggota kelompok.</w:t>
      </w:r>
    </w:p>
    <w:p w14:paraId="71EB0710"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Mengikuti UTS, UAS/proyek akhir, dan presentasi sesuai jadwal yang ditetapkan.</w:t>
      </w:r>
    </w:p>
    <w:p w14:paraId="607AEFD0"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rsidSect="000A2CBE">
          <w:headerReference w:type="default" r:id="rId9"/>
          <w:footerReference w:type="default" r:id="rId10"/>
          <w:pgSz w:w="11906" w:h="16838"/>
          <w:pgMar w:top="1134" w:right="1021" w:bottom="1179" w:left="1021" w:header="567" w:footer="720" w:gutter="0"/>
          <w:pgNumType w:start="1"/>
          <w:cols w:space="720"/>
          <w:docGrid w:linePitch="360"/>
        </w:sectPr>
      </w:pPr>
    </w:p>
    <w:p w14:paraId="674EFA44"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5. Rencana Pembelajaran Mingguan</w:t>
      </w:r>
    </w:p>
    <w:p w14:paraId="5BE3FEA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5.1 Minggu 1-8: Fondasi, Metode Inti, dan Desain Analisis</w:t>
      </w:r>
    </w:p>
    <w:tbl>
      <w:tblPr>
        <w:tblW w:w="0" w:type="auto"/>
        <w:jc w:val="center"/>
        <w:tblLook w:val="04A0" w:firstRow="1" w:lastRow="0" w:firstColumn="1" w:lastColumn="0" w:noHBand="0" w:noVBand="1"/>
      </w:tblPr>
      <w:tblGrid>
        <w:gridCol w:w="782"/>
        <w:gridCol w:w="3286"/>
        <w:gridCol w:w="4456"/>
        <w:gridCol w:w="3328"/>
        <w:gridCol w:w="3552"/>
      </w:tblGrid>
      <w:tr w:rsidR="00DA3F5E" w:rsidRPr="00B4343A" w14:paraId="50A371FD"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4AC77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76A894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D20AE9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9D612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82FFF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Tagihan/Bukti</w:t>
            </w:r>
          </w:p>
        </w:tc>
      </w:tr>
      <w:tr w:rsidR="00DA3F5E" w:rsidRPr="00B4343A" w14:paraId="4F2CA82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958D2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w:t>
            </w:r>
          </w:p>
        </w:tc>
        <w:tc>
          <w:tcPr>
            <w:tcW w:w="3528" w:type="dxa"/>
            <w:tcBorders>
              <w:top w:val="single" w:sz="6" w:space="0" w:color="D7E2EA"/>
              <w:left w:val="single" w:sz="6" w:space="0" w:color="D7E2EA"/>
              <w:bottom w:val="single" w:sz="6" w:space="0" w:color="D7E2EA"/>
              <w:right w:val="single" w:sz="6" w:space="0" w:color="D7E2EA"/>
            </w:tcBorders>
          </w:tcPr>
          <w:p w14:paraId="4F7E053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2. Distribusi Normal Multivariat dan...</w:t>
            </w:r>
          </w:p>
        </w:tc>
        <w:tc>
          <w:tcPr>
            <w:tcW w:w="4824" w:type="dxa"/>
            <w:tcBorders>
              <w:top w:val="single" w:sz="6" w:space="0" w:color="D7E2EA"/>
              <w:left w:val="single" w:sz="6" w:space="0" w:color="D7E2EA"/>
              <w:bottom w:val="single" w:sz="6" w:space="0" w:color="D7E2EA"/>
              <w:right w:val="single" w:sz="6" w:space="0" w:color="D7E2EA"/>
            </w:tcBorders>
          </w:tcPr>
          <w:p w14:paraId="309B3B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menjelaskan konsep dan fungsi fungsi densitas normal multivariat...</w:t>
            </w:r>
          </w:p>
        </w:tc>
        <w:tc>
          <w:tcPr>
            <w:tcW w:w="3600" w:type="dxa"/>
            <w:tcBorders>
              <w:top w:val="single" w:sz="6" w:space="0" w:color="D7E2EA"/>
              <w:left w:val="single" w:sz="6" w:space="0" w:color="D7E2EA"/>
              <w:bottom w:val="single" w:sz="6" w:space="0" w:color="D7E2EA"/>
              <w:right w:val="single" w:sz="6" w:space="0" w:color="D7E2EA"/>
            </w:tcBorders>
          </w:tcPr>
          <w:p w14:paraId="4E50A2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068248B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574635B2"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7F3C2D9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42AF08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3. Uji Vektor Rata-rata: Hotelling T² dan...</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4FF34F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menjelaskan konsep dan fungsi Hotelling T² satu sampel dalam...</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449B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AE67C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170168A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B86D8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3</w:t>
            </w:r>
          </w:p>
        </w:tc>
        <w:tc>
          <w:tcPr>
            <w:tcW w:w="3528" w:type="dxa"/>
            <w:tcBorders>
              <w:top w:val="single" w:sz="6" w:space="0" w:color="D7E2EA"/>
              <w:left w:val="single" w:sz="6" w:space="0" w:color="D7E2EA"/>
              <w:bottom w:val="single" w:sz="6" w:space="0" w:color="D7E2EA"/>
              <w:right w:val="single" w:sz="6" w:space="0" w:color="D7E2EA"/>
            </w:tcBorders>
          </w:tcPr>
          <w:p w14:paraId="3F1E94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4. Sampling Multivariat dan Desain Eksperimen</w:t>
            </w:r>
          </w:p>
        </w:tc>
        <w:tc>
          <w:tcPr>
            <w:tcW w:w="4824" w:type="dxa"/>
            <w:tcBorders>
              <w:top w:val="single" w:sz="6" w:space="0" w:color="D7E2EA"/>
              <w:left w:val="single" w:sz="6" w:space="0" w:color="D7E2EA"/>
              <w:bottom w:val="single" w:sz="6" w:space="0" w:color="D7E2EA"/>
              <w:right w:val="single" w:sz="6" w:space="0" w:color="D7E2EA"/>
            </w:tcBorders>
          </w:tcPr>
          <w:p w14:paraId="134041E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menjelaskan konsep dan fungsi simple random sampling dalam...</w:t>
            </w:r>
          </w:p>
        </w:tc>
        <w:tc>
          <w:tcPr>
            <w:tcW w:w="3600" w:type="dxa"/>
            <w:tcBorders>
              <w:top w:val="single" w:sz="6" w:space="0" w:color="D7E2EA"/>
              <w:left w:val="single" w:sz="6" w:space="0" w:color="D7E2EA"/>
              <w:bottom w:val="single" w:sz="6" w:space="0" w:color="D7E2EA"/>
              <w:right w:val="single" w:sz="6" w:space="0" w:color="D7E2EA"/>
            </w:tcBorders>
          </w:tcPr>
          <w:p w14:paraId="232C76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7BBCD9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5422306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2C18F6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4A74E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5. Regresi Multivariat dengan Respon Ganda</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18B5B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menjelaskan konsep dan fungsi multivariate multiple regression...</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A48A83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6069C11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7010C8D4"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EA8BC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5</w:t>
            </w:r>
          </w:p>
        </w:tc>
        <w:tc>
          <w:tcPr>
            <w:tcW w:w="3528" w:type="dxa"/>
            <w:tcBorders>
              <w:top w:val="single" w:sz="6" w:space="0" w:color="D7E2EA"/>
              <w:left w:val="single" w:sz="6" w:space="0" w:color="D7E2EA"/>
              <w:bottom w:val="single" w:sz="6" w:space="0" w:color="D7E2EA"/>
              <w:right w:val="single" w:sz="6" w:space="0" w:color="D7E2EA"/>
            </w:tcBorders>
          </w:tcPr>
          <w:p w14:paraId="6A65EA6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6. Principal Component Analysis (PCA)</w:t>
            </w:r>
          </w:p>
        </w:tc>
        <w:tc>
          <w:tcPr>
            <w:tcW w:w="4824" w:type="dxa"/>
            <w:tcBorders>
              <w:top w:val="single" w:sz="6" w:space="0" w:color="D7E2EA"/>
              <w:left w:val="single" w:sz="6" w:space="0" w:color="D7E2EA"/>
              <w:bottom w:val="single" w:sz="6" w:space="0" w:color="D7E2EA"/>
              <w:right w:val="single" w:sz="6" w:space="0" w:color="D7E2EA"/>
            </w:tcBorders>
          </w:tcPr>
          <w:p w14:paraId="62DE64B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menjelaskan konsep dan fungsi eigen decomposition dalam analisis...</w:t>
            </w:r>
          </w:p>
        </w:tc>
        <w:tc>
          <w:tcPr>
            <w:tcW w:w="3600" w:type="dxa"/>
            <w:tcBorders>
              <w:top w:val="single" w:sz="6" w:space="0" w:color="D7E2EA"/>
              <w:left w:val="single" w:sz="6" w:space="0" w:color="D7E2EA"/>
              <w:bottom w:val="single" w:sz="6" w:space="0" w:color="D7E2EA"/>
              <w:right w:val="single" w:sz="6" w:space="0" w:color="D7E2EA"/>
            </w:tcBorders>
          </w:tcPr>
          <w:p w14:paraId="08CB48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79B000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773AACE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4EF557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518F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7. Analisis Faktor Eksploratori (Exploratory...</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198A161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menjelaskan konsep dan fungsi factor loading dalam analisis...</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17DCB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1F74C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512E978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10847E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7</w:t>
            </w:r>
          </w:p>
        </w:tc>
        <w:tc>
          <w:tcPr>
            <w:tcW w:w="3528" w:type="dxa"/>
            <w:tcBorders>
              <w:top w:val="single" w:sz="6" w:space="0" w:color="D7E2EA"/>
              <w:left w:val="single" w:sz="6" w:space="0" w:color="D7E2EA"/>
              <w:bottom w:val="single" w:sz="6" w:space="0" w:color="D7E2EA"/>
              <w:right w:val="single" w:sz="6" w:space="0" w:color="D7E2EA"/>
            </w:tcBorders>
          </w:tcPr>
          <w:p w14:paraId="55BB39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8. Integrasi PCA/FA dengan Regresi Multivariat</w:t>
            </w:r>
          </w:p>
        </w:tc>
        <w:tc>
          <w:tcPr>
            <w:tcW w:w="4824" w:type="dxa"/>
            <w:tcBorders>
              <w:top w:val="single" w:sz="6" w:space="0" w:color="D7E2EA"/>
              <w:left w:val="single" w:sz="6" w:space="0" w:color="D7E2EA"/>
              <w:bottom w:val="single" w:sz="6" w:space="0" w:color="D7E2EA"/>
              <w:right w:val="single" w:sz="6" w:space="0" w:color="D7E2EA"/>
            </w:tcBorders>
          </w:tcPr>
          <w:p w14:paraId="0AA9AD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Pertemuan 7 dan Review UTS</w:t>
            </w:r>
          </w:p>
        </w:tc>
        <w:tc>
          <w:tcPr>
            <w:tcW w:w="3600" w:type="dxa"/>
            <w:tcBorders>
              <w:top w:val="single" w:sz="6" w:space="0" w:color="D7E2EA"/>
              <w:left w:val="single" w:sz="6" w:space="0" w:color="D7E2EA"/>
              <w:bottom w:val="single" w:sz="6" w:space="0" w:color="D7E2EA"/>
              <w:right w:val="single" w:sz="6" w:space="0" w:color="D7E2EA"/>
            </w:tcBorders>
          </w:tcPr>
          <w:p w14:paraId="2A6E621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67B6217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0654CBB0"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037863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8</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C939A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9. Analisis Diskriminan Linear (LDA)</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05ACD0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menjelaskan konsep dan fungsi linear discriminant function dalam...</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1C3844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4B6DD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bl>
    <w:p w14:paraId="7E16C3F3" w14:textId="70754633" w:rsidR="00DA3F5E" w:rsidRPr="00B4343A" w:rsidRDefault="00DA3F5E" w:rsidP="00DB1A75">
      <w:pPr>
        <w:jc w:val="both"/>
        <w:rPr>
          <w:rFonts w:ascii="Times New Roman" w:hAnsi="Times New Roman" w:cs="Times New Roman"/>
          <w:noProof/>
          <w:color w:val="000000" w:themeColor="text1"/>
          <w:lang w:val="id-ID"/>
        </w:rPr>
      </w:pPr>
    </w:p>
    <w:p w14:paraId="4A683724"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5.2 Minggu 9-16: Evaluasi Tengah, Pendalaman, dan Proyek Akhir</w:t>
      </w:r>
    </w:p>
    <w:tbl>
      <w:tblPr>
        <w:tblW w:w="0" w:type="auto"/>
        <w:jc w:val="center"/>
        <w:tblLook w:val="04A0" w:firstRow="1" w:lastRow="0" w:firstColumn="1" w:lastColumn="0" w:noHBand="0" w:noVBand="1"/>
      </w:tblPr>
      <w:tblGrid>
        <w:gridCol w:w="781"/>
        <w:gridCol w:w="3288"/>
        <w:gridCol w:w="4455"/>
        <w:gridCol w:w="3328"/>
        <w:gridCol w:w="3552"/>
      </w:tblGrid>
      <w:tr w:rsidR="00DA3F5E" w:rsidRPr="00B4343A" w14:paraId="1D530ADA"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1B182F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9DA906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2C8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4278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C11AE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Tagihan/Bukti</w:t>
            </w:r>
          </w:p>
        </w:tc>
      </w:tr>
      <w:tr w:rsidR="00DA3F5E" w:rsidRPr="00B4343A" w14:paraId="1A97F0B1"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5D40A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9</w:t>
            </w:r>
          </w:p>
        </w:tc>
        <w:tc>
          <w:tcPr>
            <w:tcW w:w="3528" w:type="dxa"/>
            <w:tcBorders>
              <w:top w:val="single" w:sz="6" w:space="0" w:color="D7E2EA"/>
              <w:left w:val="single" w:sz="6" w:space="0" w:color="D7E2EA"/>
              <w:bottom w:val="single" w:sz="6" w:space="0" w:color="D7E2EA"/>
              <w:right w:val="single" w:sz="6" w:space="0" w:color="D7E2EA"/>
            </w:tcBorders>
          </w:tcPr>
          <w:p w14:paraId="029A8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10. Diskriminan Nonlinear, QDA, dan Validasi...</w:t>
            </w:r>
          </w:p>
        </w:tc>
        <w:tc>
          <w:tcPr>
            <w:tcW w:w="4824" w:type="dxa"/>
            <w:tcBorders>
              <w:top w:val="single" w:sz="6" w:space="0" w:color="D7E2EA"/>
              <w:left w:val="single" w:sz="6" w:space="0" w:color="D7E2EA"/>
              <w:bottom w:val="single" w:sz="6" w:space="0" w:color="D7E2EA"/>
              <w:right w:val="single" w:sz="6" w:space="0" w:color="D7E2EA"/>
            </w:tcBorders>
          </w:tcPr>
          <w:p w14:paraId="7D5101E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menjelaskan konsep dan fungsi quadratic discriminant analysis...</w:t>
            </w:r>
          </w:p>
        </w:tc>
        <w:tc>
          <w:tcPr>
            <w:tcW w:w="3600" w:type="dxa"/>
            <w:tcBorders>
              <w:top w:val="single" w:sz="6" w:space="0" w:color="D7E2EA"/>
              <w:left w:val="single" w:sz="6" w:space="0" w:color="D7E2EA"/>
              <w:bottom w:val="single" w:sz="6" w:space="0" w:color="D7E2EA"/>
              <w:right w:val="single" w:sz="6" w:space="0" w:color="D7E2EA"/>
            </w:tcBorders>
          </w:tcPr>
          <w:p w14:paraId="27C3B8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tcPr>
          <w:p w14:paraId="1A99D5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3884B52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51F97F5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10</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B97A3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11. Analisis Cluster: K-Means dan...</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370A5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menjelaskan konsep dan fungsi Euclidean distance dalam analisis...</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38EFE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1FD7E5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2CC5B328"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5627895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11</w:t>
            </w:r>
          </w:p>
        </w:tc>
        <w:tc>
          <w:tcPr>
            <w:tcW w:w="3528" w:type="dxa"/>
            <w:tcBorders>
              <w:top w:val="single" w:sz="6" w:space="0" w:color="D7E2EA"/>
              <w:left w:val="single" w:sz="6" w:space="0" w:color="D7E2EA"/>
              <w:bottom w:val="single" w:sz="6" w:space="0" w:color="D7E2EA"/>
              <w:right w:val="single" w:sz="6" w:space="0" w:color="D7E2EA"/>
            </w:tcBorders>
          </w:tcPr>
          <w:p w14:paraId="45CDA4F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12. Integrasi Regresi, PCA/FA, Diskriminan...</w:t>
            </w:r>
          </w:p>
        </w:tc>
        <w:tc>
          <w:tcPr>
            <w:tcW w:w="4824" w:type="dxa"/>
            <w:tcBorders>
              <w:top w:val="single" w:sz="6" w:space="0" w:color="D7E2EA"/>
              <w:left w:val="single" w:sz="6" w:space="0" w:color="D7E2EA"/>
              <w:bottom w:val="single" w:sz="6" w:space="0" w:color="D7E2EA"/>
              <w:right w:val="single" w:sz="6" w:space="0" w:color="D7E2EA"/>
            </w:tcBorders>
          </w:tcPr>
          <w:p w14:paraId="7D3DFB4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menjelaskan konsep dan fungsi workflow integratif dalam analisis...</w:t>
            </w:r>
          </w:p>
        </w:tc>
        <w:tc>
          <w:tcPr>
            <w:tcW w:w="3600" w:type="dxa"/>
            <w:tcBorders>
              <w:top w:val="single" w:sz="6" w:space="0" w:color="D7E2EA"/>
              <w:left w:val="single" w:sz="6" w:space="0" w:color="D7E2EA"/>
              <w:bottom w:val="single" w:sz="6" w:space="0" w:color="D7E2EA"/>
              <w:right w:val="single" w:sz="6" w:space="0" w:color="D7E2EA"/>
            </w:tcBorders>
          </w:tcPr>
          <w:p w14:paraId="4DDCEB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2F53613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1829F33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3776CB2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35BF41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13. Analisis Korespondensi Sederhana dan...</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9B062F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menjelaskan konsep dan fungsi row profile dalam analisis multivariat</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ED239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41FCBEA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20A5F56C"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C645E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13</w:t>
            </w:r>
          </w:p>
        </w:tc>
        <w:tc>
          <w:tcPr>
            <w:tcW w:w="3528" w:type="dxa"/>
            <w:tcBorders>
              <w:top w:val="single" w:sz="6" w:space="0" w:color="D7E2EA"/>
              <w:left w:val="single" w:sz="6" w:space="0" w:color="D7E2EA"/>
              <w:bottom w:val="single" w:sz="6" w:space="0" w:color="D7E2EA"/>
              <w:right w:val="single" w:sz="6" w:space="0" w:color="D7E2EA"/>
            </w:tcBorders>
          </w:tcPr>
          <w:p w14:paraId="51966F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14. Biplot dan Visualisasi Data Multivariat</w:t>
            </w:r>
          </w:p>
        </w:tc>
        <w:tc>
          <w:tcPr>
            <w:tcW w:w="4824" w:type="dxa"/>
            <w:tcBorders>
              <w:top w:val="single" w:sz="6" w:space="0" w:color="D7E2EA"/>
              <w:left w:val="single" w:sz="6" w:space="0" w:color="D7E2EA"/>
              <w:bottom w:val="single" w:sz="6" w:space="0" w:color="D7E2EA"/>
              <w:right w:val="single" w:sz="6" w:space="0" w:color="D7E2EA"/>
            </w:tcBorders>
          </w:tcPr>
          <w:p w14:paraId="135209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menjelaskan konsep dan fungsi matrix approximation dalam analisis...</w:t>
            </w:r>
          </w:p>
        </w:tc>
        <w:tc>
          <w:tcPr>
            <w:tcW w:w="3600" w:type="dxa"/>
            <w:tcBorders>
              <w:top w:val="single" w:sz="6" w:space="0" w:color="D7E2EA"/>
              <w:left w:val="single" w:sz="6" w:space="0" w:color="D7E2EA"/>
              <w:bottom w:val="single" w:sz="6" w:space="0" w:color="D7E2EA"/>
              <w:right w:val="single" w:sz="6" w:space="0" w:color="D7E2EA"/>
            </w:tcBorders>
          </w:tcPr>
          <w:p w14:paraId="4D4D25B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23AC36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611CFDB3"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9C4EA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26EC2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15. Penyusunan Laporan Ilmiah dan...</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E2D96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menjelaskan konsep dan fungsi struktur IMRAD dalam analisis...</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5F351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27F84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79823A8D"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03DB3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15</w:t>
            </w:r>
          </w:p>
        </w:tc>
        <w:tc>
          <w:tcPr>
            <w:tcW w:w="3528" w:type="dxa"/>
            <w:tcBorders>
              <w:top w:val="single" w:sz="6" w:space="0" w:color="D7E2EA"/>
              <w:left w:val="single" w:sz="6" w:space="0" w:color="D7E2EA"/>
              <w:bottom w:val="single" w:sz="6" w:space="0" w:color="D7E2EA"/>
              <w:right w:val="single" w:sz="6" w:space="0" w:color="D7E2EA"/>
            </w:tcBorders>
          </w:tcPr>
          <w:p w14:paraId="4A1D841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16. Proyek Akhir, Dashboard, Presentasi, dan...</w:t>
            </w:r>
          </w:p>
        </w:tc>
        <w:tc>
          <w:tcPr>
            <w:tcW w:w="4824" w:type="dxa"/>
            <w:tcBorders>
              <w:top w:val="single" w:sz="6" w:space="0" w:color="D7E2EA"/>
              <w:left w:val="single" w:sz="6" w:space="0" w:color="D7E2EA"/>
              <w:bottom w:val="single" w:sz="6" w:space="0" w:color="D7E2EA"/>
              <w:right w:val="single" w:sz="6" w:space="0" w:color="D7E2EA"/>
            </w:tcBorders>
          </w:tcPr>
          <w:p w14:paraId="6961EAE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menjelaskan konsep dan fungsi project-based learning dalam...</w:t>
            </w:r>
          </w:p>
        </w:tc>
        <w:tc>
          <w:tcPr>
            <w:tcW w:w="3600" w:type="dxa"/>
            <w:tcBorders>
              <w:top w:val="single" w:sz="6" w:space="0" w:color="D7E2EA"/>
              <w:left w:val="single" w:sz="6" w:space="0" w:color="D7E2EA"/>
              <w:bottom w:val="single" w:sz="6" w:space="0" w:color="D7E2EA"/>
              <w:right w:val="single" w:sz="6" w:space="0" w:color="D7E2EA"/>
            </w:tcBorders>
          </w:tcPr>
          <w:p w14:paraId="6C7CA9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Presentasi dan finalisasi laporan</w:t>
            </w:r>
          </w:p>
        </w:tc>
        <w:tc>
          <w:tcPr>
            <w:tcW w:w="3816" w:type="dxa"/>
            <w:tcBorders>
              <w:top w:val="single" w:sz="6" w:space="0" w:color="D7E2EA"/>
              <w:left w:val="single" w:sz="6" w:space="0" w:color="D7E2EA"/>
              <w:bottom w:val="single" w:sz="6" w:space="0" w:color="D7E2EA"/>
              <w:right w:val="single" w:sz="6" w:space="0" w:color="D7E2EA"/>
            </w:tcBorders>
          </w:tcPr>
          <w:p w14:paraId="0575211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Laporan akhir, kode, dan slide</w:t>
            </w:r>
          </w:p>
        </w:tc>
      </w:tr>
      <w:tr w:rsidR="00DA3F5E" w:rsidRPr="00B4343A" w14:paraId="7B50A03A"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40D27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7C2E20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Template Laporan Ilmiah Mahasiswa</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6A671D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Mahasiswa dapat menggunakan kerangka berikut untuk menyusun...</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0D775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4CB6E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bl>
    <w:p w14:paraId="5F1FC642"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headerReference w:type="default" r:id="rId11"/>
          <w:footerReference w:type="default" r:id="rId12"/>
          <w:pgSz w:w="16838" w:h="11906" w:orient="landscape"/>
          <w:pgMar w:top="737" w:right="709" w:bottom="680" w:left="709" w:header="720" w:footer="720" w:gutter="0"/>
          <w:cols w:space="720"/>
          <w:docGrid w:linePitch="360"/>
        </w:sectPr>
      </w:pPr>
    </w:p>
    <w:p w14:paraId="6105AF1C"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6. Sistem Penilaian</w:t>
      </w:r>
    </w:p>
    <w:p w14:paraId="321BBCE9"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Penilaian menggunakan prinsip transparan, adil, berbasis bukti, dan selaras dengan capaian pembelajaran. Bobot berikut merupakan rancangan kontrak perkuliahan dan dapat disesuaikan dengan ketentuan resmi program studi atau RPS final.</w:t>
      </w:r>
    </w:p>
    <w:tbl>
      <w:tblPr>
        <w:tblW w:w="0" w:type="auto"/>
        <w:jc w:val="center"/>
        <w:tblLook w:val="04A0" w:firstRow="1" w:lastRow="0" w:firstColumn="1" w:lastColumn="0" w:noHBand="0" w:noVBand="1"/>
      </w:tblPr>
      <w:tblGrid>
        <w:gridCol w:w="3425"/>
        <w:gridCol w:w="1144"/>
        <w:gridCol w:w="1715"/>
        <w:gridCol w:w="3566"/>
      </w:tblGrid>
      <w:tr w:rsidR="00DA3F5E" w:rsidRPr="00B4343A" w14:paraId="3820A674" w14:textId="77777777">
        <w:trPr>
          <w:tblHeade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D2AF4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Komponen</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3E5A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Bobot</w:t>
            </w:r>
          </w:p>
        </w:tc>
        <w:tc>
          <w:tcPr>
            <w:tcW w:w="17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C5BAF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CPMK</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6B01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Bentuk Bukti</w:t>
            </w:r>
          </w:p>
        </w:tc>
      </w:tr>
      <w:tr w:rsidR="00DA3F5E" w:rsidRPr="00B4343A" w14:paraId="49B71584"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579E7D2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Partisipasi aktif, kehadiran, dan diskusi kelas</w:t>
            </w:r>
          </w:p>
        </w:tc>
        <w:tc>
          <w:tcPr>
            <w:tcW w:w="1152" w:type="dxa"/>
            <w:tcBorders>
              <w:top w:val="single" w:sz="6" w:space="0" w:color="D7E2EA"/>
              <w:left w:val="single" w:sz="6" w:space="0" w:color="D7E2EA"/>
              <w:bottom w:val="single" w:sz="6" w:space="0" w:color="D7E2EA"/>
              <w:right w:val="single" w:sz="6" w:space="0" w:color="D7E2EA"/>
            </w:tcBorders>
          </w:tcPr>
          <w:p w14:paraId="7634A9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c>
          <w:tcPr>
            <w:tcW w:w="1728" w:type="dxa"/>
            <w:tcBorders>
              <w:top w:val="single" w:sz="6" w:space="0" w:color="D7E2EA"/>
              <w:left w:val="single" w:sz="6" w:space="0" w:color="D7E2EA"/>
              <w:bottom w:val="single" w:sz="6" w:space="0" w:color="D7E2EA"/>
              <w:right w:val="single" w:sz="6" w:space="0" w:color="D7E2EA"/>
            </w:tcBorders>
          </w:tcPr>
          <w:p w14:paraId="5D6976A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CPMK1–CPMK5</w:t>
            </w:r>
          </w:p>
        </w:tc>
        <w:tc>
          <w:tcPr>
            <w:tcW w:w="3600" w:type="dxa"/>
            <w:tcBorders>
              <w:top w:val="single" w:sz="6" w:space="0" w:color="D7E2EA"/>
              <w:left w:val="single" w:sz="6" w:space="0" w:color="D7E2EA"/>
              <w:bottom w:val="single" w:sz="6" w:space="0" w:color="D7E2EA"/>
              <w:right w:val="single" w:sz="6" w:space="0" w:color="D7E2EA"/>
            </w:tcBorders>
          </w:tcPr>
          <w:p w14:paraId="31F972D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Kontribusi diskusi, pertanyaan, peer feedback, dan kedisiplinan akademik</w:t>
            </w:r>
          </w:p>
        </w:tc>
      </w:tr>
      <w:tr w:rsidR="00DA3F5E" w:rsidRPr="00B4343A" w14:paraId="71AC26F0"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0FC155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Mini quiz dan tugas ringkas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6F517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038D722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460D3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Pemahaman konsep, interpretasi output, dan refleksi singkat</w:t>
            </w:r>
          </w:p>
        </w:tc>
      </w:tr>
      <w:tr w:rsidR="00DA3F5E" w:rsidRPr="00B4343A" w14:paraId="7454D975"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745EAFB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Praktikum/latihan analitis dan laporan pendek</w:t>
            </w:r>
          </w:p>
        </w:tc>
        <w:tc>
          <w:tcPr>
            <w:tcW w:w="1152" w:type="dxa"/>
            <w:tcBorders>
              <w:top w:val="single" w:sz="6" w:space="0" w:color="D7E2EA"/>
              <w:left w:val="single" w:sz="6" w:space="0" w:color="D7E2EA"/>
              <w:bottom w:val="single" w:sz="6" w:space="0" w:color="D7E2EA"/>
              <w:right w:val="single" w:sz="6" w:space="0" w:color="D7E2EA"/>
            </w:tcBorders>
          </w:tcPr>
          <w:p w14:paraId="6F88A4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c>
          <w:tcPr>
            <w:tcW w:w="1728" w:type="dxa"/>
            <w:tcBorders>
              <w:top w:val="single" w:sz="6" w:space="0" w:color="D7E2EA"/>
              <w:left w:val="single" w:sz="6" w:space="0" w:color="D7E2EA"/>
              <w:bottom w:val="single" w:sz="6" w:space="0" w:color="D7E2EA"/>
              <w:right w:val="single" w:sz="6" w:space="0" w:color="D7E2EA"/>
            </w:tcBorders>
          </w:tcPr>
          <w:p w14:paraId="6816D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CPMK2–CPMK4</w:t>
            </w:r>
          </w:p>
        </w:tc>
        <w:tc>
          <w:tcPr>
            <w:tcW w:w="3600" w:type="dxa"/>
            <w:tcBorders>
              <w:top w:val="single" w:sz="6" w:space="0" w:color="D7E2EA"/>
              <w:left w:val="single" w:sz="6" w:space="0" w:color="D7E2EA"/>
              <w:bottom w:val="single" w:sz="6" w:space="0" w:color="D7E2EA"/>
              <w:right w:val="single" w:sz="6" w:space="0" w:color="D7E2EA"/>
            </w:tcBorders>
          </w:tcPr>
          <w:p w14:paraId="4E858B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Script/notebook, perhitungan, visualisasi, diagnostik, dan interpretasi</w:t>
            </w:r>
          </w:p>
        </w:tc>
      </w:tr>
      <w:tr w:rsidR="00DA3F5E" w:rsidRPr="00B4343A" w14:paraId="4C796848"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762754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UTS berbasis analisis kasus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DE9CA0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6CF7FE0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0DA29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Analisis tertulis, pemilihan metode, validasi, dan argumentasi</w:t>
            </w:r>
          </w:p>
        </w:tc>
      </w:tr>
      <w:tr w:rsidR="00DA3F5E" w:rsidRPr="00B4343A" w14:paraId="678236BF"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68A26C5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Proyek akhir, laporan ilmiah, dan presentasi UAS</w:t>
            </w:r>
          </w:p>
        </w:tc>
        <w:tc>
          <w:tcPr>
            <w:tcW w:w="1152" w:type="dxa"/>
            <w:tcBorders>
              <w:top w:val="single" w:sz="6" w:space="0" w:color="D7E2EA"/>
              <w:left w:val="single" w:sz="6" w:space="0" w:color="D7E2EA"/>
              <w:bottom w:val="single" w:sz="6" w:space="0" w:color="D7E2EA"/>
              <w:right w:val="single" w:sz="6" w:space="0" w:color="D7E2EA"/>
            </w:tcBorders>
          </w:tcPr>
          <w:p w14:paraId="3A24522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30%</w:t>
            </w:r>
          </w:p>
        </w:tc>
        <w:tc>
          <w:tcPr>
            <w:tcW w:w="1728" w:type="dxa"/>
            <w:tcBorders>
              <w:top w:val="single" w:sz="6" w:space="0" w:color="D7E2EA"/>
              <w:left w:val="single" w:sz="6" w:space="0" w:color="D7E2EA"/>
              <w:bottom w:val="single" w:sz="6" w:space="0" w:color="D7E2EA"/>
              <w:right w:val="single" w:sz="6" w:space="0" w:color="D7E2EA"/>
            </w:tcBorders>
          </w:tcPr>
          <w:p w14:paraId="1E6F78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CPMK4–CPMK5</w:t>
            </w:r>
          </w:p>
        </w:tc>
        <w:tc>
          <w:tcPr>
            <w:tcW w:w="3600" w:type="dxa"/>
            <w:tcBorders>
              <w:top w:val="single" w:sz="6" w:space="0" w:color="D7E2EA"/>
              <w:left w:val="single" w:sz="6" w:space="0" w:color="D7E2EA"/>
              <w:bottom w:val="single" w:sz="6" w:space="0" w:color="D7E2EA"/>
              <w:right w:val="single" w:sz="6" w:space="0" w:color="D7E2EA"/>
            </w:tcBorders>
          </w:tcPr>
          <w:p w14:paraId="357869D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Solusi integratif, reproducibility, rekomendasi, dan komunikasi ilmiah</w:t>
            </w:r>
          </w:p>
        </w:tc>
      </w:tr>
    </w:tbl>
    <w:p w14:paraId="097B3A1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6.1 Konversi Nilai Akhir</w:t>
      </w:r>
    </w:p>
    <w:p w14:paraId="576F819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Konversi nilai mengikuti standar yang berlaku di program studi/fakultas. Tabel berikut dapat digunakan sebagai rancangan awal kontrak perkuliahan apabila belum terdapat format khusus dari program studi.</w:t>
      </w:r>
    </w:p>
    <w:tbl>
      <w:tblPr>
        <w:tblW w:w="0" w:type="auto"/>
        <w:jc w:val="center"/>
        <w:tblLook w:val="04A0" w:firstRow="1" w:lastRow="0" w:firstColumn="1" w:lastColumn="0" w:noHBand="0" w:noVBand="1"/>
      </w:tblPr>
      <w:tblGrid>
        <w:gridCol w:w="1979"/>
        <w:gridCol w:w="1137"/>
        <w:gridCol w:w="6734"/>
      </w:tblGrid>
      <w:tr w:rsidR="00DA3F5E" w:rsidRPr="00B4343A" w14:paraId="0E8D7512" w14:textId="77777777">
        <w:trPr>
          <w:tblHeade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BCBF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Rentang Nilai</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A25AE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Huruf</w:t>
            </w:r>
          </w:p>
        </w:tc>
        <w:tc>
          <w:tcPr>
            <w:tcW w:w="691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291CD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Keterangan</w:t>
            </w:r>
          </w:p>
        </w:tc>
      </w:tr>
      <w:tr w:rsidR="00DA3F5E" w:rsidRPr="00B4343A" w14:paraId="24A5C7F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63D0DE9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80–100</w:t>
            </w:r>
          </w:p>
        </w:tc>
        <w:tc>
          <w:tcPr>
            <w:tcW w:w="1152" w:type="dxa"/>
            <w:tcBorders>
              <w:top w:val="single" w:sz="6" w:space="0" w:color="D7E2EA"/>
              <w:left w:val="single" w:sz="6" w:space="0" w:color="D7E2EA"/>
              <w:bottom w:val="single" w:sz="6" w:space="0" w:color="D7E2EA"/>
              <w:right w:val="single" w:sz="6" w:space="0" w:color="D7E2EA"/>
            </w:tcBorders>
          </w:tcPr>
          <w:p w14:paraId="5EF964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A</w:t>
            </w:r>
          </w:p>
        </w:tc>
        <w:tc>
          <w:tcPr>
            <w:tcW w:w="6912" w:type="dxa"/>
            <w:tcBorders>
              <w:top w:val="single" w:sz="6" w:space="0" w:color="D7E2EA"/>
              <w:left w:val="single" w:sz="6" w:space="0" w:color="D7E2EA"/>
              <w:bottom w:val="single" w:sz="6" w:space="0" w:color="D7E2EA"/>
              <w:right w:val="single" w:sz="6" w:space="0" w:color="D7E2EA"/>
            </w:tcBorders>
          </w:tcPr>
          <w:p w14:paraId="20958F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Sangat baik: menguasai konsep, tepat dalam metode, kuat dalam interpretasi, dan hasil dapat direplikasi.</w:t>
            </w:r>
          </w:p>
        </w:tc>
      </w:tr>
      <w:tr w:rsidR="00DA3F5E" w:rsidRPr="00B4343A" w14:paraId="5081B558"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06F54BA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68–79,99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B637E3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02ECC6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Baik: memenuhi capaian utama dengan beberapa aspek yang masih perlu diperkuat.</w:t>
            </w:r>
          </w:p>
        </w:tc>
      </w:tr>
      <w:tr w:rsidR="00DA3F5E" w:rsidRPr="00B4343A" w14:paraId="35AAABD4"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1B16E49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56–67,99</w:t>
            </w:r>
          </w:p>
        </w:tc>
        <w:tc>
          <w:tcPr>
            <w:tcW w:w="1152" w:type="dxa"/>
            <w:tcBorders>
              <w:top w:val="single" w:sz="6" w:space="0" w:color="D7E2EA"/>
              <w:left w:val="single" w:sz="6" w:space="0" w:color="D7E2EA"/>
              <w:bottom w:val="single" w:sz="6" w:space="0" w:color="D7E2EA"/>
              <w:right w:val="single" w:sz="6" w:space="0" w:color="D7E2EA"/>
            </w:tcBorders>
          </w:tcPr>
          <w:p w14:paraId="584C236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w:t>
            </w:r>
          </w:p>
        </w:tc>
        <w:tc>
          <w:tcPr>
            <w:tcW w:w="6912" w:type="dxa"/>
            <w:tcBorders>
              <w:top w:val="single" w:sz="6" w:space="0" w:color="D7E2EA"/>
              <w:left w:val="single" w:sz="6" w:space="0" w:color="D7E2EA"/>
              <w:bottom w:val="single" w:sz="6" w:space="0" w:color="D7E2EA"/>
              <w:right w:val="single" w:sz="6" w:space="0" w:color="D7E2EA"/>
            </w:tcBorders>
          </w:tcPr>
          <w:p w14:paraId="7BF65F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Cukup: memahami sebagian konsep tetapi masih lemah pada pemodelan, diagnostik, atau interpretasi.</w:t>
            </w:r>
          </w:p>
        </w:tc>
      </w:tr>
      <w:tr w:rsidR="00DA3F5E" w:rsidRPr="00B4343A" w14:paraId="2423CE8F"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6F8EBFF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45–55,99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266C8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4C2AE1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Kurang: capaian minimal belum terpenuhi secara memadai.</w:t>
            </w:r>
          </w:p>
        </w:tc>
      </w:tr>
      <w:tr w:rsidR="00DA3F5E" w:rsidRPr="00B4343A" w14:paraId="43733F3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0CB7F9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&lt;45</w:t>
            </w:r>
          </w:p>
        </w:tc>
        <w:tc>
          <w:tcPr>
            <w:tcW w:w="1152" w:type="dxa"/>
            <w:tcBorders>
              <w:top w:val="single" w:sz="6" w:space="0" w:color="D7E2EA"/>
              <w:left w:val="single" w:sz="6" w:space="0" w:color="D7E2EA"/>
              <w:bottom w:val="single" w:sz="6" w:space="0" w:color="D7E2EA"/>
              <w:right w:val="single" w:sz="6" w:space="0" w:color="D7E2EA"/>
            </w:tcBorders>
          </w:tcPr>
          <w:p w14:paraId="08F7DE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E</w:t>
            </w:r>
          </w:p>
        </w:tc>
        <w:tc>
          <w:tcPr>
            <w:tcW w:w="6912" w:type="dxa"/>
            <w:tcBorders>
              <w:top w:val="single" w:sz="6" w:space="0" w:color="D7E2EA"/>
              <w:left w:val="single" w:sz="6" w:space="0" w:color="D7E2EA"/>
              <w:bottom w:val="single" w:sz="6" w:space="0" w:color="D7E2EA"/>
              <w:right w:val="single" w:sz="6" w:space="0" w:color="D7E2EA"/>
            </w:tcBorders>
          </w:tcPr>
          <w:p w14:paraId="281186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Tidak lulus: bukti pembelajaran tidak mencukupi atau terdapat pelanggaran akademik berat.</w:t>
            </w:r>
          </w:p>
        </w:tc>
      </w:tr>
    </w:tbl>
    <w:p w14:paraId="374D157F" w14:textId="5E12FD13" w:rsidR="00DA3F5E" w:rsidRPr="00B4343A" w:rsidRDefault="00DA3F5E" w:rsidP="00DB1A75">
      <w:pPr>
        <w:jc w:val="both"/>
        <w:rPr>
          <w:rFonts w:ascii="Times New Roman" w:hAnsi="Times New Roman" w:cs="Times New Roman"/>
          <w:noProof/>
          <w:color w:val="000000" w:themeColor="text1"/>
          <w:lang w:val="id-ID"/>
        </w:rPr>
      </w:pPr>
    </w:p>
    <w:p w14:paraId="233E6DE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6.2 Rubrik Proyek Akhir</w:t>
      </w:r>
    </w:p>
    <w:tbl>
      <w:tblPr>
        <w:tblW w:w="0" w:type="auto"/>
        <w:jc w:val="center"/>
        <w:tblLook w:val="04A0" w:firstRow="1" w:lastRow="0" w:firstColumn="1" w:lastColumn="0" w:noHBand="0" w:noVBand="1"/>
      </w:tblPr>
      <w:tblGrid>
        <w:gridCol w:w="2826"/>
        <w:gridCol w:w="5889"/>
        <w:gridCol w:w="1135"/>
      </w:tblGrid>
      <w:tr w:rsidR="00DA3F5E" w:rsidRPr="00B4343A" w14:paraId="12C36C1D" w14:textId="77777777">
        <w:trPr>
          <w:tblHeade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0BC6D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Dimensi</w:t>
            </w:r>
          </w:p>
        </w:tc>
        <w:tc>
          <w:tcPr>
            <w:tcW w:w="60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D7B9E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Kriteria Sangat Baik</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A0311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Bobot</w:t>
            </w:r>
          </w:p>
        </w:tc>
      </w:tr>
      <w:tr w:rsidR="00DA3F5E" w:rsidRPr="00B4343A" w14:paraId="67CFD675"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6E175D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Relevansi masalah dan data</w:t>
            </w:r>
          </w:p>
        </w:tc>
        <w:tc>
          <w:tcPr>
            <w:tcW w:w="6048" w:type="dxa"/>
            <w:tcBorders>
              <w:top w:val="single" w:sz="6" w:space="0" w:color="D7E2EA"/>
              <w:left w:val="single" w:sz="6" w:space="0" w:color="D7E2EA"/>
              <w:bottom w:val="single" w:sz="6" w:space="0" w:color="D7E2EA"/>
              <w:right w:val="single" w:sz="6" w:space="0" w:color="D7E2EA"/>
            </w:tcBorders>
          </w:tcPr>
          <w:p w14:paraId="117407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Masalah nyata, data jelas, tujuan analisis tajam, konteks substantif kuat</w:t>
            </w:r>
          </w:p>
        </w:tc>
        <w:tc>
          <w:tcPr>
            <w:tcW w:w="1152" w:type="dxa"/>
            <w:tcBorders>
              <w:top w:val="single" w:sz="6" w:space="0" w:color="D7E2EA"/>
              <w:left w:val="single" w:sz="6" w:space="0" w:color="D7E2EA"/>
              <w:bottom w:val="single" w:sz="6" w:space="0" w:color="D7E2EA"/>
              <w:right w:val="single" w:sz="6" w:space="0" w:color="D7E2EA"/>
            </w:tcBorders>
          </w:tcPr>
          <w:p w14:paraId="2B47428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1553E65B"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2B63472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Eksplorasi dan preprocessing</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1AAD9EA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Visualisasi lengkap, missing value ditangani, transformasi dijelaskan, kualitas data dibahas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11AC2D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25C4E2C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EB8E7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Ketepatan metode</w:t>
            </w:r>
          </w:p>
        </w:tc>
        <w:tc>
          <w:tcPr>
            <w:tcW w:w="6048" w:type="dxa"/>
            <w:tcBorders>
              <w:top w:val="single" w:sz="6" w:space="0" w:color="D7E2EA"/>
              <w:left w:val="single" w:sz="6" w:space="0" w:color="D7E2EA"/>
              <w:bottom w:val="single" w:sz="6" w:space="0" w:color="D7E2EA"/>
              <w:right w:val="single" w:sz="6" w:space="0" w:color="D7E2EA"/>
            </w:tcBorders>
          </w:tcPr>
          <w:p w14:paraId="269CE80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Metode atau model sesuai dengan karakteristik data dan tujuan analisis</w:t>
            </w:r>
          </w:p>
        </w:tc>
        <w:tc>
          <w:tcPr>
            <w:tcW w:w="1152" w:type="dxa"/>
            <w:tcBorders>
              <w:top w:val="single" w:sz="6" w:space="0" w:color="D7E2EA"/>
              <w:left w:val="single" w:sz="6" w:space="0" w:color="D7E2EA"/>
              <w:bottom w:val="single" w:sz="6" w:space="0" w:color="D7E2EA"/>
              <w:right w:val="single" w:sz="6" w:space="0" w:color="D7E2EA"/>
            </w:tcBorders>
          </w:tcPr>
          <w:p w14:paraId="6C7D80D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63B3926A"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0D3D57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Evaluasi dan diagnostik</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05411DE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Validasi, diagnostik, analisis sensitivitas, dan perbandingan metode dilakukan secara tepat</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2E2530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447D4D7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7B04CA1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dan rekomendasi</w:t>
            </w:r>
          </w:p>
        </w:tc>
        <w:tc>
          <w:tcPr>
            <w:tcW w:w="6048" w:type="dxa"/>
            <w:tcBorders>
              <w:top w:val="single" w:sz="6" w:space="0" w:color="D7E2EA"/>
              <w:left w:val="single" w:sz="6" w:space="0" w:color="D7E2EA"/>
              <w:bottom w:val="single" w:sz="6" w:space="0" w:color="D7E2EA"/>
              <w:right w:val="single" w:sz="6" w:space="0" w:color="D7E2EA"/>
            </w:tcBorders>
          </w:tcPr>
          <w:p w14:paraId="01C9CF8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kritis, tidak berlebihan, dan dapat diterjemahkan ke keputusan</w:t>
            </w:r>
          </w:p>
        </w:tc>
        <w:tc>
          <w:tcPr>
            <w:tcW w:w="1152" w:type="dxa"/>
            <w:tcBorders>
              <w:top w:val="single" w:sz="6" w:space="0" w:color="D7E2EA"/>
              <w:left w:val="single" w:sz="6" w:space="0" w:color="D7E2EA"/>
              <w:bottom w:val="single" w:sz="6" w:space="0" w:color="D7E2EA"/>
              <w:right w:val="single" w:sz="6" w:space="0" w:color="D7E2EA"/>
            </w:tcBorders>
          </w:tcPr>
          <w:p w14:paraId="362BAC4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759DDE1C"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161233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Reproducibility</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535A7B0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 rapi, file terstruktur, hasil dapat dijalankan ulang</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12E3B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r>
      <w:tr w:rsidR="00DA3F5E" w:rsidRPr="00B4343A" w14:paraId="5C734A79"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45EC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Presentasi</w:t>
            </w:r>
          </w:p>
        </w:tc>
        <w:tc>
          <w:tcPr>
            <w:tcW w:w="6048" w:type="dxa"/>
            <w:tcBorders>
              <w:top w:val="single" w:sz="6" w:space="0" w:color="D7E2EA"/>
              <w:left w:val="single" w:sz="6" w:space="0" w:color="D7E2EA"/>
              <w:bottom w:val="single" w:sz="6" w:space="0" w:color="D7E2EA"/>
              <w:right w:val="single" w:sz="6" w:space="0" w:color="D7E2EA"/>
            </w:tcBorders>
          </w:tcPr>
          <w:p w14:paraId="025B32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 jelas, argumentasi runtut, mampu menjawab pertanyaan</w:t>
            </w:r>
          </w:p>
        </w:tc>
        <w:tc>
          <w:tcPr>
            <w:tcW w:w="1152" w:type="dxa"/>
            <w:tcBorders>
              <w:top w:val="single" w:sz="6" w:space="0" w:color="D7E2EA"/>
              <w:left w:val="single" w:sz="6" w:space="0" w:color="D7E2EA"/>
              <w:bottom w:val="single" w:sz="6" w:space="0" w:color="D7E2EA"/>
              <w:right w:val="single" w:sz="6" w:space="0" w:color="D7E2EA"/>
            </w:tcBorders>
          </w:tcPr>
          <w:p w14:paraId="7FA0F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5%</w:t>
            </w:r>
          </w:p>
        </w:tc>
      </w:tr>
    </w:tbl>
    <w:p w14:paraId="4DFCDBB3"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7. Tata Tertib Perkuliahan</w:t>
      </w:r>
    </w:p>
    <w:p w14:paraId="78853066" w14:textId="2A4FB3A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hadir tepat waktu. Keterlambatan lebih dari 20 menit dicatat sebagai keterlambatan, kecuali ada alasan yang dapat diterima.</w:t>
      </w:r>
    </w:p>
    <w:p w14:paraId="289EB91C" w14:textId="798045C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wajib menjaga suasana akademik yang saling menghormati, terbuka terhadap kritik, dan berbasis argumen ilmiah.</w:t>
      </w:r>
    </w:p>
    <w:p w14:paraId="6C302AFB" w14:textId="292A38FC"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tugas dikumpulkan melalui kanal yang disepakati. Keterlambatan pengumpulan dapat dikenakan pengurangan nilai, kecuali ada persetujuan dosen sebelumnya.</w:t>
      </w:r>
    </w:p>
    <w:p w14:paraId="0EEDC7C9" w14:textId="2C72EC35"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Kode, data, output, dan laporan harus disimpan secara rapi sehingga dapat diaudit dan dijalankan ulang.</w:t>
      </w:r>
    </w:p>
    <w:p w14:paraId="53163360" w14:textId="7289C18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Dalam kerja kelompok, setiap anggota wajib menjelaskan kontribusinya. Free-riding dapat memengaruhi nilai individu.</w:t>
      </w:r>
    </w:p>
    <w:p w14:paraId="15BDBD0C" w14:textId="23BEDC3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Data yang bersifat sensitif atau rahasia hanya boleh digunakan jika telah memiliki izin dan wajib dianonimkan.</w:t>
      </w:r>
    </w:p>
    <w:p w14:paraId="2B0A40AA"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7.1 Etika Akademik dan Pencegahan Plagiarisme</w:t>
      </w:r>
    </w:p>
    <w:p w14:paraId="435F824A"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Seluruh karya mahasiswa harus merupakan hasil kerja sendiri atau hasil kerja kelompok yang kontribusinya jelas. Penggunaan kode, data, grafik, teks, dan ide dari sumber lain wajib dicantumkan. Pelanggaran akademik seperti plagiarisme, fabrikasi data, manipulasi hasil, atau penggunaan karya orang lain tanpa atribusi dapat dikenakan sanksi sesuai ketentuan akademik yang berlaku.</w:t>
      </w:r>
    </w:p>
    <w:p w14:paraId="421624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Sitasi wajib diberikan untuk dataset, paket perangkat lunak, artikel, buku, tutorial, dan kode eksternal.</w:t>
      </w:r>
    </w:p>
    <w:p w14:paraId="6674D842"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output model harus dapat ditelusuri dari script/notebook yang diserahkan.</w:t>
      </w:r>
    </w:p>
    <w:p w14:paraId="2B9946C0"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tidak diperkenankan mengubah hasil analisis hanya agar sesuai dengan kesimpulan yang diinginkan.</w:t>
      </w:r>
    </w:p>
    <w:p w14:paraId="323C075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7.2 Kebijakan Penggunaan AI Generatif</w:t>
      </w:r>
    </w:p>
    <w:p w14:paraId="43F3964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AI generatif boleh digunakan sebagai alat bantu pembelajaran, misalnya untuk memahami konsep, memeriksa struktur kode, menyusun outline laporan, atau memperbaiki bahasa. Namun, mahasiswa tetap bertanggung jawab penuh terhadap kebenaran analisis, kode, interpretasi, dan sitasi. AI tidak boleh menggantikan proses berpikir statistik dan tidak boleh digunakan untuk membuat laporan fiktif.</w:t>
      </w:r>
    </w:p>
    <w:tbl>
      <w:tblPr>
        <w:tblW w:w="0" w:type="auto"/>
        <w:jc w:val="center"/>
        <w:tblLook w:val="04A0" w:firstRow="1" w:lastRow="0" w:firstColumn="1" w:lastColumn="0" w:noHBand="0" w:noVBand="1"/>
      </w:tblPr>
      <w:tblGrid>
        <w:gridCol w:w="4752"/>
        <w:gridCol w:w="4752"/>
      </w:tblGrid>
      <w:tr w:rsidR="00DA3F5E" w:rsidRPr="00B4343A" w14:paraId="4D0D546C" w14:textId="77777777">
        <w:trPr>
          <w:tblHeade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2D85E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Diperbolehkan</w:t>
            </w:r>
          </w:p>
        </w:tc>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1AE76B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Tidak Diperbolehkan</w:t>
            </w:r>
          </w:p>
        </w:tc>
      </w:tr>
      <w:tr w:rsidR="00DA3F5E" w:rsidRPr="00B4343A" w14:paraId="170C8D45"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136C9C8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Meminta penjelasan konsep, ide diagnostik, atau alternatif visualisasi.</w:t>
            </w:r>
          </w:p>
        </w:tc>
        <w:tc>
          <w:tcPr>
            <w:tcW w:w="4752" w:type="dxa"/>
            <w:tcBorders>
              <w:top w:val="single" w:sz="6" w:space="0" w:color="D7E2EA"/>
              <w:left w:val="single" w:sz="6" w:space="0" w:color="D7E2EA"/>
              <w:bottom w:val="single" w:sz="6" w:space="0" w:color="D7E2EA"/>
              <w:right w:val="single" w:sz="6" w:space="0" w:color="D7E2EA"/>
            </w:tcBorders>
          </w:tcPr>
          <w:p w14:paraId="48BD08E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Menyerahkan laporan yang dihasilkan AI tanpa verifikasi, atribusi, dan pemahaman.</w:t>
            </w:r>
          </w:p>
        </w:tc>
      </w:tr>
      <w:tr w:rsidR="00DA3F5E" w:rsidRPr="00B4343A" w14:paraId="08A85A53" w14:textId="77777777">
        <w:trP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57945E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Merapikan kode dengan tetap memahami fungsi setiap baris.</w:t>
            </w:r>
          </w:p>
        </w:tc>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72036E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Membuat data, hasil model, kutipan, atau daftar pustaka palsu.</w:t>
            </w:r>
          </w:p>
        </w:tc>
      </w:tr>
      <w:tr w:rsidR="00DA3F5E" w:rsidRPr="00B4343A" w14:paraId="2FB36FBA"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3D9DDE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Menyunting bahasa laporan agar lebih jelas.</w:t>
            </w:r>
          </w:p>
        </w:tc>
        <w:tc>
          <w:tcPr>
            <w:tcW w:w="4752" w:type="dxa"/>
            <w:tcBorders>
              <w:top w:val="single" w:sz="6" w:space="0" w:color="D7E2EA"/>
              <w:left w:val="single" w:sz="6" w:space="0" w:color="D7E2EA"/>
              <w:bottom w:val="single" w:sz="6" w:space="0" w:color="D7E2EA"/>
              <w:right w:val="single" w:sz="6" w:space="0" w:color="D7E2EA"/>
            </w:tcBorders>
          </w:tcPr>
          <w:p w14:paraId="6C7DC31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Menggunakan AI untuk menghindari kewajiban membaca literatur atau menjalankan analisis.</w:t>
            </w:r>
          </w:p>
        </w:tc>
      </w:tr>
    </w:tbl>
    <w:p w14:paraId="6AA9C64B" w14:textId="77777777" w:rsidR="00B4343A" w:rsidRPr="00B4343A" w:rsidRDefault="00B4343A" w:rsidP="00B4343A">
      <w:pPr>
        <w:rPr>
          <w:noProof/>
          <w:color w:val="000000" w:themeColor="text1"/>
          <w:lang w:val="id-ID"/>
        </w:rPr>
      </w:pPr>
    </w:p>
    <w:p w14:paraId="11D208F7" w14:textId="1983A6FC"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8. Kontrak Kesepakatan Perkuliahan</w:t>
      </w:r>
    </w:p>
    <w:p w14:paraId="41AEAFC4"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Dengan mengikuti perkuliahan ini, dosen dan mahasiswa menyepakati bahwa proses pembelajaran dilaksanakan berdasarkan prinsip saling menghormati, keterbukaan akademik, disiplin, integritas ilmiah, dan orientasi pada capaian pembelajaran. Kesepakatan ini berlaku sepanjang semester berjalan dan dapat diperbarui melalui diskusi kelas apabila terdapat kebutuhan akademik yang sah.</w:t>
      </w:r>
    </w:p>
    <w:tbl>
      <w:tblPr>
        <w:tblW w:w="0" w:type="auto"/>
        <w:jc w:val="center"/>
        <w:tblLook w:val="04A0" w:firstRow="1" w:lastRow="0" w:firstColumn="1" w:lastColumn="0" w:noHBand="0" w:noVBand="1"/>
      </w:tblPr>
      <w:tblGrid>
        <w:gridCol w:w="2592"/>
        <w:gridCol w:w="7200"/>
      </w:tblGrid>
      <w:tr w:rsidR="00DA3F5E" w:rsidRPr="00B4343A" w14:paraId="1887FC73" w14:textId="77777777">
        <w:trPr>
          <w:tblHeade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599C9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Pihak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7CE18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Kesepakatan</w:t>
            </w:r>
          </w:p>
        </w:tc>
      </w:tr>
      <w:tr w:rsidR="00DA3F5E" w:rsidRPr="00B4343A" w14:paraId="2AAE868F"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33EC88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Dosen</w:t>
            </w:r>
          </w:p>
        </w:tc>
        <w:tc>
          <w:tcPr>
            <w:tcW w:w="7200" w:type="dxa"/>
            <w:tcBorders>
              <w:top w:val="single" w:sz="6" w:space="0" w:color="D7E2EA"/>
              <w:left w:val="single" w:sz="6" w:space="0" w:color="D7E2EA"/>
              <w:bottom w:val="single" w:sz="6" w:space="0" w:color="D7E2EA"/>
              <w:right w:val="single" w:sz="6" w:space="0" w:color="D7E2EA"/>
            </w:tcBorders>
          </w:tcPr>
          <w:p w14:paraId="143E07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Menjelaskan tujuan pembelajaran, materi, kriteria penilaian, jadwal, dan ekspektasi tugas secara transparan; memberikan umpan balik yang konstruktif; serta memfasilitasi diskusi dan praktik komputasi.</w:t>
            </w:r>
          </w:p>
        </w:tc>
      </w:tr>
      <w:tr w:rsidR="00DA3F5E" w:rsidRPr="00B4343A" w14:paraId="6FB00E9E" w14:textId="77777777">
        <w:trP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F8FAFC"/>
          </w:tcPr>
          <w:p w14:paraId="046CDF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Mahasiswa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FD0FE1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Mengikuti perkuliahan secara aktif, menyelesaikan tugas tepat waktu, menjaga integritas akademik, menghormati pendapat peserta lain, dan mengembangkan proyek akhir secara bertanggung jawab.</w:t>
            </w:r>
          </w:p>
        </w:tc>
      </w:tr>
      <w:tr w:rsidR="00DA3F5E" w:rsidRPr="00B4343A" w14:paraId="2E970285"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502DBC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Bersama</w:t>
            </w:r>
          </w:p>
        </w:tc>
        <w:tc>
          <w:tcPr>
            <w:tcW w:w="7200" w:type="dxa"/>
            <w:tcBorders>
              <w:top w:val="single" w:sz="6" w:space="0" w:color="D7E2EA"/>
              <w:left w:val="single" w:sz="6" w:space="0" w:color="D7E2EA"/>
              <w:bottom w:val="single" w:sz="6" w:space="0" w:color="D7E2EA"/>
              <w:right w:val="single" w:sz="6" w:space="0" w:color="D7E2EA"/>
            </w:tcBorders>
          </w:tcPr>
          <w:p w14:paraId="05B5E8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Membangun kelas yang kritis, inklusif, produktif, dan berbasis bukti; menggunakan data dan teknologi secara etis; serta mengutamakan pemahaman substantif daripada sekadar hasil numerik.</w:t>
            </w:r>
          </w:p>
        </w:tc>
      </w:tr>
    </w:tbl>
    <w:p w14:paraId="72487B8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8.1 Lembar Persetujuan</w:t>
      </w:r>
    </w:p>
    <w:p w14:paraId="61B91595"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Dokumen ini telah dijelaskan pada awal perkuliahan dan disepakati oleh dosen pengampu serta mahasiswa peserta mata kuliah.</w:t>
      </w:r>
    </w:p>
    <w:tbl>
      <w:tblPr>
        <w:tblW w:w="0" w:type="auto"/>
        <w:jc w:val="center"/>
        <w:tblLook w:val="04A0" w:firstRow="1" w:lastRow="0" w:firstColumn="1" w:lastColumn="0" w:noHBand="0" w:noVBand="1"/>
      </w:tblPr>
      <w:tblGrid>
        <w:gridCol w:w="4923"/>
        <w:gridCol w:w="4927"/>
      </w:tblGrid>
      <w:tr w:rsidR="00DA3F5E" w:rsidRPr="00B4343A" w14:paraId="6B9AA0E1"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147DD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4933" w:type="dxa"/>
            <w:tcBorders>
              <w:top w:val="single" w:sz="6" w:space="0" w:color="FFFFFF"/>
              <w:left w:val="single" w:sz="6" w:space="0" w:color="FFFFFF"/>
              <w:bottom w:val="single" w:sz="6" w:space="0" w:color="FFFFFF"/>
              <w:right w:val="single" w:sz="6" w:space="0" w:color="FFFFFF"/>
            </w:tcBorders>
          </w:tcPr>
          <w:p w14:paraId="3C0374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Perwakilan Mahasiswa/Ketua Kelas</w:t>
            </w:r>
          </w:p>
        </w:tc>
      </w:tr>
      <w:tr w:rsidR="00DA3F5E" w:rsidRPr="00B4343A" w14:paraId="48A9C174"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261AD44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c>
          <w:tcPr>
            <w:tcW w:w="4933" w:type="dxa"/>
            <w:tcBorders>
              <w:top w:val="single" w:sz="6" w:space="0" w:color="FFFFFF"/>
              <w:left w:val="single" w:sz="6" w:space="0" w:color="FFFFFF"/>
              <w:bottom w:val="single" w:sz="6" w:space="0" w:color="FFFFFF"/>
              <w:right w:val="single" w:sz="6" w:space="0" w:color="FFFFFF"/>
            </w:tcBorders>
          </w:tcPr>
          <w:p w14:paraId="6E4E308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r>
      <w:tr w:rsidR="00DA3F5E" w:rsidRPr="00B4343A" w14:paraId="76060CB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336F615F"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52F7585F"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2320EEE6"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61222736"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764729F1"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370D0BA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4179BA0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(Dr. Irlandia Ginanjar, M.Si)</w:t>
            </w:r>
          </w:p>
        </w:tc>
        <w:tc>
          <w:tcPr>
            <w:tcW w:w="4933" w:type="dxa"/>
            <w:tcBorders>
              <w:top w:val="single" w:sz="6" w:space="0" w:color="FFFFFF"/>
              <w:left w:val="single" w:sz="6" w:space="0" w:color="FFFFFF"/>
              <w:bottom w:val="single" w:sz="6" w:space="0" w:color="FFFFFF"/>
              <w:right w:val="single" w:sz="6" w:space="0" w:color="FFFFFF"/>
            </w:tcBorders>
          </w:tcPr>
          <w:p w14:paraId="75E39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(______________________________)</w:t>
            </w:r>
          </w:p>
        </w:tc>
      </w:tr>
    </w:tbl>
    <w:p w14:paraId="0A84448F" w14:textId="77777777" w:rsidR="00DA3F5E" w:rsidRPr="00B4343A" w:rsidRDefault="00DA3F5E" w:rsidP="00DB1A75">
      <w:pPr>
        <w:jc w:val="both"/>
        <w:rPr>
          <w:rFonts w:ascii="Times New Roman" w:hAnsi="Times New Roman" w:cs="Times New Roman"/>
          <w:noProof/>
          <w:color w:val="000000" w:themeColor="text1"/>
          <w:lang w:val="id-ID"/>
        </w:rPr>
      </w:pPr>
    </w:p>
    <w:p w14:paraId="0F46DB59"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 Lampiran A — Format Proyek Akhir</w:t>
      </w:r>
    </w:p>
    <w:p w14:paraId="2C599E0E"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Proyek akhir dapat dikerjakan secara individu atau kelompok sesuai arahan dosen. Tema proyek disarankan berasal dari data nyata atau data simulasi yang memiliki konteks analisis jelas. Struktur minimum laporan akhir adalah sebagai berikut:</w:t>
      </w:r>
    </w:p>
    <w:p w14:paraId="051145D2" w14:textId="778096F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Judul, nama anggota, dan ringkasan eksekutif.</w:t>
      </w:r>
    </w:p>
    <w:p w14:paraId="02B04EC0" w14:textId="33D15400"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Latar belakang masalah, tujuan analisis, dan pertanyaan riset.</w:t>
      </w:r>
    </w:p>
    <w:p w14:paraId="40C9DDD6" w14:textId="346DAFE2"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Deskripsi data: sumber, periode, unit observasi, frekuensi, variabel, dan keterbatasan data.</w:t>
      </w:r>
    </w:p>
    <w:p w14:paraId="1B503C87" w14:textId="298A87B4"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Eksplorasi dan praproses data: visualisasi, pemeriksaan kualitas data, transformasi, missing value, outlier, dan dokumentasi keputusan analisis.</w:t>
      </w:r>
    </w:p>
    <w:p w14:paraId="702ED318" w14:textId="4879E755"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Metode: alasan pemilihan model, formulasi ringkas, asumsi, dan alur komputasi.</w:t>
      </w:r>
    </w:p>
    <w:p w14:paraId="4F652792" w14:textId="1268AAD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Hasil: estimasi, prediksi, simulasi, atau temuan utama; diagnostik; ukuran evaluasi; serta perbandingan metode bila relevan.</w:t>
      </w:r>
    </w:p>
    <w:p w14:paraId="76ABDC6F" w14:textId="3F109838"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Interpretasi substantif, rekomendasi, keterbatasan, dan pengembangan lanjutan.</w:t>
      </w:r>
    </w:p>
    <w:p w14:paraId="3A348AB5" w14:textId="6022D07D"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Daftar pustaka, lampiran kode, dan dokumentasi reproducibility.</w:t>
      </w:r>
    </w:p>
    <w:p w14:paraId="0CBA0950"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9.1 Checklist Reproducibility</w:t>
      </w:r>
    </w:p>
    <w:tbl>
      <w:tblPr>
        <w:tblW w:w="0" w:type="auto"/>
        <w:jc w:val="center"/>
        <w:tblLook w:val="04A0" w:firstRow="1" w:lastRow="0" w:firstColumn="1" w:lastColumn="0" w:noHBand="0" w:noVBand="1"/>
      </w:tblPr>
      <w:tblGrid>
        <w:gridCol w:w="2448"/>
        <w:gridCol w:w="7200"/>
      </w:tblGrid>
      <w:tr w:rsidR="00DA3F5E" w:rsidRPr="00B4343A" w14:paraId="34EA1418" w14:textId="77777777">
        <w:trPr>
          <w:tblHeade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04077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Aspek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9E81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Kriteria Minimal</w:t>
            </w:r>
          </w:p>
        </w:tc>
      </w:tr>
      <w:tr w:rsidR="00DA3F5E" w:rsidRPr="00B4343A" w14:paraId="469C1467"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1311B7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Struktur folder</w:t>
            </w:r>
          </w:p>
        </w:tc>
        <w:tc>
          <w:tcPr>
            <w:tcW w:w="7200" w:type="dxa"/>
            <w:tcBorders>
              <w:top w:val="single" w:sz="6" w:space="0" w:color="D7E2EA"/>
              <w:left w:val="single" w:sz="6" w:space="0" w:color="D7E2EA"/>
              <w:bottom w:val="single" w:sz="6" w:space="0" w:color="D7E2EA"/>
              <w:right w:val="single" w:sz="6" w:space="0" w:color="D7E2EA"/>
            </w:tcBorders>
          </w:tcPr>
          <w:p w14:paraId="29C35B8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Tersedia folder data, script/notebook, output, gambar, dan laporan.</w:t>
            </w:r>
          </w:p>
        </w:tc>
      </w:tr>
      <w:tr w:rsidR="00DA3F5E" w:rsidRPr="00B4343A" w14:paraId="716929F7"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CC787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Data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3DAB58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Sumber data, periode, variabel, satuan, dan proses pembersihan terdokumentasi.</w:t>
            </w:r>
          </w:p>
        </w:tc>
      </w:tr>
      <w:tr w:rsidR="00DA3F5E" w:rsidRPr="00B4343A" w14:paraId="3008E954"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6A7BEE8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Kode</w:t>
            </w:r>
          </w:p>
        </w:tc>
        <w:tc>
          <w:tcPr>
            <w:tcW w:w="7200" w:type="dxa"/>
            <w:tcBorders>
              <w:top w:val="single" w:sz="6" w:space="0" w:color="D7E2EA"/>
              <w:left w:val="single" w:sz="6" w:space="0" w:color="D7E2EA"/>
              <w:bottom w:val="single" w:sz="6" w:space="0" w:color="D7E2EA"/>
              <w:right w:val="single" w:sz="6" w:space="0" w:color="D7E2EA"/>
            </w:tcBorders>
          </w:tcPr>
          <w:p w14:paraId="2F7B80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Script dapat dijalankan ulang dari awal tanpa langkah manual yang tidak dijelaskan.</w:t>
            </w:r>
          </w:p>
        </w:tc>
      </w:tr>
      <w:tr w:rsidR="00DA3F5E" w:rsidRPr="00B4343A" w14:paraId="2889B840"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0EBFF7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Model</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8B4B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Parameter, seed, paket, dan versi perangkat lunak dicatat.</w:t>
            </w:r>
          </w:p>
        </w:tc>
      </w:tr>
      <w:tr w:rsidR="00DA3F5E" w:rsidRPr="00B4343A" w14:paraId="01D03D93"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466E432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Validasi</w:t>
            </w:r>
          </w:p>
        </w:tc>
        <w:tc>
          <w:tcPr>
            <w:tcW w:w="7200" w:type="dxa"/>
            <w:tcBorders>
              <w:top w:val="single" w:sz="6" w:space="0" w:color="D7E2EA"/>
              <w:left w:val="single" w:sz="6" w:space="0" w:color="D7E2EA"/>
              <w:bottom w:val="single" w:sz="6" w:space="0" w:color="D7E2EA"/>
              <w:right w:val="single" w:sz="6" w:space="0" w:color="D7E2EA"/>
            </w:tcBorders>
          </w:tcPr>
          <w:p w14:paraId="0F13B3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Prosedur validasi sesuai desain analisis; pemisahan data dan potensi data leakage dijelaskan bila relevan.</w:t>
            </w:r>
          </w:p>
        </w:tc>
      </w:tr>
      <w:tr w:rsidR="00DA3F5E" w:rsidRPr="00B4343A" w14:paraId="3C35F4B1"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2CD6E10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Output</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4A83C5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Tabel dan grafik di laporan konsisten dengan output kode.</w:t>
            </w:r>
          </w:p>
        </w:tc>
      </w:tr>
      <w:tr w:rsidR="00DA3F5E" w:rsidRPr="00B4343A" w14:paraId="68EA681C"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7CF907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Interpretasi</w:t>
            </w:r>
          </w:p>
        </w:tc>
        <w:tc>
          <w:tcPr>
            <w:tcW w:w="7200" w:type="dxa"/>
            <w:tcBorders>
              <w:top w:val="single" w:sz="6" w:space="0" w:color="D7E2EA"/>
              <w:left w:val="single" w:sz="6" w:space="0" w:color="D7E2EA"/>
              <w:bottom w:val="single" w:sz="6" w:space="0" w:color="D7E2EA"/>
              <w:right w:val="single" w:sz="6" w:space="0" w:color="D7E2EA"/>
            </w:tcBorders>
          </w:tcPr>
          <w:p w14:paraId="78A4E4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Kesimpulan tidak melebihi bukti empiris yang tersedia.</w:t>
            </w:r>
          </w:p>
        </w:tc>
      </w:tr>
    </w:tbl>
    <w:p w14:paraId="5BBCB4BA" w14:textId="77777777" w:rsidR="00B4343A" w:rsidRPr="00B4343A" w:rsidRDefault="00B4343A" w:rsidP="00B4343A">
      <w:pPr>
        <w:rPr>
          <w:noProof/>
          <w:color w:val="000000" w:themeColor="text1"/>
          <w:lang w:val="id-ID"/>
        </w:rPr>
      </w:pPr>
    </w:p>
    <w:p w14:paraId="03A8D9B6" w14:textId="0E2926A8"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10. Pustaka Utama dan Pendukung</w:t>
      </w:r>
    </w:p>
    <w:p w14:paraId="7FB4BEE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Agresti, Alan. 2013. Categorical Data Analysis. 3 ed. Wiley.</w:t>
      </w:r>
    </w:p>
    <w:p w14:paraId="540DA9E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Anderson, Theodore W. 2003. An Introduction to Multivariate Statistical Analysis. 3 ed. Wiley.</w:t>
      </w:r>
    </w:p>
    <w:p w14:paraId="2B3C8725"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Everitt, Brian S., Sabine Landau, Morven Leese, dan Daniel Stahl. 2011. Cluster Analysis. 5 ed. Wiley.</w:t>
      </w:r>
    </w:p>
    <w:p w14:paraId="4C196A10"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Fisher, Ronald A. 1936. “The use of multiple measurements in taxonomic problems.” Annals of Eugenics 7 (2): 179–88.</w:t>
      </w:r>
    </w:p>
    <w:p w14:paraId="0606B691"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Gabriel, K. Ruben. 1971. “The biplot graphical display of matrices with application to principal component analysis.” Biometrika 58 (3): 453–67.</w:t>
      </w:r>
    </w:p>
    <w:p w14:paraId="4A96887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lastRenderedPageBreak/>
        <w:t>Greenacre, Michael. 2017. Correspondence Analysis in Practice. 3 ed. CRC Press.</w:t>
      </w:r>
    </w:p>
    <w:p w14:paraId="0BFEAC2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Hair, Joseph F., William C. Black, Barry J. Babin, dan Rolph E. Anderson. 2019. Multivariate Data Analysis. 8 ed. Cengage.</w:t>
      </w:r>
    </w:p>
    <w:p w14:paraId="44201DDA"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Hastie, Trevor, Robert Tibshirani, dan Jerome Friedman. 2009. The Elements of Statistical Learning: Data Mining, Inference, and Prediction. 2 ed. Springer.</w:t>
      </w:r>
    </w:p>
    <w:p w14:paraId="1F26166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Johnson, Richard A., dan Dean W. Wichern. 2019. Applied Multivariate Statistical Analysis. 7 ed. Pearson.</w:t>
      </w:r>
    </w:p>
    <w:p w14:paraId="13373276"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Jolliffe, Ian T. 2002. Principal Component Analysis. 2 ed. Springer.</w:t>
      </w:r>
    </w:p>
    <w:p w14:paraId="47978AB2" w14:textId="77777777" w:rsidR="00DA3F5E" w:rsidRPr="00B4343A" w:rsidRDefault="00DA3F5E" w:rsidP="00DB1A75">
      <w:pPr>
        <w:pStyle w:val="ListBullet"/>
        <w:spacing w:after="40"/>
        <w:jc w:val="both"/>
        <w:rPr>
          <w:rFonts w:ascii="Times New Roman" w:hAnsi="Times New Roman" w:cs="Times New Roman"/>
          <w:noProof/>
          <w:color w:val="000000" w:themeColor="text1"/>
          <w:lang w:val="id-ID"/>
        </w:rPr>
      </w:pPr>
    </w:p>
    <w:tbl>
      <w:tblPr>
        <w:tblW w:w="0" w:type="auto"/>
        <w:jc w:val="center"/>
        <w:tblLook w:val="04A0" w:firstRow="1" w:lastRow="0" w:firstColumn="1" w:lastColumn="0" w:noHBand="0" w:noVBand="1"/>
      </w:tblPr>
      <w:tblGrid>
        <w:gridCol w:w="9836"/>
      </w:tblGrid>
      <w:tr w:rsidR="00DA3F5E" w:rsidRPr="00B4343A" w14:paraId="25C0D4DC" w14:textId="77777777">
        <w:trPr>
          <w:jc w:val="center"/>
        </w:trPr>
        <w:tc>
          <w:tcPr>
            <w:tcW w:w="9866" w:type="dxa"/>
            <w:tcBorders>
              <w:top w:val="single" w:sz="12" w:space="0" w:color="2A9D8F"/>
              <w:left w:val="single" w:sz="12" w:space="0" w:color="2A9D8F"/>
              <w:bottom w:val="single" w:sz="12" w:space="0" w:color="2A9D8F"/>
              <w:right w:val="single" w:sz="12" w:space="0" w:color="2A9D8F"/>
            </w:tcBorders>
            <w:shd w:val="clear" w:color="auto" w:fill="EAF4FF"/>
          </w:tcPr>
          <w:p w14:paraId="1BB0A07D"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Catatan penyesuaian</w:t>
            </w:r>
          </w:p>
          <w:p w14:paraId="62099C5F"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Isian tahun akademik, bobot SKS, jadwal rinci, platform LMS, dan kebijakan nilai dapat disesuaikan kembali dengan dokumen resmi program studi/fakultas.</w:t>
            </w:r>
          </w:p>
        </w:tc>
      </w:tr>
    </w:tbl>
    <w:p w14:paraId="71B2C86C" w14:textId="77777777" w:rsidR="00A16B3C" w:rsidRPr="00B4343A" w:rsidRDefault="00A16B3C" w:rsidP="00DB1A75">
      <w:pPr>
        <w:jc w:val="both"/>
        <w:rPr>
          <w:rFonts w:ascii="Times New Roman" w:hAnsi="Times New Roman" w:cs="Times New Roman"/>
          <w:noProof/>
          <w:color w:val="000000" w:themeColor="text1"/>
          <w:lang w:val="id-ID"/>
        </w:rPr>
      </w:pPr>
    </w:p>
    <w:sectPr w:rsidR="00A16B3C" w:rsidRPr="00B4343A" w:rsidSect="00034616">
      <w:headerReference w:type="default" r:id="rId13"/>
      <w:footerReference w:type="default" r:id="rId14"/>
      <w:pgSz w:w="11906" w:h="16838"/>
      <w:pgMar w:top="964" w:right="1020" w:bottom="850" w:left="10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C09E57" w14:textId="77777777" w:rsidR="00A428BA" w:rsidRDefault="00A428BA">
      <w:pPr>
        <w:spacing w:after="0" w:line="240" w:lineRule="auto"/>
      </w:pPr>
      <w:r>
        <w:separator/>
      </w:r>
    </w:p>
  </w:endnote>
  <w:endnote w:type="continuationSeparator" w:id="0">
    <w:p w14:paraId="28CF31FB" w14:textId="77777777" w:rsidR="00A428BA" w:rsidRDefault="00A428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iberation Sans">
    <w:altName w:val="Arial"/>
    <w:panose1 w:val="020B060402020202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A971C"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08423"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5</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AA174"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A36F44" w14:textId="77777777" w:rsidR="00A428BA" w:rsidRDefault="00A428BA">
      <w:pPr>
        <w:spacing w:after="0" w:line="240" w:lineRule="auto"/>
      </w:pPr>
      <w:r>
        <w:separator/>
      </w:r>
    </w:p>
  </w:footnote>
  <w:footnote w:type="continuationSeparator" w:id="0">
    <w:p w14:paraId="4E19B382" w14:textId="77777777" w:rsidR="00A428BA" w:rsidRDefault="00A428B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E8ADE" w14:textId="384C40F8" w:rsidR="00DA3F5E" w:rsidRDefault="000A2CBE">
    <w:pPr>
      <w:pStyle w:val="Header"/>
      <w:jc w:val="center"/>
    </w:pPr>
    <w:r>
      <w:rPr>
        <w:noProof/>
        <w:color w:val="4B5563"/>
        <w:sz w:val="17"/>
      </w:rPr>
      <w:t>KONTRAK PERKULIAHAN | ANALISIS MULTIVARIAT TINGKAT LANJUT | S2 STATISTIKA TERAPAN FMIPA UNPAD</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F5426" w14:textId="77777777" w:rsidR="00DA3F5E" w:rsidRDefault="00000000">
    <w:pPr>
      <w:pStyle w:val="Header"/>
      <w:jc w:val="center"/>
    </w:pPr>
    <w:proofErr w:type="spellStart"/>
    <w:r>
      <w:rPr>
        <w:color w:val="4B5563"/>
        <w:sz w:val="17"/>
      </w:rPr>
      <w:t>Rencana</w:t>
    </w:r>
    <w:proofErr w:type="spellEnd"/>
    <w:r>
      <w:rPr>
        <w:color w:val="4B5563"/>
        <w:sz w:val="17"/>
      </w:rPr>
      <w:t xml:space="preserve"> </w:t>
    </w:r>
    <w:proofErr w:type="spellStart"/>
    <w:r>
      <w:rPr>
        <w:color w:val="4B5563"/>
        <w:sz w:val="17"/>
      </w:rPr>
      <w:t>Pembelajaran</w:t>
    </w:r>
    <w:proofErr w:type="spellEnd"/>
    <w:r>
      <w:rPr>
        <w:color w:val="4B5563"/>
        <w:sz w:val="17"/>
      </w:rPr>
      <w:t xml:space="preserve"> </w:t>
    </w:r>
    <w:proofErr w:type="spellStart"/>
    <w:r>
      <w:rPr>
        <w:color w:val="4B5563"/>
        <w:sz w:val="17"/>
      </w:rPr>
      <w:t>Mingguan</w:t>
    </w:r>
    <w:proofErr w:type="spellEnd"/>
    <w:r>
      <w:rPr>
        <w:color w:val="4B5563"/>
        <w:sz w:val="17"/>
      </w:rPr>
      <w:t xml:space="preserve"> | Analisis Multivariat Tingkat Lanjut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1FAF3" w14:textId="77777777" w:rsidR="00DA3F5E" w:rsidRDefault="00000000">
    <w:pPr>
      <w:pStyle w:val="Header"/>
      <w:jc w:val="center"/>
    </w:pPr>
    <w:r>
      <w:rPr>
        <w:color w:val="4B5563"/>
        <w:sz w:val="17"/>
      </w:rPr>
      <w:t>Kontrak Perkuliahan | Analisis Multivariat Tingkat Lanjut | S2 Statistika Terapan FMIPA Unpad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BA518D"/>
    <w:multiLevelType w:val="hybridMultilevel"/>
    <w:tmpl w:val="740ECBBC"/>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5487D7D"/>
    <w:multiLevelType w:val="hybridMultilevel"/>
    <w:tmpl w:val="4CBAD804"/>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BBC77A2"/>
    <w:multiLevelType w:val="hybridMultilevel"/>
    <w:tmpl w:val="C4E04A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34B4AB1"/>
    <w:multiLevelType w:val="hybridMultilevel"/>
    <w:tmpl w:val="76E6E2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33661314">
    <w:abstractNumId w:val="8"/>
  </w:num>
  <w:num w:numId="2" w16cid:durableId="183711489">
    <w:abstractNumId w:val="6"/>
  </w:num>
  <w:num w:numId="3" w16cid:durableId="1385255487">
    <w:abstractNumId w:val="5"/>
  </w:num>
  <w:num w:numId="4" w16cid:durableId="957368178">
    <w:abstractNumId w:val="4"/>
  </w:num>
  <w:num w:numId="5" w16cid:durableId="1295138395">
    <w:abstractNumId w:val="7"/>
  </w:num>
  <w:num w:numId="6" w16cid:durableId="252739082">
    <w:abstractNumId w:val="3"/>
  </w:num>
  <w:num w:numId="7" w16cid:durableId="1964996228">
    <w:abstractNumId w:val="2"/>
  </w:num>
  <w:num w:numId="8" w16cid:durableId="35742717">
    <w:abstractNumId w:val="1"/>
  </w:num>
  <w:num w:numId="9" w16cid:durableId="385761934">
    <w:abstractNumId w:val="0"/>
  </w:num>
  <w:num w:numId="10" w16cid:durableId="2031763449">
    <w:abstractNumId w:val="12"/>
  </w:num>
  <w:num w:numId="11" w16cid:durableId="336344855">
    <w:abstractNumId w:val="9"/>
  </w:num>
  <w:num w:numId="12" w16cid:durableId="852457635">
    <w:abstractNumId w:val="11"/>
  </w:num>
  <w:num w:numId="13" w16cid:durableId="63930616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A2CBE"/>
    <w:rsid w:val="0015074B"/>
    <w:rsid w:val="0029639D"/>
    <w:rsid w:val="00326F90"/>
    <w:rsid w:val="003C0698"/>
    <w:rsid w:val="00445BE3"/>
    <w:rsid w:val="00A16B3C"/>
    <w:rsid w:val="00A428BA"/>
    <w:rsid w:val="00AA1D8D"/>
    <w:rsid w:val="00B4343A"/>
    <w:rsid w:val="00B47730"/>
    <w:rsid w:val="00C66D52"/>
    <w:rsid w:val="00CB0664"/>
    <w:rsid w:val="00DA3F5E"/>
    <w:rsid w:val="00DB1A7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8314E70"/>
  <w14:defaultImageDpi w14:val="300"/>
  <w15:docId w15:val="{2EEAA13E-593E-B345-92C2-45E2D15E9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Liberation Sans" w:eastAsia="Liberation Sans" w:hAnsi="Liberation Sans"/>
      <w:color w:val="0F172A"/>
      <w:sz w:val="21"/>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b/>
      <w:bCs/>
      <w:color w:val="102A43"/>
      <w:sz w:val="32"/>
      <w:szCs w:val="28"/>
    </w:rPr>
  </w:style>
  <w:style w:type="paragraph" w:styleId="Heading2">
    <w:name w:val="heading 2"/>
    <w:basedOn w:val="Normal"/>
    <w:next w:val="Normal"/>
    <w:link w:val="Heading2Char"/>
    <w:uiPriority w:val="9"/>
    <w:unhideWhenUsed/>
    <w:qFormat/>
    <w:rsid w:val="00FC693F"/>
    <w:pPr>
      <w:keepNext/>
      <w:keepLines/>
      <w:spacing w:before="120" w:after="100"/>
      <w:outlineLvl w:val="1"/>
    </w:pPr>
    <w:rPr>
      <w:rFonts w:asciiTheme="majorHAnsi" w:eastAsiaTheme="majorEastAsia" w:hAnsiTheme="majorHAnsi" w:cstheme="majorBidi"/>
      <w:b/>
      <w:bCs/>
      <w:color w:val="1E6091"/>
      <w:sz w:val="26"/>
      <w:szCs w:val="26"/>
    </w:rPr>
  </w:style>
  <w:style w:type="paragraph" w:styleId="Heading3">
    <w:name w:val="heading 3"/>
    <w:basedOn w:val="Normal"/>
    <w:next w:val="Normal"/>
    <w:link w:val="Heading3Char"/>
    <w:uiPriority w:val="9"/>
    <w:unhideWhenUsed/>
    <w:qFormat/>
    <w:rsid w:val="00FC693F"/>
    <w:pPr>
      <w:keepNext/>
      <w:keepLines/>
      <w:spacing w:before="120" w:after="100"/>
      <w:outlineLvl w:val="2"/>
    </w:pPr>
    <w:rPr>
      <w:rFonts w:asciiTheme="majorHAnsi" w:eastAsiaTheme="majorEastAsia" w:hAnsiTheme="majorHAnsi" w:cstheme="majorBidi"/>
      <w:b/>
      <w:bCs/>
      <w:color w:val="2A9D8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Subtitle">
    <w:name w:val="Doc Subtitle"/>
    <w:pPr>
      <w:spacing w:after="160"/>
    </w:pPr>
    <w:rPr>
      <w:rFonts w:ascii="Liberation Sans" w:eastAsia="Liberation Sans" w:hAnsi="Liberation Sans"/>
      <w:color w:val="4B556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9</Pages>
  <Words>2832</Words>
  <Characters>16144</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Kontrak Perkuliahan Analisis Multivariat Tingkat Lanjut</dc:title>
  <dc:subject>Kontrak Perkuliahan S2 Statistika Terapan</dc:subject>
  <dc:creator>python-docx</dc:creator>
  <cp:keywords/>
  <dc:description>generated by python-docx</dc:description>
  <cp:lastModifiedBy>Mindra</cp:lastModifiedBy>
  <cp:revision>5</cp:revision>
  <dcterms:created xsi:type="dcterms:W3CDTF">2026-06-22T03:35:00Z</dcterms:created>
  <dcterms:modified xsi:type="dcterms:W3CDTF">2026-06-22T12:37:00Z</dcterms:modified>
  <cp:category/>
</cp:coreProperties>
</file>