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6CA58F" w14:textId="34ACF300" w:rsidR="00DA3F5E" w:rsidRPr="00B4343A" w:rsidRDefault="00547B78" w:rsidP="00DB1A75">
      <w:pPr>
        <w:spacing w:after="0"/>
        <w:jc w:val="both"/>
        <w:rPr>
          <w:rFonts w:ascii="Times New Roman" w:hAnsi="Times New Roman" w:cs="Times New Roman"/>
          <w:noProof/>
          <w:color w:val="000000" w:themeColor="text1"/>
          <w:lang w:val="id-ID"/>
        </w:rPr>
      </w:pPr>
      <w:r>
        <w:rPr>
          <w:rFonts w:ascii="Times New Roman" w:hAnsi="Times New Roman" w:cs="Times New Roman"/>
          <w:noProof/>
          <w:color w:val="000000" w:themeColor="text1"/>
          <w:lang w:val="id-ID"/>
        </w:rPr>
        <w:drawing>
          <wp:inline distT="0" distB="0" distL="0" distR="0" wp14:anchorId="69F31CCA" wp14:editId="7586BA95">
            <wp:extent cx="7556500" cy="10680700"/>
            <wp:effectExtent l="0" t="0" r="0" b="0"/>
            <wp:docPr id="1229669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669799" name="Picture 1229669799"/>
                    <pic:cNvPicPr/>
                  </pic:nvPicPr>
                  <pic:blipFill>
                    <a:blip r:embed="rId8"/>
                    <a:stretch>
                      <a:fillRect/>
                    </a:stretch>
                  </pic:blipFill>
                  <pic:spPr>
                    <a:xfrm>
                      <a:off x="0" y="0"/>
                      <a:ext cx="7556500" cy="10680700"/>
                    </a:xfrm>
                    <a:prstGeom prst="rect">
                      <a:avLst/>
                    </a:prstGeom>
                  </pic:spPr>
                </pic:pic>
              </a:graphicData>
            </a:graphic>
          </wp:inline>
        </w:drawing>
      </w:r>
    </w:p>
    <w:p w14:paraId="0C183D10" w14:textId="77777777" w:rsidR="00DA3F5E" w:rsidRPr="00B4343A" w:rsidRDefault="00DA3F5E" w:rsidP="00DB1A75">
      <w:pPr>
        <w:jc w:val="both"/>
        <w:rPr>
          <w:rFonts w:ascii="Times New Roman" w:hAnsi="Times New Roman" w:cs="Times New Roman"/>
          <w:noProof/>
          <w:color w:val="000000" w:themeColor="text1"/>
          <w:lang w:val="id-ID"/>
        </w:rPr>
        <w:sectPr w:rsidR="00DA3F5E" w:rsidRPr="00B4343A">
          <w:pgSz w:w="11906" w:h="16838"/>
          <w:pgMar w:top="0" w:right="0" w:bottom="0" w:left="0" w:header="720" w:footer="720" w:gutter="0"/>
          <w:cols w:space="720"/>
          <w:docGrid w:linePitch="360"/>
        </w:sectPr>
      </w:pPr>
    </w:p>
    <w:p w14:paraId="18EB47B0" w14:textId="77777777" w:rsidR="00DA3F5E" w:rsidRPr="00B4343A" w:rsidRDefault="00000000" w:rsidP="00DB1A75">
      <w:pPr>
        <w:spacing w:after="16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44"/>
          <w:lang w:val="id-ID"/>
        </w:rPr>
        <w:lastRenderedPageBreak/>
        <w:t>KONTRAK PERKULIAHAN</w:t>
      </w:r>
    </w:p>
    <w:p w14:paraId="1529D93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30"/>
          <w:lang w:val="id-ID"/>
        </w:rPr>
        <w:t>Analisis Teks</w:t>
      </w:r>
    </w:p>
    <w:p w14:paraId="0180031B" w14:textId="77777777" w:rsidR="00DA3F5E" w:rsidRPr="00B4343A" w:rsidRDefault="00000000" w:rsidP="00DB1A75">
      <w:pPr>
        <w:pStyle w:val="DocSubtitle"/>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Program Studi S2 Statistika Terapan, FMIPA Universitas Padjadjaran</w:t>
      </w:r>
    </w:p>
    <w:tbl>
      <w:tblPr>
        <w:tblW w:w="0" w:type="auto"/>
        <w:jc w:val="center"/>
        <w:tblLook w:val="04A0" w:firstRow="1" w:lastRow="0" w:firstColumn="1" w:lastColumn="0" w:noHBand="0" w:noVBand="1"/>
      </w:tblPr>
      <w:tblGrid>
        <w:gridCol w:w="9834"/>
      </w:tblGrid>
      <w:tr w:rsidR="00DA3F5E" w:rsidRPr="00B4343A" w14:paraId="68E58847" w14:textId="77777777">
        <w:trPr>
          <w:jc w:val="center"/>
        </w:trPr>
        <w:tc>
          <w:tcPr>
            <w:tcW w:w="9866" w:type="dxa"/>
            <w:tcBorders>
              <w:top w:val="single" w:sz="12" w:space="0" w:color="1E6091"/>
              <w:left w:val="single" w:sz="12" w:space="0" w:color="1E6091"/>
              <w:bottom w:val="single" w:sz="12" w:space="0" w:color="1E6091"/>
              <w:right w:val="single" w:sz="12" w:space="0" w:color="1E6091"/>
            </w:tcBorders>
            <w:shd w:val="clear" w:color="auto" w:fill="EAF4FF"/>
          </w:tcPr>
          <w:p w14:paraId="2703E5A5"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20"/>
                <w:lang w:val="id-ID"/>
              </w:rPr>
              <w:t>Tujuan dokumen</w:t>
            </w:r>
          </w:p>
          <w:p w14:paraId="5B8DC5AE"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9"/>
                <w:lang w:val="id-ID"/>
              </w:rPr>
              <w:t>Dokumen ini menjadi kesepakatan akademik antara dosen dan mahasiswa mengenai capaian pembelajaran, alur perkuliahan, tugas, penilaian, etika akademik, dan tata tertib pembelajaran selama satu semester.</w:t>
            </w:r>
          </w:p>
        </w:tc>
      </w:tr>
    </w:tbl>
    <w:p w14:paraId="48A9E8C7"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Lembar Identitas Dokumen</w:t>
      </w:r>
    </w:p>
    <w:tbl>
      <w:tblPr>
        <w:tblW w:w="0" w:type="auto"/>
        <w:jc w:val="center"/>
        <w:tblLayout w:type="fixed"/>
        <w:tblLook w:val="04A0" w:firstRow="1" w:lastRow="0" w:firstColumn="1" w:lastColumn="0" w:noHBand="0" w:noVBand="1"/>
      </w:tblPr>
      <w:tblGrid>
        <w:gridCol w:w="2736"/>
        <w:gridCol w:w="7056"/>
      </w:tblGrid>
      <w:tr w:rsidR="00DA3F5E" w:rsidRPr="00B4343A" w14:paraId="63F07047"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3954041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Nama Mata Kuliah</w:t>
            </w:r>
          </w:p>
        </w:tc>
        <w:tc>
          <w:tcPr>
            <w:tcW w:w="7056" w:type="dxa"/>
            <w:tcBorders>
              <w:top w:val="single" w:sz="6" w:space="0" w:color="D7E2EA"/>
              <w:left w:val="single" w:sz="6" w:space="0" w:color="D7E2EA"/>
              <w:bottom w:val="single" w:sz="6" w:space="0" w:color="D7E2EA"/>
              <w:right w:val="single" w:sz="6" w:space="0" w:color="D7E2EA"/>
            </w:tcBorders>
          </w:tcPr>
          <w:p w14:paraId="672DD27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Analisis Teks</w:t>
            </w:r>
          </w:p>
        </w:tc>
      </w:tr>
      <w:tr w:rsidR="00DA3F5E" w:rsidRPr="00B4343A" w14:paraId="658F9B8D"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1A104B7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Program Studi</w:t>
            </w:r>
          </w:p>
        </w:tc>
        <w:tc>
          <w:tcPr>
            <w:tcW w:w="7056" w:type="dxa"/>
            <w:tcBorders>
              <w:top w:val="single" w:sz="6" w:space="0" w:color="D7E2EA"/>
              <w:left w:val="single" w:sz="6" w:space="0" w:color="D7E2EA"/>
              <w:bottom w:val="single" w:sz="6" w:space="0" w:color="D7E2EA"/>
              <w:right w:val="single" w:sz="6" w:space="0" w:color="D7E2EA"/>
            </w:tcBorders>
          </w:tcPr>
          <w:p w14:paraId="7E2B7E0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S2 Statistika Terapan, FMIPA Universitas Padjadjaran</w:t>
            </w:r>
          </w:p>
        </w:tc>
      </w:tr>
      <w:tr w:rsidR="00DA3F5E" w:rsidRPr="00B4343A" w14:paraId="03379AA4"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514F60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Tahun Akademik/Semester</w:t>
            </w:r>
          </w:p>
        </w:tc>
        <w:tc>
          <w:tcPr>
            <w:tcW w:w="7056" w:type="dxa"/>
            <w:tcBorders>
              <w:top w:val="single" w:sz="6" w:space="0" w:color="D7E2EA"/>
              <w:left w:val="single" w:sz="6" w:space="0" w:color="D7E2EA"/>
              <w:bottom w:val="single" w:sz="6" w:space="0" w:color="D7E2EA"/>
              <w:right w:val="single" w:sz="6" w:space="0" w:color="D7E2EA"/>
            </w:tcBorders>
          </w:tcPr>
          <w:p w14:paraId="6D3772A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2026/2027 / Semester berjalan (dapat disesuaikan)</w:t>
            </w:r>
          </w:p>
        </w:tc>
      </w:tr>
      <w:tr w:rsidR="00DA3F5E" w:rsidRPr="00B4343A" w14:paraId="0B242EA3"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07342AD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Bobot SKS</w:t>
            </w:r>
          </w:p>
        </w:tc>
        <w:tc>
          <w:tcPr>
            <w:tcW w:w="7056" w:type="dxa"/>
            <w:tcBorders>
              <w:top w:val="single" w:sz="6" w:space="0" w:color="D7E2EA"/>
              <w:left w:val="single" w:sz="6" w:space="0" w:color="D7E2EA"/>
              <w:bottom w:val="single" w:sz="6" w:space="0" w:color="D7E2EA"/>
              <w:right w:val="single" w:sz="6" w:space="0" w:color="D7E2EA"/>
            </w:tcBorders>
          </w:tcPr>
          <w:p w14:paraId="775B785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3 SKS (dapat disesuaikan dengan dokumen kurikulum/RPS resmi)</w:t>
            </w:r>
          </w:p>
        </w:tc>
      </w:tr>
      <w:tr w:rsidR="00DA3F5E" w:rsidRPr="00B4343A" w14:paraId="76F9A341"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061DDEA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Dosen Pengampu</w:t>
            </w:r>
          </w:p>
        </w:tc>
        <w:tc>
          <w:tcPr>
            <w:tcW w:w="7056" w:type="dxa"/>
            <w:tcBorders>
              <w:top w:val="single" w:sz="6" w:space="0" w:color="D7E2EA"/>
              <w:left w:val="single" w:sz="6" w:space="0" w:color="D7E2EA"/>
              <w:bottom w:val="single" w:sz="6" w:space="0" w:color="D7E2EA"/>
              <w:right w:val="single" w:sz="6" w:space="0" w:color="D7E2EA"/>
            </w:tcBorders>
          </w:tcPr>
          <w:p w14:paraId="42F2C84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Dr. Anindya Apriliyanti Pravitasari, M.Si</w:t>
            </w:r>
          </w:p>
        </w:tc>
      </w:tr>
      <w:tr w:rsidR="00DA3F5E" w:rsidRPr="00B4343A" w14:paraId="484B66F3"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61F8EA8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Prasyarat</w:t>
            </w:r>
          </w:p>
        </w:tc>
        <w:tc>
          <w:tcPr>
            <w:tcW w:w="7056" w:type="dxa"/>
            <w:tcBorders>
              <w:top w:val="single" w:sz="6" w:space="0" w:color="D7E2EA"/>
              <w:left w:val="single" w:sz="6" w:space="0" w:color="D7E2EA"/>
              <w:bottom w:val="single" w:sz="6" w:space="0" w:color="D7E2EA"/>
              <w:right w:val="single" w:sz="6" w:space="0" w:color="D7E2EA"/>
            </w:tcBorders>
          </w:tcPr>
          <w:p w14:paraId="254AF95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Statistika dasar, aljabar linear, pemrograman R/Python, dan pengantar pembelajaran mesin</w:t>
            </w:r>
          </w:p>
        </w:tc>
      </w:tr>
      <w:tr w:rsidR="00DA3F5E" w:rsidRPr="00B4343A" w14:paraId="1CF44850"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0FB95FE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Bentuk Pembelajaran</w:t>
            </w:r>
          </w:p>
        </w:tc>
        <w:tc>
          <w:tcPr>
            <w:tcW w:w="7056" w:type="dxa"/>
            <w:tcBorders>
              <w:top w:val="single" w:sz="6" w:space="0" w:color="D7E2EA"/>
              <w:left w:val="single" w:sz="6" w:space="0" w:color="D7E2EA"/>
              <w:bottom w:val="single" w:sz="6" w:space="0" w:color="D7E2EA"/>
              <w:right w:val="single" w:sz="6" w:space="0" w:color="D7E2EA"/>
            </w:tcBorders>
          </w:tcPr>
          <w:p w14:paraId="55A102C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Kuliah interaktif, diskusi kasus, praktikum/latihan, presentasi, dan proyek akhir</w:t>
            </w:r>
          </w:p>
        </w:tc>
      </w:tr>
      <w:tr w:rsidR="00DA3F5E" w:rsidRPr="00B4343A" w14:paraId="7C1F198F"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6286EB7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Media/LMS</w:t>
            </w:r>
          </w:p>
        </w:tc>
        <w:tc>
          <w:tcPr>
            <w:tcW w:w="7056" w:type="dxa"/>
            <w:tcBorders>
              <w:top w:val="single" w:sz="6" w:space="0" w:color="D7E2EA"/>
              <w:left w:val="single" w:sz="6" w:space="0" w:color="D7E2EA"/>
              <w:bottom w:val="single" w:sz="6" w:space="0" w:color="D7E2EA"/>
              <w:right w:val="single" w:sz="6" w:space="0" w:color="D7E2EA"/>
            </w:tcBorders>
          </w:tcPr>
          <w:p w14:paraId="6D05371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LMS/kelas daring program studi, R/RStudio, Python/Notebook, Git/Drive, dan perangkat presentasi</w:t>
            </w:r>
          </w:p>
        </w:tc>
      </w:tr>
      <w:tr w:rsidR="00DA3F5E" w:rsidRPr="00B4343A" w14:paraId="6016C3F6"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5024899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Sumber Pengembangan</w:t>
            </w:r>
          </w:p>
        </w:tc>
        <w:tc>
          <w:tcPr>
            <w:tcW w:w="7056" w:type="dxa"/>
            <w:tcBorders>
              <w:top w:val="single" w:sz="6" w:space="0" w:color="D7E2EA"/>
              <w:left w:val="single" w:sz="6" w:space="0" w:color="D7E2EA"/>
              <w:bottom w:val="single" w:sz="6" w:space="0" w:color="D7E2EA"/>
              <w:right w:val="single" w:sz="6" w:space="0" w:color="D7E2EA"/>
            </w:tcBorders>
          </w:tcPr>
          <w:p w14:paraId="24BF75C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Materi Pembelajaran Analisis Teks (HTML)</w:t>
            </w:r>
          </w:p>
        </w:tc>
      </w:tr>
    </w:tbl>
    <w:p w14:paraId="64689EB0"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Daftar Isi Ringkas</w:t>
      </w:r>
    </w:p>
    <w:p w14:paraId="1C9CBC7A"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1. Latar Belakang dan Deskripsi Mata Kuliah</w:t>
      </w:r>
    </w:p>
    <w:p w14:paraId="43F7556F"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2. Capaian Pembelajaran Mata Kuliah dan Sub-CPMK</w:t>
      </w:r>
    </w:p>
    <w:p w14:paraId="0295573F"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3. Bahan Kajian dan Peta Pembelajaran Semester</w:t>
      </w:r>
    </w:p>
    <w:p w14:paraId="3640D026"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4. Strategi Pembelajaran dan Kewajiban Mahasiswa</w:t>
      </w:r>
    </w:p>
    <w:p w14:paraId="6F7E077D"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5. Rencana Pembelajaran Mingguan</w:t>
      </w:r>
    </w:p>
    <w:p w14:paraId="50F23467"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6. Sistem Penilaian dan Rubrik</w:t>
      </w:r>
    </w:p>
    <w:p w14:paraId="76D14621"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7. Tata Tertib, Etika Akademik, dan Kebijakan AI</w:t>
      </w:r>
    </w:p>
    <w:p w14:paraId="557C63B6"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8. Kontrak Kesepakatan Perkuliahan</w:t>
      </w:r>
    </w:p>
    <w:p w14:paraId="200A2366"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9. Lampiran: Format Proyek Akhir dan Checklist Reproducibility</w:t>
      </w:r>
    </w:p>
    <w:p w14:paraId="3FFCB13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br w:type="page"/>
      </w:r>
    </w:p>
    <w:p w14:paraId="5C271E16"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lastRenderedPageBreak/>
        <w:t>1. Latar Belakang dan Deskripsi Mata Kuliah</w:t>
      </w:r>
    </w:p>
    <w:p w14:paraId="63BA180B"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Mata kuliah Analisis Teks dirancang untuk membekali mahasiswa magister dengan kemampuan konseptual, metodologis, komputasional, dan komunikatif. Mata kuliah ini membangun penguasaan analisis teks melalui teori, praktik komputasi, studi kasus, dan komunikasi ilmiah. Perkuliahan diarahkan agar mahasiswa mampu menjelaskan asumsi, memilih metode yang sesuai, mengevaluasi hasil, dan menyampaikan analisis secara ilmiah serta bertanggung jawab.</w:t>
      </w:r>
    </w:p>
    <w:p w14:paraId="753946F8"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Ruang lingkup mata kuliah mencakup Kerangka Teoretis Umum Analisis Teks; Bab 1. Pengenalan Analisis Data Teks; Bab 2. Eksplorasi dan Akuisisi Data Teks; Bab 3. Audit Kualitas dan Karakteristik Korpus; Bab 4. Praproses Data Teks I: Cleaning dan Tokenisasi; Bab 5. Praproses Data Teks II: Stopword, Stemming, dan Lemmatization; Bab 6. Representasi Teks: Bag of Words, N-gram, dan TF-IDF; Bab 7. Klasifikasi Teks Klasik: Naive Bayes, Logistic Regression, dan SVM; Bab 8. UTS: Presentasi Proyek Antara dan Evaluasi Model Awal; Bab 9. Word Embedding dan.... Pendekatan pembelajaran menggunakan data nyata atau data simulasi yang merepresentasikan persoalan media sosial, kebijakan, layanan, pemasaran, kesehatan, riset.</w:t>
      </w:r>
    </w:p>
    <w:tbl>
      <w:tblPr>
        <w:tblW w:w="0" w:type="auto"/>
        <w:jc w:val="center"/>
        <w:tblLook w:val="04A0" w:firstRow="1" w:lastRow="0" w:firstColumn="1" w:lastColumn="0" w:noHBand="0" w:noVBand="1"/>
      </w:tblPr>
      <w:tblGrid>
        <w:gridCol w:w="9834"/>
      </w:tblGrid>
      <w:tr w:rsidR="00DA3F5E" w:rsidRPr="00B4343A" w14:paraId="7B83CBBC" w14:textId="77777777">
        <w:trPr>
          <w:jc w:val="center"/>
        </w:trPr>
        <w:tc>
          <w:tcPr>
            <w:tcW w:w="9866" w:type="dxa"/>
            <w:tcBorders>
              <w:top w:val="single" w:sz="12" w:space="0" w:color="E76F51"/>
              <w:left w:val="single" w:sz="12" w:space="0" w:color="E76F51"/>
              <w:bottom w:val="single" w:sz="12" w:space="0" w:color="E76F51"/>
              <w:right w:val="single" w:sz="12" w:space="0" w:color="E76F51"/>
            </w:tcBorders>
            <w:shd w:val="clear" w:color="auto" w:fill="FFF7ED"/>
          </w:tcPr>
          <w:p w14:paraId="3164844B"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 xml:space="preserve">Orientasi pembelajaran: </w:t>
            </w:r>
            <w:r>
              <w:rPr>
                <w:sz w:val="17"/>
              </w:rPr>
              <w:t>Mahasiswa diharapkan mampu menghubungkan konsep, data, metode, dan konteks masalah. Setiap asumsi, prosedur, hasil, dan keterbatasan harus dijelaskan secara kritis dan dapat ditelusuri.</w:t>
            </w:r>
          </w:p>
          <w:p w14:paraId="7833EFCF" w14:textId="77777777" w:rsidR="00DA3F5E" w:rsidRPr="00B4343A" w:rsidRDefault="00DA3F5E" w:rsidP="00DB1A75">
            <w:pPr>
              <w:spacing w:after="40"/>
              <w:jc w:val="both"/>
              <w:rPr>
                <w:rFonts w:ascii="Times New Roman" w:hAnsi="Times New Roman" w:cs="Times New Roman"/>
                <w:noProof/>
                <w:color w:val="000000" w:themeColor="text1"/>
                <w:lang w:val="id-ID"/>
              </w:rPr>
            </w:pPr>
          </w:p>
        </w:tc>
      </w:tr>
    </w:tbl>
    <w:p w14:paraId="50DF0C73" w14:textId="77777777" w:rsidR="00B4343A" w:rsidRPr="00B4343A" w:rsidRDefault="00B4343A" w:rsidP="00B4343A">
      <w:pPr>
        <w:rPr>
          <w:noProof/>
          <w:color w:val="000000" w:themeColor="text1"/>
          <w:lang w:val="id-ID"/>
        </w:rPr>
      </w:pPr>
    </w:p>
    <w:p w14:paraId="0A2BEEF3" w14:textId="6D4A27A0"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2. Capaian Pembelajaran Mata Kuliah</w:t>
      </w:r>
    </w:p>
    <w:tbl>
      <w:tblPr>
        <w:tblW w:w="0" w:type="auto"/>
        <w:jc w:val="center"/>
        <w:tblLook w:val="04A0" w:firstRow="1" w:lastRow="0" w:firstColumn="1" w:lastColumn="0" w:noHBand="0" w:noVBand="1"/>
      </w:tblPr>
      <w:tblGrid>
        <w:gridCol w:w="1440"/>
        <w:gridCol w:w="8064"/>
      </w:tblGrid>
      <w:tr w:rsidR="00DA3F5E" w:rsidRPr="00B4343A" w14:paraId="7981A851" w14:textId="77777777">
        <w:trPr>
          <w:tblHeade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27A994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Kode</w:t>
            </w:r>
          </w:p>
        </w:tc>
        <w:tc>
          <w:tcPr>
            <w:tcW w:w="806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4457DB3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Rumusan CPMK</w:t>
            </w:r>
          </w:p>
        </w:tc>
      </w:tr>
      <w:tr w:rsidR="00DA3F5E" w:rsidRPr="00B4343A" w14:paraId="1915D1D6"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7E23155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CPMK1</w:t>
            </w:r>
          </w:p>
        </w:tc>
        <w:tc>
          <w:tcPr>
            <w:tcW w:w="8064" w:type="dxa"/>
            <w:tcBorders>
              <w:top w:val="single" w:sz="6" w:space="0" w:color="D7E2EA"/>
              <w:left w:val="single" w:sz="6" w:space="0" w:color="D7E2EA"/>
              <w:bottom w:val="single" w:sz="6" w:space="0" w:color="D7E2EA"/>
              <w:right w:val="single" w:sz="6" w:space="0" w:color="D7E2EA"/>
            </w:tcBorders>
          </w:tcPr>
          <w:p w14:paraId="22F7D7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Menganalisis konsep, asumsi, dan karakteristik utama dalam Analisis Teks secara kritis.</w:t>
            </w:r>
          </w:p>
        </w:tc>
      </w:tr>
      <w:tr w:rsidR="00DA3F5E" w:rsidRPr="00B4343A" w14:paraId="050C4620"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751FB16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CPMK2</w:t>
            </w:r>
          </w:p>
        </w:tc>
        <w:tc>
          <w:tcPr>
            <w:tcW w:w="8064" w:type="dxa"/>
            <w:tcBorders>
              <w:top w:val="single" w:sz="6" w:space="0" w:color="D7E2EA"/>
              <w:left w:val="single" w:sz="6" w:space="0" w:color="D7E2EA"/>
              <w:bottom w:val="single" w:sz="6" w:space="0" w:color="D7E2EA"/>
              <w:right w:val="single" w:sz="6" w:space="0" w:color="D7E2EA"/>
            </w:tcBorders>
            <w:shd w:val="clear" w:color="auto" w:fill="F8FAFC"/>
          </w:tcPr>
          <w:p w14:paraId="5BE5417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Menerapkan metode inti analisis teks pada data atau persoalan terapan.</w:t>
            </w:r>
          </w:p>
        </w:tc>
      </w:tr>
      <w:tr w:rsidR="00DA3F5E" w:rsidRPr="00B4343A" w14:paraId="538C8314"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42EAE45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CPMK3</w:t>
            </w:r>
          </w:p>
        </w:tc>
        <w:tc>
          <w:tcPr>
            <w:tcW w:w="8064" w:type="dxa"/>
            <w:tcBorders>
              <w:top w:val="single" w:sz="6" w:space="0" w:color="D7E2EA"/>
              <w:left w:val="single" w:sz="6" w:space="0" w:color="D7E2EA"/>
              <w:bottom w:val="single" w:sz="6" w:space="0" w:color="D7E2EA"/>
              <w:right w:val="single" w:sz="6" w:space="0" w:color="D7E2EA"/>
            </w:tcBorders>
          </w:tcPr>
          <w:p w14:paraId="48467F4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Merancang pengelolaan data dan alur analisis yang efisien serta dapat direplikasi.</w:t>
            </w:r>
          </w:p>
        </w:tc>
      </w:tr>
      <w:tr w:rsidR="00DA3F5E" w:rsidRPr="00B4343A" w14:paraId="01E7FA07"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508D856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CPMK4</w:t>
            </w:r>
          </w:p>
        </w:tc>
        <w:tc>
          <w:tcPr>
            <w:tcW w:w="8064" w:type="dxa"/>
            <w:tcBorders>
              <w:top w:val="single" w:sz="6" w:space="0" w:color="D7E2EA"/>
              <w:left w:val="single" w:sz="6" w:space="0" w:color="D7E2EA"/>
              <w:bottom w:val="single" w:sz="6" w:space="0" w:color="D7E2EA"/>
              <w:right w:val="single" w:sz="6" w:space="0" w:color="D7E2EA"/>
            </w:tcBorders>
            <w:shd w:val="clear" w:color="auto" w:fill="F8FAFC"/>
          </w:tcPr>
          <w:p w14:paraId="6042E8C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Mengevaluasi metode atau model melalui asumsi, validasi, diagnostik, dan keterbatasannya.</w:t>
            </w:r>
          </w:p>
        </w:tc>
      </w:tr>
      <w:tr w:rsidR="00DA3F5E" w:rsidRPr="00B4343A" w14:paraId="2D6CE26F"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3B6F7DB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CPMK5</w:t>
            </w:r>
          </w:p>
        </w:tc>
        <w:tc>
          <w:tcPr>
            <w:tcW w:w="8064" w:type="dxa"/>
            <w:tcBorders>
              <w:top w:val="single" w:sz="6" w:space="0" w:color="D7E2EA"/>
              <w:left w:val="single" w:sz="6" w:space="0" w:color="D7E2EA"/>
              <w:bottom w:val="single" w:sz="6" w:space="0" w:color="D7E2EA"/>
              <w:right w:val="single" w:sz="6" w:space="0" w:color="D7E2EA"/>
            </w:tcBorders>
          </w:tcPr>
          <w:p w14:paraId="3F369E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Mengomunikasikan hasil analisis sebagai rekomendasi ilmiah yang etis dan bertanggung jawab.</w:t>
            </w:r>
          </w:p>
        </w:tc>
      </w:tr>
    </w:tbl>
    <w:p w14:paraId="45378F0C"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2.1 Sub-CPMK dan Indikator Keberhasilan</w:t>
      </w:r>
    </w:p>
    <w:tbl>
      <w:tblPr>
        <w:tblW w:w="0" w:type="auto"/>
        <w:jc w:val="center"/>
        <w:tblLook w:val="04A0" w:firstRow="1" w:lastRow="0" w:firstColumn="1" w:lastColumn="0" w:noHBand="0" w:noVBand="1"/>
      </w:tblPr>
      <w:tblGrid>
        <w:gridCol w:w="1471"/>
        <w:gridCol w:w="3824"/>
        <w:gridCol w:w="4553"/>
      </w:tblGrid>
      <w:tr w:rsidR="00DA3F5E" w:rsidRPr="00B4343A" w14:paraId="54B0E0EE" w14:textId="77777777" w:rsidTr="00B4343A">
        <w:trPr>
          <w:tblHeader/>
          <w:jc w:val="center"/>
        </w:trPr>
        <w:tc>
          <w:tcPr>
            <w:tcW w:w="1471"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F77873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Sub-CPMK</w:t>
            </w:r>
          </w:p>
        </w:tc>
        <w:tc>
          <w:tcPr>
            <w:tcW w:w="382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78B2A3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Kemampuan yang Diharapkan</w:t>
            </w:r>
          </w:p>
        </w:tc>
        <w:tc>
          <w:tcPr>
            <w:tcW w:w="4553"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0E037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Indikator/Bukti</w:t>
            </w:r>
          </w:p>
        </w:tc>
      </w:tr>
      <w:tr w:rsidR="00DA3F5E" w:rsidRPr="00B4343A" w14:paraId="1CD45E0C"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tcPr>
          <w:p w14:paraId="20B1FDC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Sub-CPMK1</w:t>
            </w:r>
          </w:p>
        </w:tc>
        <w:tc>
          <w:tcPr>
            <w:tcW w:w="3824" w:type="dxa"/>
            <w:tcBorders>
              <w:top w:val="single" w:sz="6" w:space="0" w:color="D7E2EA"/>
              <w:left w:val="single" w:sz="6" w:space="0" w:color="D7E2EA"/>
              <w:bottom w:val="single" w:sz="6" w:space="0" w:color="D7E2EA"/>
              <w:right w:val="single" w:sz="6" w:space="0" w:color="D7E2EA"/>
            </w:tcBorders>
          </w:tcPr>
          <w:p w14:paraId="676183A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menjelaskan dan menganalisis fondasi analisis teks serta konsep pada pertemuan 1-4.</w:t>
            </w:r>
          </w:p>
        </w:tc>
        <w:tc>
          <w:tcPr>
            <w:tcW w:w="4553" w:type="dxa"/>
            <w:tcBorders>
              <w:top w:val="single" w:sz="6" w:space="0" w:color="D7E2EA"/>
              <w:left w:val="single" w:sz="6" w:space="0" w:color="D7E2EA"/>
              <w:bottom w:val="single" w:sz="6" w:space="0" w:color="D7E2EA"/>
              <w:right w:val="single" w:sz="6" w:space="0" w:color="D7E2EA"/>
            </w:tcBorders>
          </w:tcPr>
          <w:p w14:paraId="230549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Kerangka Teoretis Umum Analisis Teks; Bab 1. Pengenalan Analisis Data Teks; Bab 2. Eksplorasi dan Akuisisi Data Teks; Bab 3. Audit Kualitas dan...</w:t>
            </w:r>
          </w:p>
        </w:tc>
      </w:tr>
      <w:tr w:rsidR="00DA3F5E" w:rsidRPr="00B4343A" w14:paraId="1A4D5494"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shd w:val="clear" w:color="auto" w:fill="F8FAFC"/>
          </w:tcPr>
          <w:p w14:paraId="1A28B60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Sub-CPMK2</w:t>
            </w:r>
          </w:p>
        </w:tc>
        <w:tc>
          <w:tcPr>
            <w:tcW w:w="3824" w:type="dxa"/>
            <w:tcBorders>
              <w:top w:val="single" w:sz="6" w:space="0" w:color="D7E2EA"/>
              <w:left w:val="single" w:sz="6" w:space="0" w:color="D7E2EA"/>
              <w:bottom w:val="single" w:sz="6" w:space="0" w:color="D7E2EA"/>
              <w:right w:val="single" w:sz="6" w:space="0" w:color="D7E2EA"/>
            </w:tcBorders>
            <w:shd w:val="clear" w:color="auto" w:fill="F8FAFC"/>
          </w:tcPr>
          <w:p w14:paraId="26DBB87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menerapkan, membandingkan, dan mengkritisi metode utama pada pertemuan 5-7.</w:t>
            </w:r>
          </w:p>
        </w:tc>
        <w:tc>
          <w:tcPr>
            <w:tcW w:w="4553" w:type="dxa"/>
            <w:tcBorders>
              <w:top w:val="single" w:sz="6" w:space="0" w:color="D7E2EA"/>
              <w:left w:val="single" w:sz="6" w:space="0" w:color="D7E2EA"/>
              <w:bottom w:val="single" w:sz="6" w:space="0" w:color="D7E2EA"/>
              <w:right w:val="single" w:sz="6" w:space="0" w:color="D7E2EA"/>
            </w:tcBorders>
            <w:shd w:val="clear" w:color="auto" w:fill="F8FAFC"/>
          </w:tcPr>
          <w:p w14:paraId="5641184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Bab 4. Praproses Data Teks I: Cleaning dan Tokenisasi; Bab 5. Praproses Data Teks II: Stopword, Stemming, dan Lemmatization; Bab 6....</w:t>
            </w:r>
          </w:p>
        </w:tc>
      </w:tr>
      <w:tr w:rsidR="00DA3F5E" w:rsidRPr="00B4343A" w14:paraId="10ACB95B"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tcPr>
          <w:p w14:paraId="23B2841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Sub-CPMK3</w:t>
            </w:r>
          </w:p>
        </w:tc>
        <w:tc>
          <w:tcPr>
            <w:tcW w:w="3824" w:type="dxa"/>
            <w:tcBorders>
              <w:top w:val="single" w:sz="6" w:space="0" w:color="D7E2EA"/>
              <w:left w:val="single" w:sz="6" w:space="0" w:color="D7E2EA"/>
              <w:bottom w:val="single" w:sz="6" w:space="0" w:color="D7E2EA"/>
              <w:right w:val="single" w:sz="6" w:space="0" w:color="D7E2EA"/>
            </w:tcBorders>
          </w:tcPr>
          <w:p w14:paraId="128317E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merancang data, prosedur, dan alur analisis yang dapat direplikasi.</w:t>
            </w:r>
          </w:p>
        </w:tc>
        <w:tc>
          <w:tcPr>
            <w:tcW w:w="4553" w:type="dxa"/>
            <w:tcBorders>
              <w:top w:val="single" w:sz="6" w:space="0" w:color="D7E2EA"/>
              <w:left w:val="single" w:sz="6" w:space="0" w:color="D7E2EA"/>
              <w:bottom w:val="single" w:sz="6" w:space="0" w:color="D7E2EA"/>
              <w:right w:val="single" w:sz="6" w:space="0" w:color="D7E2EA"/>
            </w:tcBorders>
          </w:tcPr>
          <w:p w14:paraId="4A393B8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Bab 7. Klasifikasi Teks Klasik: Naive Bayes, Logistic Regression, dan SVM</w:t>
            </w:r>
          </w:p>
        </w:tc>
      </w:tr>
      <w:tr w:rsidR="00DA3F5E" w:rsidRPr="00B4343A" w14:paraId="2F0AE9E3"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shd w:val="clear" w:color="auto" w:fill="F8FAFC"/>
          </w:tcPr>
          <w:p w14:paraId="4D4F845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Sub-CPMK4</w:t>
            </w:r>
          </w:p>
        </w:tc>
        <w:tc>
          <w:tcPr>
            <w:tcW w:w="3824" w:type="dxa"/>
            <w:tcBorders>
              <w:top w:val="single" w:sz="6" w:space="0" w:color="D7E2EA"/>
              <w:left w:val="single" w:sz="6" w:space="0" w:color="D7E2EA"/>
              <w:bottom w:val="single" w:sz="6" w:space="0" w:color="D7E2EA"/>
              <w:right w:val="single" w:sz="6" w:space="0" w:color="D7E2EA"/>
            </w:tcBorders>
            <w:shd w:val="clear" w:color="auto" w:fill="F8FAFC"/>
          </w:tcPr>
          <w:p w14:paraId="7E94E4D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menerapkan pendekatan komputasional lanjutan dan mengevaluasi kinerja metode/model.</w:t>
            </w:r>
          </w:p>
        </w:tc>
        <w:tc>
          <w:tcPr>
            <w:tcW w:w="4553" w:type="dxa"/>
            <w:tcBorders>
              <w:top w:val="single" w:sz="6" w:space="0" w:color="D7E2EA"/>
              <w:left w:val="single" w:sz="6" w:space="0" w:color="D7E2EA"/>
              <w:bottom w:val="single" w:sz="6" w:space="0" w:color="D7E2EA"/>
              <w:right w:val="single" w:sz="6" w:space="0" w:color="D7E2EA"/>
            </w:tcBorders>
            <w:shd w:val="clear" w:color="auto" w:fill="F8FAFC"/>
          </w:tcPr>
          <w:p w14:paraId="311C8AF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Bab 9. Word Embedding dan Neural Network untuk Analisis Teks; Bab 10. Model Sekuensial: RNN, LSTM, dan GRU; Bab 11. Transformer dan Model...</w:t>
            </w:r>
          </w:p>
        </w:tc>
      </w:tr>
    </w:tbl>
    <w:p w14:paraId="0DF56C00" w14:textId="77777777" w:rsidR="00B4343A" w:rsidRPr="00B4343A" w:rsidRDefault="00B4343A">
      <w:pPr>
        <w:rPr>
          <w:noProof/>
          <w:color w:val="000000" w:themeColor="text1"/>
          <w:lang w:val="id-ID"/>
        </w:rPr>
      </w:pPr>
      <w:r w:rsidRPr="00B4343A">
        <w:rPr>
          <w:noProof/>
          <w:color w:val="000000" w:themeColor="text1"/>
          <w:lang w:val="id-ID"/>
        </w:rPr>
        <w:br w:type="page"/>
      </w:r>
    </w:p>
    <w:tbl>
      <w:tblPr>
        <w:tblW w:w="0" w:type="auto"/>
        <w:jc w:val="center"/>
        <w:tblLook w:val="04A0" w:firstRow="1" w:lastRow="0" w:firstColumn="1" w:lastColumn="0" w:noHBand="0" w:noVBand="1"/>
      </w:tblPr>
      <w:tblGrid>
        <w:gridCol w:w="1478"/>
        <w:gridCol w:w="3846"/>
        <w:gridCol w:w="4524"/>
      </w:tblGrid>
      <w:tr w:rsidR="00DA3F5E" w:rsidRPr="00B4343A" w14:paraId="53C5E565" w14:textId="77777777">
        <w:trPr>
          <w:jc w:val="center"/>
        </w:trPr>
        <w:tc>
          <w:tcPr>
            <w:tcW w:w="1512" w:type="dxa"/>
            <w:tcBorders>
              <w:top w:val="single" w:sz="6" w:space="0" w:color="D7E2EA"/>
              <w:left w:val="single" w:sz="6" w:space="0" w:color="D7E2EA"/>
              <w:bottom w:val="single" w:sz="6" w:space="0" w:color="D7E2EA"/>
              <w:right w:val="single" w:sz="6" w:space="0" w:color="D7E2EA"/>
            </w:tcBorders>
          </w:tcPr>
          <w:p w14:paraId="50BB74FE" w14:textId="17ED8434"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lastRenderedPageBreak/>
              <w:t>Sub-CPMK5</w:t>
            </w:r>
          </w:p>
        </w:tc>
        <w:tc>
          <w:tcPr>
            <w:tcW w:w="3960" w:type="dxa"/>
            <w:tcBorders>
              <w:top w:val="single" w:sz="6" w:space="0" w:color="D7E2EA"/>
              <w:left w:val="single" w:sz="6" w:space="0" w:color="D7E2EA"/>
              <w:bottom w:val="single" w:sz="6" w:space="0" w:color="D7E2EA"/>
              <w:right w:val="single" w:sz="6" w:space="0" w:color="D7E2EA"/>
            </w:tcBorders>
          </w:tcPr>
          <w:p w14:paraId="428411B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mengintegrasikan metode, menyusun proyek akhir, dan mengomunikasikan hasil ilmiah.</w:t>
            </w:r>
          </w:p>
        </w:tc>
        <w:tc>
          <w:tcPr>
            <w:tcW w:w="4680" w:type="dxa"/>
            <w:tcBorders>
              <w:top w:val="single" w:sz="6" w:space="0" w:color="D7E2EA"/>
              <w:left w:val="single" w:sz="6" w:space="0" w:color="D7E2EA"/>
              <w:bottom w:val="single" w:sz="6" w:space="0" w:color="D7E2EA"/>
              <w:right w:val="single" w:sz="6" w:space="0" w:color="D7E2EA"/>
            </w:tcBorders>
          </w:tcPr>
          <w:p w14:paraId="5FA839F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Bab 12. Analisis Sentimen dan Ekstraksi Informasi; Bab 13. Topic Modeling dan Clustering Dokumen; Bab 14. Balancing Data, Data Augmentation...</w:t>
            </w:r>
          </w:p>
        </w:tc>
      </w:tr>
    </w:tbl>
    <w:p w14:paraId="69FE33E6"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3. Bahan Kajian dan Peta Pembelajaran Semester</w:t>
      </w:r>
    </w:p>
    <w:tbl>
      <w:tblPr>
        <w:tblW w:w="0" w:type="auto"/>
        <w:jc w:val="center"/>
        <w:tblLook w:val="04A0" w:firstRow="1" w:lastRow="0" w:firstColumn="1" w:lastColumn="0" w:noHBand="0" w:noVBand="1"/>
      </w:tblPr>
      <w:tblGrid>
        <w:gridCol w:w="1440"/>
        <w:gridCol w:w="6336"/>
        <w:gridCol w:w="2016"/>
      </w:tblGrid>
      <w:tr w:rsidR="00DA3F5E" w:rsidRPr="00B4343A" w14:paraId="5590B52B" w14:textId="77777777">
        <w:trPr>
          <w:tblHeade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819E11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Pertemuan</w:t>
            </w:r>
          </w:p>
        </w:tc>
        <w:tc>
          <w:tcPr>
            <w:tcW w:w="633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3DCDD5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Fokus Materi</w:t>
            </w:r>
          </w:p>
        </w:tc>
        <w:tc>
          <w:tcPr>
            <w:tcW w:w="20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B25007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Sub-CPMK</w:t>
            </w:r>
          </w:p>
        </w:tc>
      </w:tr>
      <w:tr w:rsidR="00DA3F5E" w:rsidRPr="00B4343A" w14:paraId="7A5D9B57"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2B8312E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1-4</w:t>
            </w:r>
          </w:p>
        </w:tc>
        <w:tc>
          <w:tcPr>
            <w:tcW w:w="6336" w:type="dxa"/>
            <w:tcBorders>
              <w:top w:val="single" w:sz="6" w:space="0" w:color="D7E2EA"/>
              <w:left w:val="single" w:sz="6" w:space="0" w:color="D7E2EA"/>
              <w:bottom w:val="single" w:sz="6" w:space="0" w:color="D7E2EA"/>
              <w:right w:val="single" w:sz="6" w:space="0" w:color="D7E2EA"/>
            </w:tcBorders>
          </w:tcPr>
          <w:p w14:paraId="5E79116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Kerangka Teoretis Umum Analisis Teks; Bab 1. Pengenalan Analisis Data Teks; Bab 2. Eksplorasi dan Akuisisi Data Teks; Bab 3....</w:t>
            </w:r>
          </w:p>
        </w:tc>
        <w:tc>
          <w:tcPr>
            <w:tcW w:w="2016" w:type="dxa"/>
            <w:tcBorders>
              <w:top w:val="single" w:sz="6" w:space="0" w:color="D7E2EA"/>
              <w:left w:val="single" w:sz="6" w:space="0" w:color="D7E2EA"/>
              <w:bottom w:val="single" w:sz="6" w:space="0" w:color="D7E2EA"/>
              <w:right w:val="single" w:sz="6" w:space="0" w:color="D7E2EA"/>
            </w:tcBorders>
          </w:tcPr>
          <w:p w14:paraId="659E061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Sub-CPMK1</w:t>
            </w:r>
          </w:p>
        </w:tc>
      </w:tr>
      <w:tr w:rsidR="00DA3F5E" w:rsidRPr="00B4343A" w14:paraId="2315FE3C"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741D4EC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5-7</w:t>
            </w:r>
          </w:p>
        </w:tc>
        <w:tc>
          <w:tcPr>
            <w:tcW w:w="6336" w:type="dxa"/>
            <w:tcBorders>
              <w:top w:val="single" w:sz="6" w:space="0" w:color="D7E2EA"/>
              <w:left w:val="single" w:sz="6" w:space="0" w:color="D7E2EA"/>
              <w:bottom w:val="single" w:sz="6" w:space="0" w:color="D7E2EA"/>
              <w:right w:val="single" w:sz="6" w:space="0" w:color="D7E2EA"/>
            </w:tcBorders>
            <w:shd w:val="clear" w:color="auto" w:fill="F8FAFC"/>
          </w:tcPr>
          <w:p w14:paraId="2363A04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Bab 4. Praproses Data Teks I: Cleaning dan Tokenisasi; Bab 5. Praproses Data Teks II: Stopword, Stemming, dan Lemmatization; Bab...</w:t>
            </w:r>
          </w:p>
        </w:tc>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40088D0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Sub-CPMK2</w:t>
            </w:r>
          </w:p>
        </w:tc>
      </w:tr>
      <w:tr w:rsidR="00DA3F5E" w:rsidRPr="00B4343A" w14:paraId="7686D6D3"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1DC7175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8</w:t>
            </w:r>
          </w:p>
        </w:tc>
        <w:tc>
          <w:tcPr>
            <w:tcW w:w="6336" w:type="dxa"/>
            <w:tcBorders>
              <w:top w:val="single" w:sz="6" w:space="0" w:color="D7E2EA"/>
              <w:left w:val="single" w:sz="6" w:space="0" w:color="D7E2EA"/>
              <w:bottom w:val="single" w:sz="6" w:space="0" w:color="D7E2EA"/>
              <w:right w:val="single" w:sz="6" w:space="0" w:color="D7E2EA"/>
            </w:tcBorders>
          </w:tcPr>
          <w:p w14:paraId="79D752B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Bab 7. Klasifikasi Teks Klasik: Naive Bayes, Logistic Regression, dan SVM</w:t>
            </w:r>
          </w:p>
        </w:tc>
        <w:tc>
          <w:tcPr>
            <w:tcW w:w="2016" w:type="dxa"/>
            <w:tcBorders>
              <w:top w:val="single" w:sz="6" w:space="0" w:color="D7E2EA"/>
              <w:left w:val="single" w:sz="6" w:space="0" w:color="D7E2EA"/>
              <w:bottom w:val="single" w:sz="6" w:space="0" w:color="D7E2EA"/>
              <w:right w:val="single" w:sz="6" w:space="0" w:color="D7E2EA"/>
            </w:tcBorders>
          </w:tcPr>
          <w:p w14:paraId="548E6A0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Sub-CPMK3</w:t>
            </w:r>
          </w:p>
        </w:tc>
      </w:tr>
      <w:tr w:rsidR="00DA3F5E" w:rsidRPr="00B4343A" w14:paraId="0F67029C"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2DEC4AA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9</w:t>
            </w:r>
          </w:p>
        </w:tc>
        <w:tc>
          <w:tcPr>
            <w:tcW w:w="6336" w:type="dxa"/>
            <w:tcBorders>
              <w:top w:val="single" w:sz="6" w:space="0" w:color="D7E2EA"/>
              <w:left w:val="single" w:sz="6" w:space="0" w:color="D7E2EA"/>
              <w:bottom w:val="single" w:sz="6" w:space="0" w:color="D7E2EA"/>
              <w:right w:val="single" w:sz="6" w:space="0" w:color="D7E2EA"/>
            </w:tcBorders>
            <w:shd w:val="clear" w:color="auto" w:fill="F8FAFC"/>
          </w:tcPr>
          <w:p w14:paraId="5CF88EA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Bab 8. UTS: Presentasi Proyek Antara dan Evaluasi Model Awal</w:t>
            </w:r>
          </w:p>
        </w:tc>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4685A06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Integrasi Sub-CPMK1-3</w:t>
            </w:r>
          </w:p>
        </w:tc>
      </w:tr>
      <w:tr w:rsidR="00DA3F5E" w:rsidRPr="00B4343A" w14:paraId="4F9D1C00"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7DDBCBD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10-12</w:t>
            </w:r>
          </w:p>
        </w:tc>
        <w:tc>
          <w:tcPr>
            <w:tcW w:w="6336" w:type="dxa"/>
            <w:tcBorders>
              <w:top w:val="single" w:sz="6" w:space="0" w:color="D7E2EA"/>
              <w:left w:val="single" w:sz="6" w:space="0" w:color="D7E2EA"/>
              <w:bottom w:val="single" w:sz="6" w:space="0" w:color="D7E2EA"/>
              <w:right w:val="single" w:sz="6" w:space="0" w:color="D7E2EA"/>
            </w:tcBorders>
          </w:tcPr>
          <w:p w14:paraId="74273D7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Bab 9. Word Embedding dan Neural Network untuk Analisis Teks; Bab 10. Model Sekuensial: RNN, LSTM, dan GRU; Bab 11. Transformer...</w:t>
            </w:r>
          </w:p>
        </w:tc>
        <w:tc>
          <w:tcPr>
            <w:tcW w:w="2016" w:type="dxa"/>
            <w:tcBorders>
              <w:top w:val="single" w:sz="6" w:space="0" w:color="D7E2EA"/>
              <w:left w:val="single" w:sz="6" w:space="0" w:color="D7E2EA"/>
              <w:bottom w:val="single" w:sz="6" w:space="0" w:color="D7E2EA"/>
              <w:right w:val="single" w:sz="6" w:space="0" w:color="D7E2EA"/>
            </w:tcBorders>
          </w:tcPr>
          <w:p w14:paraId="206EA42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Sub-CPMK4</w:t>
            </w:r>
          </w:p>
        </w:tc>
      </w:tr>
      <w:tr w:rsidR="00DA3F5E" w:rsidRPr="00B4343A" w14:paraId="62B6FA2E"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59481B0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13-16</w:t>
            </w:r>
          </w:p>
        </w:tc>
        <w:tc>
          <w:tcPr>
            <w:tcW w:w="6336" w:type="dxa"/>
            <w:tcBorders>
              <w:top w:val="single" w:sz="6" w:space="0" w:color="D7E2EA"/>
              <w:left w:val="single" w:sz="6" w:space="0" w:color="D7E2EA"/>
              <w:bottom w:val="single" w:sz="6" w:space="0" w:color="D7E2EA"/>
              <w:right w:val="single" w:sz="6" w:space="0" w:color="D7E2EA"/>
            </w:tcBorders>
            <w:shd w:val="clear" w:color="auto" w:fill="F8FAFC"/>
          </w:tcPr>
          <w:p w14:paraId="3E42562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Bab 12. Analisis Sentimen dan Ekstraksi Informasi; Bab 13. Topic Modeling dan Clustering Dokumen; Bab 14. Balancing Data, Data...</w:t>
            </w:r>
          </w:p>
        </w:tc>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11F0ECB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Sub-CPMK5</w:t>
            </w:r>
          </w:p>
        </w:tc>
      </w:tr>
    </w:tbl>
    <w:p w14:paraId="0DBB95FA" w14:textId="77777777" w:rsidR="00B4343A" w:rsidRPr="00B4343A" w:rsidRDefault="00B4343A" w:rsidP="00B4343A">
      <w:pPr>
        <w:rPr>
          <w:noProof/>
          <w:color w:val="000000" w:themeColor="text1"/>
          <w:lang w:val="id-ID"/>
        </w:rPr>
      </w:pPr>
    </w:p>
    <w:p w14:paraId="20A8A9A7" w14:textId="1B3CFCD1"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4. Strategi Pembelajaran</w:t>
      </w:r>
    </w:p>
    <w:p w14:paraId="01813793"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Perkuliahan menggunakan pendekatan student-centered learning berbasis kasus, praktik komputasi, dan proyek akhir. Setiap topik dipelajari melalui tiga lapis aktivitas: pemahaman konsep statistik, implementasi model dengan perangkat komputasi, dan interpretasi hasil dalam konteks masalah nyata.</w:t>
      </w:r>
    </w:p>
    <w:p w14:paraId="553DB5F4"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Kuliah konseptual singkat untuk membangun fondasi teori dan asumsi model.</w:t>
      </w:r>
    </w:p>
    <w:p w14:paraId="3B7A2A48"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Diskusi kritis terhadap contoh kasus, pilihan model, asumsi, dan keterbatasan hasil.</w:t>
      </w:r>
    </w:p>
    <w:p w14:paraId="58B4ECE3"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Praktikum R/Python untuk membangun workflow yang dapat direplikasi.</w:t>
      </w:r>
    </w:p>
    <w:p w14:paraId="2FF0AD69"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Mini quiz/tugas ringkas untuk memastikan pemahaman bertahap.</w:t>
      </w:r>
    </w:p>
    <w:p w14:paraId="3F397308"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Proyek akhir sebagai integrasi CPMK melalui data nyata atau data simulasi yang dapat dipertanggungjawabkan.</w:t>
      </w:r>
    </w:p>
    <w:p w14:paraId="19FEC43D"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4.1 Kewajiban Mahasiswa</w:t>
      </w:r>
    </w:p>
    <w:p w14:paraId="5DBB12D4"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1. Mengikuti perkuliahan minimal 80% dari total pertemuan, kecuali terdapat alasan akademik atau administratif yang disetujui dosen/program studi.</w:t>
      </w:r>
    </w:p>
    <w:p w14:paraId="6CCE3178"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2. Membaca materi sebelum kelas dan membawa pertanyaan substantif saat diskusi.</w:t>
      </w:r>
    </w:p>
    <w:p w14:paraId="3D4CBC5C"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3. Menyelesaikan tugas tepat waktu dengan format file, struktur folder, dan standar reproducibility yang disepakati.</w:t>
      </w:r>
    </w:p>
    <w:p w14:paraId="43E2E153"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4. Menggunakan data dan kode secara etis serta mencantumkan sumber data, referensi, dan kontribusi anggota kelompok.</w:t>
      </w:r>
    </w:p>
    <w:p w14:paraId="71EB0710"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5. Mengikuti UTS, UAS/proyek akhir, dan presentasi sesuai jadwal yang ditetapkan.</w:t>
      </w:r>
    </w:p>
    <w:p w14:paraId="607AEFD0" w14:textId="77777777" w:rsidR="00DA3F5E" w:rsidRPr="00B4343A" w:rsidRDefault="00DA3F5E" w:rsidP="00DB1A75">
      <w:pPr>
        <w:jc w:val="both"/>
        <w:rPr>
          <w:rFonts w:ascii="Times New Roman" w:hAnsi="Times New Roman" w:cs="Times New Roman"/>
          <w:noProof/>
          <w:color w:val="000000" w:themeColor="text1"/>
          <w:lang w:val="id-ID"/>
        </w:rPr>
        <w:sectPr w:rsidR="00DA3F5E" w:rsidRPr="00B4343A" w:rsidSect="000A2CBE">
          <w:headerReference w:type="default" r:id="rId9"/>
          <w:footerReference w:type="default" r:id="rId10"/>
          <w:pgSz w:w="11906" w:h="16838"/>
          <w:pgMar w:top="1134" w:right="1021" w:bottom="1179" w:left="1021" w:header="567" w:footer="720" w:gutter="0"/>
          <w:pgNumType w:start="1"/>
          <w:cols w:space="720"/>
          <w:docGrid w:linePitch="360"/>
        </w:sectPr>
      </w:pPr>
    </w:p>
    <w:p w14:paraId="674EFA44"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lastRenderedPageBreak/>
        <w:t>5. Rencana Pembelajaran Mingguan</w:t>
      </w:r>
    </w:p>
    <w:p w14:paraId="5BE3FEA2"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5.1 Minggu 1-8: Fondasi, Metode Inti, dan Desain Analisis</w:t>
      </w:r>
    </w:p>
    <w:tbl>
      <w:tblPr>
        <w:tblW w:w="0" w:type="auto"/>
        <w:jc w:val="center"/>
        <w:tblLook w:val="04A0" w:firstRow="1" w:lastRow="0" w:firstColumn="1" w:lastColumn="0" w:noHBand="0" w:noVBand="1"/>
      </w:tblPr>
      <w:tblGrid>
        <w:gridCol w:w="781"/>
        <w:gridCol w:w="3281"/>
        <w:gridCol w:w="4455"/>
        <w:gridCol w:w="3332"/>
        <w:gridCol w:w="3555"/>
      </w:tblGrid>
      <w:tr w:rsidR="00DA3F5E" w:rsidRPr="00B4343A" w14:paraId="50A371FD" w14:textId="77777777">
        <w:trPr>
          <w:tblHeade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4AC775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Minggu</w:t>
            </w:r>
          </w:p>
        </w:tc>
        <w:tc>
          <w:tcPr>
            <w:tcW w:w="352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76A894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Topik</w:t>
            </w:r>
          </w:p>
        </w:tc>
        <w:tc>
          <w:tcPr>
            <w:tcW w:w="482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4D20AE9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Bahan Kajian</w:t>
            </w:r>
          </w:p>
        </w:tc>
        <w:tc>
          <w:tcPr>
            <w:tcW w:w="36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9D6122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Aktivitas</w:t>
            </w:r>
          </w:p>
        </w:tc>
        <w:tc>
          <w:tcPr>
            <w:tcW w:w="38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482FFF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Tagihan/Bukti</w:t>
            </w:r>
          </w:p>
        </w:tc>
      </w:tr>
      <w:tr w:rsidR="00DA3F5E" w:rsidRPr="00B4343A" w14:paraId="4F2CA82A"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2958D20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w:t>
            </w:r>
          </w:p>
        </w:tc>
        <w:tc>
          <w:tcPr>
            <w:tcW w:w="3528" w:type="dxa"/>
            <w:tcBorders>
              <w:top w:val="single" w:sz="6" w:space="0" w:color="D7E2EA"/>
              <w:left w:val="single" w:sz="6" w:space="0" w:color="D7E2EA"/>
              <w:bottom w:val="single" w:sz="6" w:space="0" w:color="D7E2EA"/>
              <w:right w:val="single" w:sz="6" w:space="0" w:color="D7E2EA"/>
            </w:tcBorders>
          </w:tcPr>
          <w:p w14:paraId="4F7E053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Kerangka Teoretis Umum Analisis Teks</w:t>
            </w:r>
          </w:p>
        </w:tc>
        <w:tc>
          <w:tcPr>
            <w:tcW w:w="4824" w:type="dxa"/>
            <w:tcBorders>
              <w:top w:val="single" w:sz="6" w:space="0" w:color="D7E2EA"/>
              <w:left w:val="single" w:sz="6" w:space="0" w:color="D7E2EA"/>
              <w:bottom w:val="single" w:sz="6" w:space="0" w:color="D7E2EA"/>
              <w:right w:val="single" w:sz="6" w:space="0" w:color="D7E2EA"/>
            </w:tcBorders>
          </w:tcPr>
          <w:p w14:paraId="309B3BC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Data teks memiliki sifat yang berbeda dari data numerik standar.</w:t>
            </w:r>
          </w:p>
        </w:tc>
        <w:tc>
          <w:tcPr>
            <w:tcW w:w="3600" w:type="dxa"/>
            <w:tcBorders>
              <w:top w:val="single" w:sz="6" w:space="0" w:color="D7E2EA"/>
              <w:left w:val="single" w:sz="6" w:space="0" w:color="D7E2EA"/>
              <w:bottom w:val="single" w:sz="6" w:space="0" w:color="D7E2EA"/>
              <w:right w:val="single" w:sz="6" w:space="0" w:color="D7E2EA"/>
            </w:tcBorders>
          </w:tcPr>
          <w:p w14:paraId="4E50A2C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068248B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574635B2"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7F3C2D9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2</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42AF08D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Bab 1. Pengenalan Analisis Data Teks</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4FF34FD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Pada Pertemuan 1, fokus pembelajaran diarahkan pada.</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4449B6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5AE67C9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170168AA"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3B86D82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3</w:t>
            </w:r>
          </w:p>
        </w:tc>
        <w:tc>
          <w:tcPr>
            <w:tcW w:w="3528" w:type="dxa"/>
            <w:tcBorders>
              <w:top w:val="single" w:sz="6" w:space="0" w:color="D7E2EA"/>
              <w:left w:val="single" w:sz="6" w:space="0" w:color="D7E2EA"/>
              <w:bottom w:val="single" w:sz="6" w:space="0" w:color="D7E2EA"/>
              <w:right w:val="single" w:sz="6" w:space="0" w:color="D7E2EA"/>
            </w:tcBorders>
          </w:tcPr>
          <w:p w14:paraId="3F1E94D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Bab 2. Eksplorasi dan Akuisisi Data Teks</w:t>
            </w:r>
          </w:p>
        </w:tc>
        <w:tc>
          <w:tcPr>
            <w:tcW w:w="4824" w:type="dxa"/>
            <w:tcBorders>
              <w:top w:val="single" w:sz="6" w:space="0" w:color="D7E2EA"/>
              <w:left w:val="single" w:sz="6" w:space="0" w:color="D7E2EA"/>
              <w:bottom w:val="single" w:sz="6" w:space="0" w:color="D7E2EA"/>
              <w:right w:val="single" w:sz="6" w:space="0" w:color="D7E2EA"/>
            </w:tcBorders>
          </w:tcPr>
          <w:p w14:paraId="134041E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Pada Pertemuan 2, fokus pembelajaran diarahkan pada.</w:t>
            </w:r>
          </w:p>
        </w:tc>
        <w:tc>
          <w:tcPr>
            <w:tcW w:w="3600" w:type="dxa"/>
            <w:tcBorders>
              <w:top w:val="single" w:sz="6" w:space="0" w:color="D7E2EA"/>
              <w:left w:val="single" w:sz="6" w:space="0" w:color="D7E2EA"/>
              <w:bottom w:val="single" w:sz="6" w:space="0" w:color="D7E2EA"/>
              <w:right w:val="single" w:sz="6" w:space="0" w:color="D7E2EA"/>
            </w:tcBorders>
          </w:tcPr>
          <w:p w14:paraId="232C762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7BBCD9E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5422306E"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2C18F62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4</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54A74E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Bab 3. Audit Kualitas dan Karakteristik Korpus</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318B5BA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Pada Pertemuan 3, fokus pembelajaran diarahkan pada.</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4A48A83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6069C11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7010C8D4"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3EA8BCF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5</w:t>
            </w:r>
          </w:p>
        </w:tc>
        <w:tc>
          <w:tcPr>
            <w:tcW w:w="3528" w:type="dxa"/>
            <w:tcBorders>
              <w:top w:val="single" w:sz="6" w:space="0" w:color="D7E2EA"/>
              <w:left w:val="single" w:sz="6" w:space="0" w:color="D7E2EA"/>
              <w:bottom w:val="single" w:sz="6" w:space="0" w:color="D7E2EA"/>
              <w:right w:val="single" w:sz="6" w:space="0" w:color="D7E2EA"/>
            </w:tcBorders>
          </w:tcPr>
          <w:p w14:paraId="6A65EA6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Bab 4. Praproses Data Teks I: Cleaning dan...</w:t>
            </w:r>
          </w:p>
        </w:tc>
        <w:tc>
          <w:tcPr>
            <w:tcW w:w="4824" w:type="dxa"/>
            <w:tcBorders>
              <w:top w:val="single" w:sz="6" w:space="0" w:color="D7E2EA"/>
              <w:left w:val="single" w:sz="6" w:space="0" w:color="D7E2EA"/>
              <w:bottom w:val="single" w:sz="6" w:space="0" w:color="D7E2EA"/>
              <w:right w:val="single" w:sz="6" w:space="0" w:color="D7E2EA"/>
            </w:tcBorders>
          </w:tcPr>
          <w:p w14:paraId="62DE64B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Pada Pertemuan 4, fokus pembelajaran diarahkan pada.</w:t>
            </w:r>
          </w:p>
        </w:tc>
        <w:tc>
          <w:tcPr>
            <w:tcW w:w="3600" w:type="dxa"/>
            <w:tcBorders>
              <w:top w:val="single" w:sz="6" w:space="0" w:color="D7E2EA"/>
              <w:left w:val="single" w:sz="6" w:space="0" w:color="D7E2EA"/>
              <w:bottom w:val="single" w:sz="6" w:space="0" w:color="D7E2EA"/>
              <w:right w:val="single" w:sz="6" w:space="0" w:color="D7E2EA"/>
            </w:tcBorders>
          </w:tcPr>
          <w:p w14:paraId="08CB48A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79B0008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773AACE8"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4EF5570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6</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3518F55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Bab 5. Praproses Data Teks II: Stopword...</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198A161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Pada Pertemuan 5, fokus pembelajaran diarahkan pada.</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617DCB9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31F74C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512E978A"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210847E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7</w:t>
            </w:r>
          </w:p>
        </w:tc>
        <w:tc>
          <w:tcPr>
            <w:tcW w:w="3528" w:type="dxa"/>
            <w:tcBorders>
              <w:top w:val="single" w:sz="6" w:space="0" w:color="D7E2EA"/>
              <w:left w:val="single" w:sz="6" w:space="0" w:color="D7E2EA"/>
              <w:bottom w:val="single" w:sz="6" w:space="0" w:color="D7E2EA"/>
              <w:right w:val="single" w:sz="6" w:space="0" w:color="D7E2EA"/>
            </w:tcBorders>
          </w:tcPr>
          <w:p w14:paraId="55BB39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Bab 6. Representasi Teks: Bag of Words, N-gram...</w:t>
            </w:r>
          </w:p>
        </w:tc>
        <w:tc>
          <w:tcPr>
            <w:tcW w:w="4824" w:type="dxa"/>
            <w:tcBorders>
              <w:top w:val="single" w:sz="6" w:space="0" w:color="D7E2EA"/>
              <w:left w:val="single" w:sz="6" w:space="0" w:color="D7E2EA"/>
              <w:bottom w:val="single" w:sz="6" w:space="0" w:color="D7E2EA"/>
              <w:right w:val="single" w:sz="6" w:space="0" w:color="D7E2EA"/>
            </w:tcBorders>
          </w:tcPr>
          <w:p w14:paraId="0AA9AD6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Pada Pertemuan 6, fokus pembelajaran diarahkan pada.</w:t>
            </w:r>
          </w:p>
        </w:tc>
        <w:tc>
          <w:tcPr>
            <w:tcW w:w="3600" w:type="dxa"/>
            <w:tcBorders>
              <w:top w:val="single" w:sz="6" w:space="0" w:color="D7E2EA"/>
              <w:left w:val="single" w:sz="6" w:space="0" w:color="D7E2EA"/>
              <w:bottom w:val="single" w:sz="6" w:space="0" w:color="D7E2EA"/>
              <w:right w:val="single" w:sz="6" w:space="0" w:color="D7E2EA"/>
            </w:tcBorders>
          </w:tcPr>
          <w:p w14:paraId="2A6E621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Presentasi dan finalisasi laporan</w:t>
            </w:r>
          </w:p>
        </w:tc>
        <w:tc>
          <w:tcPr>
            <w:tcW w:w="3816" w:type="dxa"/>
            <w:tcBorders>
              <w:top w:val="single" w:sz="6" w:space="0" w:color="D7E2EA"/>
              <w:left w:val="single" w:sz="6" w:space="0" w:color="D7E2EA"/>
              <w:bottom w:val="single" w:sz="6" w:space="0" w:color="D7E2EA"/>
              <w:right w:val="single" w:sz="6" w:space="0" w:color="D7E2EA"/>
            </w:tcBorders>
          </w:tcPr>
          <w:p w14:paraId="67B6217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Laporan akhir, kode, dan slide</w:t>
            </w:r>
          </w:p>
        </w:tc>
      </w:tr>
      <w:tr w:rsidR="00DA3F5E" w:rsidRPr="00B4343A" w14:paraId="0654CBB0"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037863A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8</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3C939AF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Bab 7. Klasifikasi Teks Klasik: Naive Bayes...</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05ACD0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Pada Pertemuan 7, fokus pembelajaran diarahkan pada.</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51C3844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54B6DD4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bl>
    <w:p w14:paraId="7E16C3F3" w14:textId="70754633" w:rsidR="00DA3F5E" w:rsidRPr="00B4343A" w:rsidRDefault="00DA3F5E" w:rsidP="00DB1A75">
      <w:pPr>
        <w:jc w:val="both"/>
        <w:rPr>
          <w:rFonts w:ascii="Times New Roman" w:hAnsi="Times New Roman" w:cs="Times New Roman"/>
          <w:noProof/>
          <w:color w:val="000000" w:themeColor="text1"/>
          <w:lang w:val="id-ID"/>
        </w:rPr>
      </w:pPr>
    </w:p>
    <w:p w14:paraId="4A683724"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5.2 Minggu 9-16: Evaluasi Tengah, Pendalaman, dan Proyek Akhir</w:t>
      </w:r>
    </w:p>
    <w:tbl>
      <w:tblPr>
        <w:tblW w:w="0" w:type="auto"/>
        <w:jc w:val="center"/>
        <w:tblLook w:val="04A0" w:firstRow="1" w:lastRow="0" w:firstColumn="1" w:lastColumn="0" w:noHBand="0" w:noVBand="1"/>
      </w:tblPr>
      <w:tblGrid>
        <w:gridCol w:w="780"/>
        <w:gridCol w:w="3288"/>
        <w:gridCol w:w="4450"/>
        <w:gridCol w:w="3333"/>
        <w:gridCol w:w="3553"/>
      </w:tblGrid>
      <w:tr w:rsidR="00DA3F5E" w:rsidRPr="00B4343A" w14:paraId="1D530ADA" w14:textId="77777777">
        <w:trPr>
          <w:tblHeade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1B182F4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Minggu</w:t>
            </w:r>
          </w:p>
        </w:tc>
        <w:tc>
          <w:tcPr>
            <w:tcW w:w="352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09DA906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Topik</w:t>
            </w:r>
          </w:p>
        </w:tc>
        <w:tc>
          <w:tcPr>
            <w:tcW w:w="482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0E2C8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Bahan Kajian</w:t>
            </w:r>
          </w:p>
        </w:tc>
        <w:tc>
          <w:tcPr>
            <w:tcW w:w="36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374278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Aktivitas</w:t>
            </w:r>
          </w:p>
        </w:tc>
        <w:tc>
          <w:tcPr>
            <w:tcW w:w="38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0C11AE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Tagihan/Bukti</w:t>
            </w:r>
          </w:p>
        </w:tc>
      </w:tr>
      <w:tr w:rsidR="00DA3F5E" w:rsidRPr="00B4343A" w14:paraId="1A97F0B1"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15D40A4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9</w:t>
            </w:r>
          </w:p>
        </w:tc>
        <w:tc>
          <w:tcPr>
            <w:tcW w:w="3528" w:type="dxa"/>
            <w:tcBorders>
              <w:top w:val="single" w:sz="6" w:space="0" w:color="D7E2EA"/>
              <w:left w:val="single" w:sz="6" w:space="0" w:color="D7E2EA"/>
              <w:bottom w:val="single" w:sz="6" w:space="0" w:color="D7E2EA"/>
              <w:right w:val="single" w:sz="6" w:space="0" w:color="D7E2EA"/>
            </w:tcBorders>
          </w:tcPr>
          <w:p w14:paraId="029A879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Bab 8. UTS: Presentasi Proyek Antara dan...</w:t>
            </w:r>
          </w:p>
        </w:tc>
        <w:tc>
          <w:tcPr>
            <w:tcW w:w="4824" w:type="dxa"/>
            <w:tcBorders>
              <w:top w:val="single" w:sz="6" w:space="0" w:color="D7E2EA"/>
              <w:left w:val="single" w:sz="6" w:space="0" w:color="D7E2EA"/>
              <w:bottom w:val="single" w:sz="6" w:space="0" w:color="D7E2EA"/>
              <w:right w:val="single" w:sz="6" w:space="0" w:color="D7E2EA"/>
            </w:tcBorders>
          </w:tcPr>
          <w:p w14:paraId="7D5101E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Pada Pertemuan 8, fokus pembelajaran diarahkan pada.</w:t>
            </w:r>
          </w:p>
        </w:tc>
        <w:tc>
          <w:tcPr>
            <w:tcW w:w="3600" w:type="dxa"/>
            <w:tcBorders>
              <w:top w:val="single" w:sz="6" w:space="0" w:color="D7E2EA"/>
              <w:left w:val="single" w:sz="6" w:space="0" w:color="D7E2EA"/>
              <w:bottom w:val="single" w:sz="6" w:space="0" w:color="D7E2EA"/>
              <w:right w:val="single" w:sz="6" w:space="0" w:color="D7E2EA"/>
            </w:tcBorders>
          </w:tcPr>
          <w:p w14:paraId="27C3B8E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Ujian/take-home berbasis kasus</w:t>
            </w:r>
          </w:p>
        </w:tc>
        <w:tc>
          <w:tcPr>
            <w:tcW w:w="3816" w:type="dxa"/>
            <w:tcBorders>
              <w:top w:val="single" w:sz="6" w:space="0" w:color="D7E2EA"/>
              <w:left w:val="single" w:sz="6" w:space="0" w:color="D7E2EA"/>
              <w:bottom w:val="single" w:sz="6" w:space="0" w:color="D7E2EA"/>
              <w:right w:val="single" w:sz="6" w:space="0" w:color="D7E2EA"/>
            </w:tcBorders>
          </w:tcPr>
          <w:p w14:paraId="1A99D54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Naskah analisis UTS</w:t>
            </w:r>
          </w:p>
        </w:tc>
      </w:tr>
      <w:tr w:rsidR="00DA3F5E" w:rsidRPr="00B4343A" w14:paraId="3884B52E"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51F97F5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10</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6B97A3B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Bab 9. Word Embedding dan Neural Network untuk...</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3370A5A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Pada Pertemuan 9, fokus pembelajaran diarahkan pada.</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038EFEF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1FD7E54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Notebook/tugas analisis</w:t>
            </w:r>
          </w:p>
        </w:tc>
      </w:tr>
      <w:tr w:rsidR="00DA3F5E" w:rsidRPr="00B4343A" w14:paraId="2CC5B328"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5627895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11</w:t>
            </w:r>
          </w:p>
        </w:tc>
        <w:tc>
          <w:tcPr>
            <w:tcW w:w="3528" w:type="dxa"/>
            <w:tcBorders>
              <w:top w:val="single" w:sz="6" w:space="0" w:color="D7E2EA"/>
              <w:left w:val="single" w:sz="6" w:space="0" w:color="D7E2EA"/>
              <w:bottom w:val="single" w:sz="6" w:space="0" w:color="D7E2EA"/>
              <w:right w:val="single" w:sz="6" w:space="0" w:color="D7E2EA"/>
            </w:tcBorders>
          </w:tcPr>
          <w:p w14:paraId="45CDA4F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Bab 10. Model Sekuensial: RNN, LSTM, dan GRU</w:t>
            </w:r>
          </w:p>
        </w:tc>
        <w:tc>
          <w:tcPr>
            <w:tcW w:w="4824" w:type="dxa"/>
            <w:tcBorders>
              <w:top w:val="single" w:sz="6" w:space="0" w:color="D7E2EA"/>
              <w:left w:val="single" w:sz="6" w:space="0" w:color="D7E2EA"/>
              <w:bottom w:val="single" w:sz="6" w:space="0" w:color="D7E2EA"/>
              <w:right w:val="single" w:sz="6" w:space="0" w:color="D7E2EA"/>
            </w:tcBorders>
          </w:tcPr>
          <w:p w14:paraId="7D3DFB4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Pada Pertemuan 10, fokus pembelajaran diarahkan pada.</w:t>
            </w:r>
          </w:p>
        </w:tc>
        <w:tc>
          <w:tcPr>
            <w:tcW w:w="3600" w:type="dxa"/>
            <w:tcBorders>
              <w:top w:val="single" w:sz="6" w:space="0" w:color="D7E2EA"/>
              <w:left w:val="single" w:sz="6" w:space="0" w:color="D7E2EA"/>
              <w:bottom w:val="single" w:sz="6" w:space="0" w:color="D7E2EA"/>
              <w:right w:val="single" w:sz="6" w:space="0" w:color="D7E2EA"/>
            </w:tcBorders>
          </w:tcPr>
          <w:p w14:paraId="4DDCEB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dan diskusi hasil</w:t>
            </w:r>
          </w:p>
        </w:tc>
        <w:tc>
          <w:tcPr>
            <w:tcW w:w="3816" w:type="dxa"/>
            <w:tcBorders>
              <w:top w:val="single" w:sz="6" w:space="0" w:color="D7E2EA"/>
              <w:left w:val="single" w:sz="6" w:space="0" w:color="D7E2EA"/>
              <w:bottom w:val="single" w:sz="6" w:space="0" w:color="D7E2EA"/>
              <w:right w:val="single" w:sz="6" w:space="0" w:color="D7E2EA"/>
            </w:tcBorders>
          </w:tcPr>
          <w:p w14:paraId="2F53613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Notebook/tugas analisis</w:t>
            </w:r>
          </w:p>
        </w:tc>
      </w:tr>
      <w:tr w:rsidR="00DA3F5E" w:rsidRPr="00B4343A" w14:paraId="1829F338"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3776CB2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12</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635BF41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Bab 11. Transformer dan Model Bahasa Modern</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59B062F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Pada Pertemuan 11, fokus pembelajaran diarahkan pada.</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5ED239B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dan diskusi hasil</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41FCBEA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Notebook/tugas analisis</w:t>
            </w:r>
          </w:p>
        </w:tc>
      </w:tr>
      <w:tr w:rsidR="00DA3F5E" w:rsidRPr="00B4343A" w14:paraId="20A5F56C"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1C645ED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13</w:t>
            </w:r>
          </w:p>
        </w:tc>
        <w:tc>
          <w:tcPr>
            <w:tcW w:w="3528" w:type="dxa"/>
            <w:tcBorders>
              <w:top w:val="single" w:sz="6" w:space="0" w:color="D7E2EA"/>
              <w:left w:val="single" w:sz="6" w:space="0" w:color="D7E2EA"/>
              <w:bottom w:val="single" w:sz="6" w:space="0" w:color="D7E2EA"/>
              <w:right w:val="single" w:sz="6" w:space="0" w:color="D7E2EA"/>
            </w:tcBorders>
          </w:tcPr>
          <w:p w14:paraId="51966FF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Bab 12. Analisis Sentimen dan Ekstraksi Informasi</w:t>
            </w:r>
          </w:p>
        </w:tc>
        <w:tc>
          <w:tcPr>
            <w:tcW w:w="4824" w:type="dxa"/>
            <w:tcBorders>
              <w:top w:val="single" w:sz="6" w:space="0" w:color="D7E2EA"/>
              <w:left w:val="single" w:sz="6" w:space="0" w:color="D7E2EA"/>
              <w:bottom w:val="single" w:sz="6" w:space="0" w:color="D7E2EA"/>
              <w:right w:val="single" w:sz="6" w:space="0" w:color="D7E2EA"/>
            </w:tcBorders>
          </w:tcPr>
          <w:p w14:paraId="135209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Pada Pertemuan 12, fokus pembelajaran diarahkan pada.</w:t>
            </w:r>
          </w:p>
        </w:tc>
        <w:tc>
          <w:tcPr>
            <w:tcW w:w="3600" w:type="dxa"/>
            <w:tcBorders>
              <w:top w:val="single" w:sz="6" w:space="0" w:color="D7E2EA"/>
              <w:left w:val="single" w:sz="6" w:space="0" w:color="D7E2EA"/>
              <w:bottom w:val="single" w:sz="6" w:space="0" w:color="D7E2EA"/>
              <w:right w:val="single" w:sz="6" w:space="0" w:color="D7E2EA"/>
            </w:tcBorders>
          </w:tcPr>
          <w:p w14:paraId="4D4D25B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23AC362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Notebook/tugas analisis</w:t>
            </w:r>
          </w:p>
        </w:tc>
      </w:tr>
      <w:tr w:rsidR="00DA3F5E" w:rsidRPr="00B4343A" w14:paraId="611CFDB3"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19C4EA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14</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326EC2A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Bab 13. Topic Modeling dan Clustering Dokumen</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5E2D967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Pada Pertemuan 13, fokus pembelajaran diarahkan pada.</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15F3513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dan diskusi hasil</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327F84F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Notebook/tugas analisis</w:t>
            </w:r>
          </w:p>
        </w:tc>
      </w:tr>
      <w:tr w:rsidR="00DA3F5E" w:rsidRPr="00B4343A" w14:paraId="79823A8D"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303DB3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15</w:t>
            </w:r>
          </w:p>
        </w:tc>
        <w:tc>
          <w:tcPr>
            <w:tcW w:w="3528" w:type="dxa"/>
            <w:tcBorders>
              <w:top w:val="single" w:sz="6" w:space="0" w:color="D7E2EA"/>
              <w:left w:val="single" w:sz="6" w:space="0" w:color="D7E2EA"/>
              <w:bottom w:val="single" w:sz="6" w:space="0" w:color="D7E2EA"/>
              <w:right w:val="single" w:sz="6" w:space="0" w:color="D7E2EA"/>
            </w:tcBorders>
          </w:tcPr>
          <w:p w14:paraId="4A1D841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Bab 14. Balancing Data, Data Augmentation, dan...</w:t>
            </w:r>
          </w:p>
        </w:tc>
        <w:tc>
          <w:tcPr>
            <w:tcW w:w="4824" w:type="dxa"/>
            <w:tcBorders>
              <w:top w:val="single" w:sz="6" w:space="0" w:color="D7E2EA"/>
              <w:left w:val="single" w:sz="6" w:space="0" w:color="D7E2EA"/>
              <w:bottom w:val="single" w:sz="6" w:space="0" w:color="D7E2EA"/>
              <w:right w:val="single" w:sz="6" w:space="0" w:color="D7E2EA"/>
            </w:tcBorders>
          </w:tcPr>
          <w:p w14:paraId="6961EAE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Pada Pertemuan 14, fokus pembelajaran diarahkan pada.</w:t>
            </w:r>
          </w:p>
        </w:tc>
        <w:tc>
          <w:tcPr>
            <w:tcW w:w="3600" w:type="dxa"/>
            <w:tcBorders>
              <w:top w:val="single" w:sz="6" w:space="0" w:color="D7E2EA"/>
              <w:left w:val="single" w:sz="6" w:space="0" w:color="D7E2EA"/>
              <w:bottom w:val="single" w:sz="6" w:space="0" w:color="D7E2EA"/>
              <w:right w:val="single" w:sz="6" w:space="0" w:color="D7E2EA"/>
            </w:tcBorders>
          </w:tcPr>
          <w:p w14:paraId="6C7CA93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0575211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7B50A03A"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140D27F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16</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57C2E20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Bab 15. Proyek End-to-End: Dari Masalah Nyata ke...</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6A671D2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Pada Pertemuan 15, fokus pembelajaran diarahkan pada.</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10D775B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34CB6E3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bl>
    <w:p w14:paraId="5F1FC642" w14:textId="77777777" w:rsidR="00DA3F5E" w:rsidRPr="00B4343A" w:rsidRDefault="00DA3F5E" w:rsidP="00DB1A75">
      <w:pPr>
        <w:jc w:val="both"/>
        <w:rPr>
          <w:rFonts w:ascii="Times New Roman" w:hAnsi="Times New Roman" w:cs="Times New Roman"/>
          <w:noProof/>
          <w:color w:val="000000" w:themeColor="text1"/>
          <w:lang w:val="id-ID"/>
        </w:rPr>
        <w:sectPr w:rsidR="00DA3F5E" w:rsidRPr="00B4343A">
          <w:headerReference w:type="default" r:id="rId11"/>
          <w:footerReference w:type="default" r:id="rId12"/>
          <w:pgSz w:w="16838" w:h="11906" w:orient="landscape"/>
          <w:pgMar w:top="737" w:right="709" w:bottom="680" w:left="709" w:header="720" w:footer="720" w:gutter="0"/>
          <w:cols w:space="720"/>
          <w:docGrid w:linePitch="360"/>
        </w:sectPr>
      </w:pPr>
    </w:p>
    <w:p w14:paraId="6105AF1C"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lastRenderedPageBreak/>
        <w:t>6. Sistem Penilaian</w:t>
      </w:r>
    </w:p>
    <w:p w14:paraId="321BBCE9"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Penilaian menggunakan prinsip transparan, adil, berbasis bukti, dan selaras dengan capaian pembelajaran. Bobot berikut merupakan rancangan kontrak perkuliahan dan dapat disesuaikan dengan ketentuan resmi program studi atau RPS final.</w:t>
      </w:r>
    </w:p>
    <w:tbl>
      <w:tblPr>
        <w:tblW w:w="0" w:type="auto"/>
        <w:jc w:val="center"/>
        <w:tblLook w:val="04A0" w:firstRow="1" w:lastRow="0" w:firstColumn="1" w:lastColumn="0" w:noHBand="0" w:noVBand="1"/>
      </w:tblPr>
      <w:tblGrid>
        <w:gridCol w:w="3425"/>
        <w:gridCol w:w="1144"/>
        <w:gridCol w:w="1715"/>
        <w:gridCol w:w="3566"/>
      </w:tblGrid>
      <w:tr w:rsidR="00DA3F5E" w:rsidRPr="00B4343A" w14:paraId="3820A674" w14:textId="77777777">
        <w:trPr>
          <w:tblHeader/>
          <w:jc w:val="center"/>
        </w:trPr>
        <w:tc>
          <w:tcPr>
            <w:tcW w:w="345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D2AF4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Komponen</w:t>
            </w:r>
          </w:p>
        </w:tc>
        <w:tc>
          <w:tcPr>
            <w:tcW w:w="11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3E5A79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Bobot</w:t>
            </w:r>
          </w:p>
        </w:tc>
        <w:tc>
          <w:tcPr>
            <w:tcW w:w="172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3C5BAF9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CPMK</w:t>
            </w:r>
          </w:p>
        </w:tc>
        <w:tc>
          <w:tcPr>
            <w:tcW w:w="36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46B01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Bentuk Bukti</w:t>
            </w:r>
          </w:p>
        </w:tc>
      </w:tr>
      <w:tr w:rsidR="00DA3F5E" w:rsidRPr="00B4343A" w14:paraId="49B71584" w14:textId="77777777">
        <w:trPr>
          <w:jc w:val="center"/>
        </w:trPr>
        <w:tc>
          <w:tcPr>
            <w:tcW w:w="3456" w:type="dxa"/>
            <w:tcBorders>
              <w:top w:val="single" w:sz="6" w:space="0" w:color="D7E2EA"/>
              <w:left w:val="single" w:sz="6" w:space="0" w:color="D7E2EA"/>
              <w:bottom w:val="single" w:sz="6" w:space="0" w:color="D7E2EA"/>
              <w:right w:val="single" w:sz="6" w:space="0" w:color="D7E2EA"/>
            </w:tcBorders>
          </w:tcPr>
          <w:p w14:paraId="579E7D2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Partisipasi aktif, kehadiran, dan diskusi kelas</w:t>
            </w:r>
          </w:p>
        </w:tc>
        <w:tc>
          <w:tcPr>
            <w:tcW w:w="1152" w:type="dxa"/>
            <w:tcBorders>
              <w:top w:val="single" w:sz="6" w:space="0" w:color="D7E2EA"/>
              <w:left w:val="single" w:sz="6" w:space="0" w:color="D7E2EA"/>
              <w:bottom w:val="single" w:sz="6" w:space="0" w:color="D7E2EA"/>
              <w:right w:val="single" w:sz="6" w:space="0" w:color="D7E2EA"/>
            </w:tcBorders>
          </w:tcPr>
          <w:p w14:paraId="7634A9F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10%</w:t>
            </w:r>
          </w:p>
        </w:tc>
        <w:tc>
          <w:tcPr>
            <w:tcW w:w="1728" w:type="dxa"/>
            <w:tcBorders>
              <w:top w:val="single" w:sz="6" w:space="0" w:color="D7E2EA"/>
              <w:left w:val="single" w:sz="6" w:space="0" w:color="D7E2EA"/>
              <w:bottom w:val="single" w:sz="6" w:space="0" w:color="D7E2EA"/>
              <w:right w:val="single" w:sz="6" w:space="0" w:color="D7E2EA"/>
            </w:tcBorders>
          </w:tcPr>
          <w:p w14:paraId="5D6976A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CPMK1–CPMK5</w:t>
            </w:r>
          </w:p>
        </w:tc>
        <w:tc>
          <w:tcPr>
            <w:tcW w:w="3600" w:type="dxa"/>
            <w:tcBorders>
              <w:top w:val="single" w:sz="6" w:space="0" w:color="D7E2EA"/>
              <w:left w:val="single" w:sz="6" w:space="0" w:color="D7E2EA"/>
              <w:bottom w:val="single" w:sz="6" w:space="0" w:color="D7E2EA"/>
              <w:right w:val="single" w:sz="6" w:space="0" w:color="D7E2EA"/>
            </w:tcBorders>
          </w:tcPr>
          <w:p w14:paraId="31F972D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Kontribusi diskusi, pertanyaan, peer feedback, dan kedisiplinan akademik</w:t>
            </w:r>
          </w:p>
        </w:tc>
      </w:tr>
      <w:tr w:rsidR="00DA3F5E" w:rsidRPr="00B4343A" w14:paraId="71AC26F0" w14:textId="77777777">
        <w:trPr>
          <w:jc w:val="center"/>
        </w:trPr>
        <w:tc>
          <w:tcPr>
            <w:tcW w:w="3456" w:type="dxa"/>
            <w:tcBorders>
              <w:top w:val="single" w:sz="6" w:space="0" w:color="D7E2EA"/>
              <w:left w:val="single" w:sz="6" w:space="0" w:color="D7E2EA"/>
              <w:bottom w:val="single" w:sz="6" w:space="0" w:color="D7E2EA"/>
              <w:right w:val="single" w:sz="6" w:space="0" w:color="D7E2EA"/>
            </w:tcBorders>
            <w:shd w:val="clear" w:color="auto" w:fill="F8FAFC"/>
          </w:tcPr>
          <w:p w14:paraId="0FC155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Mini quiz dan tugas ringkas</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06F5175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c>
          <w:tcPr>
            <w:tcW w:w="1728" w:type="dxa"/>
            <w:tcBorders>
              <w:top w:val="single" w:sz="6" w:space="0" w:color="D7E2EA"/>
              <w:left w:val="single" w:sz="6" w:space="0" w:color="D7E2EA"/>
              <w:bottom w:val="single" w:sz="6" w:space="0" w:color="D7E2EA"/>
              <w:right w:val="single" w:sz="6" w:space="0" w:color="D7E2EA"/>
            </w:tcBorders>
            <w:shd w:val="clear" w:color="auto" w:fill="F8FAFC"/>
          </w:tcPr>
          <w:p w14:paraId="038D722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CPMK1–CPMK3</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6460D3D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Pemahaman konsep, interpretasi output, dan refleksi singkat</w:t>
            </w:r>
          </w:p>
        </w:tc>
      </w:tr>
      <w:tr w:rsidR="00DA3F5E" w:rsidRPr="00B4343A" w14:paraId="7454D975" w14:textId="77777777">
        <w:trPr>
          <w:jc w:val="center"/>
        </w:trPr>
        <w:tc>
          <w:tcPr>
            <w:tcW w:w="3456" w:type="dxa"/>
            <w:tcBorders>
              <w:top w:val="single" w:sz="6" w:space="0" w:color="D7E2EA"/>
              <w:left w:val="single" w:sz="6" w:space="0" w:color="D7E2EA"/>
              <w:bottom w:val="single" w:sz="6" w:space="0" w:color="D7E2EA"/>
              <w:right w:val="single" w:sz="6" w:space="0" w:color="D7E2EA"/>
            </w:tcBorders>
          </w:tcPr>
          <w:p w14:paraId="745EAFB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Praktikum/latihan analitis dan laporan pendek</w:t>
            </w:r>
          </w:p>
        </w:tc>
        <w:tc>
          <w:tcPr>
            <w:tcW w:w="1152" w:type="dxa"/>
            <w:tcBorders>
              <w:top w:val="single" w:sz="6" w:space="0" w:color="D7E2EA"/>
              <w:left w:val="single" w:sz="6" w:space="0" w:color="D7E2EA"/>
              <w:bottom w:val="single" w:sz="6" w:space="0" w:color="D7E2EA"/>
              <w:right w:val="single" w:sz="6" w:space="0" w:color="D7E2EA"/>
            </w:tcBorders>
          </w:tcPr>
          <w:p w14:paraId="6F88A45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20%</w:t>
            </w:r>
          </w:p>
        </w:tc>
        <w:tc>
          <w:tcPr>
            <w:tcW w:w="1728" w:type="dxa"/>
            <w:tcBorders>
              <w:top w:val="single" w:sz="6" w:space="0" w:color="D7E2EA"/>
              <w:left w:val="single" w:sz="6" w:space="0" w:color="D7E2EA"/>
              <w:bottom w:val="single" w:sz="6" w:space="0" w:color="D7E2EA"/>
              <w:right w:val="single" w:sz="6" w:space="0" w:color="D7E2EA"/>
            </w:tcBorders>
          </w:tcPr>
          <w:p w14:paraId="6816D21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CPMK2–CPMK4</w:t>
            </w:r>
          </w:p>
        </w:tc>
        <w:tc>
          <w:tcPr>
            <w:tcW w:w="3600" w:type="dxa"/>
            <w:tcBorders>
              <w:top w:val="single" w:sz="6" w:space="0" w:color="D7E2EA"/>
              <w:left w:val="single" w:sz="6" w:space="0" w:color="D7E2EA"/>
              <w:bottom w:val="single" w:sz="6" w:space="0" w:color="D7E2EA"/>
              <w:right w:val="single" w:sz="6" w:space="0" w:color="D7E2EA"/>
            </w:tcBorders>
          </w:tcPr>
          <w:p w14:paraId="4E858BE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Script/notebook, perhitungan, visualisasi, diagnostik, dan interpretasi</w:t>
            </w:r>
          </w:p>
        </w:tc>
      </w:tr>
      <w:tr w:rsidR="00DA3F5E" w:rsidRPr="00B4343A" w14:paraId="4C796848" w14:textId="77777777">
        <w:trPr>
          <w:jc w:val="center"/>
        </w:trPr>
        <w:tc>
          <w:tcPr>
            <w:tcW w:w="3456" w:type="dxa"/>
            <w:tcBorders>
              <w:top w:val="single" w:sz="6" w:space="0" w:color="D7E2EA"/>
              <w:left w:val="single" w:sz="6" w:space="0" w:color="D7E2EA"/>
              <w:bottom w:val="single" w:sz="6" w:space="0" w:color="D7E2EA"/>
              <w:right w:val="single" w:sz="6" w:space="0" w:color="D7E2EA"/>
            </w:tcBorders>
            <w:shd w:val="clear" w:color="auto" w:fill="F8FAFC"/>
          </w:tcPr>
          <w:p w14:paraId="762754B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UTS berbasis analisis kasus</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5DE9CA0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25%</w:t>
            </w:r>
          </w:p>
        </w:tc>
        <w:tc>
          <w:tcPr>
            <w:tcW w:w="1728" w:type="dxa"/>
            <w:tcBorders>
              <w:top w:val="single" w:sz="6" w:space="0" w:color="D7E2EA"/>
              <w:left w:val="single" w:sz="6" w:space="0" w:color="D7E2EA"/>
              <w:bottom w:val="single" w:sz="6" w:space="0" w:color="D7E2EA"/>
              <w:right w:val="single" w:sz="6" w:space="0" w:color="D7E2EA"/>
            </w:tcBorders>
            <w:shd w:val="clear" w:color="auto" w:fill="F8FAFC"/>
          </w:tcPr>
          <w:p w14:paraId="6CF7FE0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CPMK1–CPMK3</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00DA29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Analisis tertulis, pemilihan metode, validasi, dan argumentasi</w:t>
            </w:r>
          </w:p>
        </w:tc>
      </w:tr>
      <w:tr w:rsidR="00DA3F5E" w:rsidRPr="00B4343A" w14:paraId="678236BF" w14:textId="77777777">
        <w:trPr>
          <w:jc w:val="center"/>
        </w:trPr>
        <w:tc>
          <w:tcPr>
            <w:tcW w:w="3456" w:type="dxa"/>
            <w:tcBorders>
              <w:top w:val="single" w:sz="6" w:space="0" w:color="D7E2EA"/>
              <w:left w:val="single" w:sz="6" w:space="0" w:color="D7E2EA"/>
              <w:bottom w:val="single" w:sz="6" w:space="0" w:color="D7E2EA"/>
              <w:right w:val="single" w:sz="6" w:space="0" w:color="D7E2EA"/>
            </w:tcBorders>
          </w:tcPr>
          <w:p w14:paraId="68A26C5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Proyek akhir, laporan ilmiah, dan presentasi UAS</w:t>
            </w:r>
          </w:p>
        </w:tc>
        <w:tc>
          <w:tcPr>
            <w:tcW w:w="1152" w:type="dxa"/>
            <w:tcBorders>
              <w:top w:val="single" w:sz="6" w:space="0" w:color="D7E2EA"/>
              <w:left w:val="single" w:sz="6" w:space="0" w:color="D7E2EA"/>
              <w:bottom w:val="single" w:sz="6" w:space="0" w:color="D7E2EA"/>
              <w:right w:val="single" w:sz="6" w:space="0" w:color="D7E2EA"/>
            </w:tcBorders>
          </w:tcPr>
          <w:p w14:paraId="3A24522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30%</w:t>
            </w:r>
          </w:p>
        </w:tc>
        <w:tc>
          <w:tcPr>
            <w:tcW w:w="1728" w:type="dxa"/>
            <w:tcBorders>
              <w:top w:val="single" w:sz="6" w:space="0" w:color="D7E2EA"/>
              <w:left w:val="single" w:sz="6" w:space="0" w:color="D7E2EA"/>
              <w:bottom w:val="single" w:sz="6" w:space="0" w:color="D7E2EA"/>
              <w:right w:val="single" w:sz="6" w:space="0" w:color="D7E2EA"/>
            </w:tcBorders>
          </w:tcPr>
          <w:p w14:paraId="1E6F78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CPMK4–CPMK5</w:t>
            </w:r>
          </w:p>
        </w:tc>
        <w:tc>
          <w:tcPr>
            <w:tcW w:w="3600" w:type="dxa"/>
            <w:tcBorders>
              <w:top w:val="single" w:sz="6" w:space="0" w:color="D7E2EA"/>
              <w:left w:val="single" w:sz="6" w:space="0" w:color="D7E2EA"/>
              <w:bottom w:val="single" w:sz="6" w:space="0" w:color="D7E2EA"/>
              <w:right w:val="single" w:sz="6" w:space="0" w:color="D7E2EA"/>
            </w:tcBorders>
          </w:tcPr>
          <w:p w14:paraId="357869D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Solusi integratif, reproducibility, rekomendasi, dan komunikasi ilmiah</w:t>
            </w:r>
          </w:p>
        </w:tc>
      </w:tr>
    </w:tbl>
    <w:p w14:paraId="097B3A12"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6.1 Konversi Nilai Akhir</w:t>
      </w:r>
    </w:p>
    <w:p w14:paraId="576F819B"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Konversi nilai mengikuti standar yang berlaku di program studi/fakultas. Tabel berikut dapat digunakan sebagai rancangan awal kontrak perkuliahan apabila belum terdapat format khusus dari program studi.</w:t>
      </w:r>
    </w:p>
    <w:tbl>
      <w:tblPr>
        <w:tblW w:w="0" w:type="auto"/>
        <w:jc w:val="center"/>
        <w:tblLook w:val="04A0" w:firstRow="1" w:lastRow="0" w:firstColumn="1" w:lastColumn="0" w:noHBand="0" w:noVBand="1"/>
      </w:tblPr>
      <w:tblGrid>
        <w:gridCol w:w="1979"/>
        <w:gridCol w:w="1137"/>
        <w:gridCol w:w="6734"/>
      </w:tblGrid>
      <w:tr w:rsidR="00DA3F5E" w:rsidRPr="00B4343A" w14:paraId="0E8D7512" w14:textId="77777777">
        <w:trPr>
          <w:tblHeader/>
          <w:jc w:val="center"/>
        </w:trPr>
        <w:tc>
          <w:tcPr>
            <w:tcW w:w="20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BCBF2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Rentang Nilai</w:t>
            </w:r>
          </w:p>
        </w:tc>
        <w:tc>
          <w:tcPr>
            <w:tcW w:w="11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0A25AE0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Huruf</w:t>
            </w:r>
          </w:p>
        </w:tc>
        <w:tc>
          <w:tcPr>
            <w:tcW w:w="691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291CDB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Keterangan</w:t>
            </w:r>
          </w:p>
        </w:tc>
      </w:tr>
      <w:tr w:rsidR="00DA3F5E" w:rsidRPr="00B4343A" w14:paraId="24A5C7F8" w14:textId="77777777">
        <w:trPr>
          <w:jc w:val="center"/>
        </w:trPr>
        <w:tc>
          <w:tcPr>
            <w:tcW w:w="2016" w:type="dxa"/>
            <w:tcBorders>
              <w:top w:val="single" w:sz="6" w:space="0" w:color="D7E2EA"/>
              <w:left w:val="single" w:sz="6" w:space="0" w:color="D7E2EA"/>
              <w:bottom w:val="single" w:sz="6" w:space="0" w:color="D7E2EA"/>
              <w:right w:val="single" w:sz="6" w:space="0" w:color="D7E2EA"/>
            </w:tcBorders>
          </w:tcPr>
          <w:p w14:paraId="63D0DE9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80–100</w:t>
            </w:r>
          </w:p>
        </w:tc>
        <w:tc>
          <w:tcPr>
            <w:tcW w:w="1152" w:type="dxa"/>
            <w:tcBorders>
              <w:top w:val="single" w:sz="6" w:space="0" w:color="D7E2EA"/>
              <w:left w:val="single" w:sz="6" w:space="0" w:color="D7E2EA"/>
              <w:bottom w:val="single" w:sz="6" w:space="0" w:color="D7E2EA"/>
              <w:right w:val="single" w:sz="6" w:space="0" w:color="D7E2EA"/>
            </w:tcBorders>
          </w:tcPr>
          <w:p w14:paraId="5EF9649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A</w:t>
            </w:r>
          </w:p>
        </w:tc>
        <w:tc>
          <w:tcPr>
            <w:tcW w:w="6912" w:type="dxa"/>
            <w:tcBorders>
              <w:top w:val="single" w:sz="6" w:space="0" w:color="D7E2EA"/>
              <w:left w:val="single" w:sz="6" w:space="0" w:color="D7E2EA"/>
              <w:bottom w:val="single" w:sz="6" w:space="0" w:color="D7E2EA"/>
              <w:right w:val="single" w:sz="6" w:space="0" w:color="D7E2EA"/>
            </w:tcBorders>
          </w:tcPr>
          <w:p w14:paraId="20958F4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Sangat baik: menguasai konsep, tepat dalam metode, kuat dalam interpretasi, dan hasil dapat direplikasi.</w:t>
            </w:r>
          </w:p>
        </w:tc>
      </w:tr>
      <w:tr w:rsidR="00DA3F5E" w:rsidRPr="00B4343A" w14:paraId="5081B558" w14:textId="77777777">
        <w:trPr>
          <w:jc w:val="center"/>
        </w:trPr>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06F54BA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68–79,99</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0B637E3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B</w:t>
            </w:r>
          </w:p>
        </w:tc>
        <w:tc>
          <w:tcPr>
            <w:tcW w:w="6912" w:type="dxa"/>
            <w:tcBorders>
              <w:top w:val="single" w:sz="6" w:space="0" w:color="D7E2EA"/>
              <w:left w:val="single" w:sz="6" w:space="0" w:color="D7E2EA"/>
              <w:bottom w:val="single" w:sz="6" w:space="0" w:color="D7E2EA"/>
              <w:right w:val="single" w:sz="6" w:space="0" w:color="D7E2EA"/>
            </w:tcBorders>
            <w:shd w:val="clear" w:color="auto" w:fill="F8FAFC"/>
          </w:tcPr>
          <w:p w14:paraId="02ECC65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Baik: memenuhi capaian utama dengan beberapa aspek yang masih perlu diperkuat.</w:t>
            </w:r>
          </w:p>
        </w:tc>
      </w:tr>
      <w:tr w:rsidR="00DA3F5E" w:rsidRPr="00B4343A" w14:paraId="35AAABD4" w14:textId="77777777">
        <w:trPr>
          <w:jc w:val="center"/>
        </w:trPr>
        <w:tc>
          <w:tcPr>
            <w:tcW w:w="2016" w:type="dxa"/>
            <w:tcBorders>
              <w:top w:val="single" w:sz="6" w:space="0" w:color="D7E2EA"/>
              <w:left w:val="single" w:sz="6" w:space="0" w:color="D7E2EA"/>
              <w:bottom w:val="single" w:sz="6" w:space="0" w:color="D7E2EA"/>
              <w:right w:val="single" w:sz="6" w:space="0" w:color="D7E2EA"/>
            </w:tcBorders>
          </w:tcPr>
          <w:p w14:paraId="1B16E49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56–67,99</w:t>
            </w:r>
          </w:p>
        </w:tc>
        <w:tc>
          <w:tcPr>
            <w:tcW w:w="1152" w:type="dxa"/>
            <w:tcBorders>
              <w:top w:val="single" w:sz="6" w:space="0" w:color="D7E2EA"/>
              <w:left w:val="single" w:sz="6" w:space="0" w:color="D7E2EA"/>
              <w:bottom w:val="single" w:sz="6" w:space="0" w:color="D7E2EA"/>
              <w:right w:val="single" w:sz="6" w:space="0" w:color="D7E2EA"/>
            </w:tcBorders>
          </w:tcPr>
          <w:p w14:paraId="584C236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C</w:t>
            </w:r>
          </w:p>
        </w:tc>
        <w:tc>
          <w:tcPr>
            <w:tcW w:w="6912" w:type="dxa"/>
            <w:tcBorders>
              <w:top w:val="single" w:sz="6" w:space="0" w:color="D7E2EA"/>
              <w:left w:val="single" w:sz="6" w:space="0" w:color="D7E2EA"/>
              <w:bottom w:val="single" w:sz="6" w:space="0" w:color="D7E2EA"/>
              <w:right w:val="single" w:sz="6" w:space="0" w:color="D7E2EA"/>
            </w:tcBorders>
          </w:tcPr>
          <w:p w14:paraId="7BF65F1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Cukup: memahami sebagian konsep tetapi masih lemah pada pemodelan, diagnostik, atau interpretasi.</w:t>
            </w:r>
          </w:p>
        </w:tc>
      </w:tr>
      <w:tr w:rsidR="00DA3F5E" w:rsidRPr="00B4343A" w14:paraId="2423CE8F" w14:textId="77777777">
        <w:trPr>
          <w:jc w:val="center"/>
        </w:trPr>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6F8EBFF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45–55,99</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5266C89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D</w:t>
            </w:r>
          </w:p>
        </w:tc>
        <w:tc>
          <w:tcPr>
            <w:tcW w:w="6912" w:type="dxa"/>
            <w:tcBorders>
              <w:top w:val="single" w:sz="6" w:space="0" w:color="D7E2EA"/>
              <w:left w:val="single" w:sz="6" w:space="0" w:color="D7E2EA"/>
              <w:bottom w:val="single" w:sz="6" w:space="0" w:color="D7E2EA"/>
              <w:right w:val="single" w:sz="6" w:space="0" w:color="D7E2EA"/>
            </w:tcBorders>
            <w:shd w:val="clear" w:color="auto" w:fill="F8FAFC"/>
          </w:tcPr>
          <w:p w14:paraId="4C2AE1C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Kurang: capaian minimal belum terpenuhi secara memadai.</w:t>
            </w:r>
          </w:p>
        </w:tc>
      </w:tr>
      <w:tr w:rsidR="00DA3F5E" w:rsidRPr="00B4343A" w14:paraId="43733F38" w14:textId="77777777">
        <w:trPr>
          <w:jc w:val="center"/>
        </w:trPr>
        <w:tc>
          <w:tcPr>
            <w:tcW w:w="2016" w:type="dxa"/>
            <w:tcBorders>
              <w:top w:val="single" w:sz="6" w:space="0" w:color="D7E2EA"/>
              <w:left w:val="single" w:sz="6" w:space="0" w:color="D7E2EA"/>
              <w:bottom w:val="single" w:sz="6" w:space="0" w:color="D7E2EA"/>
              <w:right w:val="single" w:sz="6" w:space="0" w:color="D7E2EA"/>
            </w:tcBorders>
          </w:tcPr>
          <w:p w14:paraId="0CB7F9D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&lt;45</w:t>
            </w:r>
          </w:p>
        </w:tc>
        <w:tc>
          <w:tcPr>
            <w:tcW w:w="1152" w:type="dxa"/>
            <w:tcBorders>
              <w:top w:val="single" w:sz="6" w:space="0" w:color="D7E2EA"/>
              <w:left w:val="single" w:sz="6" w:space="0" w:color="D7E2EA"/>
              <w:bottom w:val="single" w:sz="6" w:space="0" w:color="D7E2EA"/>
              <w:right w:val="single" w:sz="6" w:space="0" w:color="D7E2EA"/>
            </w:tcBorders>
          </w:tcPr>
          <w:p w14:paraId="08F7DE2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E</w:t>
            </w:r>
          </w:p>
        </w:tc>
        <w:tc>
          <w:tcPr>
            <w:tcW w:w="6912" w:type="dxa"/>
            <w:tcBorders>
              <w:top w:val="single" w:sz="6" w:space="0" w:color="D7E2EA"/>
              <w:left w:val="single" w:sz="6" w:space="0" w:color="D7E2EA"/>
              <w:bottom w:val="single" w:sz="6" w:space="0" w:color="D7E2EA"/>
              <w:right w:val="single" w:sz="6" w:space="0" w:color="D7E2EA"/>
            </w:tcBorders>
          </w:tcPr>
          <w:p w14:paraId="281186F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Tidak lulus: bukti pembelajaran tidak mencukupi atau terdapat pelanggaran akademik berat.</w:t>
            </w:r>
          </w:p>
        </w:tc>
      </w:tr>
    </w:tbl>
    <w:p w14:paraId="374D157F" w14:textId="5E12FD13" w:rsidR="00DA3F5E" w:rsidRPr="00B4343A" w:rsidRDefault="00DA3F5E" w:rsidP="00DB1A75">
      <w:pPr>
        <w:jc w:val="both"/>
        <w:rPr>
          <w:rFonts w:ascii="Times New Roman" w:hAnsi="Times New Roman" w:cs="Times New Roman"/>
          <w:noProof/>
          <w:color w:val="000000" w:themeColor="text1"/>
          <w:lang w:val="id-ID"/>
        </w:rPr>
      </w:pPr>
    </w:p>
    <w:p w14:paraId="233E6DEC"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6.2 Rubrik Proyek Akhir</w:t>
      </w:r>
    </w:p>
    <w:tbl>
      <w:tblPr>
        <w:tblW w:w="0" w:type="auto"/>
        <w:jc w:val="center"/>
        <w:tblLook w:val="04A0" w:firstRow="1" w:lastRow="0" w:firstColumn="1" w:lastColumn="0" w:noHBand="0" w:noVBand="1"/>
      </w:tblPr>
      <w:tblGrid>
        <w:gridCol w:w="2826"/>
        <w:gridCol w:w="5889"/>
        <w:gridCol w:w="1135"/>
      </w:tblGrid>
      <w:tr w:rsidR="00DA3F5E" w:rsidRPr="00B4343A" w14:paraId="12C36C1D" w14:textId="77777777">
        <w:trPr>
          <w:tblHeade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D0BC6D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Dimensi</w:t>
            </w:r>
          </w:p>
        </w:tc>
        <w:tc>
          <w:tcPr>
            <w:tcW w:w="604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37D7B9E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Kriteria Sangat Baik</w:t>
            </w:r>
          </w:p>
        </w:tc>
        <w:tc>
          <w:tcPr>
            <w:tcW w:w="11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A03118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Bobot</w:t>
            </w:r>
          </w:p>
        </w:tc>
      </w:tr>
      <w:tr w:rsidR="00DA3F5E" w:rsidRPr="00B4343A" w14:paraId="67CFD675"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6E175DB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Relevansi masalah dan data</w:t>
            </w:r>
          </w:p>
        </w:tc>
        <w:tc>
          <w:tcPr>
            <w:tcW w:w="6048" w:type="dxa"/>
            <w:tcBorders>
              <w:top w:val="single" w:sz="6" w:space="0" w:color="D7E2EA"/>
              <w:left w:val="single" w:sz="6" w:space="0" w:color="D7E2EA"/>
              <w:bottom w:val="single" w:sz="6" w:space="0" w:color="D7E2EA"/>
              <w:right w:val="single" w:sz="6" w:space="0" w:color="D7E2EA"/>
            </w:tcBorders>
          </w:tcPr>
          <w:p w14:paraId="1174074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Masalah nyata, data jelas, tujuan analisis tajam, konteks substantif kuat</w:t>
            </w:r>
          </w:p>
        </w:tc>
        <w:tc>
          <w:tcPr>
            <w:tcW w:w="1152" w:type="dxa"/>
            <w:tcBorders>
              <w:top w:val="single" w:sz="6" w:space="0" w:color="D7E2EA"/>
              <w:left w:val="single" w:sz="6" w:space="0" w:color="D7E2EA"/>
              <w:bottom w:val="single" w:sz="6" w:space="0" w:color="D7E2EA"/>
              <w:right w:val="single" w:sz="6" w:space="0" w:color="D7E2EA"/>
            </w:tcBorders>
          </w:tcPr>
          <w:p w14:paraId="2B47428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r>
      <w:tr w:rsidR="00DA3F5E" w:rsidRPr="00B4343A" w14:paraId="1553E65B" w14:textId="77777777">
        <w:trP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F8FAFC"/>
          </w:tcPr>
          <w:p w14:paraId="2B63472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Eksplorasi dan preprocessing</w:t>
            </w:r>
          </w:p>
        </w:tc>
        <w:tc>
          <w:tcPr>
            <w:tcW w:w="6048" w:type="dxa"/>
            <w:tcBorders>
              <w:top w:val="single" w:sz="6" w:space="0" w:color="D7E2EA"/>
              <w:left w:val="single" w:sz="6" w:space="0" w:color="D7E2EA"/>
              <w:bottom w:val="single" w:sz="6" w:space="0" w:color="D7E2EA"/>
              <w:right w:val="single" w:sz="6" w:space="0" w:color="D7E2EA"/>
            </w:tcBorders>
            <w:shd w:val="clear" w:color="auto" w:fill="F8FAFC"/>
          </w:tcPr>
          <w:p w14:paraId="1AAD9EA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Visualisasi lengkap, missing value ditangani, transformasi dijelaskan, kualitas data dibahas</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11AC2D5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r>
      <w:tr w:rsidR="00DA3F5E" w:rsidRPr="00B4343A" w14:paraId="25C4E2CB"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4EB8E7A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Ketepatan metode</w:t>
            </w:r>
          </w:p>
        </w:tc>
        <w:tc>
          <w:tcPr>
            <w:tcW w:w="6048" w:type="dxa"/>
            <w:tcBorders>
              <w:top w:val="single" w:sz="6" w:space="0" w:color="D7E2EA"/>
              <w:left w:val="single" w:sz="6" w:space="0" w:color="D7E2EA"/>
              <w:bottom w:val="single" w:sz="6" w:space="0" w:color="D7E2EA"/>
              <w:right w:val="single" w:sz="6" w:space="0" w:color="D7E2EA"/>
            </w:tcBorders>
          </w:tcPr>
          <w:p w14:paraId="269CE80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Metode atau model sesuai dengan karakteristik data dan tujuan analisis</w:t>
            </w:r>
          </w:p>
        </w:tc>
        <w:tc>
          <w:tcPr>
            <w:tcW w:w="1152" w:type="dxa"/>
            <w:tcBorders>
              <w:top w:val="single" w:sz="6" w:space="0" w:color="D7E2EA"/>
              <w:left w:val="single" w:sz="6" w:space="0" w:color="D7E2EA"/>
              <w:bottom w:val="single" w:sz="6" w:space="0" w:color="D7E2EA"/>
              <w:right w:val="single" w:sz="6" w:space="0" w:color="D7E2EA"/>
            </w:tcBorders>
          </w:tcPr>
          <w:p w14:paraId="6C7D80D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20%</w:t>
            </w:r>
          </w:p>
        </w:tc>
      </w:tr>
      <w:tr w:rsidR="00DA3F5E" w:rsidRPr="00B4343A" w14:paraId="63B3926A" w14:textId="77777777">
        <w:trP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F8FAFC"/>
          </w:tcPr>
          <w:p w14:paraId="0D3D570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Evaluasi dan diagnostik</w:t>
            </w:r>
          </w:p>
        </w:tc>
        <w:tc>
          <w:tcPr>
            <w:tcW w:w="6048" w:type="dxa"/>
            <w:tcBorders>
              <w:top w:val="single" w:sz="6" w:space="0" w:color="D7E2EA"/>
              <w:left w:val="single" w:sz="6" w:space="0" w:color="D7E2EA"/>
              <w:bottom w:val="single" w:sz="6" w:space="0" w:color="D7E2EA"/>
              <w:right w:val="single" w:sz="6" w:space="0" w:color="D7E2EA"/>
            </w:tcBorders>
            <w:shd w:val="clear" w:color="auto" w:fill="F8FAFC"/>
          </w:tcPr>
          <w:p w14:paraId="05411DE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Validasi, diagnostik, analisis sensitivitas, dan perbandingan metode dilakukan secara tepat</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2E25301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20%</w:t>
            </w:r>
          </w:p>
        </w:tc>
      </w:tr>
      <w:tr w:rsidR="00DA3F5E" w:rsidRPr="00B4343A" w14:paraId="447D4D7B"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7B04CA1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Interpretasi dan rekomendasi</w:t>
            </w:r>
          </w:p>
        </w:tc>
        <w:tc>
          <w:tcPr>
            <w:tcW w:w="6048" w:type="dxa"/>
            <w:tcBorders>
              <w:top w:val="single" w:sz="6" w:space="0" w:color="D7E2EA"/>
              <w:left w:val="single" w:sz="6" w:space="0" w:color="D7E2EA"/>
              <w:bottom w:val="single" w:sz="6" w:space="0" w:color="D7E2EA"/>
              <w:right w:val="single" w:sz="6" w:space="0" w:color="D7E2EA"/>
            </w:tcBorders>
          </w:tcPr>
          <w:p w14:paraId="01C9CF8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Interpretasi kritis, tidak berlebihan, dan dapat diterjemahkan ke keputusan</w:t>
            </w:r>
          </w:p>
        </w:tc>
        <w:tc>
          <w:tcPr>
            <w:tcW w:w="1152" w:type="dxa"/>
            <w:tcBorders>
              <w:top w:val="single" w:sz="6" w:space="0" w:color="D7E2EA"/>
              <w:left w:val="single" w:sz="6" w:space="0" w:color="D7E2EA"/>
              <w:bottom w:val="single" w:sz="6" w:space="0" w:color="D7E2EA"/>
              <w:right w:val="single" w:sz="6" w:space="0" w:color="D7E2EA"/>
            </w:tcBorders>
          </w:tcPr>
          <w:p w14:paraId="362BAC4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r>
      <w:tr w:rsidR="00DA3F5E" w:rsidRPr="00B4343A" w14:paraId="759DDE1C" w14:textId="77777777">
        <w:trP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F8FAFC"/>
          </w:tcPr>
          <w:p w14:paraId="161233D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Reproducibility</w:t>
            </w:r>
          </w:p>
        </w:tc>
        <w:tc>
          <w:tcPr>
            <w:tcW w:w="6048" w:type="dxa"/>
            <w:tcBorders>
              <w:top w:val="single" w:sz="6" w:space="0" w:color="D7E2EA"/>
              <w:left w:val="single" w:sz="6" w:space="0" w:color="D7E2EA"/>
              <w:bottom w:val="single" w:sz="6" w:space="0" w:color="D7E2EA"/>
              <w:right w:val="single" w:sz="6" w:space="0" w:color="D7E2EA"/>
            </w:tcBorders>
            <w:shd w:val="clear" w:color="auto" w:fill="F8FAFC"/>
          </w:tcPr>
          <w:p w14:paraId="535A7B0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Script rapi, file terstruktur, hasil dapat dijalankan ulang</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512E3B1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10%</w:t>
            </w:r>
          </w:p>
        </w:tc>
      </w:tr>
      <w:tr w:rsidR="00DA3F5E" w:rsidRPr="00B4343A" w14:paraId="5C734A79"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445EC2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Presentasi</w:t>
            </w:r>
          </w:p>
        </w:tc>
        <w:tc>
          <w:tcPr>
            <w:tcW w:w="6048" w:type="dxa"/>
            <w:tcBorders>
              <w:top w:val="single" w:sz="6" w:space="0" w:color="D7E2EA"/>
              <w:left w:val="single" w:sz="6" w:space="0" w:color="D7E2EA"/>
              <w:bottom w:val="single" w:sz="6" w:space="0" w:color="D7E2EA"/>
              <w:right w:val="single" w:sz="6" w:space="0" w:color="D7E2EA"/>
            </w:tcBorders>
          </w:tcPr>
          <w:p w14:paraId="025B322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Visual jelas, argumentasi runtut, mampu menjawab pertanyaan</w:t>
            </w:r>
          </w:p>
        </w:tc>
        <w:tc>
          <w:tcPr>
            <w:tcW w:w="1152" w:type="dxa"/>
            <w:tcBorders>
              <w:top w:val="single" w:sz="6" w:space="0" w:color="D7E2EA"/>
              <w:left w:val="single" w:sz="6" w:space="0" w:color="D7E2EA"/>
              <w:bottom w:val="single" w:sz="6" w:space="0" w:color="D7E2EA"/>
              <w:right w:val="single" w:sz="6" w:space="0" w:color="D7E2EA"/>
            </w:tcBorders>
          </w:tcPr>
          <w:p w14:paraId="7FA0F21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5%</w:t>
            </w:r>
          </w:p>
        </w:tc>
      </w:tr>
    </w:tbl>
    <w:p w14:paraId="4DFCDBB3"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lastRenderedPageBreak/>
        <w:t>7. Tata Tertib Perkuliahan</w:t>
      </w:r>
    </w:p>
    <w:p w14:paraId="78853066" w14:textId="2A4FB3A8"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Mahasiswa hadir tepat waktu. Keterlambatan lebih dari 20 menit dicatat sebagai keterlambatan, kecuali ada alasan yang dapat diterima.</w:t>
      </w:r>
    </w:p>
    <w:p w14:paraId="289EB91C" w14:textId="798045CA"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Mahasiswa wajib menjaga suasana akademik yang saling menghormati, terbuka terhadap kritik, dan berbasis argumen ilmiah.</w:t>
      </w:r>
    </w:p>
    <w:p w14:paraId="6C302AFB" w14:textId="292A38FC"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Setiap tugas dikumpulkan melalui kanal yang disepakati. Keterlambatan pengumpulan dapat dikenakan pengurangan nilai, kecuali ada persetujuan dosen sebelumnya.</w:t>
      </w:r>
    </w:p>
    <w:p w14:paraId="0EEDC7C9" w14:textId="2C72EC35"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Kode, data, output, dan laporan harus disimpan secara rapi sehingga dapat diaudit dan dijalankan ulang.</w:t>
      </w:r>
    </w:p>
    <w:p w14:paraId="53163360" w14:textId="7289C18A"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Dalam kerja kelompok, setiap anggota wajib menjelaskan kontribusinya. Free-riding dapat memengaruhi nilai individu.</w:t>
      </w:r>
    </w:p>
    <w:p w14:paraId="15BDBD0C" w14:textId="23BEDC38"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Data yang bersifat sensitif atau rahasia hanya boleh digunakan jika telah memiliki izin dan wajib dianonimkan.</w:t>
      </w:r>
    </w:p>
    <w:p w14:paraId="2B0A40AA"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7.1 Etika Akademik dan Pencegahan Plagiarisme</w:t>
      </w:r>
    </w:p>
    <w:p w14:paraId="435F824A"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Seluruh karya mahasiswa harus merupakan hasil kerja sendiri atau hasil kerja kelompok yang kontribusinya jelas. Penggunaan kode, data, grafik, teks, dan ide dari sumber lain wajib dicantumkan. Pelanggaran akademik seperti plagiarisme, fabrikasi data, manipulasi hasil, atau penggunaan karya orang lain tanpa atribusi dapat dikenakan sanksi sesuai ketentuan akademik yang berlaku.</w:t>
      </w:r>
    </w:p>
    <w:p w14:paraId="42162421"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Sitasi wajib diberikan untuk dataset, paket perangkat lunak, artikel, buku, tutorial, dan kode eksternal.</w:t>
      </w:r>
    </w:p>
    <w:p w14:paraId="6674D842"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Setiap output model harus dapat ditelusuri dari script/notebook yang diserahkan.</w:t>
      </w:r>
    </w:p>
    <w:p w14:paraId="2B9946C0"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Mahasiswa tidak diperkenankan mengubah hasil analisis hanya agar sesuai dengan kesimpulan yang diinginkan.</w:t>
      </w:r>
    </w:p>
    <w:p w14:paraId="323C075F"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7.2 Kebijakan Penggunaan AI Generatif</w:t>
      </w:r>
    </w:p>
    <w:p w14:paraId="43F39643"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AI generatif boleh digunakan sebagai alat bantu pembelajaran, misalnya untuk memahami konsep, memeriksa struktur kode, menyusun outline laporan, atau memperbaiki bahasa. Namun, mahasiswa tetap bertanggung jawab penuh terhadap kebenaran analisis, kode, interpretasi, dan sitasi. AI tidak boleh menggantikan proses berpikir statistik dan tidak boleh digunakan untuk membuat laporan fiktif.</w:t>
      </w:r>
    </w:p>
    <w:tbl>
      <w:tblPr>
        <w:tblW w:w="0" w:type="auto"/>
        <w:jc w:val="center"/>
        <w:tblLook w:val="04A0" w:firstRow="1" w:lastRow="0" w:firstColumn="1" w:lastColumn="0" w:noHBand="0" w:noVBand="1"/>
      </w:tblPr>
      <w:tblGrid>
        <w:gridCol w:w="4752"/>
        <w:gridCol w:w="4752"/>
      </w:tblGrid>
      <w:tr w:rsidR="00DA3F5E" w:rsidRPr="00B4343A" w14:paraId="4D0D546C" w14:textId="77777777">
        <w:trPr>
          <w:tblHeader/>
          <w:jc w:val="center"/>
        </w:trPr>
        <w:tc>
          <w:tcPr>
            <w:tcW w:w="47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2D85E8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Diperbolehkan</w:t>
            </w:r>
          </w:p>
        </w:tc>
        <w:tc>
          <w:tcPr>
            <w:tcW w:w="47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1AE76B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Tidak Diperbolehkan</w:t>
            </w:r>
          </w:p>
        </w:tc>
      </w:tr>
      <w:tr w:rsidR="00DA3F5E" w:rsidRPr="00B4343A" w14:paraId="170C8D45" w14:textId="77777777">
        <w:trPr>
          <w:jc w:val="center"/>
        </w:trPr>
        <w:tc>
          <w:tcPr>
            <w:tcW w:w="4752" w:type="dxa"/>
            <w:tcBorders>
              <w:top w:val="single" w:sz="6" w:space="0" w:color="D7E2EA"/>
              <w:left w:val="single" w:sz="6" w:space="0" w:color="D7E2EA"/>
              <w:bottom w:val="single" w:sz="6" w:space="0" w:color="D7E2EA"/>
              <w:right w:val="single" w:sz="6" w:space="0" w:color="D7E2EA"/>
            </w:tcBorders>
          </w:tcPr>
          <w:p w14:paraId="136C9C8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Meminta penjelasan konsep, ide diagnostik, atau alternatif visualisasi.</w:t>
            </w:r>
          </w:p>
        </w:tc>
        <w:tc>
          <w:tcPr>
            <w:tcW w:w="4752" w:type="dxa"/>
            <w:tcBorders>
              <w:top w:val="single" w:sz="6" w:space="0" w:color="D7E2EA"/>
              <w:left w:val="single" w:sz="6" w:space="0" w:color="D7E2EA"/>
              <w:bottom w:val="single" w:sz="6" w:space="0" w:color="D7E2EA"/>
              <w:right w:val="single" w:sz="6" w:space="0" w:color="D7E2EA"/>
            </w:tcBorders>
          </w:tcPr>
          <w:p w14:paraId="48BD08E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Menyerahkan laporan yang dihasilkan AI tanpa verifikasi, atribusi, dan pemahaman.</w:t>
            </w:r>
          </w:p>
        </w:tc>
      </w:tr>
      <w:tr w:rsidR="00DA3F5E" w:rsidRPr="00B4343A" w14:paraId="08A85A53" w14:textId="77777777">
        <w:trPr>
          <w:jc w:val="center"/>
        </w:trPr>
        <w:tc>
          <w:tcPr>
            <w:tcW w:w="4752" w:type="dxa"/>
            <w:tcBorders>
              <w:top w:val="single" w:sz="6" w:space="0" w:color="D7E2EA"/>
              <w:left w:val="single" w:sz="6" w:space="0" w:color="D7E2EA"/>
              <w:bottom w:val="single" w:sz="6" w:space="0" w:color="D7E2EA"/>
              <w:right w:val="single" w:sz="6" w:space="0" w:color="D7E2EA"/>
            </w:tcBorders>
            <w:shd w:val="clear" w:color="auto" w:fill="F8FAFC"/>
          </w:tcPr>
          <w:p w14:paraId="57945EB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Merapikan kode dengan tetap memahami fungsi setiap baris.</w:t>
            </w:r>
          </w:p>
        </w:tc>
        <w:tc>
          <w:tcPr>
            <w:tcW w:w="4752" w:type="dxa"/>
            <w:tcBorders>
              <w:top w:val="single" w:sz="6" w:space="0" w:color="D7E2EA"/>
              <w:left w:val="single" w:sz="6" w:space="0" w:color="D7E2EA"/>
              <w:bottom w:val="single" w:sz="6" w:space="0" w:color="D7E2EA"/>
              <w:right w:val="single" w:sz="6" w:space="0" w:color="D7E2EA"/>
            </w:tcBorders>
            <w:shd w:val="clear" w:color="auto" w:fill="F8FAFC"/>
          </w:tcPr>
          <w:p w14:paraId="72036E3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Membuat data, hasil model, kutipan, atau daftar pustaka palsu.</w:t>
            </w:r>
          </w:p>
        </w:tc>
      </w:tr>
      <w:tr w:rsidR="00DA3F5E" w:rsidRPr="00B4343A" w14:paraId="2FB36FBA" w14:textId="77777777">
        <w:trPr>
          <w:jc w:val="center"/>
        </w:trPr>
        <w:tc>
          <w:tcPr>
            <w:tcW w:w="4752" w:type="dxa"/>
            <w:tcBorders>
              <w:top w:val="single" w:sz="6" w:space="0" w:color="D7E2EA"/>
              <w:left w:val="single" w:sz="6" w:space="0" w:color="D7E2EA"/>
              <w:bottom w:val="single" w:sz="6" w:space="0" w:color="D7E2EA"/>
              <w:right w:val="single" w:sz="6" w:space="0" w:color="D7E2EA"/>
            </w:tcBorders>
          </w:tcPr>
          <w:p w14:paraId="3D9DDEE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Menyunting bahasa laporan agar lebih jelas.</w:t>
            </w:r>
          </w:p>
        </w:tc>
        <w:tc>
          <w:tcPr>
            <w:tcW w:w="4752" w:type="dxa"/>
            <w:tcBorders>
              <w:top w:val="single" w:sz="6" w:space="0" w:color="D7E2EA"/>
              <w:left w:val="single" w:sz="6" w:space="0" w:color="D7E2EA"/>
              <w:bottom w:val="single" w:sz="6" w:space="0" w:color="D7E2EA"/>
              <w:right w:val="single" w:sz="6" w:space="0" w:color="D7E2EA"/>
            </w:tcBorders>
          </w:tcPr>
          <w:p w14:paraId="6C7DC31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Menggunakan AI untuk menghindari kewajiban membaca literatur atau menjalankan analisis.</w:t>
            </w:r>
          </w:p>
        </w:tc>
      </w:tr>
    </w:tbl>
    <w:p w14:paraId="6AA9C64B" w14:textId="77777777" w:rsidR="00B4343A" w:rsidRPr="00B4343A" w:rsidRDefault="00B4343A" w:rsidP="00B4343A">
      <w:pPr>
        <w:rPr>
          <w:noProof/>
          <w:color w:val="000000" w:themeColor="text1"/>
          <w:lang w:val="id-ID"/>
        </w:rPr>
      </w:pPr>
    </w:p>
    <w:p w14:paraId="11D208F7" w14:textId="1983A6FC"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8. Kontrak Kesepakatan Perkuliahan</w:t>
      </w:r>
    </w:p>
    <w:p w14:paraId="41AEAFC4"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Dengan mengikuti perkuliahan ini, dosen dan mahasiswa menyepakati bahwa proses pembelajaran dilaksanakan berdasarkan prinsip saling menghormati, keterbukaan akademik, disiplin, integritas ilmiah, dan orientasi pada capaian pembelajaran. Kesepakatan ini berlaku sepanjang semester berjalan dan dapat diperbarui melalui diskusi kelas apabila terdapat kebutuhan akademik yang sah.</w:t>
      </w:r>
    </w:p>
    <w:tbl>
      <w:tblPr>
        <w:tblW w:w="0" w:type="auto"/>
        <w:jc w:val="center"/>
        <w:tblLook w:val="04A0" w:firstRow="1" w:lastRow="0" w:firstColumn="1" w:lastColumn="0" w:noHBand="0" w:noVBand="1"/>
      </w:tblPr>
      <w:tblGrid>
        <w:gridCol w:w="2592"/>
        <w:gridCol w:w="7200"/>
      </w:tblGrid>
      <w:tr w:rsidR="00DA3F5E" w:rsidRPr="00B4343A" w14:paraId="1887FC73" w14:textId="77777777">
        <w:trPr>
          <w:tblHeader/>
          <w:jc w:val="center"/>
        </w:trPr>
        <w:tc>
          <w:tcPr>
            <w:tcW w:w="259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599C95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Pihak</w:t>
            </w:r>
          </w:p>
        </w:tc>
        <w:tc>
          <w:tcPr>
            <w:tcW w:w="72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7CE185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Kesepakatan</w:t>
            </w:r>
          </w:p>
        </w:tc>
      </w:tr>
      <w:tr w:rsidR="00DA3F5E" w:rsidRPr="00B4343A" w14:paraId="2AAE868F" w14:textId="77777777">
        <w:trPr>
          <w:jc w:val="center"/>
        </w:trPr>
        <w:tc>
          <w:tcPr>
            <w:tcW w:w="2592" w:type="dxa"/>
            <w:tcBorders>
              <w:top w:val="single" w:sz="6" w:space="0" w:color="D7E2EA"/>
              <w:left w:val="single" w:sz="6" w:space="0" w:color="D7E2EA"/>
              <w:bottom w:val="single" w:sz="6" w:space="0" w:color="D7E2EA"/>
              <w:right w:val="single" w:sz="6" w:space="0" w:color="D7E2EA"/>
            </w:tcBorders>
          </w:tcPr>
          <w:p w14:paraId="33EC888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Komitmen Dosen</w:t>
            </w:r>
          </w:p>
        </w:tc>
        <w:tc>
          <w:tcPr>
            <w:tcW w:w="7200" w:type="dxa"/>
            <w:tcBorders>
              <w:top w:val="single" w:sz="6" w:space="0" w:color="D7E2EA"/>
              <w:left w:val="single" w:sz="6" w:space="0" w:color="D7E2EA"/>
              <w:bottom w:val="single" w:sz="6" w:space="0" w:color="D7E2EA"/>
              <w:right w:val="single" w:sz="6" w:space="0" w:color="D7E2EA"/>
            </w:tcBorders>
          </w:tcPr>
          <w:p w14:paraId="143E07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Menjelaskan tujuan pembelajaran, materi, kriteria penilaian, jadwal, dan ekspektasi tugas secara transparan; memberikan umpan balik yang konstruktif; serta memfasilitasi diskusi dan praktik komputasi.</w:t>
            </w:r>
          </w:p>
        </w:tc>
      </w:tr>
      <w:tr w:rsidR="00DA3F5E" w:rsidRPr="00B4343A" w14:paraId="6FB00E9E" w14:textId="77777777">
        <w:trPr>
          <w:jc w:val="center"/>
        </w:trPr>
        <w:tc>
          <w:tcPr>
            <w:tcW w:w="2592" w:type="dxa"/>
            <w:tcBorders>
              <w:top w:val="single" w:sz="6" w:space="0" w:color="D7E2EA"/>
              <w:left w:val="single" w:sz="6" w:space="0" w:color="D7E2EA"/>
              <w:bottom w:val="single" w:sz="6" w:space="0" w:color="D7E2EA"/>
              <w:right w:val="single" w:sz="6" w:space="0" w:color="D7E2EA"/>
            </w:tcBorders>
            <w:shd w:val="clear" w:color="auto" w:fill="F8FAFC"/>
          </w:tcPr>
          <w:p w14:paraId="046CDFC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Komitmen Mahasiswa</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5FD0FE1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Mengikuti perkuliahan secara aktif, menyelesaikan tugas tepat waktu, menjaga integritas akademik, menghormati pendapat peserta lain, dan mengembangkan proyek akhir secara bertanggung jawab.</w:t>
            </w:r>
          </w:p>
        </w:tc>
      </w:tr>
      <w:tr w:rsidR="00DA3F5E" w:rsidRPr="00B4343A" w14:paraId="2E970285" w14:textId="77777777">
        <w:trPr>
          <w:jc w:val="center"/>
        </w:trPr>
        <w:tc>
          <w:tcPr>
            <w:tcW w:w="2592" w:type="dxa"/>
            <w:tcBorders>
              <w:top w:val="single" w:sz="6" w:space="0" w:color="D7E2EA"/>
              <w:left w:val="single" w:sz="6" w:space="0" w:color="D7E2EA"/>
              <w:bottom w:val="single" w:sz="6" w:space="0" w:color="D7E2EA"/>
              <w:right w:val="single" w:sz="6" w:space="0" w:color="D7E2EA"/>
            </w:tcBorders>
          </w:tcPr>
          <w:p w14:paraId="502DBCE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Komitmen Bersama</w:t>
            </w:r>
          </w:p>
        </w:tc>
        <w:tc>
          <w:tcPr>
            <w:tcW w:w="7200" w:type="dxa"/>
            <w:tcBorders>
              <w:top w:val="single" w:sz="6" w:space="0" w:color="D7E2EA"/>
              <w:left w:val="single" w:sz="6" w:space="0" w:color="D7E2EA"/>
              <w:bottom w:val="single" w:sz="6" w:space="0" w:color="D7E2EA"/>
              <w:right w:val="single" w:sz="6" w:space="0" w:color="D7E2EA"/>
            </w:tcBorders>
          </w:tcPr>
          <w:p w14:paraId="05B5E82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Membangun kelas yang kritis, inklusif, produktif, dan berbasis bukti; menggunakan data dan teknologi secara etis; serta mengutamakan pemahaman substantif daripada sekadar hasil numerik.</w:t>
            </w:r>
          </w:p>
        </w:tc>
      </w:tr>
    </w:tbl>
    <w:p w14:paraId="72487B8F"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lastRenderedPageBreak/>
        <w:t>8.1 Lembar Persetujuan</w:t>
      </w:r>
    </w:p>
    <w:p w14:paraId="61B91595"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Dokumen ini telah dijelaskan pada awal perkuliahan dan disepakati oleh dosen pengampu serta mahasiswa peserta mata kuliah.</w:t>
      </w:r>
    </w:p>
    <w:tbl>
      <w:tblPr>
        <w:tblW w:w="0" w:type="auto"/>
        <w:jc w:val="center"/>
        <w:tblLook w:val="04A0" w:firstRow="1" w:lastRow="0" w:firstColumn="1" w:lastColumn="0" w:noHBand="0" w:noVBand="1"/>
      </w:tblPr>
      <w:tblGrid>
        <w:gridCol w:w="4923"/>
        <w:gridCol w:w="4927"/>
      </w:tblGrid>
      <w:tr w:rsidR="00DA3F5E" w:rsidRPr="00B4343A" w14:paraId="6B9AA0E1"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147DDFE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Dosen Pengampu</w:t>
            </w:r>
          </w:p>
        </w:tc>
        <w:tc>
          <w:tcPr>
            <w:tcW w:w="4933" w:type="dxa"/>
            <w:tcBorders>
              <w:top w:val="single" w:sz="6" w:space="0" w:color="FFFFFF"/>
              <w:left w:val="single" w:sz="6" w:space="0" w:color="FFFFFF"/>
              <w:bottom w:val="single" w:sz="6" w:space="0" w:color="FFFFFF"/>
              <w:right w:val="single" w:sz="6" w:space="0" w:color="FFFFFF"/>
            </w:tcBorders>
          </w:tcPr>
          <w:p w14:paraId="3C0374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Perwakilan Mahasiswa/Ketua Kelas</w:t>
            </w:r>
          </w:p>
        </w:tc>
      </w:tr>
      <w:tr w:rsidR="00DA3F5E" w:rsidRPr="00B4343A" w14:paraId="48A9C174"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261AD44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Bandung/Sumedang, ____________________ 2026</w:t>
            </w:r>
          </w:p>
        </w:tc>
        <w:tc>
          <w:tcPr>
            <w:tcW w:w="4933" w:type="dxa"/>
            <w:tcBorders>
              <w:top w:val="single" w:sz="6" w:space="0" w:color="FFFFFF"/>
              <w:left w:val="single" w:sz="6" w:space="0" w:color="FFFFFF"/>
              <w:bottom w:val="single" w:sz="6" w:space="0" w:color="FFFFFF"/>
              <w:right w:val="single" w:sz="6" w:space="0" w:color="FFFFFF"/>
            </w:tcBorders>
          </w:tcPr>
          <w:p w14:paraId="6E4E308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Bandung/Sumedang, ____________________ 2026</w:t>
            </w:r>
          </w:p>
        </w:tc>
      </w:tr>
      <w:tr w:rsidR="00DA3F5E" w:rsidRPr="00B4343A" w14:paraId="76060CB3"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336F615F" w14:textId="77777777" w:rsidR="00DA3F5E" w:rsidRPr="00B4343A" w:rsidRDefault="00DA3F5E" w:rsidP="00DB1A75">
            <w:pPr>
              <w:jc w:val="both"/>
              <w:rPr>
                <w:rFonts w:ascii="Times New Roman" w:hAnsi="Times New Roman" w:cs="Times New Roman"/>
                <w:noProof/>
                <w:color w:val="000000" w:themeColor="text1"/>
                <w:lang w:val="id-ID"/>
              </w:rPr>
            </w:pPr>
          </w:p>
        </w:tc>
        <w:tc>
          <w:tcPr>
            <w:tcW w:w="4933" w:type="dxa"/>
            <w:tcBorders>
              <w:top w:val="single" w:sz="6" w:space="0" w:color="FFFFFF"/>
              <w:left w:val="single" w:sz="6" w:space="0" w:color="FFFFFF"/>
              <w:bottom w:val="single" w:sz="6" w:space="0" w:color="FFFFFF"/>
              <w:right w:val="single" w:sz="6" w:space="0" w:color="FFFFFF"/>
            </w:tcBorders>
          </w:tcPr>
          <w:p w14:paraId="52F7585F" w14:textId="77777777" w:rsidR="00DA3F5E" w:rsidRPr="00B4343A" w:rsidRDefault="00DA3F5E" w:rsidP="00DB1A75">
            <w:pPr>
              <w:jc w:val="both"/>
              <w:rPr>
                <w:rFonts w:ascii="Times New Roman" w:hAnsi="Times New Roman" w:cs="Times New Roman"/>
                <w:noProof/>
                <w:color w:val="000000" w:themeColor="text1"/>
                <w:lang w:val="id-ID"/>
              </w:rPr>
            </w:pPr>
          </w:p>
        </w:tc>
      </w:tr>
      <w:tr w:rsidR="00DA3F5E" w:rsidRPr="00B4343A" w14:paraId="2320EEE6"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61222736" w14:textId="77777777" w:rsidR="00DA3F5E" w:rsidRPr="00B4343A" w:rsidRDefault="00DA3F5E" w:rsidP="00DB1A75">
            <w:pPr>
              <w:jc w:val="both"/>
              <w:rPr>
                <w:rFonts w:ascii="Times New Roman" w:hAnsi="Times New Roman" w:cs="Times New Roman"/>
                <w:noProof/>
                <w:color w:val="000000" w:themeColor="text1"/>
                <w:lang w:val="id-ID"/>
              </w:rPr>
            </w:pPr>
          </w:p>
        </w:tc>
        <w:tc>
          <w:tcPr>
            <w:tcW w:w="4933" w:type="dxa"/>
            <w:tcBorders>
              <w:top w:val="single" w:sz="6" w:space="0" w:color="FFFFFF"/>
              <w:left w:val="single" w:sz="6" w:space="0" w:color="FFFFFF"/>
              <w:bottom w:val="single" w:sz="6" w:space="0" w:color="FFFFFF"/>
              <w:right w:val="single" w:sz="6" w:space="0" w:color="FFFFFF"/>
            </w:tcBorders>
          </w:tcPr>
          <w:p w14:paraId="764729F1" w14:textId="77777777" w:rsidR="00DA3F5E" w:rsidRPr="00B4343A" w:rsidRDefault="00DA3F5E" w:rsidP="00DB1A75">
            <w:pPr>
              <w:jc w:val="both"/>
              <w:rPr>
                <w:rFonts w:ascii="Times New Roman" w:hAnsi="Times New Roman" w:cs="Times New Roman"/>
                <w:noProof/>
                <w:color w:val="000000" w:themeColor="text1"/>
                <w:lang w:val="id-ID"/>
              </w:rPr>
            </w:pPr>
          </w:p>
        </w:tc>
      </w:tr>
      <w:tr w:rsidR="00DA3F5E" w:rsidRPr="00B4343A" w14:paraId="370D0BA3"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4179BA0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(Dr. Anindya Apriliyanti Pravitasari, M.Si)</w:t>
            </w:r>
          </w:p>
        </w:tc>
        <w:tc>
          <w:tcPr>
            <w:tcW w:w="4933" w:type="dxa"/>
            <w:tcBorders>
              <w:top w:val="single" w:sz="6" w:space="0" w:color="FFFFFF"/>
              <w:left w:val="single" w:sz="6" w:space="0" w:color="FFFFFF"/>
              <w:bottom w:val="single" w:sz="6" w:space="0" w:color="FFFFFF"/>
              <w:right w:val="single" w:sz="6" w:space="0" w:color="FFFFFF"/>
            </w:tcBorders>
          </w:tcPr>
          <w:p w14:paraId="75E396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(______________________________)</w:t>
            </w:r>
          </w:p>
        </w:tc>
      </w:tr>
    </w:tbl>
    <w:p w14:paraId="0A84448F" w14:textId="77777777" w:rsidR="00DA3F5E" w:rsidRPr="00B4343A" w:rsidRDefault="00DA3F5E" w:rsidP="00DB1A75">
      <w:pPr>
        <w:jc w:val="both"/>
        <w:rPr>
          <w:rFonts w:ascii="Times New Roman" w:hAnsi="Times New Roman" w:cs="Times New Roman"/>
          <w:noProof/>
          <w:color w:val="000000" w:themeColor="text1"/>
          <w:lang w:val="id-ID"/>
        </w:rPr>
      </w:pPr>
    </w:p>
    <w:p w14:paraId="0F46DB59"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9. Lampiran A — Format Proyek Akhir</w:t>
      </w:r>
    </w:p>
    <w:p w14:paraId="2C599E0E"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Proyek akhir dapat dikerjakan secara individu atau kelompok sesuai arahan dosen. Tema proyek disarankan berasal dari data nyata atau data simulasi yang memiliki konteks analisis jelas. Struktur minimum laporan akhir adalah sebagai berikut:</w:t>
      </w:r>
    </w:p>
    <w:p w14:paraId="051145D2" w14:textId="778096F9"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Judul, nama anggota, dan ringkasan eksekutif.</w:t>
      </w:r>
    </w:p>
    <w:p w14:paraId="02B04EC0" w14:textId="33D15400"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Latar belakang masalah, tujuan analisis, dan pertanyaan riset.</w:t>
      </w:r>
    </w:p>
    <w:p w14:paraId="40C9DDD6" w14:textId="346DAFE2"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Deskripsi data: sumber, periode, unit observasi, frekuensi, variabel, dan keterbatasan data.</w:t>
      </w:r>
    </w:p>
    <w:p w14:paraId="1B503C87" w14:textId="298A87B4"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Eksplorasi dan praproses data: visualisasi, pemeriksaan kualitas data, transformasi, missing value, outlier, dan dokumentasi keputusan analisis.</w:t>
      </w:r>
    </w:p>
    <w:p w14:paraId="702ED318" w14:textId="4879E755"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Metode: alasan pemilihan model, formulasi ringkas, asumsi, dan alur komputasi.</w:t>
      </w:r>
    </w:p>
    <w:p w14:paraId="4F652792" w14:textId="1268AAD9"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Hasil: estimasi, prediksi, simulasi, atau temuan utama; diagnostik; ukuran evaluasi; serta perbandingan metode bila relevan.</w:t>
      </w:r>
    </w:p>
    <w:p w14:paraId="76ABDC6F" w14:textId="3F109838"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Interpretasi substantif, rekomendasi, keterbatasan, dan pengembangan lanjutan.</w:t>
      </w:r>
    </w:p>
    <w:p w14:paraId="3A348AB5" w14:textId="6022D07D"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Daftar pustaka, lampiran kode, dan dokumentasi reproducibility.</w:t>
      </w:r>
    </w:p>
    <w:p w14:paraId="0CBA0950"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9.1 Checklist Reproducibility</w:t>
      </w:r>
    </w:p>
    <w:tbl>
      <w:tblPr>
        <w:tblW w:w="0" w:type="auto"/>
        <w:jc w:val="center"/>
        <w:tblLook w:val="04A0" w:firstRow="1" w:lastRow="0" w:firstColumn="1" w:lastColumn="0" w:noHBand="0" w:noVBand="1"/>
      </w:tblPr>
      <w:tblGrid>
        <w:gridCol w:w="2448"/>
        <w:gridCol w:w="7200"/>
      </w:tblGrid>
      <w:tr w:rsidR="00DA3F5E" w:rsidRPr="00B4343A" w14:paraId="34EA1418" w14:textId="77777777">
        <w:trPr>
          <w:tblHeade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804077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Aspek</w:t>
            </w:r>
          </w:p>
        </w:tc>
        <w:tc>
          <w:tcPr>
            <w:tcW w:w="72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D9E81E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Kriteria Minimal</w:t>
            </w:r>
          </w:p>
        </w:tc>
      </w:tr>
      <w:tr w:rsidR="00DA3F5E" w:rsidRPr="00B4343A" w14:paraId="469C1467"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1311B7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Struktur folder</w:t>
            </w:r>
          </w:p>
        </w:tc>
        <w:tc>
          <w:tcPr>
            <w:tcW w:w="7200" w:type="dxa"/>
            <w:tcBorders>
              <w:top w:val="single" w:sz="6" w:space="0" w:color="D7E2EA"/>
              <w:left w:val="single" w:sz="6" w:space="0" w:color="D7E2EA"/>
              <w:bottom w:val="single" w:sz="6" w:space="0" w:color="D7E2EA"/>
              <w:right w:val="single" w:sz="6" w:space="0" w:color="D7E2EA"/>
            </w:tcBorders>
          </w:tcPr>
          <w:p w14:paraId="29C35B8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Tersedia folder data, script/notebook, output, gambar, dan laporan.</w:t>
            </w:r>
          </w:p>
        </w:tc>
      </w:tr>
      <w:tr w:rsidR="00DA3F5E" w:rsidRPr="00B4343A" w14:paraId="716929F7" w14:textId="77777777">
        <w:trP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F8FAFC"/>
          </w:tcPr>
          <w:p w14:paraId="6CC787A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Data</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3DAB585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Sumber data, periode, variabel, satuan, dan proses pembersihan terdokumentasi.</w:t>
            </w:r>
          </w:p>
        </w:tc>
      </w:tr>
      <w:tr w:rsidR="00DA3F5E" w:rsidRPr="00B4343A" w14:paraId="3008E954"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6A7BEE8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Kode</w:t>
            </w:r>
          </w:p>
        </w:tc>
        <w:tc>
          <w:tcPr>
            <w:tcW w:w="7200" w:type="dxa"/>
            <w:tcBorders>
              <w:top w:val="single" w:sz="6" w:space="0" w:color="D7E2EA"/>
              <w:left w:val="single" w:sz="6" w:space="0" w:color="D7E2EA"/>
              <w:bottom w:val="single" w:sz="6" w:space="0" w:color="D7E2EA"/>
              <w:right w:val="single" w:sz="6" w:space="0" w:color="D7E2EA"/>
            </w:tcBorders>
          </w:tcPr>
          <w:p w14:paraId="2F7B80C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Script dapat dijalankan ulang dari awal tanpa langkah manual yang tidak dijelaskan.</w:t>
            </w:r>
          </w:p>
        </w:tc>
      </w:tr>
      <w:tr w:rsidR="00DA3F5E" w:rsidRPr="00B4343A" w14:paraId="2889B840" w14:textId="77777777">
        <w:trP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F8FAFC"/>
          </w:tcPr>
          <w:p w14:paraId="60EBFF7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Model</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58B4BB7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Parameter, seed, paket, dan versi perangkat lunak dicatat.</w:t>
            </w:r>
          </w:p>
        </w:tc>
      </w:tr>
      <w:tr w:rsidR="00DA3F5E" w:rsidRPr="00B4343A" w14:paraId="01D03D93"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466E432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Validasi</w:t>
            </w:r>
          </w:p>
        </w:tc>
        <w:tc>
          <w:tcPr>
            <w:tcW w:w="7200" w:type="dxa"/>
            <w:tcBorders>
              <w:top w:val="single" w:sz="6" w:space="0" w:color="D7E2EA"/>
              <w:left w:val="single" w:sz="6" w:space="0" w:color="D7E2EA"/>
              <w:bottom w:val="single" w:sz="6" w:space="0" w:color="D7E2EA"/>
              <w:right w:val="single" w:sz="6" w:space="0" w:color="D7E2EA"/>
            </w:tcBorders>
          </w:tcPr>
          <w:p w14:paraId="0F13B33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Prosedur validasi sesuai desain analisis; pemisahan data dan potensi data leakage dijelaskan bila relevan.</w:t>
            </w:r>
          </w:p>
        </w:tc>
      </w:tr>
      <w:tr w:rsidR="00DA3F5E" w:rsidRPr="00B4343A" w14:paraId="3C35F4B1" w14:textId="77777777">
        <w:trP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F8FAFC"/>
          </w:tcPr>
          <w:p w14:paraId="2CD6E10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Output</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4A83C55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Tabel dan grafik di laporan konsisten dengan output kode.</w:t>
            </w:r>
          </w:p>
        </w:tc>
      </w:tr>
      <w:tr w:rsidR="00DA3F5E" w:rsidRPr="00B4343A" w14:paraId="68EA681C"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7CF9079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Interpretasi</w:t>
            </w:r>
          </w:p>
        </w:tc>
        <w:tc>
          <w:tcPr>
            <w:tcW w:w="7200" w:type="dxa"/>
            <w:tcBorders>
              <w:top w:val="single" w:sz="6" w:space="0" w:color="D7E2EA"/>
              <w:left w:val="single" w:sz="6" w:space="0" w:color="D7E2EA"/>
              <w:bottom w:val="single" w:sz="6" w:space="0" w:color="D7E2EA"/>
              <w:right w:val="single" w:sz="6" w:space="0" w:color="D7E2EA"/>
            </w:tcBorders>
          </w:tcPr>
          <w:p w14:paraId="78A4E4C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Kesimpulan tidak melebihi bukti empiris yang tersedia.</w:t>
            </w:r>
          </w:p>
        </w:tc>
      </w:tr>
    </w:tbl>
    <w:p w14:paraId="5BBCB4BA" w14:textId="77777777" w:rsidR="00B4343A" w:rsidRPr="00B4343A" w:rsidRDefault="00B4343A" w:rsidP="00B4343A">
      <w:pPr>
        <w:rPr>
          <w:noProof/>
          <w:color w:val="000000" w:themeColor="text1"/>
          <w:lang w:val="id-ID"/>
        </w:rPr>
      </w:pPr>
    </w:p>
    <w:p w14:paraId="03A8D9B6" w14:textId="0E2926A8"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10. Pustaka Utama dan Pendukung</w:t>
      </w:r>
    </w:p>
    <w:p w14:paraId="7FB4BEEE"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Barocas, Solon, Moritz Hardt, and Arvind Narayanan. 2019. “Fairness and Machine Learning: Limitations and Opportunities.” https://fairmlbook.org/.</w:t>
      </w:r>
    </w:p>
    <w:p w14:paraId="540DA9EB"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Bird, Steven, Ewan Klein, and Edward Loper. 2009. Natural Language Processing with Python: Analyzing Text with the Natural Language Toolkit. O’Reilly Media.</w:t>
      </w:r>
    </w:p>
    <w:p w14:paraId="2B3C8725"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Blei, David M., Andrew Y. Ng, and Michael I. Jordan. 2003. “Latent Dirichlet Allocation.” Journal of Machine Learning Research 3: 993–1022.</w:t>
      </w:r>
    </w:p>
    <w:p w14:paraId="4C196A10"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Chawla, Nitesh V., Kevin W. Bowyer, Lawrence O. Hall, and W. Philip Kegelmeyer. 2002. “SMOTE: Synthetic Minority over-Sampling Technique.” Journal of Artificial Intelligence Research 16: 321–57.</w:t>
      </w:r>
    </w:p>
    <w:p w14:paraId="0606B691"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lastRenderedPageBreak/>
        <w:t>Cho, Kyunghyun, Bart van Merrienboer, Caglar Gulcehre, Fethi Bougares, Holger Schwenk, and Yoshua Bengio. 2014. “Learning Phrase Representations Using RNN Encoder–Decoder for Statistical Machine Translation.” In Proceedings of EMNLP, 1724–34.</w:t>
      </w:r>
    </w:p>
    <w:p w14:paraId="4A96887B"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Devlin, Jacob, Ming-Wei Chang, Kenton Lee, and Kristina Toutanova. 2019. “BERT: Pre-Training of Deep Bidirectional Transformers for Language Understanding.” In Proceedings of NAACL-HLT, 4171–86.</w:t>
      </w:r>
    </w:p>
    <w:p w14:paraId="0BFEAC2E"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Goodfellow, Ian, Yoshua Bengio, and Aaron Courville. 2016. Deep Learning. MIT Press.</w:t>
      </w:r>
    </w:p>
    <w:p w14:paraId="44201DDA"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Hochreiter, Sepp, and Jürgen Schmidhuber. 1997. “Long Short-Term Memory.” Neural Computation 9 (8): 1735–80.</w:t>
      </w:r>
    </w:p>
    <w:p w14:paraId="1F26166E"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Jurafsky, Daniel, and James H. Martin. 2024. Speech and Language Processing: An Introduction to Natural Language Processing, Computational Linguistics, and Speech Recognition. 3rd draft. https://web.stanford.edu/~jurafsky/slp3/.</w:t>
      </w:r>
    </w:p>
    <w:p w14:paraId="13373276"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Kowsari, Kamran, Mojtaba Heidarysafa, Donald E. Brown, Kiana Jafari Meimandi, and Laura E. Barnes. 2019. “Text Classification Algorithms: A Survey.” Information 10 (4): 150. https://doi.org/10.3390/info10040150.</w:t>
      </w:r>
    </w:p>
    <w:p w14:paraId="47978AB2" w14:textId="77777777" w:rsidR="00DA3F5E" w:rsidRPr="00B4343A" w:rsidRDefault="00DA3F5E" w:rsidP="00DB1A75">
      <w:pPr>
        <w:pStyle w:val="ListBullet"/>
        <w:spacing w:after="40"/>
        <w:jc w:val="both"/>
        <w:rPr>
          <w:rFonts w:ascii="Times New Roman" w:hAnsi="Times New Roman" w:cs="Times New Roman"/>
          <w:noProof/>
          <w:color w:val="000000" w:themeColor="text1"/>
          <w:lang w:val="id-ID"/>
        </w:rPr>
      </w:pPr>
    </w:p>
    <w:tbl>
      <w:tblPr>
        <w:tblW w:w="0" w:type="auto"/>
        <w:jc w:val="center"/>
        <w:tblLook w:val="04A0" w:firstRow="1" w:lastRow="0" w:firstColumn="1" w:lastColumn="0" w:noHBand="0" w:noVBand="1"/>
      </w:tblPr>
      <w:tblGrid>
        <w:gridCol w:w="9836"/>
      </w:tblGrid>
      <w:tr w:rsidR="00DA3F5E" w:rsidRPr="00B4343A" w14:paraId="25C0D4DC" w14:textId="77777777">
        <w:trPr>
          <w:jc w:val="center"/>
        </w:trPr>
        <w:tc>
          <w:tcPr>
            <w:tcW w:w="9866" w:type="dxa"/>
            <w:tcBorders>
              <w:top w:val="single" w:sz="12" w:space="0" w:color="2A9D8F"/>
              <w:left w:val="single" w:sz="12" w:space="0" w:color="2A9D8F"/>
              <w:bottom w:val="single" w:sz="12" w:space="0" w:color="2A9D8F"/>
              <w:right w:val="single" w:sz="12" w:space="0" w:color="2A9D8F"/>
            </w:tcBorders>
            <w:shd w:val="clear" w:color="auto" w:fill="EAF4FF"/>
          </w:tcPr>
          <w:p w14:paraId="1BB0A07D"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20"/>
                <w:lang w:val="id-ID"/>
              </w:rPr>
              <w:t>Catatan penyesuaian</w:t>
            </w:r>
          </w:p>
          <w:p w14:paraId="62099C5F"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9"/>
                <w:lang w:val="id-ID"/>
              </w:rPr>
              <w:t>Isian tahun akademik, bobot SKS, jadwal rinci, platform LMS, dan kebijakan nilai dapat disesuaikan kembali dengan dokumen resmi program studi/fakultas.</w:t>
            </w:r>
          </w:p>
        </w:tc>
      </w:tr>
    </w:tbl>
    <w:p w14:paraId="71B2C86C" w14:textId="77777777" w:rsidR="00A16B3C" w:rsidRPr="00B4343A" w:rsidRDefault="00A16B3C" w:rsidP="00DB1A75">
      <w:pPr>
        <w:jc w:val="both"/>
        <w:rPr>
          <w:rFonts w:ascii="Times New Roman" w:hAnsi="Times New Roman" w:cs="Times New Roman"/>
          <w:noProof/>
          <w:color w:val="000000" w:themeColor="text1"/>
          <w:lang w:val="id-ID"/>
        </w:rPr>
      </w:pPr>
    </w:p>
    <w:sectPr w:rsidR="00A16B3C" w:rsidRPr="00B4343A" w:rsidSect="00034616">
      <w:headerReference w:type="default" r:id="rId13"/>
      <w:footerReference w:type="default" r:id="rId14"/>
      <w:pgSz w:w="11906" w:h="16838"/>
      <w:pgMar w:top="964" w:right="1020" w:bottom="850" w:left="10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A500B7" w14:textId="77777777" w:rsidR="00B501A8" w:rsidRDefault="00B501A8">
      <w:pPr>
        <w:spacing w:after="0" w:line="240" w:lineRule="auto"/>
      </w:pPr>
      <w:r>
        <w:separator/>
      </w:r>
    </w:p>
  </w:endnote>
  <w:endnote w:type="continuationSeparator" w:id="0">
    <w:p w14:paraId="01D06554" w14:textId="77777777" w:rsidR="00B501A8" w:rsidRDefault="00B501A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iberation Sans">
    <w:altName w:val="Arial"/>
    <w:panose1 w:val="020B0604020202020204"/>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0A971C" w14:textId="77777777" w:rsidR="00DA3F5E" w:rsidRDefault="00000000">
    <w:pPr>
      <w:pStyle w:val="Footer"/>
      <w:jc w:val="center"/>
    </w:pPr>
    <w:r>
      <w:rPr>
        <w:sz w:val="17"/>
      </w:rPr>
      <w:t xml:space="preserve">Halaman </w:t>
    </w:r>
    <w:r>
      <w:fldChar w:fldCharType="begin"/>
    </w:r>
    <w:r>
      <w:instrText>PAGE</w:instrText>
    </w:r>
    <w:r>
      <w:fldChar w:fldCharType="separate"/>
    </w:r>
    <w:r w:rsidR="00DB1A75">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308423" w14:textId="77777777" w:rsidR="00DA3F5E" w:rsidRDefault="00000000">
    <w:pPr>
      <w:pStyle w:val="Footer"/>
      <w:jc w:val="center"/>
    </w:pPr>
    <w:r>
      <w:rPr>
        <w:sz w:val="17"/>
      </w:rPr>
      <w:t xml:space="preserve">Halaman </w:t>
    </w:r>
    <w:r>
      <w:fldChar w:fldCharType="begin"/>
    </w:r>
    <w:r>
      <w:instrText>PAGE</w:instrText>
    </w:r>
    <w:r>
      <w:fldChar w:fldCharType="separate"/>
    </w:r>
    <w:r w:rsidR="00DB1A75">
      <w:rPr>
        <w:noProof/>
      </w:rPr>
      <w:t>5</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AA174" w14:textId="77777777" w:rsidR="00DA3F5E" w:rsidRDefault="00000000">
    <w:pPr>
      <w:pStyle w:val="Footer"/>
      <w:jc w:val="center"/>
    </w:pPr>
    <w:r>
      <w:rPr>
        <w:sz w:val="17"/>
      </w:rPr>
      <w:t xml:space="preserve">Halaman </w:t>
    </w:r>
    <w:r>
      <w:fldChar w:fldCharType="begin"/>
    </w:r>
    <w:r>
      <w:instrText>PAGE</w:instrText>
    </w:r>
    <w:r>
      <w:fldChar w:fldCharType="separate"/>
    </w:r>
    <w:r w:rsidR="00DB1A75">
      <w:rPr>
        <w:noProof/>
      </w:rPr>
      <w:t>7</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2BDB2D" w14:textId="77777777" w:rsidR="00B501A8" w:rsidRDefault="00B501A8">
      <w:pPr>
        <w:spacing w:after="0" w:line="240" w:lineRule="auto"/>
      </w:pPr>
      <w:r>
        <w:separator/>
      </w:r>
    </w:p>
  </w:footnote>
  <w:footnote w:type="continuationSeparator" w:id="0">
    <w:p w14:paraId="26505488" w14:textId="77777777" w:rsidR="00B501A8" w:rsidRDefault="00B501A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9E8ADE" w14:textId="384C40F8" w:rsidR="00DA3F5E" w:rsidRDefault="000A2CBE">
    <w:pPr>
      <w:pStyle w:val="Header"/>
      <w:jc w:val="center"/>
    </w:pPr>
    <w:r>
      <w:rPr>
        <w:noProof/>
        <w:color w:val="4B5563"/>
        <w:sz w:val="17"/>
      </w:rPr>
      <w:t>KONTRAK PERKULIAHAN | ANALISIS TEKS | S2 STATISTIKA TERAPAN FMIPA UNPAD</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FF5426" w14:textId="77777777" w:rsidR="00DA3F5E" w:rsidRDefault="00000000">
    <w:pPr>
      <w:pStyle w:val="Header"/>
      <w:jc w:val="center"/>
    </w:pPr>
    <w:r>
      <w:rPr>
        <w:color w:val="4B5563"/>
        <w:sz w:val="17"/>
      </w:rPr>
      <w:t>Rencana Pembelajaran Mingguan | Analisis Teks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1FAF3" w14:textId="77777777" w:rsidR="00DA3F5E" w:rsidRDefault="00000000">
    <w:pPr>
      <w:pStyle w:val="Header"/>
      <w:jc w:val="center"/>
    </w:pPr>
    <w:r>
      <w:rPr>
        <w:color w:val="4B5563"/>
        <w:sz w:val="17"/>
      </w:rPr>
      <w:t>Kontrak Perkuliahan | Analisis Teks | S2 Statistika Terapan FMIPA Unpad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5BA518D"/>
    <w:multiLevelType w:val="hybridMultilevel"/>
    <w:tmpl w:val="740ECBBC"/>
    <w:lvl w:ilvl="0" w:tplc="0409000F">
      <w:start w:val="1"/>
      <w:numFmt w:val="decimal"/>
      <w:lvlText w:val="%1."/>
      <w:lvlJc w:val="left"/>
      <w:pPr>
        <w:ind w:left="720" w:hanging="360"/>
      </w:pPr>
      <w:rPr>
        <w:rFonts w:hint="default"/>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5487D7D"/>
    <w:multiLevelType w:val="hybridMultilevel"/>
    <w:tmpl w:val="4CBAD804"/>
    <w:lvl w:ilvl="0" w:tplc="0409000F">
      <w:start w:val="1"/>
      <w:numFmt w:val="decimal"/>
      <w:lvlText w:val="%1."/>
      <w:lvlJc w:val="left"/>
      <w:pPr>
        <w:ind w:left="720" w:hanging="360"/>
      </w:pPr>
      <w:rPr>
        <w:rFonts w:hint="default"/>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BBC77A2"/>
    <w:multiLevelType w:val="hybridMultilevel"/>
    <w:tmpl w:val="C4E04A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34B4AB1"/>
    <w:multiLevelType w:val="hybridMultilevel"/>
    <w:tmpl w:val="76E6E2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33661314">
    <w:abstractNumId w:val="8"/>
  </w:num>
  <w:num w:numId="2" w16cid:durableId="183711489">
    <w:abstractNumId w:val="6"/>
  </w:num>
  <w:num w:numId="3" w16cid:durableId="1385255487">
    <w:abstractNumId w:val="5"/>
  </w:num>
  <w:num w:numId="4" w16cid:durableId="957368178">
    <w:abstractNumId w:val="4"/>
  </w:num>
  <w:num w:numId="5" w16cid:durableId="1295138395">
    <w:abstractNumId w:val="7"/>
  </w:num>
  <w:num w:numId="6" w16cid:durableId="252739082">
    <w:abstractNumId w:val="3"/>
  </w:num>
  <w:num w:numId="7" w16cid:durableId="1964996228">
    <w:abstractNumId w:val="2"/>
  </w:num>
  <w:num w:numId="8" w16cid:durableId="35742717">
    <w:abstractNumId w:val="1"/>
  </w:num>
  <w:num w:numId="9" w16cid:durableId="385761934">
    <w:abstractNumId w:val="0"/>
  </w:num>
  <w:num w:numId="10" w16cid:durableId="2031763449">
    <w:abstractNumId w:val="12"/>
  </w:num>
  <w:num w:numId="11" w16cid:durableId="336344855">
    <w:abstractNumId w:val="9"/>
  </w:num>
  <w:num w:numId="12" w16cid:durableId="852457635">
    <w:abstractNumId w:val="11"/>
  </w:num>
  <w:num w:numId="13" w16cid:durableId="63930616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3"/>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A2CBE"/>
    <w:rsid w:val="0015074B"/>
    <w:rsid w:val="0029639D"/>
    <w:rsid w:val="00326F90"/>
    <w:rsid w:val="003C0698"/>
    <w:rsid w:val="00445BE3"/>
    <w:rsid w:val="00547B78"/>
    <w:rsid w:val="00A16B3C"/>
    <w:rsid w:val="00AA1D8D"/>
    <w:rsid w:val="00B4343A"/>
    <w:rsid w:val="00B47730"/>
    <w:rsid w:val="00B501A8"/>
    <w:rsid w:val="00CB0664"/>
    <w:rsid w:val="00DA3F5E"/>
    <w:rsid w:val="00DB1A7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8314E70"/>
  <w14:defaultImageDpi w14:val="300"/>
  <w15:docId w15:val="{2EEAA13E-593E-B345-92C2-45E2D15E9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Liberation Sans" w:eastAsia="Liberation Sans" w:hAnsi="Liberation Sans"/>
      <w:color w:val="0F172A"/>
      <w:sz w:val="21"/>
    </w:rPr>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b/>
      <w:bCs/>
      <w:color w:val="102A43"/>
      <w:sz w:val="32"/>
      <w:szCs w:val="28"/>
    </w:rPr>
  </w:style>
  <w:style w:type="paragraph" w:styleId="Heading2">
    <w:name w:val="heading 2"/>
    <w:basedOn w:val="Normal"/>
    <w:next w:val="Normal"/>
    <w:link w:val="Heading2Char"/>
    <w:uiPriority w:val="9"/>
    <w:unhideWhenUsed/>
    <w:qFormat/>
    <w:rsid w:val="00FC693F"/>
    <w:pPr>
      <w:keepNext/>
      <w:keepLines/>
      <w:spacing w:before="120" w:after="100"/>
      <w:outlineLvl w:val="1"/>
    </w:pPr>
    <w:rPr>
      <w:rFonts w:asciiTheme="majorHAnsi" w:eastAsiaTheme="majorEastAsia" w:hAnsiTheme="majorHAnsi" w:cstheme="majorBidi"/>
      <w:b/>
      <w:bCs/>
      <w:color w:val="1E6091"/>
      <w:sz w:val="26"/>
      <w:szCs w:val="26"/>
    </w:rPr>
  </w:style>
  <w:style w:type="paragraph" w:styleId="Heading3">
    <w:name w:val="heading 3"/>
    <w:basedOn w:val="Normal"/>
    <w:next w:val="Normal"/>
    <w:link w:val="Heading3Char"/>
    <w:uiPriority w:val="9"/>
    <w:unhideWhenUsed/>
    <w:qFormat/>
    <w:rsid w:val="00FC693F"/>
    <w:pPr>
      <w:keepNext/>
      <w:keepLines/>
      <w:spacing w:before="120" w:after="100"/>
      <w:outlineLvl w:val="2"/>
    </w:pPr>
    <w:rPr>
      <w:rFonts w:asciiTheme="majorHAnsi" w:eastAsiaTheme="majorEastAsia" w:hAnsiTheme="majorHAnsi" w:cstheme="majorBidi"/>
      <w:b/>
      <w:bCs/>
      <w:color w:val="2A9D8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ocSubtitle">
    <w:name w:val="Doc Subtitle"/>
    <w:pPr>
      <w:spacing w:after="160"/>
    </w:pPr>
    <w:rPr>
      <w:rFonts w:ascii="Liberation Sans" w:eastAsia="Liberation Sans" w:hAnsi="Liberation Sans"/>
      <w:color w:val="4B5563"/>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9</Pages>
  <Words>2886</Words>
  <Characters>16451</Characters>
  <Application>Microsoft Office Word</Application>
  <DocSecurity>0</DocSecurity>
  <Lines>137</Lines>
  <Paragraphs>38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19299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Kontrak Perkuliahan Analisis Teks</dc:title>
  <dc:subject>Kontrak Perkuliahan S2 Statistika Terapan</dc:subject>
  <dc:creator>python-docx</dc:creator>
  <cp:keywords/>
  <dc:description>generated by python-docx</dc:description>
  <cp:lastModifiedBy>Mindra</cp:lastModifiedBy>
  <cp:revision>5</cp:revision>
  <dcterms:created xsi:type="dcterms:W3CDTF">2026-06-22T03:35:00Z</dcterms:created>
  <dcterms:modified xsi:type="dcterms:W3CDTF">2026-06-22T12:46:00Z</dcterms:modified>
  <cp:category/>
</cp:coreProperties>
</file>