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089B65F1" w:rsidR="00DA3F5E" w:rsidRPr="00B4343A" w:rsidRDefault="00120963"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drawing>
          <wp:inline distT="0" distB="0" distL="0" distR="0" wp14:anchorId="4CA28B9E" wp14:editId="44D9C160">
            <wp:extent cx="7556500" cy="10680700"/>
            <wp:effectExtent l="0" t="0" r="0" b="0"/>
            <wp:docPr id="185546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46794" name="Picture 185546794"/>
                    <pic:cNvPicPr/>
                  </pic:nvPicPr>
                  <pic:blipFill>
                    <a:blip r:embed="rId8"/>
                    <a:stretch>
                      <a:fillRect/>
                    </a:stretch>
                  </pic:blipFill>
                  <pic:spPr>
                    <a:xfrm>
                      <a:off x="0" y="0"/>
                      <a:ext cx="7556500" cy="10680700"/>
                    </a:xfrm>
                    <a:prstGeom prst="rect">
                      <a:avLst/>
                    </a:prstGeom>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0" w:right="0" w:bottom="0"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lastRenderedPageBreak/>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6"/>
          <w:lang w:val="id-ID"/>
        </w:rPr>
        <w:t>Statistika Nonparametrik dan Pemodelan Fleksibel</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Statistika Nonparametrik dan Pemodelan Fleksibel</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inferensial, analisis regresi,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Statistika Nonparametrik dan Pemodelan Fleksibel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br w:type="page"/>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Statistika Nonparametrik dan Pemodelan Fleksibel dirancang untuk membekali mahasiswa magister dengan kemampuan konseptual, metodologis, komputasional, dan komunikatif. Mata kuliah ini mengembangkan pemahaman konseptual dan keterampilan analitis dalam statistika nonparametrik dan pemodelan fleksibel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Pengantar Statistika Nonparametrik; Uji Tanda dan Wilcoxon Signed-Rank untuk Data Berpasangan; Mann–Whitney U, Median Test, Kolmogorov–Smirnov Dua Sampel, dan Permutation; Uji Kruskal–Wallis untuk Tiga atau Lebih Kelompok Independen; Uji Friedman untuk Data Berulang dan Rancangan Blok; Uji Homogenitas Varians Nonparametrik dan Robust; Uji Kecocokan Distribusi, ECDF, Spearman, dan Kendall; UTS dan Sintesis Inferensi Nonparametrik Dasar; Estimasi Fungsi Distribusi Empiris dan Kuantil; Kernel Density Estimation....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Statistika Nonparametrik dan Pemodelan Fleksibel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statistika nonparametrik dan pemodelan fleksibel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statistika nonparametrik dan pemodelan fleksibel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Statistika Nonparametrik; Uji Tanda dan Wilcoxon Signed-Rank untuk Data Berpasangan; Mann–Whitney U, Median Test, Kolmogorov–Smirnov...</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Uji Friedman untuk Data Berulang dan Rancangan Blok; Uji Homogenitas Varians Nonparametrik dan Robust; Uji Kecocokan Distribusi, ECDF...</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Sintesis Inferensi Nonparametrik Dasar</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Kernel Density Estimation; Bootstrap dan Teknik Resampling Nonparametrik; Regresi Nonparametrik: Kernel, LOESS, dan Smoothing Spline</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br w:type="page"/>
      </w:r>
    </w:p>
    <w:tbl>
      <w:tblPr>
        <w:tblW w:w="0" w:type="auto"/>
        <w:jc w:val="center"/>
        <w:tblLook w:val="04A0" w:firstRow="1" w:lastRow="0" w:firstColumn="1" w:lastColumn="0" w:noHBand="0" w:noVBand="1"/>
      </w:tblPr>
      <w:tblGrid>
        <w:gridCol w:w="1479"/>
        <w:gridCol w:w="3849"/>
        <w:gridCol w:w="4520"/>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Quantile Regression sebagai Pemodelan Fleksibel Distribusi Kondisional; Generalized Additive Models; Perancangan Proyek Terapan dan Critical...</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Pengantar Statistika Nonparametrik; Uji Tanda dan Wilcoxon Signed-Rank untuk Data Berpasangan; Mann–Whitney U, Median Test...</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Uji Friedman untuk Data Berulang dan Rancangan Blok; Uji Homogenitas Varians Nonparametrik dan Robust; Uji Kecocokan Distribusi...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dan Sintesis Inferensi Nonparametrik Dasar</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Estimasi Fungsi Distribusi Empiris dan Kuantil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Kernel Density Estimation; Bootstrap dan Teknik Resampling Nonparametrik; Regresi Nonparametrik: Kernel, LOESS, dan Smoothing...</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Quantile Regression sebagai Pemodelan Fleksibel Distribusi Kondisional; Generalized Additive Models; Perancangan Proyek Terapan...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134" w:right="1021" w:bottom="1179"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6"/>
        <w:gridCol w:w="4459"/>
        <w:gridCol w:w="3330"/>
        <w:gridCol w:w="3548"/>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Statistika Nonparametrik</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Pengantar Statistika Nonparametrik: konsep, asumsi, prosedur, dan...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Kuliah interaktif dan diskusi kasus</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Tanda dan Wilcoxon Signed-Rank untuk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Tanda dan Wilcoxon Signed-Rank untuk Data Berpasangan: konsep...</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Mann–Whitney U, Median Test, Kolmogorov–Smirnov...</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Mann–Whitney U, Median Test, Kolmogorov–Smirnov Dua Sampel, dan...</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Kruskal–Wallis untuk Tiga atau Lebih...</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Kruskal–Wallis untuk Tiga atau Lebih Kelompok Independen...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Friedman untuk Data Berulang dan Rancangan...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Friedman untuk Data Berulang dan Rancangan Blok: konsep...</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Homogenitas Varians Nonparametrik dan Robust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Homogenitas Varians Nonparametrik dan Robust: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Kecocokan Distribusi, ECDF, Spearman, dan...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 Kecocokan Distribusi, ECDF, Spearman, dan Kendall: konsep...</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Sintesis Inferensi Nonparametrik Dasar</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dan Sintesis Inferensi Nonparametrik Dasar: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90"/>
        <w:gridCol w:w="4458"/>
        <w:gridCol w:w="3325"/>
        <w:gridCol w:w="3549"/>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Fungsi Distribusi Empiris dan Kuantil</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Estimasi Fungsi Distribusi Empiris dan Kuantil: konsep, asumsi...</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Kernel Density Estimation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Kernel Density Estimation: konsep, asumsi, prosedur,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dan Teknik Resampling Nonparametrik</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Bootstrap dan Teknik Resampling Nonparametrik: konsep, asumsi...</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Nonparametrik: Kernel, LOESS,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Nonparametrik: Kernel, LOESS, dan Smoothing Spline...</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Quantile Regression sebagai Pemodelan Fleksibel...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Quantile Regression sebagai Pemodelan Fleksibel Distribusi...</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Additive Models</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Generalized Additive Models: konsep, asumsi, prosedur, dan...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Proyek Terapan dan Critical Review</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Perancangan Proyek Terapan dan Critical Review: konsep, asumsi...</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dan Integrasi Kompetensi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Presentasi Proyek, dan Integrasi Kompetensi: konsep, asumsi...</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737" w:right="709" w:bottom="680"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lastRenderedPageBreak/>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(Yudhie Andriyana, M.Sc.,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Benjamini, Yoav, and Yosef Hochberg. 1995. “Controlling the False Discovery Rate: A Practical and Powerful Approach to Multiple Testing.” Journal of the Royal Statistical Society: Series B 57 (1): 289–300.</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Bowman, Adrian W., and Adelchi Azzalini. 1997. Applied Smoothing Techniques for Data Analysis. Oxford University Press.</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“Statistical Modeling: The Two Cultures.” Statistical Science 16 (3): 199–231.</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Cleveland, William S. 1979. “Robust Locally Weighted Regression and Smoothing Scatterplots.” Journal of the American Statistical Association 74 (368): 829–36.</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Conover, William J. 1999. Practical Nonparametric Statistics. 3rd ed. Wiley.</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Davison, Anthony C., and David V. Hinkley. 1997. Bootstrap Methods and Their Application. Cambridge University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Efron, Bradley, and Robert J. Tibshirani. 1993. An Introduction to the Bootstrap. Chapman; Hall/CRC.</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Fan, Jianqing, and Irene Gijbels. 1996. Local Polynomial Modelling and Its Applications. Chapman; Hall.</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1935. “The Design of Experiments.”</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Friedman, Milton. 1937. “The Use of Ranks to Avoid the Assumption of Normality Implicit in the Analysis of Variance.” Journal of the American Statistical Association 32 (200): 675–701.</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sectPr w:rsidR="00A16B3C" w:rsidRPr="00B4343A" w:rsidSect="00034616">
      <w:headerReference w:type="default" r:id="rId13"/>
      <w:footerReference w:type="default" r:id="rId14"/>
      <w:pgSz w:w="11906" w:h="16838"/>
      <w:pgMar w:top="964" w:right="1020" w:bottom="85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D0C30" w14:textId="77777777" w:rsidR="00347B00" w:rsidRDefault="00347B00">
      <w:pPr>
        <w:spacing w:after="0" w:line="240" w:lineRule="auto"/>
      </w:pPr>
      <w:r>
        <w:separator/>
      </w:r>
    </w:p>
  </w:endnote>
  <w:endnote w:type="continuationSeparator" w:id="0">
    <w:p w14:paraId="5F761652" w14:textId="77777777" w:rsidR="00347B00" w:rsidRDefault="00347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060CD" w14:textId="77777777" w:rsidR="00347B00" w:rsidRDefault="00347B00">
      <w:pPr>
        <w:spacing w:after="0" w:line="240" w:lineRule="auto"/>
      </w:pPr>
      <w:r>
        <w:separator/>
      </w:r>
    </w:p>
  </w:footnote>
  <w:footnote w:type="continuationSeparator" w:id="0">
    <w:p w14:paraId="15003059" w14:textId="77777777" w:rsidR="00347B00" w:rsidRDefault="00347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4"/>
      </w:rPr>
      <w:t>KONTRAK PERKULIAHAN | STATISTIKA NONPARAMETRIK DAN PEMODELAN FLEKSIBEL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r>
      <w:rPr>
        <w:color w:val="4B5563"/>
        <w:sz w:val="17"/>
      </w:rPr>
      <w:t>Rencana Pembelajaran Mingguan | Statistika Nonparametrik dan Pemodelan Fleksibel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4"/>
      </w:rPr>
      <w:t>Kontrak Perkuliahan | Statistika Nonparametrik dan Pemodelan Fleksibel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20963"/>
    <w:rsid w:val="0015074B"/>
    <w:rsid w:val="0029639D"/>
    <w:rsid w:val="00326F90"/>
    <w:rsid w:val="00347B00"/>
    <w:rsid w:val="003C0698"/>
    <w:rsid w:val="00445BE3"/>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2865</Words>
  <Characters>16333</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Statistika Nonparametrik dan Pemodelan Fleksibel</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2026-06-22T12:38:00Z</dcterms:modified>
  <cp:category/>
</cp:coreProperties>
</file>