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0F302349" w:rsidR="00DA3F5E" w:rsidRPr="00B4343A" w:rsidRDefault="00230287"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48CD0CF4"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Spasial</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Spasial</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 Gede Nyoman Mindra Jaya, Ph.D</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regresi, peluang, aljabar matriks, komputasi R, dan pengantar data spasial</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Spasial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Spasial dirancang untuk membekali mahasiswa magister dengan kemampuan konseptual, metodologis, komputasional, dan komunikatif. Secara pedagogis, materi ini dirancang untuk membimbing mahasiswa dari pertanyaan paling dasar, yaitu mengapa lokasi penting dalam analisis statistik, menuju pertanyaan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Pertemuan 1; Pertemuan 2; Pertemuan 3; Pertemuan 4; Pertemuan 5; Pertemuan 6; Pertemuan 7; Pertemuan 8; Pertemuan 9; Pertemuan 10; Pertemuan 11; Pertemuan 12; Pertemuan 13; Pertemuan 14; Pertemuan 15; Pertemuan 16. Pendekatan pembelajaran menggunakan data nyata atau data simulasi yang merepresentasikan persoalan kesehatan, lingkungan, wilayah, transportasi, ekonomi, kebencanaan.</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Spasial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spasial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spasial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1; Pertemuan 2; Pertemuan 3; Pertemuan 4</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5; Pertemuan 6; Pertemuan 7</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8</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10; Pertemuan 11; Pertemuan 12</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51"/>
        <w:gridCol w:w="4518"/>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13; Pertemuan 14; Pertemuan 15; Pertemuan 16</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1; Pertemuan 2; Pertemuan 3; Pertemuan 4</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5; Pertemuan 6; Pertemuan 7</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8</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9</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10; Pertemuan 11; Pertemuan 12</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Pertemuan 13; Pertemuan 14; Pertemuan 15; Pertemuan 16</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67"/>
        <w:gridCol w:w="4471"/>
        <w:gridCol w:w="3331"/>
        <w:gridCol w:w="3554"/>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membaca pengantar data spasial dan menuliskan satu...</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2</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memilih tiga lokasi dan menghitung jarak antar lokasi...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3</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membuat matriks ketetanggaan queen, rook, dan k-nearest...</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4</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membuat peta choropleth dengan beberapa metode...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5</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membuat Moran scatterplot dan mengidentifikasi kuadran...</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6</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melakukan audit data spasial: memeriksa CRS, validitas...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7</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membangun model OLS sebagai baseline dan memeriksa...</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8</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menerapkan Spatial Lag Model dan membaca parameter rho...</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60"/>
        <w:gridCol w:w="4492"/>
        <w:gridCol w:w="3324"/>
        <w:gridCol w:w="3547"/>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9</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menerapkan Spatial Error Model dan membandingkannya...</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10</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melakukan pemilihan model menggunakan kombinasi teori...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11</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menjalankan GWR dan memetakan koefisien lokal.</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12</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menghitung variogram empiris dan mencoba beberapa model...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13</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menerapkan ordinary kriging dan membuat peta prediksi...</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14</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mempelajari struktur model Bayesian spatial, khususnya...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15</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mempelajari model Bayesian spatiotemporal dengan...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Pertemuan 16</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Mahasiswa mempresentasikan proyek akhir dan menerima umpan balik...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 Gede Nyoman Mindra Jaya, Ph.D)</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Anselin, L. (1988). Spatial Econometrics: Methods and Models. Dordrecht: Kluwer Academic Publishers.</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Banerjee, S., Carlin, B. P., &amp; Gelfand, A. E. (2014). Hierarchical Modeling and Analysis for Spatial Data (2nd ed.). Boca Raton: Chapman &amp; Hall/CRC.</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Bivand, R. S., Pebesma, E., &amp; Gomez-Rubio, V. (2013). Applied Spatial Data Analysis with R (2nd ed.). New York: Springer.</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Blangiardo, M., &amp; Cameletti, M. (2015). Spatial and Spatio-temporal Bayesian Models with R-INLA. Chichester: Wiley.</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Cressie, N. A. C. (1993). Statistics for Spatial Data (rev. ed.). New York: Wiley.</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Fortin, M.-J., &amp; Dale, M. R. T. (2005). Spatial Analysis: A Guide for Ecologists. Cambridge: Cambridge University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Griffith, D. A., &amp; Layne, L. J. (1999). A Casebook for Spatial Statistical Data Analysis. Oxford: Oxford University Press.</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Jaya, I. G. N. M., &amp; Yudhie, A. (2020). Analisis Data Spasial Perspektif Bayesian. Sumedang: Alqaprint Jatinangor.</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Pebesma, E. (2018). Simple Features for R: Standardized Support for Spatial Vector Data. The R Journal, 10(1), 439-446.</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Rue, H., Martino, S., &amp; Chopin, N. (2009). Approximate Bayesian inference for latent Gaussian models by using integrated nested Laplace approximations. Journal of the Royal Statistical Society: Series B, 71(2), 319-392.</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Analisis Spasial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Spasial.</w:t>
      </w:r>
    </w:p>
    <w:p>
      <w:pPr>
        <w:pStyle w:val="ListBullet"/>
      </w:pPr>
      <w:r>
        <w:t>CPMK2: Mampu mengevaluasi dan memilih metode Analisis Spasial yang tepat sesuai tujuan, desain data, dan konteks penerapan.</w:t>
      </w:r>
    </w:p>
    <w:p>
      <w:pPr>
        <w:pStyle w:val="ListBullet"/>
      </w:pPr>
      <w:r>
        <w:t>CPMK3: Mampu mengimplementasikan, mendiagnosis, dan memvalidasi analisis Analisis Spasial menggunakan perangkat lunak statistika.</w:t>
      </w:r>
    </w:p>
    <w:p>
      <w:pPr>
        <w:pStyle w:val="ListBullet"/>
      </w:pPr>
      <w:r>
        <w:t>CPMK4: Mampu menyintesis proyek/riset Analisis Spasial secara mandiri serta mengomunikasikan hasil, ketidakpastian, dan keterbatasannya.</w:t>
      </w:r>
    </w:p>
    <w:p>
      <w:pPr>
        <w:pStyle w:val="Heading2"/>
      </w:pPr>
      <w:r>
        <w:t>Integrasi AI kontekstual</w:t>
      </w:r>
    </w:p>
    <w:p>
      <w:pPr>
        <w:pStyle w:val="ListBullet"/>
      </w:pPr>
      <w:r>
        <w:t>GeoAI dan spatial machine learning: spatial features, graph-based learning, remote sensing, serta integrasi data raster, titik, dan area.</w:t>
      </w:r>
    </w:p>
    <w:p>
      <w:pPr>
        <w:pStyle w:val="ListBullet"/>
      </w:pPr>
      <w:r>
        <w:t>Spatial cross-validation, domain shift, uncertainty mapping, modifiable areal unit problem, ecological bias, dan privasi geospasial.</w:t>
      </w:r>
    </w:p>
    <w:p>
      <w:pPr>
        <w:pStyle w:val="ListBullet"/>
      </w:pPr>
      <w:r>
        <w:t>Proyek pemetaan risiko berbasis data nyata dengan peta ketidakpastian, dokumentasi sumber data, dan evaluasi dampak keputusan.</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8A15" w14:textId="77777777" w:rsidR="00CF25C4" w:rsidRDefault="00CF25C4">
      <w:pPr>
        <w:spacing w:after="0" w:line="240" w:lineRule="auto"/>
      </w:pPr>
      <w:r>
        <w:separator/>
      </w:r>
    </w:p>
  </w:endnote>
  <w:endnote w:type="continuationSeparator" w:id="0">
    <w:p w14:paraId="560847AE" w14:textId="77777777" w:rsidR="00CF25C4" w:rsidRDefault="00CF2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733C5" w14:textId="77777777" w:rsidR="00CF25C4" w:rsidRDefault="00CF25C4">
      <w:pPr>
        <w:spacing w:after="0" w:line="240" w:lineRule="auto"/>
      </w:pPr>
      <w:r>
        <w:separator/>
      </w:r>
    </w:p>
  </w:footnote>
  <w:footnote w:type="continuationSeparator" w:id="0">
    <w:p w14:paraId="46DF3DE0" w14:textId="77777777" w:rsidR="00CF25C4" w:rsidRDefault="00CF2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SPASIAL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Analisis</w:t>
    </w:r>
    <w:proofErr w:type="spellEnd"/>
    <w:r>
      <w:rPr>
        <w:color w:val="4B5563"/>
        <w:sz w:val="17"/>
      </w:rPr>
      <w:t xml:space="preserve"> </w:t>
    </w:r>
    <w:proofErr w:type="spellStart"/>
    <w:r>
      <w:rPr>
        <w:color w:val="4B5563"/>
        <w:sz w:val="17"/>
      </w:rPr>
      <w:t>Spasial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w:t>
    </w:r>
    <w:proofErr w:type="spellStart"/>
    <w:r>
      <w:rPr>
        <w:color w:val="4B5563"/>
        <w:sz w:val="17"/>
      </w:rPr>
      <w:t>Analisis</w:t>
    </w:r>
    <w:proofErr w:type="spellEnd"/>
    <w:r>
      <w:rPr>
        <w:color w:val="4B5563"/>
        <w:sz w:val="17"/>
      </w:rPr>
      <w:t xml:space="preserve"> </w:t>
    </w:r>
    <w:proofErr w:type="spellStart"/>
    <w:r>
      <w:rPr>
        <w:color w:val="4B5563"/>
        <w:sz w:val="17"/>
      </w:rPr>
      <w:t>Spasial</w:t>
    </w:r>
    <w:proofErr w:type="spellEnd"/>
    <w:r>
      <w:rPr>
        <w:color w:val="4B5563"/>
        <w:sz w:val="17"/>
      </w:rPr>
      <w:t xml:space="preserve"> | S2 </w:t>
    </w:r>
    <w:proofErr w:type="spellStart"/>
    <w:r>
      <w:rPr>
        <w:color w:val="4B5563"/>
        <w:sz w:val="17"/>
      </w:rPr>
      <w:t>Statistika</w:t>
    </w:r>
    <w:proofErr w:type="spellEnd"/>
    <w:r>
      <w:rPr>
        <w:color w:val="4B5563"/>
        <w:sz w:val="17"/>
      </w:rPr>
      <w:t xml:space="preserve">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1C12FB"/>
    <w:rsid w:val="00230287"/>
    <w:rsid w:val="0029639D"/>
    <w:rsid w:val="00326F90"/>
    <w:rsid w:val="003C0698"/>
    <w:rsid w:val="00445BE3"/>
    <w:rsid w:val="0055729F"/>
    <w:rsid w:val="00A16B3C"/>
    <w:rsid w:val="00AA1D8D"/>
    <w:rsid w:val="00B4343A"/>
    <w:rsid w:val="00B47730"/>
    <w:rsid w:val="00CB0664"/>
    <w:rsid w:val="00CF25C4"/>
    <w:rsid w:val="00DA3F5E"/>
    <w:rsid w:val="00DB1A75"/>
    <w:rsid w:val="00E26C8A"/>
    <w:rsid w:val="00F71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2595</Words>
  <Characters>14797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Kontrak Perkuliahan Analisis Spasial</vt:lpstr>
    </vt:vector>
  </TitlesOfParts>
  <Manager/>
  <Company/>
  <LinksUpToDate>false</LinksUpToDate>
  <CharactersWithSpaces>17358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Spasial</dc:title>
  <dc:subject>Kontrak Perkuliahan S2 Statistika Terapan</dc:subject>
  <dc:creator>python-docx</dc:creator>
  <cp:keywords/>
  <dc:description>generated by python-docx</dc:description>
  <cp:lastModifiedBy>Mindra</cp:lastModifiedBy>
  <cp:revision>7</cp:revision>
  <dcterms:created xsi:type="dcterms:W3CDTF">2026-06-22T03:35:00Z</dcterms:created>
  <dcterms:modified xsi:type="dcterms:W3CDTF">2026-07-27T06:39:32Z</dcterms:modified>
  <cp:category/>
</cp:coreProperties>
</file>