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0E05FB5D" w:rsidR="00DA3F5E" w:rsidRPr="00B4343A" w:rsidRDefault="00D255B0"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Model Linear Generalisasi</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Model Linear Generalisasi</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peluang, statistika inferensial, dan aljabar matriks</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Model Linear Generalisasi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Model Linear Generalisasi dirancang untuk membekali mahasiswa magister dengan kemampuan konseptual, metodologis, komputasional, dan komunikatif. Tujuan pembelajaran: setelah mempelajari bagian ini, mahasiswa diharapkan mampu menjelaskan konsep utama terkait perbedaan model linear klasik dan GLM, memilih struktur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Model Linear Generalisasi; Karakteristik Data Kategori: Biner, Multinomial, dan Ordinal; Data Cacah, Laju, dan Eksposur; Keluarga Distribusi Eksponensial dan Fungsi Link; Analisis Tabel Kontingensi Dua Arah; Tabel Kontingensi Tiga Arah dan Interaksi; Model Log-Linear: Konstruksi, Seleksi, dan Interpretasi; UTS: Proyek Pendahuluan Model Kontingensi dan GLM; Regresi Logistik Biner dan Odds Ratio; Regresi Multinomial dan Ordinal; Model Poisson dan Negative Binomial untuk Data Cacah; Zero-Inflated....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Model Linear Generalisasi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model linear generalisasi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model linear generalisasi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Model Linear Generalisasi; Karakteristik Data Kategori: Biner, Multinomial, dan Ordinal; Data Cacah, Laju, dan Eksposur; Keluarga...</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Tabel Kontingensi Dua Arah; Tabel Kontingensi Tiga Arah dan Interaksi; Model Log-Linear: Konstruksi, Seleksi, dan Interpretasi</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Model Kontingensi dan GLM</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Multinomial dan Ordinal; Model Poisson dan Negative Binomial untuk Data Cacah; Zero-Inflated, Hurdle, dan Model Respons Non-Normal Lain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6"/>
        <w:gridCol w:w="4523"/>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Diagnostik, dan Seleksi Model GLM; Workflow Implementasi GLM dengan R dan Python; Pengembangan Solusi Inovatif Berbasis GLM; UAS...</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Model Linear Generalisasi; Karakteristik Data Kategori: Biner, Multinomial, dan Ordinal; Data Cacah, Laju, dan...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Tabel Kontingensi Dua Arah; Tabel Kontingensi Tiga Arah dan Interaksi; Model Log-Linear: Konstruksi, Seleksi, dan...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Model Kontingensi dan GLM</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Logistik Biner dan Odds Ratio</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Regresi Multinomial dan Ordinal; Model Poisson dan Negative Binomial untuk Data Cacah; Zero-Inflated, Hurdle, dan Model Respons...</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Diagnostik, dan Seleksi Model GLM; Workflow Implementasi GLM dengan R dan Python; Pengembangan Solusi Inovatif...</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5"/>
        <w:gridCol w:w="4450"/>
        <w:gridCol w:w="3334"/>
        <w:gridCol w:w="3554"/>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Model Linear Generalisasi</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perbedaan model linear klasik dan GLM</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Karakteristik Data Kategori: Biner, Multinomial...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struktur level kategori dan konsekuensi inferensinya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Data Cacah, Laju, dan Eksposur</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perbedaan count, rate, exposure, dan intensitas kejadian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Keluarga Distribusi Eksponensial dan Fungsi Link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struktur teoretis yang menyatukan GLM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Tabel Kontingensi Dua Arah</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asosiasi antar dua variabel kategori dan ukuran efeknya</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Tabel Kontingensi Tiga Arah dan Interaksi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struktur asosiasi bersyarat, confounding, dan effect...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Log-Linear: Konstruksi, Seleksi, dan...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evaluasi model kontingensi dua dan tiga arah secara...</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Model Kontingensi dan GLM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Fokus: sintesis awal antara desain data, pertanyaan riset,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7"/>
        <w:gridCol w:w="4460"/>
        <w:gridCol w:w="3325"/>
        <w:gridCol w:w="3550"/>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Logistik Biner dan Odds Ratio</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pemodelan probabilitas respons biner</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Regresi Multinomial dan Ordinal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respons kategorik dengan lebih dari dua kelas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Poisson dan Negative Binomial untuk Data...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kejadian diskret, laju, eksposur, dan overdispersion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Zero-Inflated, Hurdle, dan Model Respons...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situasi ketika data memiliki terlalu banyak nol atau...</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Diagnostik, dan Seleksi Model GLM</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goodness-of-fit, residual, leverage, influential...</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Workflow Implementasi GLM dengan R dan Python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reproducible research dari data mentah hingga laporan ilmiah</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Pengembangan Solusi Inovatif Berbasis GLM</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 menerjemahkan masalah riil menjadi solusi statistik yang...</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Komunikasi Ilmiah dan Presentasi Proyek...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Fokus: penyusunan narasi ilmiah, visualisasi hasil...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Agresti, Alan. 2013. Categorical Data Analysis. 3rd ed. Hoboken, NJ: John Wiley &amp; Sons.</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 2015. Foundations of Linear and Generalized Linear Models. Hoboken, NJ: John Wiley &amp; Sons.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Akaike, Hirotugu. 1974. “A New Look at the Statistical Model Identification.” IEEE Transactions on Automatic Control 19 (6): 716–23.</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Dobson, Annette J., and Adrian G. Barnett. 2018. An Introduction to Generalized Linear Models. 4th ed. Boca Raton: CRC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Fahrmeir, Ludwig, Thomas Kneib, Stefan Lang, and Brian Marx. 2013. Regression: Models, Methods and Applications. Berlin: Springer.</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Faraway, Julian J. 2016. Extending the Linear Model with r: Generalized Linear, Mixed Effects and Nonparametric Regression Models. 2nd ed. Boca Raton: CRC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Hardin, James W., and Joseph M. Hilbe. 2007. Generalized Linear Models and Extensions. 2nd ed. College Station, TX: Stata Press.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Harrell, Frank E. 2015. Regression Modeling Strategies. 2nd ed. Cham: Springer.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Hilbe, Joseph M. 2011. Negative Binomial Regression. 2nd ed. Cambridge: Cambridge University Press.</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 2014. Modeling Count Data. Cambridge: Cambridge University Press.</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Model Linear Generalisasi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Model Linear Generalisasi.</w:t>
      </w:r>
    </w:p>
    <w:p>
      <w:pPr>
        <w:pStyle w:val="ListBullet"/>
      </w:pPr>
      <w:r>
        <w:t>CPMK2: Mampu mengevaluasi dan memilih metode Model Linear Generalisasi yang tepat sesuai tujuan, desain data, dan konteks penerapan.</w:t>
      </w:r>
    </w:p>
    <w:p>
      <w:pPr>
        <w:pStyle w:val="ListBullet"/>
      </w:pPr>
      <w:r>
        <w:t>CPMK3: Mampu mengimplementasikan, mendiagnosis, dan memvalidasi analisis Model Linear Generalisasi menggunakan perangkat lunak statistika.</w:t>
      </w:r>
    </w:p>
    <w:p>
      <w:pPr>
        <w:pStyle w:val="ListBullet"/>
      </w:pPr>
      <w:r>
        <w:t>CPMK4: Mampu menyintesis proyek/riset Model Linear Generalisasi secara mandiri serta mengomunikasikan hasil, ketidakpastian, dan keterbatasannya.</w:t>
      </w:r>
    </w:p>
    <w:p>
      <w:pPr>
        <w:pStyle w:val="Heading2"/>
      </w:pPr>
      <w:r>
        <w:t>Integrasi AI kontekstual</w:t>
      </w:r>
    </w:p>
    <w:p>
      <w:pPr>
        <w:pStyle w:val="ListBullet"/>
      </w:pPr>
      <w:r>
        <w:t>Perbandingan GLM/GLMM dengan GAM, boosting, dan model machine learning untuk respons nonnormal.</w:t>
      </w:r>
    </w:p>
    <w:p>
      <w:pPr>
        <w:pStyle w:val="ListBullet"/>
      </w:pPr>
      <w:r>
        <w:t>Kalibrasi, deviance, overdispersion, zero inflation, regularisasi, uncertainty, dan interpretabilitas parameter serta prediksi.</w:t>
      </w:r>
    </w:p>
    <w:p>
      <w:pPr>
        <w:pStyle w:val="ListBullet"/>
      </w:pPr>
      <w:r>
        <w:t>Proyek data nyata yang mengharuskan baseline statistika, model alternatif AI, validasi, dan justifikasi kompleksitas 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6E35" w14:textId="77777777" w:rsidR="00F5708E" w:rsidRDefault="00F5708E">
      <w:pPr>
        <w:spacing w:after="0" w:line="240" w:lineRule="auto"/>
      </w:pPr>
      <w:r>
        <w:separator/>
      </w:r>
    </w:p>
  </w:endnote>
  <w:endnote w:type="continuationSeparator" w:id="0">
    <w:p w14:paraId="11E18FC9" w14:textId="77777777" w:rsidR="00F5708E" w:rsidRDefault="00F5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A5E8" w14:textId="77777777" w:rsidR="00F5708E" w:rsidRDefault="00F5708E">
      <w:pPr>
        <w:spacing w:after="0" w:line="240" w:lineRule="auto"/>
      </w:pPr>
      <w:r>
        <w:separator/>
      </w:r>
    </w:p>
  </w:footnote>
  <w:footnote w:type="continuationSeparator" w:id="0">
    <w:p w14:paraId="1A89205E" w14:textId="77777777" w:rsidR="00F5708E" w:rsidRDefault="00F5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MODEL LINEAR GENERALISASI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Model Linear Generalisasi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Model Linear Generalisasi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A16B3C"/>
    <w:rsid w:val="00AA1D8D"/>
    <w:rsid w:val="00B4343A"/>
    <w:rsid w:val="00B47730"/>
    <w:rsid w:val="00CB0664"/>
    <w:rsid w:val="00D255B0"/>
    <w:rsid w:val="00DA3F5E"/>
    <w:rsid w:val="00DB1A75"/>
    <w:rsid w:val="00F57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2800</Words>
  <Characters>15962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Model Linear Generalisasi</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2026-07-27T06:39:34Z</dcterms:modified>
  <cp:category/>
</cp:coreProperties>
</file>