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1226D892" w:rsidR="00DA3F5E" w:rsidRPr="00B4343A" w:rsidRDefault="0042631E"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Teori Risiko</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Teori Risiko</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Teori peluang, statistika inferensial, matematika aktuaria, dan matematika keuangan</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Teori Risiko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Teori Risiko dirancang untuk membekali mahasiswa magister dengan kemampuan konseptual, metodologis, komputasional, dan komunikatif. Bab ini membahas integrasi konsep awal sampai evaluasi distribusi dalam kerangka Teori Risiko.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Teori Risiko; Petunjuk Penggunaan Materi; Peta Capaian Pembelajaran dan Struktur Semester; Ringkasan Formula Inti; Rencana Praktikum Komputasi; Etika, Validitas, dan Komunikasi Risiko; Bab 2. Risiko Murni, Risiko Spekulatif, dan Konteks Aplikasi; Bab 3. Identifikasi, Klasifikasi, dan Siklus Manajemen Risiko; Bab 4. Ukuran Risiko Dasar: Mean, Variansi, Skewness, dan Kurtosis; Bab 5. Distribusi Diskrit untuk Frekuensi Klaim; Bab 6. Distribusi Kontinu untuk Severitas Klaim; Bab 7. Estimasi Parameter dan Goodness of.... Pendekatan pembelajaran menggunakan data nyata atau data simulasi yang merepresentasikan persoalan aktuaria, keuangan, asuransi, industri, bencana, regulasi.</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Teori Risiko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teori risiko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teori risiko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Teori Risiko; Petunjuk Penggunaan Materi; Peta Capaian Pembelajaran dan Struktur Semester; Ringkasan Formula Inti</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Rencana Praktikum Komputasi; Etika, Validitas, dan Komunikasi Risiko; Bab 2. Risiko Murni, Risiko Spekulatif, dan Konteks Aplikasi</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3. Identifikasi, Klasifikasi, dan Siklus Manajemen Risiko</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5. Distribusi Diskrit untuk Frekuensi Klaim; Bab 6. Distribusi Kontinu untuk Severitas Klaim; Bab 7. Estimasi Parameter dan Goodness of Fit</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9"/>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8. UTS: Proyek Pendahuluan Analisis Risiko; Bab 9. Agregasi Risiko dan Model Frekuensi-Severitas; Bab 10. Simulasi Monte Carlo untuk...</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Teori Risiko; Petunjuk Penggunaan Materi; Peta Capaian Pembelajaran dan Struktur Semester; Ringkasan Formula Inti</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Rencana Praktikum Komputasi; Etika, Validitas, dan Komunikasi Risiko; Bab 2. Risiko Murni, Risiko Spekulatif, dan Konteks Aplikasi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3. Identifikasi, Klasifikasi, dan Siklus Manajemen Risiko</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Ukuran Risiko Dasar: Mean, Variansi, Skewness, dan Kurtosis</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5. Distribusi Diskrit untuk Frekuensi Klaim; Bab 6. Distribusi Kontinu untuk Severitas Klaim; Bab 7. Estimasi Parameter dan...</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8. UTS: Proyek Pendahuluan Analisis Risiko; Bab 9. Agregasi Risiko dan Model Frekuensi-Severitas; Bab 10. Simulasi Monte...</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79"/>
        <w:gridCol w:w="4465"/>
        <w:gridCol w:w="3327"/>
        <w:gridCol w:w="3551"/>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Teori Risiko</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Semester 2 2 SKS Teori + 1 SKS Praktikum R/Python Aktuaria -...</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Petunjuk Penggunaan Materi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Materi ini disusun sebagai bahan ajar panjang untuk satu semester.</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Peta Capaian Pembelajaran dan Struktur Semester</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Memahami konsep, asumsi, dan penerapan peta capaian pembelajaran...</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Formula Inti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Rata-rata kerugian atau expected loss dirumuskan sebagai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Rencana Praktikum Komputasi</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diarahkan agar mahasiswa mampu menghubungkan konsep...</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Etika, Validitas, dan Komunikasi Risiko</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Dalam pembelajaran Teori Risiko, ukuran kuantitatif tidak boleh...</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2. Risiko Murni, Risiko Spekulatif, dan...</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perbedaan risiko murni dan risiko spekulatif...</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3. Identifikasi, Klasifikasi, dan Siklus...</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sumber risiko dan siklus manajemen risiko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79"/>
        <w:gridCol w:w="4455"/>
        <w:gridCol w:w="3334"/>
        <w:gridCol w:w="3554"/>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4. Ukuran Risiko Dasar: Mean, Variansi...</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pengukuran risiko menggunakan momen distribusi...</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5. Distribusi Diskrit untuk Frekuensi Klaim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model probabilitas diskrit dalam kerangka Teori...</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6. Distribusi Kontinu untuk Severitas Klaim</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model probabilitas kontinu untuk besar kerugian...</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7. Estimasi Parameter dan Goodness of Fit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pemilihan model distribusi terbaik dalam kerangka...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8. UTS: Proyek Pendahuluan Analisis Risiko</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integrasi konsep awal sampai evaluasi distribusi...</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9. Agregasi Risiko dan Model...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kerugian agregat dan compound distribution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10. Simulasi Monte Carlo untuk Kerugian...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simulasi komputasi untuk distribusi risiko dalam...</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11. Value at Risk, TVaR, dan Risiko Ekor</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ini membahas ukuran risiko berbasis kuantil dan ekor dalam...</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Lienda Noviyanti,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Artzner, Philippe, Freddy Delbaen, Jean-Marc Eber, dan David Heath. 1999. “Coherent Measures of Risk.” Mathematical Finance 9 (3): 203–28.</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Bowers, Newton L., Hans U. Gerber, James C. Hickman, Donald A. Jones, dan Cecil J. Nesbitt. 1997. Actuarial Mathematics. 2 ed. The Society of Actuaries.</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Daykin, Chris D., Teivo Pentikainen, dan Martti Pesonen. 2020. Practical Risk Theory for Actuaries. Chapman; Hall/CRC.</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Denuit, Michel, Jan Dhaene, Marc Goovaerts, dan Rob Kaas. 2005. Actuarial Theory for Dependent Risks: Measures, Orders and Models. Wiley.</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Dowd, Kevin. 2005. Measuring Market Risk. 2 ed. Wiley.</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Embrechts, Paul, Claudia Kluppelberg, dan Thomas Mikosch. 1997. Modelling Extremal Events for Insurance and Finance. Springer.</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Glasserman, Paul. 2003. Monte Carlo Methods in Financial Engineering. Springer.</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Hogg, Robert V., Joseph W. McKean, dan Allen T. Craig. 2019. Introduction to Mathematical Statistics. 8 ed. Pearson.</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International Organization for Standardization. 2018. ISO 31000: Risk Management – Guidelines. International Organization for Standardization.</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Kaas, Rob, Marc Goovaerts, Jan Dhaene, dan Michel Denuit. 2021. Modern Actuarial Risk Theory: Using R. Springer.</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br w:type="page"/>
      </w:r>
    </w:p>
    <w:p>
      <w:pPr>
        <w:pStyle w:val="Heading1"/>
      </w:pPr>
      <w:r>
        <w:rPr>
          <w:b/>
          <w:color w:val="17395C"/>
          <w:sz w:val="32"/>
        </w:rPr>
        <w:t>PENYELARASAN KONTRAK DENGAN RPS REVISI AI 2026</w:t>
      </w:r>
    </w:p>
    <w:p>
      <w:r>
        <w:t>Kontrak perkuliahan Teori Risiko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Teori Risiko.</w:t>
      </w:r>
    </w:p>
    <w:p>
      <w:pPr>
        <w:pStyle w:val="ListBullet"/>
      </w:pPr>
      <w:r>
        <w:t>CPMK2: Mampu mengevaluasi dan memilih pendekatan Teori Risiko yang tepat untuk permasalahan terapan.</w:t>
      </w:r>
    </w:p>
    <w:p>
      <w:pPr>
        <w:pStyle w:val="ListBullet"/>
      </w:pPr>
      <w:r>
        <w:t>CPMK3: Mampu menurunkan, menghitung, menyimulasikan, dan memvalidasi solusi Teori Risiko dengan perangkat yang sesuai.</w:t>
      </w:r>
    </w:p>
    <w:p>
      <w:pPr>
        <w:pStyle w:val="ListBullet"/>
      </w:pPr>
      <w:r>
        <w:t>CPMK4: Mampu menyintesis solusi mandiri berbasis Teori Risiko, menilai ketidakpastian, dan mengomunikasikan batas penerapannya.</w:t>
      </w:r>
    </w:p>
    <w:p>
      <w:pPr>
        <w:pStyle w:val="Heading2"/>
      </w:pPr>
      <w:r>
        <w:t>Integrasi AI kontekstual</w:t>
      </w:r>
    </w:p>
    <w:p>
      <w:pPr>
        <w:pStyle w:val="ListBullet"/>
      </w:pPr>
      <w:r>
        <w:t>AI untuk risk scoring, anomaly detection, early warning, dan kombinasi model dengan extreme value atau heavy-tail models.</w:t>
      </w:r>
    </w:p>
    <w:p>
      <w:pPr>
        <w:pStyle w:val="ListBullet"/>
      </w:pPr>
      <w:r>
        <w:t>Stress testing, scenario analysis, adversarial robustness, model uncertainty, dan risiko sistemik dari otomatisasi keputusan.</w:t>
      </w:r>
    </w:p>
    <w:p>
      <w:pPr>
        <w:pStyle w:val="ListBullet"/>
      </w:pPr>
      <w:r>
        <w:t>Asesmen studi kasus menghasilkan risk dashboard, dokumentasi asumsi, dan rekomendasi mitigasi yang dapat dipertanggungjawabkan.</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22FBE" w14:textId="77777777" w:rsidR="006B7155" w:rsidRDefault="006B7155">
      <w:pPr>
        <w:spacing w:after="0" w:line="240" w:lineRule="auto"/>
      </w:pPr>
      <w:r>
        <w:separator/>
      </w:r>
    </w:p>
  </w:endnote>
  <w:endnote w:type="continuationSeparator" w:id="0">
    <w:p w14:paraId="75FA9AB1" w14:textId="77777777" w:rsidR="006B7155" w:rsidRDefault="006B71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85601" w14:textId="77777777" w:rsidR="006B7155" w:rsidRDefault="006B7155">
      <w:pPr>
        <w:spacing w:after="0" w:line="240" w:lineRule="auto"/>
      </w:pPr>
      <w:r>
        <w:separator/>
      </w:r>
    </w:p>
  </w:footnote>
  <w:footnote w:type="continuationSeparator" w:id="0">
    <w:p w14:paraId="6C6C61AC" w14:textId="77777777" w:rsidR="006B7155" w:rsidRDefault="006B71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TEORI RISIKO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Teori Risiko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Teori Risiko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326F90"/>
    <w:rsid w:val="003C0698"/>
    <w:rsid w:val="0042631E"/>
    <w:rsid w:val="00445BE3"/>
    <w:rsid w:val="006B7155"/>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2798</Words>
  <Characters>15955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Teori Risiko</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2026-07-27T06:39:37Z</dcterms:modified>
  <cp:category/>
</cp:coreProperties>
</file>