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440343" w14:paraId="76737A83" w14:textId="77777777" w:rsidTr="001071F0">
        <w:tc>
          <w:tcPr>
            <w:tcW w:w="2093" w:type="dxa"/>
            <w:shd w:val="clear" w:color="auto" w:fill="auto"/>
          </w:tcPr>
          <w:p w14:paraId="2158AE60" w14:textId="77777777" w:rsidR="00201DC9" w:rsidRPr="0044034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62266813" w14:textId="2EE310D6" w:rsidR="00201DC9" w:rsidRPr="00440343" w:rsidRDefault="00A0313D" w:rsidP="00F54202">
            <w:pPr>
              <w:rPr>
                <w:rFonts w:ascii="FSAlbert" w:hAnsi="FSAlbert" w:cs="Arial"/>
                <w:sz w:val="22"/>
                <w:szCs w:val="22"/>
              </w:rPr>
            </w:pPr>
            <w:r w:rsidRPr="00440343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254905" w:rsidRPr="0044034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D3D6F">
              <w:rPr>
                <w:rFonts w:ascii="FSAlbert" w:hAnsi="FSAlbert" w:cs="Arial"/>
                <w:sz w:val="22"/>
                <w:szCs w:val="22"/>
              </w:rPr>
              <w:t>Likuiditas dan Pasar</w:t>
            </w:r>
          </w:p>
        </w:tc>
      </w:tr>
      <w:tr w:rsidR="00201DC9" w:rsidRPr="00440343" w14:paraId="670B0092" w14:textId="77777777" w:rsidTr="001071F0">
        <w:tc>
          <w:tcPr>
            <w:tcW w:w="2093" w:type="dxa"/>
            <w:shd w:val="clear" w:color="auto" w:fill="auto"/>
          </w:tcPr>
          <w:p w14:paraId="472FFD15" w14:textId="77777777" w:rsidR="00201DC9" w:rsidRPr="00440343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70CF476" w14:textId="2E73FC85" w:rsidR="00201DC9" w:rsidRPr="00440343" w:rsidRDefault="002E2CBB" w:rsidP="00EE2CCB">
            <w:pPr>
              <w:rPr>
                <w:rFonts w:ascii="FSAlbert" w:hAnsi="FSAlbert" w:cs="Arial"/>
                <w:sz w:val="22"/>
                <w:szCs w:val="22"/>
              </w:rPr>
            </w:pPr>
            <w:r w:rsidRPr="00440343">
              <w:rPr>
                <w:rFonts w:ascii="FSAlbert" w:hAnsi="FSAlbert"/>
                <w:sz w:val="22"/>
                <w:szCs w:val="22"/>
                <w:lang w:val="id-ID"/>
              </w:rPr>
              <w:t xml:space="preserve">Kepala Bagian </w:t>
            </w:r>
            <w:r w:rsidR="003D1570">
              <w:rPr>
                <w:rFonts w:ascii="FSAlbert" w:hAnsi="FSAlbert" w:cs="Arial"/>
                <w:sz w:val="22"/>
                <w:szCs w:val="22"/>
              </w:rPr>
              <w:t xml:space="preserve">Risiko </w:t>
            </w:r>
            <w:r w:rsidR="004D3D6F">
              <w:rPr>
                <w:rFonts w:ascii="FSAlbert" w:hAnsi="FSAlbert" w:cs="Arial"/>
                <w:sz w:val="22"/>
                <w:szCs w:val="22"/>
              </w:rPr>
              <w:t>Kredit dan Likuiditas</w:t>
            </w:r>
          </w:p>
        </w:tc>
      </w:tr>
      <w:tr w:rsidR="008425F8" w:rsidRPr="00440343" w14:paraId="68811D20" w14:textId="77777777" w:rsidTr="001071F0">
        <w:trPr>
          <w:trHeight w:val="270"/>
        </w:trPr>
        <w:tc>
          <w:tcPr>
            <w:tcW w:w="2093" w:type="dxa"/>
            <w:shd w:val="clear" w:color="auto" w:fill="auto"/>
          </w:tcPr>
          <w:p w14:paraId="2C21D99A" w14:textId="77777777" w:rsidR="008425F8" w:rsidRPr="00440343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29A5A663" w14:textId="77777777" w:rsidR="008425F8" w:rsidRPr="00440343" w:rsidRDefault="008425F8" w:rsidP="007F6237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034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52ECFBB4" w14:textId="77777777" w:rsidR="008425F8" w:rsidRPr="007F6237" w:rsidRDefault="007F6237" w:rsidP="007F6237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7F6237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440343" w14:paraId="6515D78B" w14:textId="77777777" w:rsidTr="001071F0">
        <w:tc>
          <w:tcPr>
            <w:tcW w:w="2093" w:type="dxa"/>
            <w:shd w:val="clear" w:color="auto" w:fill="auto"/>
          </w:tcPr>
          <w:p w14:paraId="3C4754AE" w14:textId="77777777" w:rsidR="0051215E" w:rsidRPr="00440343" w:rsidRDefault="0051215E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7885AF3" w14:textId="70B217C6" w:rsidR="0051215E" w:rsidRPr="00440343" w:rsidRDefault="00F5394C" w:rsidP="0096693C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Melaksanakan </w:t>
            </w:r>
            <w:r w:rsidR="0094656D">
              <w:rPr>
                <w:rFonts w:ascii="FSAlbert" w:hAnsi="FSAlbert" w:cs="Arial"/>
                <w:sz w:val="22"/>
                <w:szCs w:val="22"/>
              </w:rPr>
              <w:t>P</w:t>
            </w:r>
            <w:r w:rsidR="007D0A8C">
              <w:rPr>
                <w:rFonts w:ascii="FSAlbert" w:hAnsi="FSAlbert" w:cs="Arial"/>
                <w:sz w:val="22"/>
                <w:szCs w:val="22"/>
              </w:rPr>
              <w:t xml:space="preserve">enerapan </w:t>
            </w:r>
            <w:r w:rsidR="0094656D">
              <w:rPr>
                <w:rFonts w:ascii="FSAlbert" w:hAnsi="FSAlbert" w:cs="Arial"/>
                <w:sz w:val="22"/>
                <w:szCs w:val="22"/>
              </w:rPr>
              <w:t>M</w:t>
            </w:r>
            <w:r w:rsidR="007D0A8C">
              <w:rPr>
                <w:rFonts w:ascii="FSAlbert" w:hAnsi="FSAlbert" w:cs="Arial"/>
                <w:sz w:val="22"/>
                <w:szCs w:val="22"/>
              </w:rPr>
              <w:t xml:space="preserve">anajemen </w:t>
            </w:r>
            <w:r w:rsidR="0094656D">
              <w:rPr>
                <w:rFonts w:ascii="FSAlbert" w:hAnsi="FSAlbert" w:cs="Arial"/>
                <w:sz w:val="22"/>
                <w:szCs w:val="22"/>
              </w:rPr>
              <w:t>R</w:t>
            </w:r>
            <w:r w:rsidR="007D0A8C">
              <w:rPr>
                <w:rFonts w:ascii="FSAlbert" w:hAnsi="FSAlbert" w:cs="Arial"/>
                <w:sz w:val="22"/>
                <w:szCs w:val="22"/>
              </w:rPr>
              <w:t>isiko</w:t>
            </w:r>
            <w:r w:rsidR="00F7263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3D1570">
              <w:rPr>
                <w:rFonts w:ascii="FSAlbert" w:hAnsi="FSAlbert" w:cs="Arial"/>
                <w:sz w:val="22"/>
                <w:szCs w:val="22"/>
              </w:rPr>
              <w:t xml:space="preserve">terkait </w:t>
            </w:r>
            <w:r w:rsidR="00F72636">
              <w:rPr>
                <w:rFonts w:ascii="FSAlbert" w:hAnsi="FSAlbert" w:cs="Arial"/>
                <w:sz w:val="22"/>
                <w:szCs w:val="22"/>
              </w:rPr>
              <w:t>risiko</w:t>
            </w:r>
            <w:r w:rsidR="003D157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D3D6F">
              <w:rPr>
                <w:rFonts w:ascii="FSAlbert" w:hAnsi="FSAlbert" w:cs="Arial"/>
                <w:sz w:val="22"/>
                <w:szCs w:val="22"/>
              </w:rPr>
              <w:t>Likuiditas</w:t>
            </w:r>
            <w:r w:rsidR="003D1570">
              <w:rPr>
                <w:rFonts w:ascii="FSAlbert" w:hAnsi="FSAlbert" w:cs="Arial"/>
                <w:sz w:val="22"/>
                <w:szCs w:val="22"/>
              </w:rPr>
              <w:t xml:space="preserve"> dan Risiko </w:t>
            </w:r>
            <w:r w:rsidR="004D3D6F">
              <w:rPr>
                <w:rFonts w:ascii="FSAlbert" w:hAnsi="FSAlbert" w:cs="Arial"/>
                <w:sz w:val="22"/>
                <w:szCs w:val="22"/>
              </w:rPr>
              <w:t>pasar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yang telah ditetapkan dan </w:t>
            </w:r>
            <w:r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dengan Standar Operasional Prosedur (SOP) dan ketentuan peraturan perundang-undangan yang berlaku</w:t>
            </w:r>
            <w:r w:rsidR="00D322C7" w:rsidRPr="00440343">
              <w:rPr>
                <w:rFonts w:ascii="FSAlbert" w:hAnsi="FSAlbert" w:cs="Arial"/>
                <w:color w:val="000000"/>
                <w:sz w:val="22"/>
                <w:szCs w:val="22"/>
                <w:lang w:eastAsia="id-ID"/>
              </w:rPr>
              <w:t>.</w:t>
            </w:r>
          </w:p>
        </w:tc>
      </w:tr>
      <w:tr w:rsidR="00201DC9" w:rsidRPr="00440343" w14:paraId="1B385CF5" w14:textId="77777777" w:rsidTr="001071F0">
        <w:tc>
          <w:tcPr>
            <w:tcW w:w="2093" w:type="dxa"/>
            <w:shd w:val="clear" w:color="auto" w:fill="auto"/>
          </w:tcPr>
          <w:p w14:paraId="11FAE357" w14:textId="77777777" w:rsidR="00201DC9" w:rsidRPr="0044034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1CF6234" w14:textId="44E066DF" w:rsidR="003D1570" w:rsidRPr="00572AD3" w:rsidRDefault="003D1570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 w:rsidRPr="00A90F17">
              <w:rPr>
                <w:rFonts w:ascii="FSAlbert" w:hAnsi="FSAlbert"/>
                <w:sz w:val="22"/>
                <w:szCs w:val="22"/>
              </w:rPr>
              <w:t xml:space="preserve">Mengembangkan, memelihara, dan memperbarui kebijakan dan prosedur manajemen risiko </w:t>
            </w:r>
            <w:r w:rsidR="004D3D6F">
              <w:rPr>
                <w:rFonts w:ascii="FSAlbert" w:hAnsi="FSAlbert"/>
                <w:sz w:val="22"/>
                <w:szCs w:val="22"/>
              </w:rPr>
              <w:t>Likuiditas dan Risiko Pasar</w:t>
            </w:r>
            <w:r w:rsidRPr="00A90F17">
              <w:rPr>
                <w:rFonts w:ascii="FSAlbert" w:hAnsi="FSAlbert"/>
                <w:sz w:val="22"/>
                <w:szCs w:val="22"/>
              </w:rPr>
              <w:t>.</w:t>
            </w:r>
          </w:p>
          <w:p w14:paraId="4C483C38" w14:textId="561E5ADC" w:rsidR="003D1570" w:rsidRPr="00572AD3" w:rsidRDefault="00C6239D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 xml:space="preserve">Membuat kajian identifikasi dan mitigasi terkait risiko </w:t>
            </w:r>
            <w:r w:rsidR="004D3D6F">
              <w:rPr>
                <w:rFonts w:ascii="FSAlbert" w:hAnsi="FSAlbert"/>
                <w:sz w:val="22"/>
                <w:szCs w:val="22"/>
              </w:rPr>
              <w:t>Likuiditas</w:t>
            </w:r>
            <w:r w:rsidRPr="00572AD3">
              <w:rPr>
                <w:rFonts w:ascii="FSAlbert" w:hAnsi="FSAlbert"/>
                <w:sz w:val="22"/>
                <w:szCs w:val="22"/>
              </w:rPr>
              <w:t xml:space="preserve"> dan Risiko </w:t>
            </w:r>
            <w:r w:rsidR="004D3D6F">
              <w:rPr>
                <w:rFonts w:ascii="FSAlbert" w:hAnsi="FSAlbert"/>
                <w:sz w:val="22"/>
                <w:szCs w:val="22"/>
              </w:rPr>
              <w:t>Pasar</w:t>
            </w:r>
            <w:r w:rsidRPr="00572AD3">
              <w:rPr>
                <w:rFonts w:ascii="FSAlbert" w:hAnsi="FSAlbert"/>
                <w:sz w:val="22"/>
                <w:szCs w:val="22"/>
              </w:rPr>
              <w:t xml:space="preserve"> yang diajukan oleh Unit Kerja </w:t>
            </w:r>
          </w:p>
          <w:p w14:paraId="60F02D09" w14:textId="0CB69B2C" w:rsidR="00F5394C" w:rsidRPr="00572AD3" w:rsidRDefault="00F5394C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 xml:space="preserve">Membuat desain pengembangan, modifikasi metode dan pendekatan yang digunakan dalam rangka </w:t>
            </w:r>
            <w:r w:rsidR="00541D83" w:rsidRPr="00572AD3">
              <w:rPr>
                <w:rFonts w:ascii="FSAlbert" w:hAnsi="FSAlbert" w:cs="Arial"/>
                <w:sz w:val="22"/>
                <w:szCs w:val="22"/>
              </w:rPr>
              <w:t>mengidentifikasi, mengukur, memantau dan mengendalikan</w:t>
            </w:r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541D83" w:rsidRPr="00572AD3">
              <w:rPr>
                <w:rFonts w:ascii="FSAlbert" w:hAnsi="FSAlbert" w:cs="Arial"/>
                <w:sz w:val="22"/>
                <w:szCs w:val="22"/>
              </w:rPr>
              <w:t xml:space="preserve">Risiko </w:t>
            </w:r>
            <w:r w:rsidR="004D3D6F">
              <w:rPr>
                <w:rFonts w:ascii="FSAlbert" w:hAnsi="FSAlbert" w:cs="Arial"/>
                <w:sz w:val="22"/>
                <w:szCs w:val="22"/>
              </w:rPr>
              <w:t>Likuiditas dan Risiko Pasar</w:t>
            </w:r>
            <w:r w:rsidR="00541D83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72AD3">
              <w:rPr>
                <w:rFonts w:ascii="FSAlbert" w:hAnsi="FSAlbert" w:cs="Arial"/>
                <w:sz w:val="22"/>
                <w:szCs w:val="22"/>
              </w:rPr>
              <w:t>dari setiap kegiatan usaha Bank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185FB96" w14:textId="43C065D5" w:rsidR="004D3D6F" w:rsidRPr="00826804" w:rsidRDefault="004D3D6F" w:rsidP="0082680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>
              <w:rPr>
                <w:rFonts w:ascii="FSAlbert" w:hAnsi="FSAlbert" w:cs="Garamond"/>
                <w:sz w:val="22"/>
                <w:szCs w:val="22"/>
              </w:rPr>
              <w:t>Membuat Laporan Penerapan Manajemen Risiko Likuiditas dan Risiko Pasar secara berkala sesuai ketentuan yang berlaku</w:t>
            </w:r>
          </w:p>
          <w:p w14:paraId="18F7A522" w14:textId="2EAAF3B2" w:rsidR="004D3D6F" w:rsidRDefault="004D3D6F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>
              <w:rPr>
                <w:rFonts w:ascii="FSAlbert" w:hAnsi="FSAlbert" w:cs="Garamond"/>
                <w:sz w:val="22"/>
                <w:szCs w:val="22"/>
              </w:rPr>
              <w:t>Membuat Laporan pengukuran risiko dari aktivitas Treasury dan menentukan limit risiko dari masing-masing produk yang digunakan dalam aktivitas treasury serta limit potential lost yang dapat ditoleransi dari aktivitas treasury.</w:t>
            </w:r>
          </w:p>
          <w:p w14:paraId="50009D34" w14:textId="4FC6D911" w:rsidR="00826804" w:rsidRDefault="00826804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>
              <w:rPr>
                <w:rFonts w:ascii="FSAlbert" w:hAnsi="FSAlbert" w:cs="Garamond"/>
                <w:sz w:val="22"/>
                <w:szCs w:val="22"/>
              </w:rPr>
              <w:t xml:space="preserve">Menganalisis dan membuat laporan terkait dampak perubahan kondisi pasar terhadap portofolio keuangan bank  serta mengembangkan rencana kontigensi untuk menghadapi situasi darurat atau tekanan likuiditas. </w:t>
            </w:r>
          </w:p>
          <w:p w14:paraId="795689B1" w14:textId="28513F92" w:rsidR="004D3D6F" w:rsidRPr="007D0A8C" w:rsidRDefault="00826804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Melakukan dan membuat laporan stress testing terkait </w:t>
            </w:r>
            <w:r>
              <w:rPr>
                <w:rFonts w:ascii="FSAlbert" w:hAnsi="FSAlbert" w:cs="Garamond"/>
                <w:sz w:val="22"/>
                <w:szCs w:val="22"/>
              </w:rPr>
              <w:t xml:space="preserve">Risiko Likuiditas dan Risiko Pasar </w:t>
            </w:r>
            <w:r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BEC4A52" w14:textId="6F2F3056" w:rsidR="007D0A8C" w:rsidRPr="007D0A8C" w:rsidRDefault="007D0A8C" w:rsidP="007D0A8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Menyusun review </w:t>
            </w:r>
            <w:bookmarkStart w:id="0" w:name="_GoBack"/>
            <w:r w:rsidRPr="00EB1930">
              <w:rPr>
                <w:rFonts w:ascii="FSAlbert" w:hAnsi="FSAlbert" w:cs="Arial"/>
                <w:i/>
                <w:sz w:val="22"/>
                <w:szCs w:val="22"/>
              </w:rPr>
              <w:t>Risk Appetite dan Risk Tolerance</w:t>
            </w:r>
            <w:bookmarkEnd w:id="0"/>
            <w:r>
              <w:rPr>
                <w:rFonts w:ascii="FSAlbert" w:hAnsi="FSAlbert" w:cs="Arial"/>
                <w:sz w:val="22"/>
                <w:szCs w:val="22"/>
              </w:rPr>
              <w:t xml:space="preserve"> Risiko Pasar dan Likuiditas secara berkala.</w:t>
            </w:r>
          </w:p>
          <w:p w14:paraId="4C192699" w14:textId="77777777" w:rsidR="00F5394C" w:rsidRPr="00572AD3" w:rsidRDefault="00B30209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76" w:lineRule="auto"/>
              <w:ind w:right="27"/>
              <w:rPr>
                <w:rFonts w:ascii="FSAlbert" w:hAnsi="FSAlbert" w:cs="Garamond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572AD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                       </w:t>
            </w:r>
            <w:r w:rsidRPr="00572AD3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572AD3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BEA896E" w14:textId="77777777" w:rsidR="00F5394C" w:rsidRPr="00572AD3" w:rsidRDefault="00F5394C" w:rsidP="00572AD3">
            <w:pPr>
              <w:numPr>
                <w:ilvl w:val="0"/>
                <w:numId w:val="4"/>
              </w:numPr>
              <w:spacing w:after="12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>Melaksanakan pengarsipan dokumen sesuai dengan ketentuan yang berlaku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FA73699" w14:textId="77777777" w:rsidR="00F5394C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572AD3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572AD3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ED62616" w14:textId="4DEB98DD" w:rsidR="00A51396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 xml:space="preserve">Melakukan perbaikan/penyelesaian dan tindak lanjut hasil temuan </w:t>
            </w:r>
            <w:r w:rsidRPr="00572AD3">
              <w:rPr>
                <w:rFonts w:ascii="FSAlbert" w:hAnsi="FSAlbert" w:cs="Arial"/>
                <w:sz w:val="22"/>
                <w:szCs w:val="22"/>
              </w:rPr>
              <w:lastRenderedPageBreak/>
              <w:t>audit internal maupun dari pihak ekternal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87FD88E" w14:textId="77777777" w:rsidR="00F5394C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 xml:space="preserve">Mengikuti rapat </w:t>
            </w:r>
            <w:r w:rsidRPr="00572AD3">
              <w:rPr>
                <w:rFonts w:ascii="FSAlbert" w:hAnsi="FSAlbert" w:cs="Arial"/>
                <w:i/>
                <w:sz w:val="22"/>
                <w:szCs w:val="22"/>
              </w:rPr>
              <w:t>up-dating</w:t>
            </w:r>
            <w:r w:rsidRPr="00572AD3">
              <w:rPr>
                <w:rFonts w:ascii="FSAlbert" w:hAnsi="FSAlbert" w:cs="Arial"/>
                <w:sz w:val="22"/>
                <w:szCs w:val="22"/>
              </w:rPr>
              <w:t xml:space="preserve"> pengetahuan/informasi peraturan dan ketentuan yang berlaku yang dikoordinir oleh pimpinan unit kerjanya 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BA3B321" w14:textId="77777777" w:rsidR="00F5394C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>Melaksanakan peraturan tentang kedisiplinan pegawai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21BAFEA" w14:textId="77777777" w:rsidR="002E2CBB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>Melaksanakan tugas-tugas lainnya yang diberikan oleh atasan langsung sepanjang tidak bertentangan dengan peraturan perundang-undangan yang berlaku.</w:t>
            </w:r>
          </w:p>
        </w:tc>
      </w:tr>
    </w:tbl>
    <w:p w14:paraId="5C52D847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6D5B39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6CBE94" w14:textId="77777777" w:rsidR="00A20D58" w:rsidRDefault="00A20D58">
      <w:r>
        <w:separator/>
      </w:r>
    </w:p>
  </w:endnote>
  <w:endnote w:type="continuationSeparator" w:id="0">
    <w:p w14:paraId="37C56286" w14:textId="77777777" w:rsidR="00A20D58" w:rsidRDefault="00A20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3283A3" w14:textId="77777777" w:rsidR="00046989" w:rsidRDefault="00A20D58">
    <w:pPr>
      <w:pStyle w:val="Footer"/>
    </w:pPr>
    <w:r>
      <w:rPr>
        <w:noProof/>
      </w:rPr>
      <w:pict w14:anchorId="5B52DC88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8D892BE" w14:textId="77777777" w:rsidR="00046989" w:rsidRPr="00BD298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D298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AD058B" w:rsidRPr="00BD298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BD298D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BD298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4E3429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1DED6B" w14:textId="77777777" w:rsidR="00A20D58" w:rsidRDefault="00A20D58">
      <w:r>
        <w:separator/>
      </w:r>
    </w:p>
  </w:footnote>
  <w:footnote w:type="continuationSeparator" w:id="0">
    <w:p w14:paraId="49B39471" w14:textId="77777777" w:rsidR="00A20D58" w:rsidRDefault="00A20D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25E23F" w14:textId="77777777" w:rsidR="00046989" w:rsidRDefault="00A20D58">
    <w:pPr>
      <w:pStyle w:val="Header"/>
      <w:ind w:left="-284"/>
    </w:pPr>
    <w:r>
      <w:rPr>
        <w:noProof/>
      </w:rPr>
      <w:pict w14:anchorId="153CACD7">
        <v:line id="Line 46" o:spid="_x0000_s2055" style="position:absolute;left:0;text-align:left;z-index:251658752;visibility:visible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53BF622F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40343" w14:paraId="60CEA641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D7E9E5A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D8DDA6F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60191FE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54A838E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6A5C6F6" w14:textId="3745B852" w:rsidR="00046989" w:rsidRPr="00440343" w:rsidRDefault="001D00E1" w:rsidP="00D44F8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11</w:t>
                      </w:r>
                      <w:r w:rsidR="00D76111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A</w:t>
                      </w:r>
                      <w:r w:rsidR="00046989" w:rsidRPr="00440343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5F5B9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</w:t>
                      </w:r>
                    </w:p>
                  </w:tc>
                </w:tr>
                <w:tr w:rsidR="00046989" w:rsidRPr="00440343" w14:paraId="55341B2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2CCF21D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B712EF5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023408E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3702901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0E1E5A7" w14:textId="77777777" w:rsidR="00046989" w:rsidRPr="00440343" w:rsidRDefault="00D7598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EB1930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0300CB" w:rsidRPr="00440343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440343" w14:paraId="022131DF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B03493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81CA1D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D798D4B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B2E6E6F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F4F5949" w14:textId="16128E6A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40343" w14:paraId="1ADF6CA2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E82DE26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D91431C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8C8317C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31F313F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EB11780" w14:textId="568DB982" w:rsidR="00046989" w:rsidRPr="00440343" w:rsidRDefault="00EB1930" w:rsidP="001B744E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897DA6">
                        <w:rPr>
                          <w:rFonts w:ascii="FSAlbert" w:hAnsi="FSAlbert"/>
                          <w:position w:val="-24"/>
                          <w:sz w:val="18"/>
                        </w:rPr>
                        <w:t>/07</w:t>
                      </w:r>
                      <w:r w:rsidR="006D5B39">
                        <w:rPr>
                          <w:rFonts w:ascii="FSAlbert" w:hAnsi="FSAlbert"/>
                          <w:position w:val="-24"/>
                          <w:sz w:val="18"/>
                        </w:rPr>
                        <w:t>/2026</w:t>
                      </w:r>
                    </w:p>
                  </w:tc>
                </w:tr>
                <w:tr w:rsidR="00046989" w:rsidRPr="00440343" w14:paraId="2300C1CE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8574252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1697F180" w14:textId="77777777" w:rsidR="00046989" w:rsidRPr="00440343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E186755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9410BAE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F6A1050" w14:textId="77777777" w:rsidR="00046989" w:rsidRPr="00440343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40343" w14:paraId="08470C5E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F17AF4F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AAD61BB" w14:textId="77777777" w:rsidR="00046989" w:rsidRPr="00440343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88B42D6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18FE7FB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8C352A9" w14:textId="77777777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28B22600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55689C26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70269A1C" wp14:editId="13F319BD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702F1AFC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26A88BD" w14:textId="77777777" w:rsidR="00440343" w:rsidRPr="00C81B1A" w:rsidRDefault="00440343" w:rsidP="0044034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2C0C9B2B" w14:textId="77777777" w:rsidR="00440343" w:rsidRPr="00C81B1A" w:rsidRDefault="00440343" w:rsidP="00440343">
                <w:pPr>
                  <w:rPr>
                    <w:rFonts w:ascii="FSAlbert" w:hAnsi="FSAlbert"/>
                    <w:szCs w:val="22"/>
                  </w:rPr>
                </w:pPr>
              </w:p>
              <w:p w14:paraId="7AA998A9" w14:textId="77777777" w:rsidR="00046989" w:rsidRPr="00440343" w:rsidRDefault="00046989" w:rsidP="0044034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5A2B1FA5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178044D" w14:textId="77777777" w:rsidR="00046989" w:rsidRPr="00440343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4034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449AAC8" w14:textId="77777777" w:rsidR="00046989" w:rsidRDefault="00046989"/>
            </w:txbxContent>
          </v:textbox>
        </v:shape>
      </w:pict>
    </w:r>
    <w:r>
      <w:rPr>
        <w:noProof/>
      </w:rPr>
      <w:pict w14:anchorId="4369DE93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4F8C7AE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904F6E6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892"/>
    <w:rsid w:val="00001909"/>
    <w:rsid w:val="00017161"/>
    <w:rsid w:val="00017D90"/>
    <w:rsid w:val="000300CB"/>
    <w:rsid w:val="000322EA"/>
    <w:rsid w:val="00046989"/>
    <w:rsid w:val="00055694"/>
    <w:rsid w:val="00061B55"/>
    <w:rsid w:val="00062DA1"/>
    <w:rsid w:val="0007579C"/>
    <w:rsid w:val="00077C27"/>
    <w:rsid w:val="00081A5F"/>
    <w:rsid w:val="00082954"/>
    <w:rsid w:val="00086C39"/>
    <w:rsid w:val="00087669"/>
    <w:rsid w:val="000A348E"/>
    <w:rsid w:val="000D02A3"/>
    <w:rsid w:val="000D7E87"/>
    <w:rsid w:val="000E0411"/>
    <w:rsid w:val="000E326B"/>
    <w:rsid w:val="000E657E"/>
    <w:rsid w:val="000F44A2"/>
    <w:rsid w:val="00101C08"/>
    <w:rsid w:val="00106F77"/>
    <w:rsid w:val="001071F0"/>
    <w:rsid w:val="00126DDB"/>
    <w:rsid w:val="001820E6"/>
    <w:rsid w:val="001A70EB"/>
    <w:rsid w:val="001B744E"/>
    <w:rsid w:val="001C2D80"/>
    <w:rsid w:val="001D00E1"/>
    <w:rsid w:val="001E68CB"/>
    <w:rsid w:val="00201DC9"/>
    <w:rsid w:val="002147E8"/>
    <w:rsid w:val="002157B7"/>
    <w:rsid w:val="002353E6"/>
    <w:rsid w:val="00254905"/>
    <w:rsid w:val="002705C9"/>
    <w:rsid w:val="00282D5B"/>
    <w:rsid w:val="00284DD5"/>
    <w:rsid w:val="002B1DC4"/>
    <w:rsid w:val="002C283F"/>
    <w:rsid w:val="002E12C9"/>
    <w:rsid w:val="002E2CBB"/>
    <w:rsid w:val="002E7626"/>
    <w:rsid w:val="0030677F"/>
    <w:rsid w:val="0032123F"/>
    <w:rsid w:val="003268A8"/>
    <w:rsid w:val="00330958"/>
    <w:rsid w:val="00341817"/>
    <w:rsid w:val="00375273"/>
    <w:rsid w:val="003765B1"/>
    <w:rsid w:val="00392E6F"/>
    <w:rsid w:val="003C01B9"/>
    <w:rsid w:val="003C2A35"/>
    <w:rsid w:val="003D1570"/>
    <w:rsid w:val="003D67D2"/>
    <w:rsid w:val="003E3F53"/>
    <w:rsid w:val="003F4221"/>
    <w:rsid w:val="00410238"/>
    <w:rsid w:val="00414852"/>
    <w:rsid w:val="00414CC2"/>
    <w:rsid w:val="00420DF1"/>
    <w:rsid w:val="00430D2D"/>
    <w:rsid w:val="00434527"/>
    <w:rsid w:val="00437A4B"/>
    <w:rsid w:val="00440343"/>
    <w:rsid w:val="00446297"/>
    <w:rsid w:val="00455A57"/>
    <w:rsid w:val="00461AC4"/>
    <w:rsid w:val="00471323"/>
    <w:rsid w:val="00495887"/>
    <w:rsid w:val="004A05BD"/>
    <w:rsid w:val="004A223E"/>
    <w:rsid w:val="004A40BC"/>
    <w:rsid w:val="004B78FA"/>
    <w:rsid w:val="004C5586"/>
    <w:rsid w:val="004D3D6F"/>
    <w:rsid w:val="004E6B4E"/>
    <w:rsid w:val="004F2AD1"/>
    <w:rsid w:val="004F3BB7"/>
    <w:rsid w:val="004F55E4"/>
    <w:rsid w:val="00507652"/>
    <w:rsid w:val="00510BC4"/>
    <w:rsid w:val="0051215E"/>
    <w:rsid w:val="00521E12"/>
    <w:rsid w:val="005271D3"/>
    <w:rsid w:val="00537D52"/>
    <w:rsid w:val="00541D83"/>
    <w:rsid w:val="00544E8E"/>
    <w:rsid w:val="00550253"/>
    <w:rsid w:val="00551B61"/>
    <w:rsid w:val="005558E0"/>
    <w:rsid w:val="00556848"/>
    <w:rsid w:val="00561F0F"/>
    <w:rsid w:val="00563434"/>
    <w:rsid w:val="00572AD3"/>
    <w:rsid w:val="005875E1"/>
    <w:rsid w:val="0059143A"/>
    <w:rsid w:val="005B5360"/>
    <w:rsid w:val="005B63E3"/>
    <w:rsid w:val="005C7ACD"/>
    <w:rsid w:val="005D1B28"/>
    <w:rsid w:val="005E7467"/>
    <w:rsid w:val="005E7C17"/>
    <w:rsid w:val="005E7E43"/>
    <w:rsid w:val="005F5B9E"/>
    <w:rsid w:val="006062BF"/>
    <w:rsid w:val="00607F37"/>
    <w:rsid w:val="006253BF"/>
    <w:rsid w:val="00625B1C"/>
    <w:rsid w:val="006352C1"/>
    <w:rsid w:val="00643DCE"/>
    <w:rsid w:val="00647B06"/>
    <w:rsid w:val="00651B5E"/>
    <w:rsid w:val="00663E2E"/>
    <w:rsid w:val="00675A73"/>
    <w:rsid w:val="00692397"/>
    <w:rsid w:val="006A0682"/>
    <w:rsid w:val="006A5222"/>
    <w:rsid w:val="006B2273"/>
    <w:rsid w:val="006B5457"/>
    <w:rsid w:val="006C0984"/>
    <w:rsid w:val="006D5B39"/>
    <w:rsid w:val="006F699D"/>
    <w:rsid w:val="00701406"/>
    <w:rsid w:val="007157D6"/>
    <w:rsid w:val="007278E3"/>
    <w:rsid w:val="0075239C"/>
    <w:rsid w:val="00752F12"/>
    <w:rsid w:val="00764610"/>
    <w:rsid w:val="00765E88"/>
    <w:rsid w:val="007710FC"/>
    <w:rsid w:val="00772EDC"/>
    <w:rsid w:val="007A30D5"/>
    <w:rsid w:val="007A4A47"/>
    <w:rsid w:val="007D0A8C"/>
    <w:rsid w:val="007F10CF"/>
    <w:rsid w:val="007F6237"/>
    <w:rsid w:val="007F7DBF"/>
    <w:rsid w:val="00826804"/>
    <w:rsid w:val="008307B6"/>
    <w:rsid w:val="008425F8"/>
    <w:rsid w:val="00847C5F"/>
    <w:rsid w:val="00876F6C"/>
    <w:rsid w:val="00897DA6"/>
    <w:rsid w:val="008A29A7"/>
    <w:rsid w:val="008D0BFA"/>
    <w:rsid w:val="008D4713"/>
    <w:rsid w:val="008D63A2"/>
    <w:rsid w:val="008E0D1F"/>
    <w:rsid w:val="008E1D6E"/>
    <w:rsid w:val="008F2EFA"/>
    <w:rsid w:val="008F396A"/>
    <w:rsid w:val="008F525D"/>
    <w:rsid w:val="008F7E76"/>
    <w:rsid w:val="00915C82"/>
    <w:rsid w:val="00925ECA"/>
    <w:rsid w:val="0094656D"/>
    <w:rsid w:val="00950556"/>
    <w:rsid w:val="00951BBD"/>
    <w:rsid w:val="00953633"/>
    <w:rsid w:val="009628F3"/>
    <w:rsid w:val="0096693C"/>
    <w:rsid w:val="00973C1D"/>
    <w:rsid w:val="00990EAB"/>
    <w:rsid w:val="009B3C83"/>
    <w:rsid w:val="009C05E2"/>
    <w:rsid w:val="009C1535"/>
    <w:rsid w:val="009F5473"/>
    <w:rsid w:val="00A019D9"/>
    <w:rsid w:val="00A0313D"/>
    <w:rsid w:val="00A20D58"/>
    <w:rsid w:val="00A43878"/>
    <w:rsid w:val="00A50718"/>
    <w:rsid w:val="00A51396"/>
    <w:rsid w:val="00A7103C"/>
    <w:rsid w:val="00A73F7D"/>
    <w:rsid w:val="00AA7A47"/>
    <w:rsid w:val="00AB0D73"/>
    <w:rsid w:val="00AB6D42"/>
    <w:rsid w:val="00AD058B"/>
    <w:rsid w:val="00B17B77"/>
    <w:rsid w:val="00B22AA4"/>
    <w:rsid w:val="00B30209"/>
    <w:rsid w:val="00B56C0C"/>
    <w:rsid w:val="00B779CB"/>
    <w:rsid w:val="00B85270"/>
    <w:rsid w:val="00B85EE2"/>
    <w:rsid w:val="00B86D10"/>
    <w:rsid w:val="00B97749"/>
    <w:rsid w:val="00BA04D1"/>
    <w:rsid w:val="00BB360A"/>
    <w:rsid w:val="00BB518F"/>
    <w:rsid w:val="00BD298D"/>
    <w:rsid w:val="00BF1FFE"/>
    <w:rsid w:val="00C03453"/>
    <w:rsid w:val="00C05D6C"/>
    <w:rsid w:val="00C07DC5"/>
    <w:rsid w:val="00C2767B"/>
    <w:rsid w:val="00C31066"/>
    <w:rsid w:val="00C52ADE"/>
    <w:rsid w:val="00C54BA6"/>
    <w:rsid w:val="00C554B2"/>
    <w:rsid w:val="00C6239D"/>
    <w:rsid w:val="00C722A0"/>
    <w:rsid w:val="00C72CA4"/>
    <w:rsid w:val="00C748FE"/>
    <w:rsid w:val="00C860C4"/>
    <w:rsid w:val="00C879B2"/>
    <w:rsid w:val="00CC5D45"/>
    <w:rsid w:val="00CD43FD"/>
    <w:rsid w:val="00CD5392"/>
    <w:rsid w:val="00CE227A"/>
    <w:rsid w:val="00CE6529"/>
    <w:rsid w:val="00CF7ED6"/>
    <w:rsid w:val="00D04A54"/>
    <w:rsid w:val="00D239B7"/>
    <w:rsid w:val="00D24297"/>
    <w:rsid w:val="00D322C7"/>
    <w:rsid w:val="00D430ED"/>
    <w:rsid w:val="00D44F84"/>
    <w:rsid w:val="00D46791"/>
    <w:rsid w:val="00D54F21"/>
    <w:rsid w:val="00D55719"/>
    <w:rsid w:val="00D618BA"/>
    <w:rsid w:val="00D63BE3"/>
    <w:rsid w:val="00D75980"/>
    <w:rsid w:val="00D76111"/>
    <w:rsid w:val="00D77853"/>
    <w:rsid w:val="00D85688"/>
    <w:rsid w:val="00D91561"/>
    <w:rsid w:val="00D956E8"/>
    <w:rsid w:val="00D97169"/>
    <w:rsid w:val="00DB19CC"/>
    <w:rsid w:val="00DB7000"/>
    <w:rsid w:val="00DE0290"/>
    <w:rsid w:val="00E069AC"/>
    <w:rsid w:val="00E168E4"/>
    <w:rsid w:val="00E35CFB"/>
    <w:rsid w:val="00E4767F"/>
    <w:rsid w:val="00E708E3"/>
    <w:rsid w:val="00E72839"/>
    <w:rsid w:val="00E846A7"/>
    <w:rsid w:val="00E852D1"/>
    <w:rsid w:val="00E91AFA"/>
    <w:rsid w:val="00E92526"/>
    <w:rsid w:val="00E951FE"/>
    <w:rsid w:val="00EA3C15"/>
    <w:rsid w:val="00EA64D6"/>
    <w:rsid w:val="00EA7FCA"/>
    <w:rsid w:val="00EB1930"/>
    <w:rsid w:val="00ED30B3"/>
    <w:rsid w:val="00EE2CCB"/>
    <w:rsid w:val="00EE626E"/>
    <w:rsid w:val="00EF188B"/>
    <w:rsid w:val="00F05E18"/>
    <w:rsid w:val="00F113AC"/>
    <w:rsid w:val="00F16D86"/>
    <w:rsid w:val="00F2477E"/>
    <w:rsid w:val="00F24A92"/>
    <w:rsid w:val="00F253BC"/>
    <w:rsid w:val="00F322BF"/>
    <w:rsid w:val="00F5394C"/>
    <w:rsid w:val="00F54202"/>
    <w:rsid w:val="00F565AB"/>
    <w:rsid w:val="00F72636"/>
    <w:rsid w:val="00F80A2E"/>
    <w:rsid w:val="00F84BE2"/>
    <w:rsid w:val="00FA5ECE"/>
    <w:rsid w:val="00FB08DF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3CB81BE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customStyle="1" w:styleId="ListParagraph1">
    <w:name w:val="List Paragraph1"/>
    <w:basedOn w:val="Normal"/>
    <w:uiPriority w:val="34"/>
    <w:qFormat/>
    <w:rsid w:val="00F5394C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13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39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92674-04FB-4AF7-85B1-E3EA289CD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100</cp:revision>
  <cp:lastPrinted>2026-07-01T06:19:00Z</cp:lastPrinted>
  <dcterms:created xsi:type="dcterms:W3CDTF">2013-08-22T21:22:00Z</dcterms:created>
  <dcterms:modified xsi:type="dcterms:W3CDTF">2026-07-10T09:30:00Z</dcterms:modified>
</cp:coreProperties>
</file>