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7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
        <w:gridCol w:w="1868"/>
        <w:gridCol w:w="2338"/>
        <w:gridCol w:w="4700"/>
      </w:tblGrid>
      <w:tr w:rsidR="003F7538" w:rsidRPr="00AB0CDF" w14:paraId="30E9CF3C" w14:textId="77777777" w:rsidTr="0084390E">
        <w:tc>
          <w:tcPr>
            <w:tcW w:w="2219" w:type="dxa"/>
            <w:gridSpan w:val="2"/>
          </w:tcPr>
          <w:p w14:paraId="73D981E1"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Jabatan</w:t>
            </w:r>
          </w:p>
        </w:tc>
        <w:tc>
          <w:tcPr>
            <w:tcW w:w="7051" w:type="dxa"/>
            <w:gridSpan w:val="2"/>
          </w:tcPr>
          <w:p w14:paraId="7A5884C1" w14:textId="1539F3A9" w:rsidR="003F7538" w:rsidRPr="00D8186D" w:rsidRDefault="00727F10" w:rsidP="00BC3F44">
            <w:pPr>
              <w:rPr>
                <w:rFonts w:ascii="FSAlbert" w:hAnsi="FSAlbert" w:cs="Arial"/>
                <w:sz w:val="22"/>
                <w:szCs w:val="22"/>
              </w:rPr>
            </w:pPr>
            <w:r w:rsidRPr="00727F10">
              <w:rPr>
                <w:rFonts w:ascii="FSAlbert" w:hAnsi="FSAlbert"/>
                <w:sz w:val="22"/>
                <w:szCs w:val="22"/>
                <w:lang w:val="id-ID"/>
              </w:rPr>
              <w:t>Kepala Seksi Operasi</w:t>
            </w:r>
            <w:r w:rsidR="000860B1">
              <w:rPr>
                <w:rFonts w:ascii="FSAlbert" w:hAnsi="FSAlbert"/>
                <w:sz w:val="22"/>
                <w:szCs w:val="22"/>
              </w:rPr>
              <w:t>onal</w:t>
            </w:r>
            <w:r w:rsidRPr="00727F10">
              <w:rPr>
                <w:rFonts w:ascii="FSAlbert" w:hAnsi="FSAlbert"/>
                <w:sz w:val="22"/>
                <w:szCs w:val="22"/>
                <w:lang w:val="id-ID"/>
              </w:rPr>
              <w:t xml:space="preserve"> &amp; Logistik</w:t>
            </w:r>
          </w:p>
        </w:tc>
      </w:tr>
      <w:tr w:rsidR="003F7538" w:rsidRPr="00AB0CDF" w14:paraId="2F0FE0D8" w14:textId="77777777" w:rsidTr="0084390E">
        <w:tc>
          <w:tcPr>
            <w:tcW w:w="2219" w:type="dxa"/>
            <w:gridSpan w:val="2"/>
          </w:tcPr>
          <w:p w14:paraId="14BFF2A9" w14:textId="77777777" w:rsidR="003F7538" w:rsidRPr="00DA2852" w:rsidRDefault="003F7538" w:rsidP="00E069AC">
            <w:pPr>
              <w:rPr>
                <w:rFonts w:ascii="FSAlbert" w:hAnsi="FSAlbert" w:cs="Arial"/>
                <w:b/>
                <w:sz w:val="21"/>
                <w:szCs w:val="21"/>
                <w:lang w:val="id-ID"/>
              </w:rPr>
            </w:pPr>
            <w:r w:rsidRPr="00DA2852">
              <w:rPr>
                <w:rFonts w:ascii="FSAlbert" w:hAnsi="FSAlbert" w:cs="Arial"/>
                <w:b/>
                <w:sz w:val="21"/>
                <w:szCs w:val="21"/>
                <w:lang w:val="id-ID"/>
              </w:rPr>
              <w:t>Atasan Langsung</w:t>
            </w:r>
          </w:p>
        </w:tc>
        <w:tc>
          <w:tcPr>
            <w:tcW w:w="7051" w:type="dxa"/>
            <w:gridSpan w:val="2"/>
          </w:tcPr>
          <w:p w14:paraId="22CD0A46" w14:textId="2617A07A" w:rsidR="003F7538" w:rsidRPr="000860B1" w:rsidRDefault="000860B1" w:rsidP="00BC3F44">
            <w:pPr>
              <w:rPr>
                <w:rFonts w:ascii="FSAlbert" w:hAnsi="FSAlbert" w:cs="Arial"/>
                <w:sz w:val="22"/>
                <w:szCs w:val="22"/>
              </w:rPr>
            </w:pPr>
            <w:r>
              <w:rPr>
                <w:rFonts w:ascii="FSAlbert" w:hAnsi="FSAlbert"/>
                <w:sz w:val="22"/>
                <w:szCs w:val="22"/>
              </w:rPr>
              <w:t>Kepala Bagian Manajemen Aset &amp; Fasilitas</w:t>
            </w:r>
          </w:p>
        </w:tc>
      </w:tr>
      <w:tr w:rsidR="003F7538" w:rsidRPr="00AB0CDF" w14:paraId="5BE39169" w14:textId="77777777" w:rsidTr="0084390E">
        <w:tc>
          <w:tcPr>
            <w:tcW w:w="2219" w:type="dxa"/>
            <w:gridSpan w:val="2"/>
          </w:tcPr>
          <w:p w14:paraId="0F3187E7"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Membawahi</w:t>
            </w:r>
          </w:p>
        </w:tc>
        <w:tc>
          <w:tcPr>
            <w:tcW w:w="7051" w:type="dxa"/>
            <w:gridSpan w:val="2"/>
          </w:tcPr>
          <w:p w14:paraId="69E6F21F" w14:textId="10164C51" w:rsidR="000B42F7" w:rsidRPr="00D87628" w:rsidRDefault="00B374C7" w:rsidP="00D87628">
            <w:pPr>
              <w:rPr>
                <w:rFonts w:ascii="FSAlbert" w:hAnsi="FSAlbert"/>
                <w:sz w:val="22"/>
                <w:szCs w:val="22"/>
                <w:lang w:val="id-ID"/>
              </w:rPr>
            </w:pPr>
            <w:r>
              <w:rPr>
                <w:rFonts w:ascii="FSAlbert" w:hAnsi="FSAlbert"/>
                <w:sz w:val="22"/>
                <w:szCs w:val="22"/>
              </w:rPr>
              <w:t>Pelaksana Logistik</w:t>
            </w:r>
          </w:p>
        </w:tc>
      </w:tr>
      <w:tr w:rsidR="003F7538" w:rsidRPr="00AB0CDF" w14:paraId="328B2F72" w14:textId="77777777" w:rsidTr="0084390E">
        <w:trPr>
          <w:trHeight w:val="270"/>
        </w:trPr>
        <w:tc>
          <w:tcPr>
            <w:tcW w:w="2219" w:type="dxa"/>
            <w:gridSpan w:val="2"/>
            <w:vMerge w:val="restart"/>
          </w:tcPr>
          <w:p w14:paraId="444E568A" w14:textId="77777777" w:rsidR="003F7538" w:rsidRPr="00DA2852" w:rsidRDefault="003F7538" w:rsidP="00ED30B3">
            <w:pPr>
              <w:rPr>
                <w:rFonts w:ascii="FSAlbert" w:hAnsi="FSAlbert" w:cs="Arial"/>
                <w:b/>
                <w:sz w:val="21"/>
                <w:szCs w:val="21"/>
                <w:lang w:val="id-ID"/>
              </w:rPr>
            </w:pPr>
            <w:r w:rsidRPr="00DA2852">
              <w:rPr>
                <w:rFonts w:ascii="FSAlbert" w:hAnsi="FSAlbert" w:cs="Arial"/>
                <w:b/>
                <w:sz w:val="21"/>
                <w:szCs w:val="21"/>
                <w:lang w:val="id-ID"/>
              </w:rPr>
              <w:t>Syarat Jabatan</w:t>
            </w:r>
          </w:p>
        </w:tc>
        <w:tc>
          <w:tcPr>
            <w:tcW w:w="2340" w:type="dxa"/>
          </w:tcPr>
          <w:p w14:paraId="0C5ACD78" w14:textId="77777777" w:rsidR="003F7538" w:rsidRPr="00AB0CDF" w:rsidRDefault="003F7538" w:rsidP="00E069AC">
            <w:pPr>
              <w:numPr>
                <w:ilvl w:val="0"/>
                <w:numId w:val="2"/>
              </w:numPr>
              <w:ind w:right="27"/>
              <w:rPr>
                <w:rFonts w:ascii="FSAlbert" w:hAnsi="FSAlbert" w:cs="Arial"/>
                <w:sz w:val="22"/>
                <w:szCs w:val="22"/>
                <w:lang w:val="sv-SE"/>
              </w:rPr>
            </w:pPr>
            <w:r w:rsidRPr="00AB0CDF">
              <w:rPr>
                <w:rFonts w:ascii="FSAlbert" w:hAnsi="FSAlbert" w:cs="Arial"/>
                <w:sz w:val="22"/>
                <w:szCs w:val="22"/>
                <w:lang w:val="id-ID"/>
              </w:rPr>
              <w:t xml:space="preserve">Pendidikan </w:t>
            </w:r>
          </w:p>
        </w:tc>
        <w:tc>
          <w:tcPr>
            <w:tcW w:w="4711" w:type="dxa"/>
          </w:tcPr>
          <w:p w14:paraId="12892633" w14:textId="77777777" w:rsidR="003F7538" w:rsidRPr="00E637EF" w:rsidRDefault="003F7538" w:rsidP="00E637EF">
            <w:pPr>
              <w:ind w:right="27"/>
              <w:rPr>
                <w:rFonts w:ascii="FSAlbert" w:hAnsi="FSAlbert" w:cs="Arial"/>
                <w:sz w:val="22"/>
                <w:szCs w:val="22"/>
                <w:lang w:val="id-ID"/>
              </w:rPr>
            </w:pPr>
            <w:r w:rsidRPr="00E637EF">
              <w:rPr>
                <w:rFonts w:ascii="FSAlbert" w:hAnsi="FSAlbert" w:cs="Arial"/>
                <w:sz w:val="22"/>
                <w:szCs w:val="22"/>
                <w:lang w:val="id-ID"/>
              </w:rPr>
              <w:t>Minimal S1</w:t>
            </w:r>
          </w:p>
        </w:tc>
      </w:tr>
      <w:tr w:rsidR="003F7538" w:rsidRPr="00AB0CDF" w14:paraId="7C02BD01" w14:textId="77777777" w:rsidTr="0084390E">
        <w:trPr>
          <w:trHeight w:val="285"/>
        </w:trPr>
        <w:tc>
          <w:tcPr>
            <w:tcW w:w="2219" w:type="dxa"/>
            <w:gridSpan w:val="2"/>
            <w:vMerge/>
          </w:tcPr>
          <w:p w14:paraId="20A7F5BE" w14:textId="77777777" w:rsidR="003F7538" w:rsidRPr="00DA2852" w:rsidRDefault="003F7538" w:rsidP="00ED30B3">
            <w:pPr>
              <w:rPr>
                <w:rFonts w:ascii="FSAlbert" w:hAnsi="FSAlbert" w:cs="Arial"/>
                <w:b/>
                <w:sz w:val="21"/>
                <w:szCs w:val="21"/>
                <w:lang w:val="id-ID"/>
              </w:rPr>
            </w:pPr>
          </w:p>
        </w:tc>
        <w:tc>
          <w:tcPr>
            <w:tcW w:w="2340" w:type="dxa"/>
          </w:tcPr>
          <w:p w14:paraId="668B3EE1" w14:textId="2CDF3B7F" w:rsidR="003F7538" w:rsidRPr="00AB0CDF" w:rsidRDefault="003F7538" w:rsidP="004E6B4E">
            <w:pPr>
              <w:pStyle w:val="ListParagraph"/>
              <w:numPr>
                <w:ilvl w:val="0"/>
                <w:numId w:val="2"/>
              </w:numPr>
              <w:ind w:right="27"/>
              <w:rPr>
                <w:rFonts w:ascii="FSAlbert" w:hAnsi="FSAlbert" w:cs="Arial"/>
                <w:sz w:val="22"/>
                <w:szCs w:val="22"/>
                <w:lang w:val="id-ID"/>
              </w:rPr>
            </w:pPr>
            <w:r w:rsidRPr="00AB0CDF">
              <w:rPr>
                <w:rFonts w:ascii="FSAlbert" w:hAnsi="FSAlbert" w:cs="Arial"/>
                <w:sz w:val="22"/>
                <w:szCs w:val="22"/>
              </w:rPr>
              <w:t>Pangkat</w:t>
            </w:r>
          </w:p>
        </w:tc>
        <w:tc>
          <w:tcPr>
            <w:tcW w:w="4711" w:type="dxa"/>
          </w:tcPr>
          <w:p w14:paraId="06F83B2C" w14:textId="66F8BA1C" w:rsidR="003F7538" w:rsidRPr="00AB0CDF" w:rsidRDefault="000A07C5" w:rsidP="00F354A1">
            <w:pPr>
              <w:ind w:right="27"/>
              <w:rPr>
                <w:rFonts w:ascii="FSAlbert" w:hAnsi="FSAlbert" w:cs="Arial"/>
                <w:sz w:val="22"/>
                <w:szCs w:val="22"/>
                <w:lang w:val="fi-FI"/>
              </w:rPr>
            </w:pPr>
            <w:r>
              <w:rPr>
                <w:rFonts w:ascii="FSAlbert" w:hAnsi="FSAlbert" w:cs="Arial"/>
                <w:sz w:val="22"/>
                <w:szCs w:val="22"/>
                <w:lang w:val="fi-FI"/>
              </w:rPr>
              <w:t>Grade 7</w:t>
            </w:r>
          </w:p>
        </w:tc>
      </w:tr>
      <w:tr w:rsidR="003F7538" w:rsidRPr="00AB0CDF" w14:paraId="72B09D94" w14:textId="77777777" w:rsidTr="0084390E">
        <w:trPr>
          <w:trHeight w:val="285"/>
        </w:trPr>
        <w:tc>
          <w:tcPr>
            <w:tcW w:w="2219" w:type="dxa"/>
            <w:gridSpan w:val="2"/>
            <w:vMerge/>
          </w:tcPr>
          <w:p w14:paraId="1019CE25" w14:textId="77777777" w:rsidR="003F7538" w:rsidRPr="00DA2852" w:rsidRDefault="003F7538" w:rsidP="00ED30B3">
            <w:pPr>
              <w:rPr>
                <w:rFonts w:ascii="FSAlbert" w:hAnsi="FSAlbert" w:cs="Arial"/>
                <w:b/>
                <w:sz w:val="21"/>
                <w:szCs w:val="21"/>
                <w:lang w:val="id-ID"/>
              </w:rPr>
            </w:pPr>
          </w:p>
        </w:tc>
        <w:tc>
          <w:tcPr>
            <w:tcW w:w="2340" w:type="dxa"/>
          </w:tcPr>
          <w:p w14:paraId="490621CE" w14:textId="77777777" w:rsidR="003F7538" w:rsidRPr="00AB0CDF" w:rsidRDefault="003F7538" w:rsidP="004E6B4E">
            <w:pPr>
              <w:pStyle w:val="ListParagraph"/>
              <w:numPr>
                <w:ilvl w:val="0"/>
                <w:numId w:val="2"/>
              </w:numPr>
              <w:ind w:right="27"/>
              <w:rPr>
                <w:rFonts w:ascii="FSAlbert" w:hAnsi="FSAlbert" w:cs="Arial"/>
                <w:sz w:val="22"/>
                <w:szCs w:val="22"/>
                <w:lang w:val="id-ID"/>
              </w:rPr>
            </w:pPr>
            <w:r w:rsidRPr="00AB0CDF">
              <w:rPr>
                <w:rFonts w:ascii="FSAlbert" w:hAnsi="FSAlbert" w:cs="Arial"/>
                <w:sz w:val="22"/>
                <w:szCs w:val="22"/>
                <w:lang w:val="id-ID"/>
              </w:rPr>
              <w:t>Pengalaman Kerja</w:t>
            </w:r>
          </w:p>
        </w:tc>
        <w:tc>
          <w:tcPr>
            <w:tcW w:w="4711" w:type="dxa"/>
          </w:tcPr>
          <w:p w14:paraId="0B4BB6CD" w14:textId="77777777" w:rsidR="003F7538" w:rsidRPr="00AB0CDF" w:rsidRDefault="003F7538" w:rsidP="002322CB">
            <w:pPr>
              <w:ind w:right="27"/>
              <w:rPr>
                <w:rFonts w:ascii="FSAlbert" w:hAnsi="FSAlbert" w:cs="Arial"/>
                <w:sz w:val="22"/>
                <w:szCs w:val="22"/>
                <w:lang w:val="id-ID"/>
              </w:rPr>
            </w:pPr>
          </w:p>
        </w:tc>
      </w:tr>
      <w:tr w:rsidR="003F7538" w:rsidRPr="00AB0CDF" w14:paraId="76C8DA8B" w14:textId="77777777" w:rsidTr="0084390E">
        <w:tc>
          <w:tcPr>
            <w:tcW w:w="2219" w:type="dxa"/>
            <w:gridSpan w:val="2"/>
          </w:tcPr>
          <w:p w14:paraId="7C9A1F10" w14:textId="77777777" w:rsidR="003F7538" w:rsidRPr="00DA2852" w:rsidRDefault="003F7538" w:rsidP="00E069AC">
            <w:pPr>
              <w:rPr>
                <w:rFonts w:ascii="FSAlbert" w:hAnsi="FSAlbert" w:cs="Arial"/>
                <w:b/>
                <w:sz w:val="21"/>
                <w:szCs w:val="21"/>
                <w:lang w:val="id-ID"/>
              </w:rPr>
            </w:pPr>
            <w:r w:rsidRPr="00DA2852">
              <w:rPr>
                <w:rFonts w:ascii="FSAlbert" w:hAnsi="FSAlbert" w:cs="Arial"/>
                <w:b/>
                <w:sz w:val="21"/>
                <w:szCs w:val="21"/>
                <w:lang w:val="id-ID"/>
              </w:rPr>
              <w:t>Fungsi</w:t>
            </w:r>
          </w:p>
        </w:tc>
        <w:tc>
          <w:tcPr>
            <w:tcW w:w="7051" w:type="dxa"/>
            <w:gridSpan w:val="2"/>
          </w:tcPr>
          <w:p w14:paraId="3FA6A305" w14:textId="1C7876EA" w:rsidR="003F7538" w:rsidRPr="00AB0CDF" w:rsidRDefault="00D87628" w:rsidP="00F2635B">
            <w:pPr>
              <w:ind w:right="27"/>
              <w:rPr>
                <w:rFonts w:ascii="FSAlbert" w:hAnsi="FSAlbert" w:cs="Arial"/>
                <w:sz w:val="22"/>
                <w:szCs w:val="22"/>
                <w:lang w:val="sv-SE"/>
              </w:rPr>
            </w:pPr>
            <w:r w:rsidRPr="00D87628">
              <w:rPr>
                <w:rFonts w:ascii="FSAlbert" w:hAnsi="FSAlbert" w:cs="Arial"/>
                <w:sz w:val="22"/>
                <w:szCs w:val="22"/>
              </w:rPr>
              <w:t>Mengelola dan mengawasi seluruh aktivitas operasional logistik yang meliputi pengelolaan persediaan (inventory control), penyimpanan barang di gudang, hingga pendistribusian kebutuhan operasional ke seluruh unit kerja Bank secara tepat jumlah, tepat waktu, efisien</w:t>
            </w:r>
            <w:r>
              <w:rPr>
                <w:rFonts w:ascii="FSAlbert" w:hAnsi="FSAlbert" w:cs="Arial"/>
                <w:sz w:val="22"/>
                <w:szCs w:val="22"/>
              </w:rPr>
              <w:t xml:space="preserve"> </w:t>
            </w:r>
            <w:r w:rsidR="003F7538" w:rsidRPr="00AB0CDF">
              <w:rPr>
                <w:rFonts w:ascii="FSAlbert" w:hAnsi="FSAlbert" w:cs="Arial"/>
                <w:sz w:val="22"/>
                <w:szCs w:val="22"/>
              </w:rPr>
              <w:t xml:space="preserve">dan </w:t>
            </w:r>
            <w:r w:rsidR="003F7538" w:rsidRPr="00AB0CDF">
              <w:rPr>
                <w:rFonts w:ascii="FSAlbert" w:hAnsi="FSAlbert" w:cs="Arial"/>
                <w:i/>
                <w:sz w:val="22"/>
                <w:szCs w:val="22"/>
              </w:rPr>
              <w:t>comply</w:t>
            </w:r>
            <w:r w:rsidR="003F7538" w:rsidRPr="00AB0CDF">
              <w:rPr>
                <w:rFonts w:ascii="FSAlbert" w:hAnsi="FSAlbert" w:cs="Arial"/>
                <w:sz w:val="22"/>
                <w:szCs w:val="22"/>
              </w:rPr>
              <w:t xml:space="preserve"> </w:t>
            </w:r>
            <w:r w:rsidR="00A166EB">
              <w:rPr>
                <w:rFonts w:ascii="FSAlbert" w:hAnsi="FSAlbert" w:cs="Arial"/>
                <w:sz w:val="22"/>
                <w:szCs w:val="22"/>
              </w:rPr>
              <w:t xml:space="preserve"> </w:t>
            </w:r>
            <w:r w:rsidR="003F7538" w:rsidRPr="00AB0CDF">
              <w:rPr>
                <w:rFonts w:ascii="FSAlbert" w:hAnsi="FSAlbert" w:cs="Arial"/>
                <w:sz w:val="22"/>
                <w:szCs w:val="22"/>
              </w:rPr>
              <w:t>dengan Standar Operasional Prosedur (SOP) yang berlaku</w:t>
            </w:r>
            <w:r w:rsidR="003F7538" w:rsidRPr="00AB0CDF">
              <w:rPr>
                <w:rFonts w:ascii="FSAlbert" w:hAnsi="FSAlbert" w:cs="Tahoma"/>
                <w:sz w:val="22"/>
                <w:szCs w:val="22"/>
              </w:rPr>
              <w:t>.</w:t>
            </w:r>
          </w:p>
        </w:tc>
      </w:tr>
      <w:tr w:rsidR="003F7538" w:rsidRPr="00AB0CDF" w14:paraId="2D330280" w14:textId="77777777" w:rsidTr="00301167">
        <w:tc>
          <w:tcPr>
            <w:tcW w:w="9270" w:type="dxa"/>
            <w:gridSpan w:val="4"/>
          </w:tcPr>
          <w:p w14:paraId="1274FDA3" w14:textId="77777777" w:rsidR="003F7538" w:rsidRPr="00DA2852" w:rsidRDefault="003F7538" w:rsidP="003F7538">
            <w:pPr>
              <w:tabs>
                <w:tab w:val="left" w:pos="2898"/>
              </w:tabs>
              <w:spacing w:after="240"/>
              <w:ind w:left="360"/>
              <w:jc w:val="center"/>
              <w:rPr>
                <w:rFonts w:ascii="FSAlbert" w:hAnsi="FSAlbert" w:cs="Arial"/>
                <w:sz w:val="21"/>
                <w:szCs w:val="21"/>
                <w:lang w:val="sv-SE"/>
              </w:rPr>
            </w:pPr>
            <w:r w:rsidRPr="00DA2852">
              <w:rPr>
                <w:rFonts w:ascii="FSAlbert" w:hAnsi="FSAlbert" w:cs="Arial"/>
                <w:b/>
                <w:sz w:val="21"/>
                <w:szCs w:val="21"/>
                <w:lang w:val="id-ID"/>
              </w:rPr>
              <w:t>Tugas Pokok</w:t>
            </w:r>
          </w:p>
        </w:tc>
      </w:tr>
      <w:tr w:rsidR="003F7538" w:rsidRPr="00AB0CDF" w14:paraId="3A34ABC7" w14:textId="77777777" w:rsidTr="00DA2852">
        <w:tc>
          <w:tcPr>
            <w:tcW w:w="364" w:type="dxa"/>
            <w:tcBorders>
              <w:right w:val="nil"/>
            </w:tcBorders>
          </w:tcPr>
          <w:p w14:paraId="18F3A964"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A</w:t>
            </w:r>
          </w:p>
        </w:tc>
        <w:tc>
          <w:tcPr>
            <w:tcW w:w="1855" w:type="dxa"/>
            <w:tcBorders>
              <w:left w:val="nil"/>
              <w:bottom w:val="single" w:sz="4" w:space="0" w:color="auto"/>
            </w:tcBorders>
          </w:tcPr>
          <w:p w14:paraId="56B62057"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Perencanaan</w:t>
            </w:r>
          </w:p>
        </w:tc>
        <w:tc>
          <w:tcPr>
            <w:tcW w:w="7051" w:type="dxa"/>
            <w:gridSpan w:val="2"/>
          </w:tcPr>
          <w:p w14:paraId="2D979BD1" w14:textId="77777777" w:rsidR="00D87628" w:rsidRPr="00D87628" w:rsidRDefault="00D87628" w:rsidP="00B27664">
            <w:pPr>
              <w:numPr>
                <w:ilvl w:val="0"/>
                <w:numId w:val="4"/>
              </w:numPr>
              <w:tabs>
                <w:tab w:val="left" w:pos="2898"/>
              </w:tabs>
              <w:spacing w:after="240" w:line="276" w:lineRule="auto"/>
              <w:rPr>
                <w:rFonts w:ascii="FSAlbert" w:hAnsi="FSAlbert" w:cs="Arial"/>
                <w:sz w:val="22"/>
                <w:szCs w:val="22"/>
                <w:lang w:val="sv-SE"/>
              </w:rPr>
            </w:pPr>
            <w:r w:rsidRPr="00D87628">
              <w:rPr>
                <w:rFonts w:ascii="FSAlbert" w:hAnsi="FSAlbert" w:cs="Arial"/>
                <w:sz w:val="22"/>
                <w:szCs w:val="22"/>
              </w:rPr>
              <w:t>Menyusun rencana kebutuhan logistik tahunan (seperti ATK, formulir bank, dan barang cetakan lainnya) berdasarkan tren pemakaian unit kerja.</w:t>
            </w:r>
          </w:p>
          <w:p w14:paraId="659413F2" w14:textId="77777777" w:rsidR="00D87628" w:rsidRPr="00D87628" w:rsidRDefault="00D87628" w:rsidP="00B27664">
            <w:pPr>
              <w:numPr>
                <w:ilvl w:val="0"/>
                <w:numId w:val="4"/>
              </w:numPr>
              <w:tabs>
                <w:tab w:val="left" w:pos="2898"/>
              </w:tabs>
              <w:spacing w:after="240" w:line="276" w:lineRule="auto"/>
              <w:rPr>
                <w:rFonts w:ascii="FSAlbert" w:hAnsi="FSAlbert" w:cs="Arial"/>
                <w:sz w:val="22"/>
                <w:szCs w:val="22"/>
                <w:lang w:val="sv-SE"/>
              </w:rPr>
            </w:pPr>
            <w:r w:rsidRPr="00D87628">
              <w:rPr>
                <w:rFonts w:ascii="FSAlbert" w:hAnsi="FSAlbert" w:cs="Arial"/>
                <w:sz w:val="22"/>
                <w:szCs w:val="22"/>
              </w:rPr>
              <w:t>Merencanakan jadwal pendistribusian barang ke kantor cabang atau unit kerja di seluruh wilayah operasional.</w:t>
            </w:r>
          </w:p>
          <w:p w14:paraId="2403A098" w14:textId="2C4170E0" w:rsidR="003F7538" w:rsidRDefault="00D87628" w:rsidP="00B27664">
            <w:pPr>
              <w:numPr>
                <w:ilvl w:val="0"/>
                <w:numId w:val="4"/>
              </w:numPr>
              <w:tabs>
                <w:tab w:val="left" w:pos="2898"/>
              </w:tabs>
              <w:spacing w:after="240" w:line="276" w:lineRule="auto"/>
              <w:rPr>
                <w:rFonts w:ascii="FSAlbert" w:hAnsi="FSAlbert" w:cs="Arial"/>
                <w:sz w:val="22"/>
                <w:szCs w:val="22"/>
                <w:lang w:val="sv-SE"/>
              </w:rPr>
            </w:pPr>
            <w:r w:rsidRPr="00D87628">
              <w:rPr>
                <w:rFonts w:ascii="FSAlbert" w:hAnsi="FSAlbert" w:cs="Arial"/>
                <w:sz w:val="22"/>
                <w:szCs w:val="22"/>
              </w:rPr>
              <w:t>Merencanakan sistem penataan gudang (layouting) guna memaksimalkan kapasitas penyimpanan dan memudahkan alur keluar-masuk barang.</w:t>
            </w:r>
          </w:p>
        </w:tc>
      </w:tr>
      <w:tr w:rsidR="003F7538" w:rsidRPr="00AB0CDF" w14:paraId="128FA9FD" w14:textId="77777777" w:rsidTr="00DA2852">
        <w:tc>
          <w:tcPr>
            <w:tcW w:w="364" w:type="dxa"/>
            <w:tcBorders>
              <w:right w:val="nil"/>
            </w:tcBorders>
          </w:tcPr>
          <w:p w14:paraId="11AED2DA"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B</w:t>
            </w:r>
          </w:p>
        </w:tc>
        <w:tc>
          <w:tcPr>
            <w:tcW w:w="1855" w:type="dxa"/>
            <w:tcBorders>
              <w:left w:val="nil"/>
              <w:bottom w:val="single" w:sz="4" w:space="0" w:color="auto"/>
            </w:tcBorders>
          </w:tcPr>
          <w:p w14:paraId="7ADBBBB3"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Pengorganisasian</w:t>
            </w:r>
          </w:p>
        </w:tc>
        <w:tc>
          <w:tcPr>
            <w:tcW w:w="7051" w:type="dxa"/>
            <w:gridSpan w:val="2"/>
          </w:tcPr>
          <w:p w14:paraId="5ABCBF4E" w14:textId="566346B5" w:rsidR="003F7538" w:rsidRDefault="003F7538" w:rsidP="009D33EF">
            <w:pPr>
              <w:numPr>
                <w:ilvl w:val="0"/>
                <w:numId w:val="22"/>
              </w:numPr>
              <w:spacing w:after="240" w:line="276" w:lineRule="auto"/>
              <w:rPr>
                <w:rFonts w:ascii="FSAlbert" w:hAnsi="FSAlbert" w:cs="Arial"/>
                <w:sz w:val="22"/>
                <w:szCs w:val="24"/>
                <w:lang w:val="sv-SE"/>
              </w:rPr>
            </w:pPr>
            <w:r w:rsidRPr="00461F13">
              <w:rPr>
                <w:rFonts w:ascii="FSAlbert" w:hAnsi="FSAlbert" w:cs="Arial"/>
                <w:sz w:val="22"/>
                <w:szCs w:val="24"/>
                <w:lang w:val="sv-SE"/>
              </w:rPr>
              <w:t xml:space="preserve">Mendistribusikan target </w:t>
            </w:r>
            <w:r w:rsidRPr="00461F13">
              <w:rPr>
                <w:rFonts w:ascii="FSAlbert" w:hAnsi="FSAlbert" w:cs="Arial"/>
                <w:sz w:val="22"/>
                <w:szCs w:val="24"/>
              </w:rPr>
              <w:t xml:space="preserve">kuantitatif maupun kualitatif sebagai </w:t>
            </w:r>
            <w:r w:rsidRPr="00461F13">
              <w:rPr>
                <w:rFonts w:ascii="FSAlbert" w:hAnsi="FSAlbert" w:cs="Arial"/>
                <w:i/>
                <w:sz w:val="22"/>
                <w:szCs w:val="24"/>
              </w:rPr>
              <w:t>goal setting</w:t>
            </w:r>
            <w:r w:rsidRPr="00461F13">
              <w:rPr>
                <w:rFonts w:ascii="FSAlbert" w:hAnsi="FSAlbert" w:cs="Arial"/>
                <w:sz w:val="22"/>
                <w:szCs w:val="24"/>
                <w:lang w:val="sv-SE"/>
              </w:rPr>
              <w:t xml:space="preserve"> kepada seluruh bawahan di Unit Kerjanya sesuai dengan</w:t>
            </w:r>
            <w:r>
              <w:rPr>
                <w:rFonts w:ascii="FSAlbert" w:hAnsi="FSAlbert" w:cs="Arial"/>
                <w:sz w:val="22"/>
                <w:szCs w:val="24"/>
                <w:lang w:val="sv-SE"/>
              </w:rPr>
              <w:t xml:space="preserve"> rencana kerja yang telah ditentukan</w:t>
            </w:r>
            <w:r w:rsidR="00164FAC">
              <w:rPr>
                <w:rFonts w:ascii="FSAlbert" w:hAnsi="FSAlbert" w:cs="Arial"/>
                <w:sz w:val="22"/>
                <w:szCs w:val="24"/>
                <w:lang w:val="sv-SE"/>
              </w:rPr>
              <w:t>;</w:t>
            </w:r>
          </w:p>
          <w:p w14:paraId="16040827" w14:textId="0F71149C" w:rsidR="00606D7D" w:rsidRPr="00606D7D" w:rsidRDefault="00606D7D" w:rsidP="009D33EF">
            <w:pPr>
              <w:numPr>
                <w:ilvl w:val="0"/>
                <w:numId w:val="22"/>
              </w:numPr>
              <w:spacing w:after="240" w:line="276" w:lineRule="auto"/>
              <w:rPr>
                <w:rFonts w:ascii="FSAlbert" w:hAnsi="FSAlbert" w:cs="Arial"/>
                <w:sz w:val="22"/>
                <w:szCs w:val="24"/>
                <w:lang w:val="sv-SE"/>
              </w:rPr>
            </w:pPr>
            <w:r w:rsidRPr="00AB0CDF">
              <w:rPr>
                <w:rFonts w:ascii="FSAlbert" w:hAnsi="FSAlbert" w:cs="Arial"/>
                <w:sz w:val="22"/>
                <w:szCs w:val="22"/>
                <w:lang w:val="sv-SE"/>
              </w:rPr>
              <w:t>Mengkoordinir</w:t>
            </w:r>
            <w:r w:rsidR="00A06911">
              <w:rPr>
                <w:rFonts w:ascii="FSAlbert" w:hAnsi="FSAlbert" w:cs="Arial"/>
                <w:sz w:val="22"/>
                <w:szCs w:val="22"/>
              </w:rPr>
              <w:t xml:space="preserve"> proses pengelolaan</w:t>
            </w:r>
            <w:r w:rsidR="00F31A73">
              <w:rPr>
                <w:rFonts w:ascii="FSAlbert" w:hAnsi="FSAlbert" w:cs="Arial"/>
                <w:sz w:val="22"/>
                <w:szCs w:val="22"/>
              </w:rPr>
              <w:t xml:space="preserve"> persediaan </w:t>
            </w:r>
            <w:r w:rsidR="000E1B39">
              <w:rPr>
                <w:rFonts w:ascii="FSAlbert" w:hAnsi="FSAlbert" w:cs="Arial"/>
                <w:sz w:val="22"/>
                <w:szCs w:val="22"/>
              </w:rPr>
              <w:t>Logistik</w:t>
            </w:r>
            <w:r w:rsidR="00A06911">
              <w:rPr>
                <w:rFonts w:ascii="FSAlbert" w:hAnsi="FSAlbert" w:cs="Arial"/>
                <w:sz w:val="22"/>
                <w:szCs w:val="22"/>
              </w:rPr>
              <w:t>, perlen</w:t>
            </w:r>
            <w:r w:rsidR="00164FAC">
              <w:rPr>
                <w:rFonts w:ascii="FSAlbert" w:hAnsi="FSAlbert" w:cs="Arial"/>
                <w:sz w:val="22"/>
                <w:szCs w:val="22"/>
              </w:rPr>
              <w:t>g</w:t>
            </w:r>
            <w:r w:rsidR="00A06911">
              <w:rPr>
                <w:rFonts w:ascii="FSAlbert" w:hAnsi="FSAlbert" w:cs="Arial"/>
                <w:sz w:val="22"/>
                <w:szCs w:val="22"/>
              </w:rPr>
              <w:t>kapan Kantor</w:t>
            </w:r>
            <w:r w:rsidR="00777E8D">
              <w:rPr>
                <w:rFonts w:ascii="FSAlbert" w:hAnsi="FSAlbert" w:cs="Arial"/>
                <w:sz w:val="22"/>
                <w:szCs w:val="22"/>
              </w:rPr>
              <w:t>, pengelolaan aset dan kegiatan umum lainnya</w:t>
            </w:r>
            <w:r w:rsidR="00164FAC">
              <w:rPr>
                <w:rFonts w:ascii="FSAlbert" w:hAnsi="FSAlbert" w:cs="Arial"/>
                <w:sz w:val="22"/>
                <w:szCs w:val="22"/>
              </w:rPr>
              <w:t>;</w:t>
            </w:r>
          </w:p>
          <w:p w14:paraId="744CB63F" w14:textId="77777777" w:rsidR="009C7995" w:rsidRDefault="009C7995" w:rsidP="009D33EF">
            <w:pPr>
              <w:numPr>
                <w:ilvl w:val="0"/>
                <w:numId w:val="22"/>
              </w:numPr>
              <w:spacing w:after="240" w:line="276" w:lineRule="auto"/>
              <w:rPr>
                <w:rFonts w:ascii="FSAlbert" w:hAnsi="FSAlbert" w:cs="Arial"/>
                <w:sz w:val="22"/>
                <w:szCs w:val="24"/>
                <w:lang w:val="sv-SE"/>
              </w:rPr>
            </w:pPr>
            <w:r w:rsidRPr="009C7995">
              <w:rPr>
                <w:rFonts w:ascii="FSAlbert" w:hAnsi="FSAlbert" w:cs="Arial"/>
                <w:sz w:val="22"/>
                <w:szCs w:val="24"/>
                <w:lang w:val="sv-SE"/>
              </w:rPr>
              <w:t>Mengkoordinir proses penerimaan barang dari vendor untuk memastikan jumlah dan spesifikasi barang sesuai dengan pesanan (Purchase Order).</w:t>
            </w:r>
          </w:p>
          <w:p w14:paraId="4C94A4BC" w14:textId="77777777" w:rsidR="009C7995" w:rsidRDefault="009C7995" w:rsidP="009D33EF">
            <w:pPr>
              <w:numPr>
                <w:ilvl w:val="0"/>
                <w:numId w:val="22"/>
              </w:numPr>
              <w:spacing w:after="240" w:line="276" w:lineRule="auto"/>
              <w:rPr>
                <w:rFonts w:ascii="FSAlbert" w:hAnsi="FSAlbert" w:cs="Arial"/>
                <w:sz w:val="22"/>
                <w:szCs w:val="24"/>
                <w:lang w:val="sv-SE"/>
              </w:rPr>
            </w:pPr>
            <w:r w:rsidRPr="009C7995">
              <w:rPr>
                <w:rFonts w:ascii="FSAlbert" w:hAnsi="FSAlbert" w:cs="Arial"/>
                <w:sz w:val="22"/>
                <w:szCs w:val="24"/>
                <w:lang w:val="sv-SE"/>
              </w:rPr>
              <w:t>Mengelola sistem administrasi pergudangan, baik secara manual maupun melalui sistem informasi logistik.</w:t>
            </w:r>
          </w:p>
          <w:p w14:paraId="4682FE19" w14:textId="77777777" w:rsidR="009C7995" w:rsidRDefault="009C7995" w:rsidP="009D33EF">
            <w:pPr>
              <w:numPr>
                <w:ilvl w:val="0"/>
                <w:numId w:val="22"/>
              </w:numPr>
              <w:spacing w:after="240" w:line="276" w:lineRule="auto"/>
              <w:rPr>
                <w:rFonts w:ascii="FSAlbert" w:hAnsi="FSAlbert" w:cs="Arial"/>
                <w:sz w:val="22"/>
                <w:szCs w:val="24"/>
                <w:lang w:val="sv-SE"/>
              </w:rPr>
            </w:pPr>
            <w:r w:rsidRPr="009C7995">
              <w:rPr>
                <w:rFonts w:ascii="FSAlbert" w:hAnsi="FSAlbert" w:cs="Arial"/>
                <w:sz w:val="22"/>
                <w:szCs w:val="24"/>
                <w:lang w:val="sv-SE"/>
              </w:rPr>
              <w:t>Mengatur ketersediaan stok pengaman (buffer stock) untuk barang-barang kategori fast-moving agar tidak terjadi kekosongan.</w:t>
            </w:r>
          </w:p>
          <w:p w14:paraId="03797866" w14:textId="6BA2256F" w:rsidR="009C7995" w:rsidRDefault="009C7995" w:rsidP="009D33EF">
            <w:pPr>
              <w:numPr>
                <w:ilvl w:val="0"/>
                <w:numId w:val="22"/>
              </w:numPr>
              <w:spacing w:after="240" w:line="276" w:lineRule="auto"/>
              <w:rPr>
                <w:rFonts w:ascii="FSAlbert" w:hAnsi="FSAlbert" w:cs="Arial"/>
                <w:sz w:val="22"/>
                <w:szCs w:val="24"/>
                <w:lang w:val="sv-SE"/>
              </w:rPr>
            </w:pPr>
            <w:r w:rsidRPr="009C7995">
              <w:rPr>
                <w:rFonts w:ascii="FSAlbert" w:hAnsi="FSAlbert" w:cs="Arial"/>
                <w:sz w:val="22"/>
                <w:szCs w:val="24"/>
                <w:lang w:val="sv-SE"/>
              </w:rPr>
              <w:t>Mengorganisir sarana transportasi dan jasa ekspedisi untuk keperluan pengiriman barang ke unit kerja.</w:t>
            </w:r>
          </w:p>
          <w:p w14:paraId="6D9BE6D8" w14:textId="67E5C1E7" w:rsidR="003F7538" w:rsidRDefault="003F7538" w:rsidP="009D33EF">
            <w:pPr>
              <w:numPr>
                <w:ilvl w:val="0"/>
                <w:numId w:val="22"/>
              </w:numPr>
              <w:spacing w:after="240" w:line="276" w:lineRule="auto"/>
              <w:rPr>
                <w:rFonts w:ascii="FSAlbert" w:hAnsi="FSAlbert" w:cs="Arial"/>
                <w:sz w:val="22"/>
                <w:szCs w:val="24"/>
                <w:lang w:val="sv-SE"/>
              </w:rPr>
            </w:pPr>
            <w:r w:rsidRPr="00461F13">
              <w:rPr>
                <w:rFonts w:ascii="FSAlbert" w:hAnsi="FSAlbert" w:cs="Arial"/>
                <w:sz w:val="22"/>
                <w:szCs w:val="24"/>
                <w:lang w:val="sv-SE"/>
              </w:rPr>
              <w:t xml:space="preserve">Mengkoordinir </w:t>
            </w:r>
            <w:r w:rsidRPr="00461F13">
              <w:rPr>
                <w:rFonts w:ascii="FSAlbert" w:hAnsi="FSAlbert" w:cs="Arial"/>
                <w:i/>
                <w:sz w:val="22"/>
                <w:szCs w:val="24"/>
                <w:lang w:val="sv-SE"/>
              </w:rPr>
              <w:t xml:space="preserve">up-dating </w:t>
            </w:r>
            <w:r w:rsidRPr="00461F13">
              <w:rPr>
                <w:rFonts w:ascii="FSAlbert" w:hAnsi="FSAlbert" w:cs="Arial"/>
                <w:sz w:val="22"/>
                <w:szCs w:val="24"/>
                <w:lang w:val="sv-SE"/>
              </w:rPr>
              <w:t xml:space="preserve">pengetahuan/informasi peraturan dan ketentuan yang berlaku dilingkungan Unit Kerjanya, baik yang </w:t>
            </w:r>
            <w:r w:rsidRPr="00461F13">
              <w:rPr>
                <w:rFonts w:ascii="FSAlbert" w:hAnsi="FSAlbert" w:cs="Arial"/>
                <w:sz w:val="22"/>
                <w:szCs w:val="24"/>
                <w:lang w:val="sv-SE"/>
              </w:rPr>
              <w:lastRenderedPageBreak/>
              <w:t>diterbitkan oleh Pemerintah, Bank Indonesia/Otoritas Jasa Keuangan maupun Direksi secara berkala paling kurang 1 (satu) bulan sekali yan</w:t>
            </w:r>
            <w:r w:rsidR="00F31A73">
              <w:rPr>
                <w:rFonts w:ascii="FSAlbert" w:hAnsi="FSAlbert" w:cs="Arial"/>
                <w:sz w:val="22"/>
                <w:szCs w:val="24"/>
                <w:lang w:val="sv-SE"/>
              </w:rPr>
              <w:t xml:space="preserve">g didalamnya termasuk pemberian </w:t>
            </w:r>
            <w:r w:rsidRPr="00461F13">
              <w:rPr>
                <w:rFonts w:ascii="FSAlbert" w:hAnsi="FSAlbert" w:cs="Arial"/>
                <w:sz w:val="22"/>
                <w:szCs w:val="24"/>
                <w:lang w:val="sv-SE"/>
              </w:rPr>
              <w:t>motivasi ataupun pembahasan permasalahan permasalahan yang terjadi.</w:t>
            </w:r>
          </w:p>
          <w:p w14:paraId="7444E846" w14:textId="175D44F3" w:rsidR="00B27664" w:rsidRPr="00654477" w:rsidRDefault="003F7538" w:rsidP="00654477">
            <w:pPr>
              <w:numPr>
                <w:ilvl w:val="0"/>
                <w:numId w:val="22"/>
              </w:numPr>
              <w:tabs>
                <w:tab w:val="left" w:pos="2898"/>
              </w:tabs>
              <w:spacing w:after="240" w:line="276" w:lineRule="auto"/>
              <w:rPr>
                <w:rFonts w:ascii="FSAlbert" w:hAnsi="FSAlbert" w:cs="Arial"/>
                <w:sz w:val="22"/>
                <w:szCs w:val="22"/>
                <w:lang w:val="sv-SE"/>
              </w:rPr>
            </w:pPr>
            <w:r w:rsidRPr="008E4144">
              <w:rPr>
                <w:rFonts w:ascii="FSAlbert" w:hAnsi="FSAlbert" w:cs="Arial"/>
                <w:sz w:val="22"/>
                <w:szCs w:val="24"/>
                <w:lang w:val="sv-SE"/>
              </w:rPr>
              <w:t>Mengkoordinir perbaikan/ penyelesaian dan tindak lanjut hasil temuan audit</w:t>
            </w:r>
            <w:r w:rsidRPr="008E4144">
              <w:rPr>
                <w:rFonts w:ascii="FSAlbert" w:hAnsi="FSAlbert" w:cs="Arial"/>
                <w:sz w:val="22"/>
                <w:szCs w:val="24"/>
                <w:lang w:val="id-ID"/>
              </w:rPr>
              <w:t xml:space="preserve"> internal maupun dari pihak e</w:t>
            </w:r>
            <w:r w:rsidRPr="008E4144">
              <w:rPr>
                <w:rFonts w:ascii="FSAlbert" w:hAnsi="FSAlbert" w:cs="Arial"/>
                <w:sz w:val="22"/>
                <w:szCs w:val="24"/>
              </w:rPr>
              <w:t>s</w:t>
            </w:r>
            <w:r w:rsidRPr="008E4144">
              <w:rPr>
                <w:rFonts w:ascii="FSAlbert" w:hAnsi="FSAlbert" w:cs="Arial"/>
                <w:sz w:val="22"/>
                <w:szCs w:val="24"/>
                <w:lang w:val="id-ID"/>
              </w:rPr>
              <w:t>kternal unit kerja yang menjadi tanggung jawabnya</w:t>
            </w:r>
            <w:r w:rsidR="00E637EF">
              <w:rPr>
                <w:rFonts w:ascii="FSAlbert" w:hAnsi="FSAlbert" w:cs="Arial"/>
                <w:sz w:val="22"/>
                <w:szCs w:val="24"/>
              </w:rPr>
              <w:t>.</w:t>
            </w:r>
          </w:p>
        </w:tc>
      </w:tr>
      <w:tr w:rsidR="003F7538" w:rsidRPr="00AB0CDF" w14:paraId="397E81E3" w14:textId="77777777" w:rsidTr="00DA2852">
        <w:tc>
          <w:tcPr>
            <w:tcW w:w="364" w:type="dxa"/>
            <w:tcBorders>
              <w:right w:val="nil"/>
            </w:tcBorders>
          </w:tcPr>
          <w:p w14:paraId="2C78F965"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lastRenderedPageBreak/>
              <w:t>C</w:t>
            </w:r>
          </w:p>
        </w:tc>
        <w:tc>
          <w:tcPr>
            <w:tcW w:w="1855" w:type="dxa"/>
            <w:tcBorders>
              <w:left w:val="nil"/>
              <w:bottom w:val="single" w:sz="4" w:space="0" w:color="auto"/>
            </w:tcBorders>
          </w:tcPr>
          <w:p w14:paraId="38047128"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Pengarahan</w:t>
            </w:r>
          </w:p>
        </w:tc>
        <w:tc>
          <w:tcPr>
            <w:tcW w:w="7051" w:type="dxa"/>
            <w:gridSpan w:val="2"/>
          </w:tcPr>
          <w:p w14:paraId="1D75E0BA" w14:textId="77777777" w:rsidR="003F7538" w:rsidRPr="00461F13" w:rsidRDefault="003F7538" w:rsidP="00A179CC">
            <w:pPr>
              <w:numPr>
                <w:ilvl w:val="0"/>
                <w:numId w:val="22"/>
              </w:numPr>
              <w:spacing w:after="120"/>
              <w:ind w:right="27"/>
              <w:rPr>
                <w:rFonts w:ascii="FSAlbert" w:hAnsi="FSAlbert" w:cs="Arial"/>
                <w:sz w:val="22"/>
                <w:szCs w:val="24"/>
                <w:lang w:val="sv-SE"/>
              </w:rPr>
            </w:pPr>
            <w:r w:rsidRPr="00461F13">
              <w:rPr>
                <w:rFonts w:ascii="FSAlbert" w:hAnsi="FSAlbert" w:cs="Arial"/>
                <w:sz w:val="22"/>
                <w:szCs w:val="24"/>
              </w:rPr>
              <w:t>Memberikan arahan/petunjuk pelaksanaan tugas kepada masing-ma</w:t>
            </w:r>
            <w:r>
              <w:rPr>
                <w:rFonts w:ascii="FSAlbert" w:hAnsi="FSAlbert" w:cs="Arial"/>
                <w:sz w:val="22"/>
                <w:szCs w:val="24"/>
              </w:rPr>
              <w:t>sing bawahan dilingkup kerjanya.</w:t>
            </w:r>
          </w:p>
          <w:p w14:paraId="0BF4AC52" w14:textId="77777777" w:rsidR="009C7995" w:rsidRDefault="009C7995" w:rsidP="00A179CC">
            <w:pPr>
              <w:numPr>
                <w:ilvl w:val="0"/>
                <w:numId w:val="22"/>
              </w:numPr>
              <w:spacing w:after="120"/>
              <w:ind w:right="27"/>
              <w:rPr>
                <w:rFonts w:ascii="FSAlbert" w:hAnsi="FSAlbert" w:cs="Arial"/>
                <w:sz w:val="22"/>
                <w:szCs w:val="22"/>
              </w:rPr>
            </w:pPr>
            <w:r w:rsidRPr="009C7995">
              <w:rPr>
                <w:rFonts w:ascii="FSAlbert" w:hAnsi="FSAlbert" w:cs="Arial"/>
                <w:sz w:val="22"/>
                <w:szCs w:val="22"/>
              </w:rPr>
              <w:t>Mengarahkan proses pemenuhan permintaan (fulfillment) barang dari unit kerja agar diproses sesuai urutan prioritas dan prosedur.</w:t>
            </w:r>
          </w:p>
          <w:p w14:paraId="7A3B2002" w14:textId="0C67FA29" w:rsidR="009C7995" w:rsidRDefault="009C7995" w:rsidP="00A179CC">
            <w:pPr>
              <w:numPr>
                <w:ilvl w:val="0"/>
                <w:numId w:val="22"/>
              </w:numPr>
              <w:spacing w:after="120"/>
              <w:ind w:right="27"/>
              <w:rPr>
                <w:rFonts w:ascii="FSAlbert" w:hAnsi="FSAlbert" w:cs="Arial"/>
                <w:sz w:val="22"/>
                <w:szCs w:val="22"/>
              </w:rPr>
            </w:pPr>
            <w:r w:rsidRPr="009C7995">
              <w:rPr>
                <w:rFonts w:ascii="FSAlbert" w:hAnsi="FSAlbert" w:cs="Arial"/>
                <w:sz w:val="22"/>
                <w:szCs w:val="22"/>
              </w:rPr>
              <w:t xml:space="preserve"> Menjalin koordinasi dengan unit kerja lain untuk mendapatkan estimasi kebutuhan barang operasional dalam periode tertentu.</w:t>
            </w:r>
          </w:p>
          <w:p w14:paraId="23B67E77" w14:textId="586452E3" w:rsidR="00A179CC" w:rsidRPr="006725E8" w:rsidRDefault="00A179CC" w:rsidP="00A179CC">
            <w:pPr>
              <w:numPr>
                <w:ilvl w:val="0"/>
                <w:numId w:val="22"/>
              </w:numPr>
              <w:spacing w:after="120"/>
              <w:ind w:right="27"/>
              <w:rPr>
                <w:rFonts w:ascii="FSAlbert" w:hAnsi="FSAlbert" w:cs="Arial"/>
                <w:sz w:val="22"/>
                <w:szCs w:val="22"/>
              </w:rPr>
            </w:pPr>
            <w:r w:rsidRPr="006725E8">
              <w:rPr>
                <w:rFonts w:ascii="FSAlbert" w:hAnsi="FSAlbert" w:cs="Arial"/>
                <w:sz w:val="22"/>
                <w:szCs w:val="22"/>
              </w:rPr>
              <w:t>Menerapkan Budaya kerja perusahaan yang tertuang pada slogan STAR</w:t>
            </w:r>
            <w:r w:rsidR="00322B85">
              <w:rPr>
                <w:rFonts w:ascii="FSAlbert" w:hAnsi="FSAlbert" w:cs="Arial"/>
                <w:i/>
                <w:iCs/>
                <w:sz w:val="22"/>
                <w:szCs w:val="22"/>
              </w:rPr>
              <w:t xml:space="preserve"> (Sy</w:t>
            </w:r>
            <w:r w:rsidR="006521DC">
              <w:rPr>
                <w:rFonts w:ascii="FSAlbert" w:hAnsi="FSAlbert" w:cs="Arial"/>
                <w:i/>
                <w:iCs/>
                <w:sz w:val="22"/>
                <w:szCs w:val="22"/>
              </w:rPr>
              <w:t>nergy, Tr</w:t>
            </w:r>
            <w:r w:rsidRPr="006725E8">
              <w:rPr>
                <w:rFonts w:ascii="FSAlbert" w:hAnsi="FSAlbert" w:cs="Arial"/>
                <w:i/>
                <w:iCs/>
                <w:sz w:val="22"/>
                <w:szCs w:val="22"/>
              </w:rPr>
              <w:t>u</w:t>
            </w:r>
            <w:r w:rsidR="006521DC">
              <w:rPr>
                <w:rFonts w:ascii="FSAlbert" w:hAnsi="FSAlbert" w:cs="Arial"/>
                <w:i/>
                <w:iCs/>
                <w:sz w:val="22"/>
                <w:szCs w:val="22"/>
              </w:rPr>
              <w:t>s</w:t>
            </w:r>
            <w:bookmarkStart w:id="0" w:name="_GoBack"/>
            <w:bookmarkEnd w:id="0"/>
            <w:r w:rsidRPr="006725E8">
              <w:rPr>
                <w:rFonts w:ascii="FSAlbert" w:hAnsi="FSAlbert" w:cs="Arial"/>
                <w:i/>
                <w:iCs/>
                <w:sz w:val="22"/>
                <w:szCs w:val="22"/>
              </w:rPr>
              <w:t>ted, Agile, Reliable)</w:t>
            </w:r>
            <w:r w:rsidRPr="006725E8">
              <w:rPr>
                <w:rFonts w:ascii="FSAlbert" w:hAnsi="FSAlbert" w:cs="Arial"/>
                <w:sz w:val="22"/>
                <w:szCs w:val="22"/>
              </w:rPr>
              <w:t xml:space="preserve"> pada lingkungan Unit Kerjanya.</w:t>
            </w:r>
          </w:p>
          <w:p w14:paraId="4990223E" w14:textId="77777777" w:rsidR="00E637EF" w:rsidRPr="00D87CE4" w:rsidRDefault="003F7538" w:rsidP="00A179CC">
            <w:pPr>
              <w:numPr>
                <w:ilvl w:val="0"/>
                <w:numId w:val="22"/>
              </w:numPr>
              <w:tabs>
                <w:tab w:val="left" w:pos="2898"/>
              </w:tabs>
              <w:spacing w:after="240"/>
              <w:rPr>
                <w:rFonts w:ascii="FSAlbert" w:hAnsi="FSAlbert" w:cs="Arial"/>
                <w:sz w:val="22"/>
                <w:szCs w:val="22"/>
                <w:lang w:val="sv-SE"/>
              </w:rPr>
            </w:pPr>
            <w:r w:rsidRPr="004429E7">
              <w:rPr>
                <w:rFonts w:ascii="FSAlbert" w:hAnsi="FSAlbert" w:cs="Arial"/>
                <w:sz w:val="22"/>
                <w:szCs w:val="24"/>
                <w:lang w:val="id-ID"/>
              </w:rPr>
              <w:t>Melaksanakan tugas-tugas lainnya yang diberikan oleh atasan langsung</w:t>
            </w:r>
            <w:r w:rsidR="00F31A73">
              <w:rPr>
                <w:rFonts w:ascii="FSAlbert" w:hAnsi="FSAlbert" w:cs="Arial"/>
                <w:sz w:val="22"/>
                <w:szCs w:val="24"/>
              </w:rPr>
              <w:t xml:space="preserve"> </w:t>
            </w:r>
            <w:r w:rsidRPr="004429E7">
              <w:rPr>
                <w:rFonts w:ascii="FSAlbert" w:hAnsi="FSAlbert" w:cs="Arial"/>
                <w:sz w:val="22"/>
                <w:szCs w:val="24"/>
              </w:rPr>
              <w:t>sepanjang tidak bertentangan dengan peraturan perundang-undangan yang berlaku.</w:t>
            </w:r>
          </w:p>
        </w:tc>
      </w:tr>
      <w:tr w:rsidR="003F7538" w:rsidRPr="00AB0CDF" w14:paraId="4CE4A96A" w14:textId="77777777" w:rsidTr="00DA2852">
        <w:tc>
          <w:tcPr>
            <w:tcW w:w="364" w:type="dxa"/>
            <w:tcBorders>
              <w:right w:val="nil"/>
            </w:tcBorders>
          </w:tcPr>
          <w:p w14:paraId="4549A161"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D</w:t>
            </w:r>
          </w:p>
        </w:tc>
        <w:tc>
          <w:tcPr>
            <w:tcW w:w="1855" w:type="dxa"/>
            <w:tcBorders>
              <w:left w:val="nil"/>
            </w:tcBorders>
          </w:tcPr>
          <w:p w14:paraId="34C0DDC1" w14:textId="77777777" w:rsidR="003F7538" w:rsidRPr="00DA2852" w:rsidRDefault="003F7538" w:rsidP="00ED30B3">
            <w:pPr>
              <w:rPr>
                <w:rFonts w:ascii="FSAlbert" w:hAnsi="FSAlbert" w:cs="Arial"/>
                <w:b/>
                <w:sz w:val="21"/>
                <w:szCs w:val="21"/>
              </w:rPr>
            </w:pPr>
            <w:r w:rsidRPr="00DA2852">
              <w:rPr>
                <w:rFonts w:ascii="FSAlbert" w:hAnsi="FSAlbert" w:cs="Arial"/>
                <w:b/>
                <w:sz w:val="21"/>
                <w:szCs w:val="21"/>
              </w:rPr>
              <w:t>Pengawasan</w:t>
            </w:r>
          </w:p>
        </w:tc>
        <w:tc>
          <w:tcPr>
            <w:tcW w:w="7051" w:type="dxa"/>
            <w:gridSpan w:val="2"/>
          </w:tcPr>
          <w:p w14:paraId="660814F2" w14:textId="77777777" w:rsidR="003F7538" w:rsidRPr="00E3548C" w:rsidRDefault="003F7538" w:rsidP="009D33EF">
            <w:pPr>
              <w:numPr>
                <w:ilvl w:val="0"/>
                <w:numId w:val="22"/>
              </w:numPr>
              <w:spacing w:after="240"/>
              <w:ind w:right="27"/>
              <w:rPr>
                <w:rFonts w:ascii="FSAlbert" w:hAnsi="FSAlbert" w:cs="Arial"/>
                <w:sz w:val="22"/>
                <w:szCs w:val="22"/>
                <w:lang w:val="sv-SE"/>
              </w:rPr>
            </w:pPr>
            <w:r w:rsidRPr="00461F13">
              <w:rPr>
                <w:rFonts w:ascii="FSAlbert" w:hAnsi="FSAlbert" w:cs="Arial"/>
                <w:sz w:val="22"/>
                <w:szCs w:val="24"/>
                <w:lang w:val="sv-SE"/>
              </w:rPr>
              <w:t>Memonitoring dan bertanggungjawab</w:t>
            </w:r>
            <w:r>
              <w:rPr>
                <w:rFonts w:ascii="FSAlbert" w:hAnsi="FSAlbert" w:cs="Arial"/>
                <w:sz w:val="22"/>
                <w:szCs w:val="24"/>
                <w:lang w:val="sv-SE"/>
              </w:rPr>
              <w:t xml:space="preserve"> terhadap hasil pekerjaan yang dibuat oleh masing-masing bawahan dilingkup kerjanya.</w:t>
            </w:r>
          </w:p>
          <w:p w14:paraId="6DDC4708" w14:textId="693F67FC" w:rsidR="009C7995" w:rsidRDefault="009C7995" w:rsidP="009D33EF">
            <w:pPr>
              <w:numPr>
                <w:ilvl w:val="0"/>
                <w:numId w:val="22"/>
              </w:numPr>
              <w:tabs>
                <w:tab w:val="left" w:pos="2898"/>
              </w:tabs>
              <w:spacing w:after="240"/>
              <w:rPr>
                <w:rFonts w:ascii="FSAlbert" w:hAnsi="FSAlbert" w:cs="Arial"/>
                <w:sz w:val="22"/>
                <w:szCs w:val="22"/>
                <w:lang w:val="sv-SE"/>
              </w:rPr>
            </w:pPr>
            <w:r w:rsidRPr="009C7995">
              <w:rPr>
                <w:rFonts w:ascii="FSAlbert" w:hAnsi="FSAlbert" w:cs="Arial"/>
                <w:sz w:val="22"/>
                <w:szCs w:val="22"/>
                <w:lang w:val="sv-SE"/>
              </w:rPr>
              <w:t>Melakukan pengawasan langsung terhadap kegiatan Stock Opname (cek fisik barang) secara berkala untuk meminimalisir selisih stok.</w:t>
            </w:r>
          </w:p>
          <w:p w14:paraId="5A05AA60" w14:textId="4313E8F1" w:rsidR="00606D7D" w:rsidRPr="00060808" w:rsidRDefault="00606D7D" w:rsidP="009D33EF">
            <w:pPr>
              <w:numPr>
                <w:ilvl w:val="0"/>
                <w:numId w:val="22"/>
              </w:numPr>
              <w:tabs>
                <w:tab w:val="left" w:pos="2898"/>
              </w:tabs>
              <w:spacing w:after="240"/>
              <w:rPr>
                <w:rFonts w:ascii="FSAlbert" w:hAnsi="FSAlbert" w:cs="Arial"/>
                <w:sz w:val="22"/>
                <w:szCs w:val="22"/>
                <w:lang w:val="sv-SE"/>
              </w:rPr>
            </w:pPr>
            <w:r w:rsidRPr="00AB0CDF">
              <w:rPr>
                <w:rFonts w:ascii="FSAlbert" w:hAnsi="FSAlbert" w:cs="Arial"/>
                <w:sz w:val="22"/>
                <w:szCs w:val="22"/>
                <w:lang w:val="sv-SE"/>
              </w:rPr>
              <w:t xml:space="preserve">Mengontrol </w:t>
            </w:r>
            <w:r w:rsidR="00060808">
              <w:rPr>
                <w:rFonts w:ascii="FSAlbert" w:hAnsi="FSAlbert" w:cs="Arial"/>
                <w:sz w:val="22"/>
                <w:szCs w:val="22"/>
                <w:lang w:val="fi-FI"/>
              </w:rPr>
              <w:t>penggunaan Kendaraan Dinas</w:t>
            </w:r>
          </w:p>
          <w:p w14:paraId="332B75AB" w14:textId="201C12C4" w:rsidR="00060808" w:rsidRPr="00AB0CDF" w:rsidRDefault="00060808" w:rsidP="009D33EF">
            <w:pPr>
              <w:numPr>
                <w:ilvl w:val="0"/>
                <w:numId w:val="22"/>
              </w:numPr>
              <w:tabs>
                <w:tab w:val="left" w:pos="2898"/>
              </w:tabs>
              <w:spacing w:after="240"/>
              <w:rPr>
                <w:rFonts w:ascii="FSAlbert" w:hAnsi="FSAlbert" w:cs="Arial"/>
                <w:sz w:val="22"/>
                <w:szCs w:val="22"/>
                <w:lang w:val="sv-SE"/>
              </w:rPr>
            </w:pPr>
            <w:r>
              <w:rPr>
                <w:rFonts w:ascii="FSAlbert" w:hAnsi="FSAlbert" w:cs="Arial"/>
                <w:sz w:val="22"/>
                <w:szCs w:val="22"/>
                <w:lang w:val="fi-FI"/>
              </w:rPr>
              <w:t>Mengontrol penggunaan BBM, listrik dan ATK Kantor pada unit Kerja</w:t>
            </w:r>
            <w:r w:rsidR="00E871EF">
              <w:rPr>
                <w:rFonts w:ascii="FSAlbert" w:hAnsi="FSAlbert" w:cs="Arial"/>
                <w:sz w:val="22"/>
                <w:szCs w:val="22"/>
                <w:lang w:val="fi-FI"/>
              </w:rPr>
              <w:t>.</w:t>
            </w:r>
          </w:p>
          <w:p w14:paraId="0E3733BA" w14:textId="77777777" w:rsidR="009C7995" w:rsidRDefault="009C7995" w:rsidP="009D33EF">
            <w:pPr>
              <w:numPr>
                <w:ilvl w:val="0"/>
                <w:numId w:val="22"/>
              </w:numPr>
              <w:spacing w:after="240"/>
              <w:ind w:right="27"/>
              <w:rPr>
                <w:rFonts w:ascii="FSAlbert" w:hAnsi="FSAlbert" w:cs="Arial"/>
                <w:sz w:val="22"/>
                <w:szCs w:val="22"/>
                <w:lang w:val="sv-SE"/>
              </w:rPr>
            </w:pPr>
            <w:r w:rsidRPr="009C7995">
              <w:rPr>
                <w:rFonts w:ascii="FSAlbert" w:hAnsi="FSAlbert" w:cs="Arial"/>
                <w:sz w:val="22"/>
                <w:szCs w:val="22"/>
                <w:lang w:val="sv-SE"/>
              </w:rPr>
              <w:t>Memonitor biaya operasional logistik, termasuk biaya pengiriman dan pengelolaan gudang, agar tetap efisien.</w:t>
            </w:r>
          </w:p>
          <w:p w14:paraId="6E9B24C8" w14:textId="77777777" w:rsidR="009C7995" w:rsidRDefault="009C7995" w:rsidP="009D33EF">
            <w:pPr>
              <w:numPr>
                <w:ilvl w:val="0"/>
                <w:numId w:val="22"/>
              </w:numPr>
              <w:spacing w:after="240"/>
              <w:ind w:right="27"/>
              <w:rPr>
                <w:rFonts w:ascii="FSAlbert" w:hAnsi="FSAlbert" w:cs="Arial"/>
                <w:sz w:val="22"/>
                <w:szCs w:val="22"/>
                <w:lang w:val="sv-SE"/>
              </w:rPr>
            </w:pPr>
            <w:r w:rsidRPr="009C7995">
              <w:rPr>
                <w:rFonts w:ascii="FSAlbert" w:hAnsi="FSAlbert" w:cs="Arial"/>
                <w:sz w:val="22"/>
                <w:szCs w:val="22"/>
                <w:lang w:val="sv-SE"/>
              </w:rPr>
              <w:t>Memeriksa laporan mutasi barang (masuk/keluar) secara rutin sebelum dilaporkan kepada Kepala Departemen.</w:t>
            </w:r>
          </w:p>
          <w:p w14:paraId="4F6258CD" w14:textId="5A7C6908" w:rsidR="009C7995" w:rsidRDefault="009C7995" w:rsidP="009D33EF">
            <w:pPr>
              <w:numPr>
                <w:ilvl w:val="0"/>
                <w:numId w:val="22"/>
              </w:numPr>
              <w:spacing w:after="240"/>
              <w:ind w:right="27"/>
              <w:rPr>
                <w:rFonts w:ascii="FSAlbert" w:hAnsi="FSAlbert" w:cs="Arial"/>
                <w:sz w:val="22"/>
                <w:szCs w:val="22"/>
                <w:lang w:val="sv-SE"/>
              </w:rPr>
            </w:pPr>
            <w:r w:rsidRPr="009C7995">
              <w:rPr>
                <w:rFonts w:ascii="FSAlbert" w:hAnsi="FSAlbert" w:cs="Arial"/>
                <w:sz w:val="22"/>
                <w:szCs w:val="22"/>
                <w:lang w:val="sv-SE"/>
              </w:rPr>
              <w:t>M</w:t>
            </w:r>
            <w:r w:rsidR="00654477">
              <w:rPr>
                <w:rFonts w:ascii="FSAlbert" w:hAnsi="FSAlbert" w:cs="Arial"/>
                <w:sz w:val="22"/>
                <w:szCs w:val="22"/>
                <w:lang w:val="sv-SE"/>
              </w:rPr>
              <w:t>emeriksa</w:t>
            </w:r>
            <w:r w:rsidRPr="009C7995">
              <w:rPr>
                <w:rFonts w:ascii="FSAlbert" w:hAnsi="FSAlbert" w:cs="Arial"/>
                <w:sz w:val="22"/>
                <w:szCs w:val="22"/>
                <w:lang w:val="sv-SE"/>
              </w:rPr>
              <w:t xml:space="preserve"> keamanan gudang terjaga dari risiko pencurian, kebakaran, maupun kerusakan lingkungan.</w:t>
            </w:r>
          </w:p>
          <w:p w14:paraId="254DF950" w14:textId="40852828" w:rsidR="00606D7D" w:rsidRPr="00AB0CDF" w:rsidRDefault="00606D7D" w:rsidP="009D33EF">
            <w:pPr>
              <w:numPr>
                <w:ilvl w:val="0"/>
                <w:numId w:val="22"/>
              </w:numPr>
              <w:spacing w:after="240"/>
              <w:ind w:right="27"/>
              <w:rPr>
                <w:rFonts w:ascii="FSAlbert" w:hAnsi="FSAlbert" w:cs="Arial"/>
                <w:sz w:val="22"/>
                <w:szCs w:val="22"/>
                <w:lang w:val="sv-SE"/>
              </w:rPr>
            </w:pPr>
            <w:r w:rsidRPr="00AB0CDF">
              <w:rPr>
                <w:rFonts w:ascii="FSAlbert" w:hAnsi="FSAlbert" w:cs="Arial"/>
                <w:sz w:val="22"/>
                <w:szCs w:val="22"/>
                <w:lang w:val="sv-SE"/>
              </w:rPr>
              <w:t>Mengontrol dan menganalisa seluruh tugas/laporan yang dikerjakan oleh pelaksana</w:t>
            </w:r>
            <w:r w:rsidRPr="00AB0CDF">
              <w:rPr>
                <w:rFonts w:ascii="FSAlbert" w:hAnsi="FSAlbert" w:cs="Arial"/>
                <w:sz w:val="22"/>
                <w:szCs w:val="22"/>
                <w:lang w:val="id-ID"/>
              </w:rPr>
              <w:t xml:space="preserve"> yang menjadi tanggung jawabnya</w:t>
            </w:r>
            <w:r>
              <w:rPr>
                <w:rFonts w:ascii="FSAlbert" w:hAnsi="FSAlbert" w:cs="Arial"/>
                <w:sz w:val="22"/>
                <w:szCs w:val="22"/>
                <w:lang w:val="sv-SE"/>
              </w:rPr>
              <w:t>.</w:t>
            </w:r>
          </w:p>
          <w:p w14:paraId="315A0B43" w14:textId="027A8AD6" w:rsidR="00E42856" w:rsidRPr="009C7995" w:rsidRDefault="003F7538" w:rsidP="009C7995">
            <w:pPr>
              <w:numPr>
                <w:ilvl w:val="0"/>
                <w:numId w:val="22"/>
              </w:numPr>
              <w:spacing w:after="240"/>
              <w:ind w:right="27"/>
              <w:rPr>
                <w:rFonts w:ascii="FSAlbert" w:hAnsi="FSAlbert" w:cs="Arial"/>
                <w:sz w:val="22"/>
                <w:szCs w:val="22"/>
                <w:lang w:val="sv-SE"/>
              </w:rPr>
            </w:pPr>
            <w:r w:rsidRPr="00376F0B">
              <w:rPr>
                <w:rFonts w:ascii="FSAlbert" w:hAnsi="FSAlbert" w:cs="Garamond"/>
                <w:sz w:val="22"/>
                <w:szCs w:val="24"/>
                <w:lang w:eastAsia="id-ID"/>
              </w:rPr>
              <w:t xml:space="preserve">Mengontrol kewajiban penyampaian laporan-laporan yang menjadi kewajiban </w:t>
            </w:r>
            <w:r>
              <w:rPr>
                <w:rFonts w:ascii="FSAlbert" w:hAnsi="FSAlbert" w:cs="Garamond"/>
                <w:sz w:val="22"/>
                <w:szCs w:val="24"/>
                <w:lang w:eastAsia="id-ID"/>
              </w:rPr>
              <w:t>Bagiannya</w:t>
            </w:r>
            <w:r w:rsidRPr="00376F0B">
              <w:rPr>
                <w:rFonts w:ascii="FSAlbert" w:hAnsi="FSAlbert" w:cs="Garamond"/>
                <w:sz w:val="22"/>
                <w:szCs w:val="24"/>
                <w:lang w:eastAsia="id-ID"/>
              </w:rPr>
              <w:t xml:space="preserve"> baik dari sisi ketepatan waktu penyampaian </w:t>
            </w:r>
            <w:r w:rsidRPr="00376F0B">
              <w:rPr>
                <w:rFonts w:ascii="FSAlbert" w:hAnsi="FSAlbert" w:cs="Garamond"/>
                <w:sz w:val="22"/>
                <w:szCs w:val="24"/>
                <w:lang w:eastAsia="id-ID"/>
              </w:rPr>
              <w:lastRenderedPageBreak/>
              <w:t>maupun kebenaran laporan yang disampaikan</w:t>
            </w:r>
            <w:r>
              <w:rPr>
                <w:rFonts w:ascii="FSAlbert" w:hAnsi="FSAlbert" w:cs="Garamond"/>
                <w:sz w:val="22"/>
                <w:szCs w:val="24"/>
                <w:lang w:eastAsia="id-ID"/>
              </w:rPr>
              <w:t>.</w:t>
            </w:r>
          </w:p>
          <w:p w14:paraId="43D31C6E" w14:textId="703532BF" w:rsidR="003F7538" w:rsidRDefault="003F7538" w:rsidP="009D33EF">
            <w:pPr>
              <w:numPr>
                <w:ilvl w:val="0"/>
                <w:numId w:val="22"/>
              </w:numPr>
              <w:spacing w:after="240"/>
              <w:ind w:right="27"/>
              <w:rPr>
                <w:rFonts w:ascii="FSAlbert" w:hAnsi="FSAlbert" w:cs="Arial"/>
                <w:sz w:val="22"/>
                <w:szCs w:val="22"/>
                <w:lang w:val="sv-SE"/>
              </w:rPr>
            </w:pPr>
            <w:r w:rsidRPr="00E3548C">
              <w:rPr>
                <w:rFonts w:ascii="FSAlbert" w:hAnsi="FSAlbert" w:cs="Arial"/>
                <w:sz w:val="22"/>
                <w:szCs w:val="24"/>
              </w:rPr>
              <w:t>Me</w:t>
            </w:r>
            <w:r w:rsidR="00654477">
              <w:rPr>
                <w:rFonts w:ascii="FSAlbert" w:hAnsi="FSAlbert" w:cs="Arial"/>
                <w:sz w:val="22"/>
                <w:szCs w:val="24"/>
              </w:rPr>
              <w:t>mantau</w:t>
            </w:r>
            <w:r w:rsidRPr="00E3548C">
              <w:rPr>
                <w:rFonts w:ascii="FSAlbert" w:hAnsi="FSAlbert" w:cs="Arial"/>
                <w:sz w:val="22"/>
                <w:szCs w:val="24"/>
              </w:rPr>
              <w:t xml:space="preserve"> seluruh aktivitas dibawah kendalinya telah memenuhi ketentuan yang berlaku</w:t>
            </w:r>
            <w:r>
              <w:rPr>
                <w:rFonts w:ascii="FSAlbert" w:hAnsi="FSAlbert" w:cs="Arial"/>
                <w:sz w:val="22"/>
                <w:szCs w:val="24"/>
              </w:rPr>
              <w:t>.</w:t>
            </w:r>
          </w:p>
          <w:p w14:paraId="14F66DF2" w14:textId="07642960" w:rsidR="003F7538" w:rsidRDefault="003F7538" w:rsidP="009D33EF">
            <w:pPr>
              <w:numPr>
                <w:ilvl w:val="0"/>
                <w:numId w:val="22"/>
              </w:numPr>
              <w:tabs>
                <w:tab w:val="left" w:pos="2898"/>
              </w:tabs>
              <w:spacing w:after="240"/>
              <w:rPr>
                <w:rFonts w:ascii="FSAlbert" w:hAnsi="FSAlbert" w:cs="Arial"/>
                <w:sz w:val="22"/>
                <w:szCs w:val="22"/>
                <w:lang w:val="sv-SE"/>
              </w:rPr>
            </w:pPr>
            <w:r w:rsidRPr="004429E7">
              <w:rPr>
                <w:rFonts w:ascii="FSAlbert" w:hAnsi="FSAlbert" w:cs="Arial"/>
                <w:sz w:val="22"/>
                <w:szCs w:val="24"/>
                <w:lang w:val="sv-SE"/>
              </w:rPr>
              <w:t>Me</w:t>
            </w:r>
            <w:r w:rsidR="00654477">
              <w:rPr>
                <w:rFonts w:ascii="FSAlbert" w:hAnsi="FSAlbert" w:cs="Arial"/>
                <w:sz w:val="22"/>
                <w:szCs w:val="24"/>
                <w:lang w:val="sv-SE"/>
              </w:rPr>
              <w:t>mantau</w:t>
            </w:r>
            <w:r w:rsidRPr="004429E7">
              <w:rPr>
                <w:rFonts w:ascii="FSAlbert" w:hAnsi="FSAlbert" w:cs="Arial"/>
                <w:sz w:val="22"/>
                <w:szCs w:val="24"/>
                <w:lang w:val="sv-SE"/>
              </w:rPr>
              <w:t xml:space="preserve"> terlaksananya pengarsipan dokumen sesuai dengan ketentuan yang berlaku.</w:t>
            </w:r>
          </w:p>
        </w:tc>
      </w:tr>
    </w:tbl>
    <w:p w14:paraId="7B4432CD" w14:textId="77777777" w:rsidR="00ED30B3" w:rsidRPr="00AD7500" w:rsidRDefault="00ED30B3" w:rsidP="00ED30B3">
      <w:pPr>
        <w:rPr>
          <w:rFonts w:ascii="FSAlbert" w:hAnsi="FSAlbert" w:cs="Arial"/>
          <w:sz w:val="28"/>
          <w:szCs w:val="28"/>
          <w:lang w:val="id-ID"/>
        </w:rPr>
      </w:pPr>
      <w:r w:rsidRPr="00AD7500">
        <w:rPr>
          <w:rFonts w:ascii="FSAlbert" w:hAnsi="FSAlbert" w:cs="Arial"/>
          <w:sz w:val="28"/>
          <w:szCs w:val="28"/>
          <w:lang w:val="id-ID"/>
        </w:rPr>
        <w:lastRenderedPageBreak/>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r w:rsidRPr="00AD7500">
        <w:rPr>
          <w:rFonts w:ascii="FSAlbert" w:hAnsi="FSAlbert" w:cs="Arial"/>
          <w:sz w:val="28"/>
          <w:szCs w:val="28"/>
          <w:lang w:val="id-ID"/>
        </w:rPr>
        <w:tab/>
      </w:r>
    </w:p>
    <w:sectPr w:rsidR="00ED30B3" w:rsidRPr="00AD7500" w:rsidSect="000860B1">
      <w:headerReference w:type="default" r:id="rId8"/>
      <w:footerReference w:type="default" r:id="rId9"/>
      <w:pgSz w:w="11907" w:h="16839" w:code="9"/>
      <w:pgMar w:top="2836" w:right="1440" w:bottom="1440" w:left="1872" w:header="706" w:footer="1138" w:gutter="0"/>
      <w:paperSrc w:first="7" w:other="7"/>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9C5D8A" w14:textId="77777777" w:rsidR="002B7FE2" w:rsidRDefault="002B7FE2">
      <w:r>
        <w:separator/>
      </w:r>
    </w:p>
  </w:endnote>
  <w:endnote w:type="continuationSeparator" w:id="0">
    <w:p w14:paraId="3383FC68" w14:textId="77777777" w:rsidR="002B7FE2" w:rsidRDefault="002B7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FSAlbert">
    <w:panose1 w:val="00000000000000000000"/>
    <w:charset w:val="00"/>
    <w:family w:val="modern"/>
    <w:notTrueType/>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EB1F01" w14:textId="77777777" w:rsidR="00046989" w:rsidRDefault="002B7FE2">
    <w:pPr>
      <w:pStyle w:val="Footer"/>
    </w:pPr>
    <w:r>
      <w:rPr>
        <w:noProof/>
      </w:rPr>
      <w:pict w14:anchorId="1DA2CB65">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2B5316B" w14:textId="77777777" w:rsidR="00046989" w:rsidRPr="00C00C50" w:rsidRDefault="00046989">
                <w:pPr>
                  <w:ind w:left="84"/>
                  <w:jc w:val="center"/>
                  <w:rPr>
                    <w:rFonts w:ascii="FSAlbert" w:hAnsi="FSAlbert" w:cs="Arial"/>
                    <w:b/>
                    <w:sz w:val="32"/>
                  </w:rPr>
                </w:pPr>
                <w:r w:rsidRPr="00C00C50">
                  <w:rPr>
                    <w:rFonts w:ascii="FSAlbert" w:hAnsi="FSAlbert" w:cs="Arial"/>
                    <w:b/>
                    <w:sz w:val="32"/>
                  </w:rPr>
                  <w:t>Maju</w:t>
                </w:r>
                <w:r w:rsidR="00C00C50">
                  <w:rPr>
                    <w:rFonts w:ascii="FSAlbert" w:hAnsi="FSAlbert" w:cs="Arial"/>
                    <w:b/>
                    <w:sz w:val="32"/>
                  </w:rPr>
                  <w:t xml:space="preserve"> </w:t>
                </w:r>
                <w:r w:rsidR="00DA2852">
                  <w:rPr>
                    <w:rFonts w:ascii="FSAlbert" w:hAnsi="FSAlbert" w:cs="Arial"/>
                    <w:b/>
                    <w:sz w:val="32"/>
                  </w:rPr>
                  <w:t>B</w:t>
                </w:r>
                <w:r w:rsidRPr="00C00C50">
                  <w:rPr>
                    <w:rFonts w:ascii="FSAlbert" w:hAnsi="FSAlbert" w:cs="Arial"/>
                    <w:b/>
                    <w:sz w:val="32"/>
                  </w:rPr>
                  <w:t>ersama</w:t>
                </w:r>
              </w:p>
            </w:txbxContent>
          </v:textbox>
          <w10:wrap type="square"/>
        </v:shape>
      </w:pict>
    </w:r>
    <w:r>
      <w:rPr>
        <w:noProof/>
      </w:rPr>
      <w:pict w14:anchorId="0961A9DA">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7B242F4" w14:textId="77777777" w:rsidR="002B7FE2" w:rsidRDefault="002B7FE2">
      <w:r>
        <w:separator/>
      </w:r>
    </w:p>
  </w:footnote>
  <w:footnote w:type="continuationSeparator" w:id="0">
    <w:p w14:paraId="1A1EDF13" w14:textId="77777777" w:rsidR="002B7FE2" w:rsidRDefault="002B7F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81791A" w14:textId="77777777" w:rsidR="00046989" w:rsidRDefault="00993E53">
    <w:pPr>
      <w:pStyle w:val="Header"/>
      <w:ind w:left="-284"/>
    </w:pPr>
    <w:r>
      <w:rPr>
        <w:noProof/>
      </w:rPr>
      <w:drawing>
        <wp:anchor distT="0" distB="0" distL="114300" distR="114300" simplePos="0" relativeHeight="251661824" behindDoc="0" locked="0" layoutInCell="1" allowOverlap="1" wp14:anchorId="2FAEC61A" wp14:editId="5EF2A963">
          <wp:simplePos x="0" y="0"/>
          <wp:positionH relativeFrom="column">
            <wp:posOffset>-133642</wp:posOffset>
          </wp:positionH>
          <wp:positionV relativeFrom="paragraph">
            <wp:posOffset>375655</wp:posOffset>
          </wp:positionV>
          <wp:extent cx="1366576" cy="42919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372028" cy="430906"/>
                  </a:xfrm>
                  <a:prstGeom prst="rect">
                    <a:avLst/>
                  </a:prstGeom>
                </pic:spPr>
              </pic:pic>
            </a:graphicData>
          </a:graphic>
          <wp14:sizeRelH relativeFrom="margin">
            <wp14:pctWidth>0</wp14:pctWidth>
          </wp14:sizeRelH>
        </wp:anchor>
      </w:drawing>
    </w:r>
    <w:r w:rsidR="002B7FE2">
      <w:rPr>
        <w:noProof/>
      </w:rPr>
      <w:pict w14:anchorId="1E5921EB">
        <v:line id="Line 46" o:spid="_x0000_s2055" style="position:absolute;left:0;text-align:left;z-index:251658752;visibility:visible;mso-position-horizontal-relative:text;mso-position-vertical-relative:text" from="101pt,61.95pt" to="344pt,6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sidR="002B7FE2">
      <w:rPr>
        <w:noProof/>
      </w:rPr>
      <w:pict w14:anchorId="5C76FDE0">
        <v:rect id="Rectangle 1" o:spid="_x0000_s2056" style="position:absolute;left:0;text-align:left;margin-left:-19pt;margin-top:.4pt;width:468.7pt;height:732.45pt;z-index:25165465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046989" w:rsidRPr="00AB0CDF" w14:paraId="13B4B096" w14:textId="77777777">
                  <w:trPr>
                    <w:cantSplit/>
                    <w:trHeight w:val="143"/>
                  </w:trPr>
                  <w:tc>
                    <w:tcPr>
                      <w:tcW w:w="2250" w:type="dxa"/>
                      <w:tcBorders>
                        <w:top w:val="nil"/>
                        <w:bottom w:val="nil"/>
                        <w:right w:val="single" w:sz="12" w:space="0" w:color="auto"/>
                      </w:tcBorders>
                    </w:tcPr>
                    <w:p w14:paraId="02BDC09A" w14:textId="77777777" w:rsidR="00046989" w:rsidRPr="00AB0C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44929475" w14:textId="77777777" w:rsidR="00046989" w:rsidRPr="00AB0CDF" w:rsidRDefault="0004698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46563568" w14:textId="77777777" w:rsidR="00046989" w:rsidRPr="00AB0CDF" w:rsidRDefault="00046989">
                      <w:pPr>
                        <w:pStyle w:val="Heading9"/>
                        <w:jc w:val="left"/>
                        <w:rPr>
                          <w:rFonts w:ascii="FSAlbert" w:hAnsi="FSAlbert"/>
                        </w:rPr>
                      </w:pPr>
                      <w:r w:rsidRPr="00AB0CDF">
                        <w:rPr>
                          <w:rFonts w:ascii="FSAlbert" w:hAnsi="FSAlbert"/>
                        </w:rPr>
                        <w:t>No. Dok.</w:t>
                      </w:r>
                    </w:p>
                  </w:tc>
                  <w:tc>
                    <w:tcPr>
                      <w:tcW w:w="236" w:type="dxa"/>
                      <w:tcBorders>
                        <w:left w:val="nil"/>
                        <w:right w:val="nil"/>
                      </w:tcBorders>
                      <w:vAlign w:val="center"/>
                    </w:tcPr>
                    <w:p w14:paraId="744BACA5"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162B3C4A" w14:textId="5E8FB4DF" w:rsidR="00046989" w:rsidRPr="00AB0CDF" w:rsidRDefault="002B4B47">
                      <w:pPr>
                        <w:ind w:firstLine="16"/>
                        <w:jc w:val="left"/>
                        <w:rPr>
                          <w:rFonts w:ascii="FSAlbert" w:hAnsi="FSAlbert"/>
                          <w:b/>
                          <w:position w:val="-24"/>
                          <w:sz w:val="18"/>
                        </w:rPr>
                      </w:pPr>
                      <w:r>
                        <w:rPr>
                          <w:rFonts w:ascii="FSAlbert" w:hAnsi="FSAlbert"/>
                          <w:b/>
                          <w:position w:val="-24"/>
                          <w:sz w:val="18"/>
                        </w:rPr>
                        <w:t>18</w:t>
                      </w:r>
                      <w:r w:rsidR="000B42F7">
                        <w:rPr>
                          <w:rFonts w:ascii="FSAlbert" w:hAnsi="FSAlbert"/>
                          <w:b/>
                          <w:position w:val="-24"/>
                          <w:sz w:val="18"/>
                        </w:rPr>
                        <w:t>.A</w:t>
                      </w:r>
                      <w:r w:rsidR="00046989" w:rsidRPr="00AB0CDF">
                        <w:rPr>
                          <w:rFonts w:ascii="FSAlbert" w:hAnsi="FSAlbert"/>
                          <w:b/>
                          <w:position w:val="-24"/>
                          <w:sz w:val="18"/>
                        </w:rPr>
                        <w:t>.</w:t>
                      </w:r>
                      <w:r>
                        <w:rPr>
                          <w:rFonts w:ascii="FSAlbert" w:hAnsi="FSAlbert"/>
                          <w:b/>
                          <w:position w:val="-24"/>
                          <w:sz w:val="18"/>
                        </w:rPr>
                        <w:t>3</w:t>
                      </w:r>
                    </w:p>
                  </w:tc>
                </w:tr>
                <w:tr w:rsidR="00046989" w:rsidRPr="00AB0CDF" w14:paraId="06CB2D4B" w14:textId="77777777">
                  <w:trPr>
                    <w:cantSplit/>
                  </w:trPr>
                  <w:tc>
                    <w:tcPr>
                      <w:tcW w:w="2250" w:type="dxa"/>
                      <w:tcBorders>
                        <w:top w:val="nil"/>
                        <w:bottom w:val="nil"/>
                        <w:right w:val="single" w:sz="12" w:space="0" w:color="auto"/>
                      </w:tcBorders>
                    </w:tcPr>
                    <w:p w14:paraId="15E72BD5" w14:textId="77777777" w:rsidR="00046989" w:rsidRPr="00AB0CDF" w:rsidRDefault="0004698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60894CD7" w14:textId="77777777" w:rsidR="00046989" w:rsidRPr="00AB0C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0E55B25E" w14:textId="77777777" w:rsidR="00046989" w:rsidRPr="00AB0CDF" w:rsidRDefault="00046989">
                      <w:pPr>
                        <w:pStyle w:val="Heading9"/>
                        <w:jc w:val="left"/>
                        <w:rPr>
                          <w:rFonts w:ascii="FSAlbert" w:hAnsi="FSAlbert"/>
                        </w:rPr>
                      </w:pPr>
                      <w:r w:rsidRPr="00AB0CDF">
                        <w:rPr>
                          <w:rFonts w:ascii="FSAlbert" w:hAnsi="FSAlbert"/>
                        </w:rPr>
                        <w:t>Halaman</w:t>
                      </w:r>
                    </w:p>
                  </w:tc>
                  <w:tc>
                    <w:tcPr>
                      <w:tcW w:w="236" w:type="dxa"/>
                      <w:tcBorders>
                        <w:left w:val="nil"/>
                        <w:right w:val="nil"/>
                      </w:tcBorders>
                      <w:vAlign w:val="center"/>
                    </w:tcPr>
                    <w:p w14:paraId="08A886F6"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444E316E" w14:textId="77777777" w:rsidR="00046989" w:rsidRPr="00AB0CDF" w:rsidRDefault="00806186">
                      <w:pPr>
                        <w:ind w:firstLine="16"/>
                        <w:jc w:val="left"/>
                        <w:rPr>
                          <w:rFonts w:ascii="FSAlbert" w:hAnsi="FSAlbert"/>
                          <w:b/>
                          <w:position w:val="-24"/>
                          <w:sz w:val="18"/>
                        </w:rPr>
                      </w:pPr>
                      <w:r w:rsidRPr="00AB0CDF">
                        <w:rPr>
                          <w:rStyle w:val="PageNumber"/>
                          <w:rFonts w:ascii="FSAlbert" w:hAnsi="FSAlbert"/>
                          <w:b/>
                          <w:bCs/>
                          <w:sz w:val="16"/>
                        </w:rPr>
                        <w:fldChar w:fldCharType="begin"/>
                      </w:r>
                      <w:r w:rsidR="00046989" w:rsidRPr="00AB0CDF">
                        <w:rPr>
                          <w:rStyle w:val="PageNumber"/>
                          <w:rFonts w:ascii="FSAlbert" w:hAnsi="FSAlbert"/>
                          <w:b/>
                          <w:bCs/>
                          <w:sz w:val="16"/>
                        </w:rPr>
                        <w:instrText xml:space="preserve"> PAGE </w:instrText>
                      </w:r>
                      <w:r w:rsidRPr="00AB0CDF">
                        <w:rPr>
                          <w:rStyle w:val="PageNumber"/>
                          <w:rFonts w:ascii="FSAlbert" w:hAnsi="FSAlbert"/>
                          <w:b/>
                          <w:bCs/>
                          <w:sz w:val="16"/>
                        </w:rPr>
                        <w:fldChar w:fldCharType="separate"/>
                      </w:r>
                      <w:r w:rsidR="006521DC">
                        <w:rPr>
                          <w:rStyle w:val="PageNumber"/>
                          <w:rFonts w:ascii="FSAlbert" w:hAnsi="FSAlbert"/>
                          <w:b/>
                          <w:bCs/>
                          <w:noProof/>
                          <w:sz w:val="16"/>
                        </w:rPr>
                        <w:t>2</w:t>
                      </w:r>
                      <w:r w:rsidRPr="00AB0CDF">
                        <w:rPr>
                          <w:rStyle w:val="PageNumber"/>
                          <w:rFonts w:ascii="FSAlbert" w:hAnsi="FSAlbert"/>
                          <w:b/>
                          <w:bCs/>
                          <w:sz w:val="16"/>
                        </w:rPr>
                        <w:fldChar w:fldCharType="end"/>
                      </w:r>
                      <w:r w:rsidR="006849DE" w:rsidRPr="00AB0CDF">
                        <w:rPr>
                          <w:rStyle w:val="PageNumber"/>
                          <w:rFonts w:ascii="FSAlbert" w:hAnsi="FSAlbert"/>
                          <w:b/>
                          <w:sz w:val="18"/>
                        </w:rPr>
                        <w:t xml:space="preserve"> </w:t>
                      </w:r>
                    </w:p>
                  </w:tc>
                </w:tr>
                <w:tr w:rsidR="00046989" w:rsidRPr="00AB0CDF" w14:paraId="21CA140B" w14:textId="77777777">
                  <w:trPr>
                    <w:cantSplit/>
                  </w:trPr>
                  <w:tc>
                    <w:tcPr>
                      <w:tcW w:w="2250" w:type="dxa"/>
                      <w:tcBorders>
                        <w:top w:val="nil"/>
                        <w:bottom w:val="nil"/>
                        <w:right w:val="single" w:sz="12" w:space="0" w:color="auto"/>
                      </w:tcBorders>
                    </w:tcPr>
                    <w:p w14:paraId="3B95520A" w14:textId="77777777" w:rsidR="00046989" w:rsidRPr="00AB0CDF" w:rsidRDefault="00046989">
                      <w:pPr>
                        <w:pStyle w:val="Header"/>
                        <w:tabs>
                          <w:tab w:val="clear" w:pos="4320"/>
                          <w:tab w:val="clear" w:pos="8640"/>
                        </w:tabs>
                        <w:rPr>
                          <w:rFonts w:ascii="FSAlbert" w:hAnsi="FSAlbert"/>
                        </w:rPr>
                      </w:pPr>
                    </w:p>
                  </w:tc>
                  <w:tc>
                    <w:tcPr>
                      <w:tcW w:w="4860" w:type="dxa"/>
                      <w:tcBorders>
                        <w:top w:val="nil"/>
                        <w:left w:val="nil"/>
                        <w:bottom w:val="nil"/>
                        <w:right w:val="nil"/>
                      </w:tcBorders>
                    </w:tcPr>
                    <w:p w14:paraId="6A792185" w14:textId="77777777" w:rsidR="00046989" w:rsidRPr="00AB0CDF" w:rsidRDefault="0004698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4407EDFE" w14:textId="77777777" w:rsidR="00046989" w:rsidRPr="00AB0CDF" w:rsidRDefault="00046989">
                      <w:pPr>
                        <w:pStyle w:val="Heading9"/>
                        <w:jc w:val="left"/>
                        <w:rPr>
                          <w:rFonts w:ascii="FSAlbert" w:hAnsi="FSAlbert"/>
                        </w:rPr>
                      </w:pPr>
                      <w:r w:rsidRPr="00AB0CDF">
                        <w:rPr>
                          <w:rFonts w:ascii="FSAlbert" w:hAnsi="FSAlbert"/>
                        </w:rPr>
                        <w:t>Revisi</w:t>
                      </w:r>
                    </w:p>
                  </w:tc>
                  <w:tc>
                    <w:tcPr>
                      <w:tcW w:w="236" w:type="dxa"/>
                      <w:tcBorders>
                        <w:left w:val="nil"/>
                        <w:right w:val="nil"/>
                      </w:tcBorders>
                      <w:vAlign w:val="center"/>
                    </w:tcPr>
                    <w:p w14:paraId="7F41FAB8"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213C4FB2" w14:textId="4C3368E1" w:rsidR="00046989" w:rsidRPr="00AB0CDF" w:rsidRDefault="00046989">
                      <w:pPr>
                        <w:ind w:firstLine="16"/>
                        <w:jc w:val="left"/>
                        <w:rPr>
                          <w:rFonts w:ascii="FSAlbert" w:hAnsi="FSAlbert"/>
                          <w:b/>
                          <w:position w:val="-24"/>
                          <w:sz w:val="18"/>
                        </w:rPr>
                      </w:pPr>
                    </w:p>
                  </w:tc>
                </w:tr>
                <w:tr w:rsidR="00046989" w:rsidRPr="00AB0CDF" w14:paraId="0ECC087D" w14:textId="77777777">
                  <w:tc>
                    <w:tcPr>
                      <w:tcW w:w="2250" w:type="dxa"/>
                      <w:tcBorders>
                        <w:top w:val="nil"/>
                        <w:bottom w:val="nil"/>
                        <w:right w:val="single" w:sz="12" w:space="0" w:color="auto"/>
                      </w:tcBorders>
                    </w:tcPr>
                    <w:p w14:paraId="606F9C32" w14:textId="77777777" w:rsidR="00046989" w:rsidRPr="00AB0CDF" w:rsidRDefault="00046989">
                      <w:pPr>
                        <w:pStyle w:val="Header"/>
                        <w:rPr>
                          <w:rFonts w:ascii="FSAlbert" w:hAnsi="FSAlbert"/>
                        </w:rPr>
                      </w:pPr>
                    </w:p>
                  </w:tc>
                  <w:tc>
                    <w:tcPr>
                      <w:tcW w:w="4860" w:type="dxa"/>
                      <w:tcBorders>
                        <w:top w:val="nil"/>
                        <w:left w:val="nil"/>
                        <w:bottom w:val="nil"/>
                        <w:right w:val="nil"/>
                      </w:tcBorders>
                    </w:tcPr>
                    <w:p w14:paraId="34C81ED4" w14:textId="77777777" w:rsidR="00046989" w:rsidRPr="00AB0CDF" w:rsidRDefault="00046989">
                      <w:pPr>
                        <w:pStyle w:val="Header"/>
                        <w:rPr>
                          <w:rFonts w:ascii="FSAlbert" w:hAnsi="FSAlbert"/>
                          <w:b/>
                          <w:position w:val="-26"/>
                          <w:sz w:val="22"/>
                        </w:rPr>
                      </w:pPr>
                    </w:p>
                  </w:tc>
                  <w:tc>
                    <w:tcPr>
                      <w:tcW w:w="810" w:type="dxa"/>
                      <w:tcBorders>
                        <w:left w:val="single" w:sz="12" w:space="0" w:color="auto"/>
                        <w:right w:val="nil"/>
                      </w:tcBorders>
                      <w:vAlign w:val="center"/>
                    </w:tcPr>
                    <w:p w14:paraId="7C537DBC" w14:textId="77777777" w:rsidR="00046989" w:rsidRPr="00AB0CDF" w:rsidRDefault="00046989">
                      <w:pPr>
                        <w:pStyle w:val="Heading9"/>
                        <w:jc w:val="left"/>
                        <w:rPr>
                          <w:rFonts w:ascii="FSAlbert" w:hAnsi="FSAlbert"/>
                        </w:rPr>
                      </w:pPr>
                      <w:r w:rsidRPr="00AB0CDF">
                        <w:rPr>
                          <w:rFonts w:ascii="FSAlbert" w:hAnsi="FSAlbert"/>
                        </w:rPr>
                        <w:t>Tanggal</w:t>
                      </w:r>
                    </w:p>
                  </w:tc>
                  <w:tc>
                    <w:tcPr>
                      <w:tcW w:w="236" w:type="dxa"/>
                      <w:tcBorders>
                        <w:left w:val="nil"/>
                        <w:right w:val="nil"/>
                      </w:tcBorders>
                      <w:vAlign w:val="center"/>
                    </w:tcPr>
                    <w:p w14:paraId="2A0B8385"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16C1404A" w14:textId="2029383F" w:rsidR="00046989" w:rsidRPr="00AB0CDF" w:rsidRDefault="00E84EC9" w:rsidP="00EE60C2">
                      <w:pPr>
                        <w:pStyle w:val="Heading6"/>
                        <w:ind w:left="0" w:firstLine="16"/>
                        <w:jc w:val="left"/>
                        <w:rPr>
                          <w:rFonts w:ascii="FSAlbert" w:hAnsi="FSAlbert"/>
                          <w:position w:val="-24"/>
                          <w:sz w:val="18"/>
                        </w:rPr>
                      </w:pPr>
                      <w:r>
                        <w:rPr>
                          <w:rFonts w:ascii="FSAlbert" w:hAnsi="FSAlbert"/>
                          <w:position w:val="-24"/>
                          <w:sz w:val="18"/>
                        </w:rPr>
                        <w:t>10</w:t>
                      </w:r>
                      <w:r w:rsidR="007F0295">
                        <w:rPr>
                          <w:rFonts w:ascii="FSAlbert" w:hAnsi="FSAlbert"/>
                          <w:position w:val="-24"/>
                          <w:sz w:val="18"/>
                        </w:rPr>
                        <w:t>/7</w:t>
                      </w:r>
                      <w:r w:rsidR="000860B1">
                        <w:rPr>
                          <w:rFonts w:ascii="FSAlbert" w:hAnsi="FSAlbert"/>
                          <w:position w:val="-24"/>
                          <w:sz w:val="18"/>
                        </w:rPr>
                        <w:t>/</w:t>
                      </w:r>
                      <w:r w:rsidR="009C7995">
                        <w:rPr>
                          <w:rFonts w:ascii="FSAlbert" w:hAnsi="FSAlbert"/>
                          <w:position w:val="-24"/>
                          <w:sz w:val="18"/>
                        </w:rPr>
                        <w:t>2026</w:t>
                      </w:r>
                    </w:p>
                  </w:tc>
                </w:tr>
                <w:tr w:rsidR="00046989" w:rsidRPr="00AB0CDF" w14:paraId="12F0075F" w14:textId="77777777" w:rsidTr="00201DC9">
                  <w:tc>
                    <w:tcPr>
                      <w:tcW w:w="2250" w:type="dxa"/>
                      <w:tcBorders>
                        <w:top w:val="nil"/>
                        <w:bottom w:val="nil"/>
                        <w:right w:val="single" w:sz="12" w:space="0" w:color="auto"/>
                      </w:tcBorders>
                    </w:tcPr>
                    <w:p w14:paraId="446E6054" w14:textId="77777777" w:rsidR="00046989" w:rsidRPr="00AB0CDF" w:rsidRDefault="00046989">
                      <w:pPr>
                        <w:pStyle w:val="Header"/>
                        <w:rPr>
                          <w:rFonts w:ascii="FSAlbert" w:hAnsi="FSAlbert"/>
                        </w:rPr>
                      </w:pPr>
                    </w:p>
                  </w:tc>
                  <w:tc>
                    <w:tcPr>
                      <w:tcW w:w="4860" w:type="dxa"/>
                      <w:tcBorders>
                        <w:top w:val="nil"/>
                        <w:left w:val="nil"/>
                        <w:bottom w:val="nil"/>
                        <w:right w:val="nil"/>
                      </w:tcBorders>
                      <w:vAlign w:val="bottom"/>
                    </w:tcPr>
                    <w:p w14:paraId="597243D7" w14:textId="77777777" w:rsidR="00046989" w:rsidRPr="00AB0CDF" w:rsidRDefault="00046989" w:rsidP="00B27664">
                      <w:pPr>
                        <w:pStyle w:val="Header"/>
                        <w:jc w:val="center"/>
                        <w:rPr>
                          <w:rFonts w:ascii="FSAlbert" w:hAnsi="FSAlbert"/>
                          <w:b/>
                          <w:sz w:val="22"/>
                        </w:rPr>
                      </w:pPr>
                      <w:r w:rsidRPr="00AB0CDF">
                        <w:rPr>
                          <w:rFonts w:ascii="FSAlbert" w:hAnsi="FSAlbert"/>
                          <w:b/>
                          <w:sz w:val="24"/>
                          <w:szCs w:val="24"/>
                          <w:lang w:val="id-ID"/>
                        </w:rPr>
                        <w:t xml:space="preserve">KEPALA </w:t>
                      </w:r>
                      <w:r w:rsidR="00B27664">
                        <w:rPr>
                          <w:rFonts w:ascii="FSAlbert" w:hAnsi="FSAlbert"/>
                          <w:b/>
                          <w:sz w:val="24"/>
                          <w:szCs w:val="24"/>
                        </w:rPr>
                        <w:t>SEKSI</w:t>
                      </w:r>
                    </w:p>
                  </w:tc>
                  <w:tc>
                    <w:tcPr>
                      <w:tcW w:w="810" w:type="dxa"/>
                      <w:tcBorders>
                        <w:left w:val="single" w:sz="12" w:space="0" w:color="auto"/>
                        <w:right w:val="nil"/>
                      </w:tcBorders>
                      <w:vAlign w:val="center"/>
                    </w:tcPr>
                    <w:p w14:paraId="0FA17A55" w14:textId="77777777" w:rsidR="00046989" w:rsidRPr="00AB0CDF" w:rsidRDefault="00046989">
                      <w:pPr>
                        <w:pStyle w:val="Heading9"/>
                        <w:jc w:val="left"/>
                        <w:rPr>
                          <w:rFonts w:ascii="FSAlbert" w:hAnsi="FSAlbert"/>
                        </w:rPr>
                      </w:pPr>
                      <w:r w:rsidRPr="00AB0CDF">
                        <w:rPr>
                          <w:rFonts w:ascii="FSAlbert" w:hAnsi="FSAlbert"/>
                        </w:rPr>
                        <w:t>Pembuat</w:t>
                      </w:r>
                    </w:p>
                  </w:tc>
                  <w:tc>
                    <w:tcPr>
                      <w:tcW w:w="236" w:type="dxa"/>
                      <w:tcBorders>
                        <w:left w:val="nil"/>
                        <w:right w:val="nil"/>
                      </w:tcBorders>
                      <w:vAlign w:val="center"/>
                    </w:tcPr>
                    <w:p w14:paraId="40DEBF95"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tcBorders>
                      <w:vAlign w:val="center"/>
                    </w:tcPr>
                    <w:p w14:paraId="3C689384" w14:textId="77777777" w:rsidR="00046989" w:rsidRPr="00AB0CDF" w:rsidRDefault="00046989">
                      <w:pPr>
                        <w:pStyle w:val="Heading6"/>
                        <w:ind w:left="0" w:firstLine="16"/>
                        <w:jc w:val="left"/>
                        <w:rPr>
                          <w:rFonts w:ascii="FSAlbert" w:hAnsi="FSAlbert"/>
                          <w:position w:val="-24"/>
                          <w:sz w:val="18"/>
                        </w:rPr>
                      </w:pPr>
                    </w:p>
                  </w:tc>
                </w:tr>
                <w:tr w:rsidR="00046989" w:rsidRPr="00AB0CDF" w14:paraId="3F559123" w14:textId="77777777" w:rsidTr="00ED30B3">
                  <w:tc>
                    <w:tcPr>
                      <w:tcW w:w="2250" w:type="dxa"/>
                      <w:tcBorders>
                        <w:top w:val="nil"/>
                        <w:bottom w:val="single" w:sz="12" w:space="0" w:color="auto"/>
                        <w:right w:val="single" w:sz="12" w:space="0" w:color="auto"/>
                      </w:tcBorders>
                    </w:tcPr>
                    <w:p w14:paraId="1D5787E1" w14:textId="77777777" w:rsidR="00046989" w:rsidRPr="00AB0CDF" w:rsidRDefault="00046989">
                      <w:pPr>
                        <w:pStyle w:val="Header"/>
                        <w:rPr>
                          <w:rFonts w:ascii="FSAlbert" w:hAnsi="FSAlbert"/>
                        </w:rPr>
                      </w:pPr>
                    </w:p>
                  </w:tc>
                  <w:tc>
                    <w:tcPr>
                      <w:tcW w:w="4860" w:type="dxa"/>
                      <w:tcBorders>
                        <w:top w:val="nil"/>
                        <w:left w:val="nil"/>
                        <w:bottom w:val="single" w:sz="12" w:space="0" w:color="auto"/>
                        <w:right w:val="nil"/>
                      </w:tcBorders>
                      <w:vAlign w:val="center"/>
                    </w:tcPr>
                    <w:p w14:paraId="42047757" w14:textId="77777777" w:rsidR="00046989" w:rsidRPr="00AB0CDF" w:rsidRDefault="0004698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40630BB6" w14:textId="77777777" w:rsidR="00046989" w:rsidRPr="00AB0CDF" w:rsidRDefault="00046989">
                      <w:pPr>
                        <w:pStyle w:val="Heading9"/>
                        <w:jc w:val="left"/>
                        <w:rPr>
                          <w:rFonts w:ascii="FSAlbert" w:hAnsi="FSAlbert"/>
                        </w:rPr>
                      </w:pPr>
                      <w:r w:rsidRPr="00AB0CDF">
                        <w:rPr>
                          <w:rFonts w:ascii="FSAlbert" w:hAnsi="FSAlbert"/>
                        </w:rPr>
                        <w:t>Penyetuju</w:t>
                      </w:r>
                    </w:p>
                  </w:tc>
                  <w:tc>
                    <w:tcPr>
                      <w:tcW w:w="236" w:type="dxa"/>
                      <w:tcBorders>
                        <w:left w:val="nil"/>
                        <w:bottom w:val="single" w:sz="12" w:space="0" w:color="auto"/>
                        <w:right w:val="nil"/>
                      </w:tcBorders>
                      <w:vAlign w:val="center"/>
                    </w:tcPr>
                    <w:p w14:paraId="32C52D6B" w14:textId="77777777" w:rsidR="00046989" w:rsidRPr="00AB0CDF" w:rsidRDefault="00046989">
                      <w:pPr>
                        <w:ind w:left="612" w:hanging="612"/>
                        <w:jc w:val="left"/>
                        <w:rPr>
                          <w:rFonts w:ascii="FSAlbert" w:hAnsi="FSAlbert"/>
                          <w:b/>
                          <w:sz w:val="12"/>
                        </w:rPr>
                      </w:pPr>
                      <w:r w:rsidRPr="00AB0CDF">
                        <w:rPr>
                          <w:rFonts w:ascii="FSAlbert" w:hAnsi="FSAlbert"/>
                          <w:b/>
                          <w:sz w:val="12"/>
                        </w:rPr>
                        <w:t>:</w:t>
                      </w:r>
                    </w:p>
                  </w:tc>
                  <w:tc>
                    <w:tcPr>
                      <w:tcW w:w="1692" w:type="dxa"/>
                      <w:tcBorders>
                        <w:left w:val="nil"/>
                        <w:bottom w:val="single" w:sz="12" w:space="0" w:color="auto"/>
                      </w:tcBorders>
                      <w:vAlign w:val="center"/>
                    </w:tcPr>
                    <w:p w14:paraId="516C35B7" w14:textId="77777777" w:rsidR="00046989" w:rsidRPr="00AB0CDF" w:rsidRDefault="00046989">
                      <w:pPr>
                        <w:ind w:firstLine="16"/>
                        <w:jc w:val="left"/>
                        <w:rPr>
                          <w:rFonts w:ascii="FSAlbert" w:hAnsi="FSAlbert"/>
                          <w:b/>
                          <w:position w:val="-24"/>
                          <w:sz w:val="18"/>
                        </w:rPr>
                      </w:pPr>
                    </w:p>
                  </w:tc>
                </w:tr>
              </w:tbl>
              <w:p w14:paraId="50ADB585" w14:textId="77777777" w:rsidR="00046989" w:rsidRPr="00AB0CDF" w:rsidRDefault="00046989">
                <w:pPr>
                  <w:pStyle w:val="Header"/>
                  <w:tabs>
                    <w:tab w:val="clear" w:pos="4320"/>
                    <w:tab w:val="clear" w:pos="8640"/>
                  </w:tabs>
                  <w:rPr>
                    <w:rFonts w:ascii="FSAlbert" w:hAnsi="FSAlbert"/>
                  </w:rPr>
                </w:pPr>
              </w:p>
              <w:p w14:paraId="331985EF" w14:textId="77777777" w:rsidR="00046989" w:rsidRPr="00AB0CDF" w:rsidRDefault="00046989">
                <w:pPr>
                  <w:pStyle w:val="Header"/>
                  <w:tabs>
                    <w:tab w:val="clear" w:pos="4320"/>
                    <w:tab w:val="clear" w:pos="8640"/>
                  </w:tabs>
                  <w:rPr>
                    <w:rFonts w:ascii="FSAlbert" w:hAnsi="FSAlbert"/>
                  </w:rPr>
                </w:pPr>
              </w:p>
            </w:txbxContent>
          </v:textbox>
        </v:rect>
      </w:pict>
    </w:r>
    <w:r w:rsidR="002B7FE2">
      <w:rPr>
        <w:noProof/>
      </w:rPr>
      <w:pict w14:anchorId="5BF65B7B">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627FBFB" w14:textId="77777777" w:rsidR="00AB0CDF" w:rsidRDefault="00AB0CDF" w:rsidP="00AB0CDF">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26FAB0D0" w14:textId="77777777" w:rsidR="00AB0CDF" w:rsidRPr="00B050DE" w:rsidRDefault="00AB0CDF" w:rsidP="00AB0CDF">
                <w:pPr>
                  <w:rPr>
                    <w:szCs w:val="22"/>
                  </w:rPr>
                </w:pPr>
              </w:p>
              <w:p w14:paraId="7A5DF33A" w14:textId="77777777" w:rsidR="00AB0CDF" w:rsidRPr="00065665" w:rsidRDefault="00AB0CDF" w:rsidP="00AB0CDF">
                <w:pPr>
                  <w:rPr>
                    <w:szCs w:val="22"/>
                  </w:rPr>
                </w:pPr>
              </w:p>
              <w:p w14:paraId="0148E5D8" w14:textId="77777777" w:rsidR="00046989" w:rsidRPr="00AB0CDF" w:rsidRDefault="00046989" w:rsidP="00AB0CDF">
                <w:pPr>
                  <w:rPr>
                    <w:szCs w:val="22"/>
                  </w:rPr>
                </w:pPr>
              </w:p>
            </w:txbxContent>
          </v:textbox>
        </v:shape>
      </w:pict>
    </w:r>
    <w:r w:rsidR="002B7FE2">
      <w:rPr>
        <w:noProof/>
      </w:rPr>
      <w:pict w14:anchorId="1520671C">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59FE489A" w14:textId="77777777" w:rsidR="00046989" w:rsidRPr="00AB0CDF" w:rsidRDefault="00046989">
                <w:pPr>
                  <w:pStyle w:val="Heading2"/>
                  <w:rPr>
                    <w:rFonts w:ascii="FSAlbert" w:hAnsi="FSAlbert"/>
                    <w:sz w:val="32"/>
                    <w:szCs w:val="32"/>
                    <w:lang w:val="id-ID"/>
                  </w:rPr>
                </w:pPr>
                <w:r w:rsidRPr="00AB0CDF">
                  <w:rPr>
                    <w:rFonts w:ascii="FSAlbert" w:hAnsi="FSAlbert"/>
                    <w:sz w:val="32"/>
                    <w:szCs w:val="32"/>
                    <w:lang w:val="id-ID"/>
                  </w:rPr>
                  <w:t>URAIAN TUGAS PEGAWAI</w:t>
                </w:r>
              </w:p>
              <w:p w14:paraId="0B342872" w14:textId="77777777" w:rsidR="00046989" w:rsidRPr="00AB0CDF" w:rsidRDefault="00046989">
                <w:pPr>
                  <w:rPr>
                    <w:rFonts w:ascii="FSAlbert" w:hAnsi="FSAlbert"/>
                  </w:rPr>
                </w:pPr>
              </w:p>
            </w:txbxContent>
          </v:textbox>
        </v:shape>
      </w:pict>
    </w:r>
    <w:r w:rsidR="002B7FE2">
      <w:rPr>
        <w:noProof/>
      </w:rPr>
      <w:pict w14:anchorId="1720667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sidR="002B7FE2">
      <w:rPr>
        <w:noProof/>
      </w:rPr>
      <w:pict w14:anchorId="51073C5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06430B78" w14:textId="77777777" w:rsidR="00046989" w:rsidRDefault="00046989"/>
            </w:txbxContent>
          </v:textbox>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E757F0"/>
    <w:multiLevelType w:val="hybridMultilevel"/>
    <w:tmpl w:val="30EAFF92"/>
    <w:lvl w:ilvl="0" w:tplc="1CFC3810">
      <w:start w:val="1"/>
      <w:numFmt w:val="lowerLetter"/>
      <w:lvlText w:val="%1."/>
      <w:lvlJc w:val="left"/>
      <w:pPr>
        <w:tabs>
          <w:tab w:val="num" w:pos="780"/>
        </w:tabs>
        <w:ind w:left="780" w:hanging="4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6705A5"/>
    <w:multiLevelType w:val="hybridMultilevel"/>
    <w:tmpl w:val="B9767640"/>
    <w:lvl w:ilvl="0" w:tplc="F1587F94">
      <w:start w:val="1"/>
      <w:numFmt w:val="decimal"/>
      <w:lvlText w:val="%1."/>
      <w:lvlJc w:val="left"/>
      <w:pPr>
        <w:tabs>
          <w:tab w:val="num" w:pos="1170"/>
        </w:tabs>
        <w:ind w:left="1170" w:hanging="360"/>
      </w:pPr>
      <w:rPr>
        <w:sz w:val="20"/>
        <w:szCs w:val="20"/>
      </w:rPr>
    </w:lvl>
    <w:lvl w:ilvl="1" w:tplc="04090019" w:tentative="1">
      <w:start w:val="1"/>
      <w:numFmt w:val="lowerLetter"/>
      <w:lvlText w:val="%2."/>
      <w:lvlJc w:val="left"/>
      <w:pPr>
        <w:tabs>
          <w:tab w:val="num" w:pos="1524"/>
        </w:tabs>
        <w:ind w:left="1524" w:hanging="360"/>
      </w:pPr>
    </w:lvl>
    <w:lvl w:ilvl="2" w:tplc="0409001B" w:tentative="1">
      <w:start w:val="1"/>
      <w:numFmt w:val="lowerRoman"/>
      <w:lvlText w:val="%3."/>
      <w:lvlJc w:val="right"/>
      <w:pPr>
        <w:tabs>
          <w:tab w:val="num" w:pos="2244"/>
        </w:tabs>
        <w:ind w:left="2244" w:hanging="180"/>
      </w:pPr>
    </w:lvl>
    <w:lvl w:ilvl="3" w:tplc="0409000F" w:tentative="1">
      <w:start w:val="1"/>
      <w:numFmt w:val="decimal"/>
      <w:lvlText w:val="%4."/>
      <w:lvlJc w:val="left"/>
      <w:pPr>
        <w:tabs>
          <w:tab w:val="num" w:pos="2964"/>
        </w:tabs>
        <w:ind w:left="2964" w:hanging="360"/>
      </w:pPr>
    </w:lvl>
    <w:lvl w:ilvl="4" w:tplc="04090019" w:tentative="1">
      <w:start w:val="1"/>
      <w:numFmt w:val="lowerLetter"/>
      <w:lvlText w:val="%5."/>
      <w:lvlJc w:val="left"/>
      <w:pPr>
        <w:tabs>
          <w:tab w:val="num" w:pos="3684"/>
        </w:tabs>
        <w:ind w:left="3684" w:hanging="360"/>
      </w:pPr>
    </w:lvl>
    <w:lvl w:ilvl="5" w:tplc="0409001B" w:tentative="1">
      <w:start w:val="1"/>
      <w:numFmt w:val="lowerRoman"/>
      <w:lvlText w:val="%6."/>
      <w:lvlJc w:val="right"/>
      <w:pPr>
        <w:tabs>
          <w:tab w:val="num" w:pos="4404"/>
        </w:tabs>
        <w:ind w:left="4404" w:hanging="180"/>
      </w:pPr>
    </w:lvl>
    <w:lvl w:ilvl="6" w:tplc="0409000F" w:tentative="1">
      <w:start w:val="1"/>
      <w:numFmt w:val="decimal"/>
      <w:lvlText w:val="%7."/>
      <w:lvlJc w:val="left"/>
      <w:pPr>
        <w:tabs>
          <w:tab w:val="num" w:pos="5124"/>
        </w:tabs>
        <w:ind w:left="5124" w:hanging="360"/>
      </w:pPr>
    </w:lvl>
    <w:lvl w:ilvl="7" w:tplc="04090019" w:tentative="1">
      <w:start w:val="1"/>
      <w:numFmt w:val="lowerLetter"/>
      <w:lvlText w:val="%8."/>
      <w:lvlJc w:val="left"/>
      <w:pPr>
        <w:tabs>
          <w:tab w:val="num" w:pos="5844"/>
        </w:tabs>
        <w:ind w:left="5844" w:hanging="360"/>
      </w:pPr>
    </w:lvl>
    <w:lvl w:ilvl="8" w:tplc="0409001B" w:tentative="1">
      <w:start w:val="1"/>
      <w:numFmt w:val="lowerRoman"/>
      <w:lvlText w:val="%9."/>
      <w:lvlJc w:val="right"/>
      <w:pPr>
        <w:tabs>
          <w:tab w:val="num" w:pos="6564"/>
        </w:tabs>
        <w:ind w:left="6564" w:hanging="180"/>
      </w:pPr>
    </w:lvl>
  </w:abstractNum>
  <w:abstractNum w:abstractNumId="2">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3">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6">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7">
    <w:nsid w:val="2AD309A2"/>
    <w:multiLevelType w:val="hybridMultilevel"/>
    <w:tmpl w:val="72A80ABE"/>
    <w:lvl w:ilvl="0" w:tplc="FFFFFFFF">
      <w:start w:val="1"/>
      <w:numFmt w:val="decimal"/>
      <w:lvlText w:val="%1."/>
      <w:lvlJc w:val="left"/>
      <w:pPr>
        <w:ind w:left="360" w:hanging="360"/>
      </w:pPr>
      <w:rPr>
        <w:rFonts w:hint="default"/>
        <w:color w:val="auto"/>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nsid w:val="2B5649D2"/>
    <w:multiLevelType w:val="hybridMultilevel"/>
    <w:tmpl w:val="72A80ABE"/>
    <w:lvl w:ilvl="0" w:tplc="4F5AC7B4">
      <w:start w:val="1"/>
      <w:numFmt w:val="decimal"/>
      <w:lvlText w:val="%1."/>
      <w:lvlJc w:val="left"/>
      <w:pPr>
        <w:ind w:left="360" w:hanging="360"/>
      </w:pPr>
      <w:rPr>
        <w:rFonts w:hint="default"/>
        <w:color w:val="auto"/>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15">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7">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8">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9">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4"/>
  </w:num>
  <w:num w:numId="3">
    <w:abstractNumId w:val="16"/>
  </w:num>
  <w:num w:numId="4">
    <w:abstractNumId w:val="8"/>
  </w:num>
  <w:num w:numId="5">
    <w:abstractNumId w:val="18"/>
  </w:num>
  <w:num w:numId="6">
    <w:abstractNumId w:val="11"/>
  </w:num>
  <w:num w:numId="7">
    <w:abstractNumId w:val="2"/>
  </w:num>
  <w:num w:numId="8">
    <w:abstractNumId w:val="6"/>
  </w:num>
  <w:num w:numId="9">
    <w:abstractNumId w:val="19"/>
  </w:num>
  <w:num w:numId="10">
    <w:abstractNumId w:val="12"/>
  </w:num>
  <w:num w:numId="11">
    <w:abstractNumId w:val="17"/>
  </w:num>
  <w:num w:numId="12">
    <w:abstractNumId w:val="15"/>
  </w:num>
  <w:num w:numId="13">
    <w:abstractNumId w:val="20"/>
  </w:num>
  <w:num w:numId="14">
    <w:abstractNumId w:val="10"/>
  </w:num>
  <w:num w:numId="15">
    <w:abstractNumId w:val="3"/>
  </w:num>
  <w:num w:numId="16">
    <w:abstractNumId w:val="5"/>
  </w:num>
  <w:num w:numId="17">
    <w:abstractNumId w:val="14"/>
  </w:num>
  <w:num w:numId="18">
    <w:abstractNumId w:val="13"/>
  </w:num>
  <w:num w:numId="19">
    <w:abstractNumId w:val="1"/>
  </w:num>
  <w:num w:numId="20">
    <w:abstractNumId w:val="0"/>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5037"/>
    <w:rsid w:val="000059BF"/>
    <w:rsid w:val="00046989"/>
    <w:rsid w:val="0004746A"/>
    <w:rsid w:val="00060808"/>
    <w:rsid w:val="00061B55"/>
    <w:rsid w:val="00065EE3"/>
    <w:rsid w:val="00072771"/>
    <w:rsid w:val="000765DF"/>
    <w:rsid w:val="00082954"/>
    <w:rsid w:val="000860B1"/>
    <w:rsid w:val="00086C39"/>
    <w:rsid w:val="000A07C5"/>
    <w:rsid w:val="000A4040"/>
    <w:rsid w:val="000B42F7"/>
    <w:rsid w:val="000C03AD"/>
    <w:rsid w:val="000D0088"/>
    <w:rsid w:val="000D02A3"/>
    <w:rsid w:val="000D263A"/>
    <w:rsid w:val="000D5130"/>
    <w:rsid w:val="000E0411"/>
    <w:rsid w:val="000E1B39"/>
    <w:rsid w:val="000E56B6"/>
    <w:rsid w:val="000F7085"/>
    <w:rsid w:val="001029D4"/>
    <w:rsid w:val="0010658B"/>
    <w:rsid w:val="00107E8C"/>
    <w:rsid w:val="001127E5"/>
    <w:rsid w:val="00113AC5"/>
    <w:rsid w:val="00137D17"/>
    <w:rsid w:val="00150DBE"/>
    <w:rsid w:val="001613A6"/>
    <w:rsid w:val="00164FAC"/>
    <w:rsid w:val="001820E6"/>
    <w:rsid w:val="001963BF"/>
    <w:rsid w:val="001A5151"/>
    <w:rsid w:val="001B043F"/>
    <w:rsid w:val="001B22A2"/>
    <w:rsid w:val="001B584E"/>
    <w:rsid w:val="001D498B"/>
    <w:rsid w:val="001E24A8"/>
    <w:rsid w:val="00201DC9"/>
    <w:rsid w:val="002059D6"/>
    <w:rsid w:val="00207B39"/>
    <w:rsid w:val="00207FD4"/>
    <w:rsid w:val="0021363B"/>
    <w:rsid w:val="002147E8"/>
    <w:rsid w:val="0023122F"/>
    <w:rsid w:val="002322CB"/>
    <w:rsid w:val="00234284"/>
    <w:rsid w:val="002357E5"/>
    <w:rsid w:val="00235899"/>
    <w:rsid w:val="00262D6D"/>
    <w:rsid w:val="002705C9"/>
    <w:rsid w:val="00272227"/>
    <w:rsid w:val="00275D59"/>
    <w:rsid w:val="00282D5B"/>
    <w:rsid w:val="00285C54"/>
    <w:rsid w:val="002916BA"/>
    <w:rsid w:val="00295168"/>
    <w:rsid w:val="002A4070"/>
    <w:rsid w:val="002A61EB"/>
    <w:rsid w:val="002B4B47"/>
    <w:rsid w:val="002B7FE2"/>
    <w:rsid w:val="002C283F"/>
    <w:rsid w:val="002D7456"/>
    <w:rsid w:val="002E2801"/>
    <w:rsid w:val="002E3BF8"/>
    <w:rsid w:val="0030677F"/>
    <w:rsid w:val="00310E5D"/>
    <w:rsid w:val="00315BAC"/>
    <w:rsid w:val="00320062"/>
    <w:rsid w:val="00321DA6"/>
    <w:rsid w:val="00322B85"/>
    <w:rsid w:val="00324BFB"/>
    <w:rsid w:val="003268A8"/>
    <w:rsid w:val="00330958"/>
    <w:rsid w:val="00337CE5"/>
    <w:rsid w:val="00341817"/>
    <w:rsid w:val="00344683"/>
    <w:rsid w:val="003503B1"/>
    <w:rsid w:val="00361C62"/>
    <w:rsid w:val="00376BC2"/>
    <w:rsid w:val="003819E5"/>
    <w:rsid w:val="003A31E4"/>
    <w:rsid w:val="003A5D05"/>
    <w:rsid w:val="003B517C"/>
    <w:rsid w:val="003D67D2"/>
    <w:rsid w:val="003E3F53"/>
    <w:rsid w:val="003F7538"/>
    <w:rsid w:val="003F7B20"/>
    <w:rsid w:val="004079A8"/>
    <w:rsid w:val="0042397A"/>
    <w:rsid w:val="004249A4"/>
    <w:rsid w:val="00430D2D"/>
    <w:rsid w:val="00437A4B"/>
    <w:rsid w:val="00442952"/>
    <w:rsid w:val="00455A57"/>
    <w:rsid w:val="004600AC"/>
    <w:rsid w:val="00461142"/>
    <w:rsid w:val="00464AF2"/>
    <w:rsid w:val="00471323"/>
    <w:rsid w:val="00483517"/>
    <w:rsid w:val="00483D59"/>
    <w:rsid w:val="004A05BD"/>
    <w:rsid w:val="004A3623"/>
    <w:rsid w:val="004A565F"/>
    <w:rsid w:val="004B46C5"/>
    <w:rsid w:val="004B5065"/>
    <w:rsid w:val="004C0148"/>
    <w:rsid w:val="004C5902"/>
    <w:rsid w:val="004E6B4E"/>
    <w:rsid w:val="004F10DC"/>
    <w:rsid w:val="004F3BB7"/>
    <w:rsid w:val="004F7EE5"/>
    <w:rsid w:val="00521E12"/>
    <w:rsid w:val="00522769"/>
    <w:rsid w:val="00527F25"/>
    <w:rsid w:val="00537D52"/>
    <w:rsid w:val="00544E8E"/>
    <w:rsid w:val="00547687"/>
    <w:rsid w:val="00551B61"/>
    <w:rsid w:val="00563428"/>
    <w:rsid w:val="00563434"/>
    <w:rsid w:val="00571D34"/>
    <w:rsid w:val="00584B27"/>
    <w:rsid w:val="00587BB6"/>
    <w:rsid w:val="005949D3"/>
    <w:rsid w:val="005B0390"/>
    <w:rsid w:val="005B26D0"/>
    <w:rsid w:val="005B30CF"/>
    <w:rsid w:val="005B5360"/>
    <w:rsid w:val="005C2520"/>
    <w:rsid w:val="005E6C41"/>
    <w:rsid w:val="005F32F2"/>
    <w:rsid w:val="005F51F2"/>
    <w:rsid w:val="005F6499"/>
    <w:rsid w:val="005F7F37"/>
    <w:rsid w:val="006019B7"/>
    <w:rsid w:val="006050BF"/>
    <w:rsid w:val="00606D7D"/>
    <w:rsid w:val="00607F37"/>
    <w:rsid w:val="006253BF"/>
    <w:rsid w:val="006504F4"/>
    <w:rsid w:val="00651B5E"/>
    <w:rsid w:val="006521DC"/>
    <w:rsid w:val="00654477"/>
    <w:rsid w:val="00655678"/>
    <w:rsid w:val="00663E2E"/>
    <w:rsid w:val="00670321"/>
    <w:rsid w:val="00673AF7"/>
    <w:rsid w:val="00675A73"/>
    <w:rsid w:val="006849DE"/>
    <w:rsid w:val="006853BB"/>
    <w:rsid w:val="006A0682"/>
    <w:rsid w:val="006B1CAB"/>
    <w:rsid w:val="006B2273"/>
    <w:rsid w:val="006B6BED"/>
    <w:rsid w:val="006C1AD9"/>
    <w:rsid w:val="006D1842"/>
    <w:rsid w:val="006D191D"/>
    <w:rsid w:val="006D4E9A"/>
    <w:rsid w:val="006D7310"/>
    <w:rsid w:val="006D7604"/>
    <w:rsid w:val="006E0256"/>
    <w:rsid w:val="006F2058"/>
    <w:rsid w:val="006F699D"/>
    <w:rsid w:val="00701892"/>
    <w:rsid w:val="007039EF"/>
    <w:rsid w:val="00710ADF"/>
    <w:rsid w:val="007157D6"/>
    <w:rsid w:val="00716238"/>
    <w:rsid w:val="00727F10"/>
    <w:rsid w:val="00736BDB"/>
    <w:rsid w:val="007371BD"/>
    <w:rsid w:val="00743E2C"/>
    <w:rsid w:val="0075071F"/>
    <w:rsid w:val="00750EAA"/>
    <w:rsid w:val="00752F12"/>
    <w:rsid w:val="007609EC"/>
    <w:rsid w:val="007617D0"/>
    <w:rsid w:val="00765423"/>
    <w:rsid w:val="00777E8D"/>
    <w:rsid w:val="00791229"/>
    <w:rsid w:val="007A30D5"/>
    <w:rsid w:val="007A6C0F"/>
    <w:rsid w:val="007B33F8"/>
    <w:rsid w:val="007C205C"/>
    <w:rsid w:val="007C5960"/>
    <w:rsid w:val="007C79CC"/>
    <w:rsid w:val="007D6B1B"/>
    <w:rsid w:val="007F0295"/>
    <w:rsid w:val="00800C28"/>
    <w:rsid w:val="008038A5"/>
    <w:rsid w:val="00806186"/>
    <w:rsid w:val="00825D41"/>
    <w:rsid w:val="008270F1"/>
    <w:rsid w:val="00835480"/>
    <w:rsid w:val="00841B50"/>
    <w:rsid w:val="008425F8"/>
    <w:rsid w:val="00843605"/>
    <w:rsid w:val="0084390E"/>
    <w:rsid w:val="00857119"/>
    <w:rsid w:val="00867BDC"/>
    <w:rsid w:val="00871338"/>
    <w:rsid w:val="0087421F"/>
    <w:rsid w:val="00890AC8"/>
    <w:rsid w:val="008A3FDF"/>
    <w:rsid w:val="008B77D8"/>
    <w:rsid w:val="008B7F87"/>
    <w:rsid w:val="008C3E8F"/>
    <w:rsid w:val="008D0BFA"/>
    <w:rsid w:val="008D4713"/>
    <w:rsid w:val="008E1439"/>
    <w:rsid w:val="008E1D6E"/>
    <w:rsid w:val="008E6B92"/>
    <w:rsid w:val="008F304E"/>
    <w:rsid w:val="00907E60"/>
    <w:rsid w:val="00915C82"/>
    <w:rsid w:val="0091620F"/>
    <w:rsid w:val="009175A1"/>
    <w:rsid w:val="009213D1"/>
    <w:rsid w:val="00935B77"/>
    <w:rsid w:val="009513D7"/>
    <w:rsid w:val="00990A33"/>
    <w:rsid w:val="00993E53"/>
    <w:rsid w:val="009B2142"/>
    <w:rsid w:val="009C05E2"/>
    <w:rsid w:val="009C5AC0"/>
    <w:rsid w:val="009C7995"/>
    <w:rsid w:val="009D33EF"/>
    <w:rsid w:val="009D3CDB"/>
    <w:rsid w:val="009D6C18"/>
    <w:rsid w:val="009E5AAD"/>
    <w:rsid w:val="009E6EE1"/>
    <w:rsid w:val="00A00691"/>
    <w:rsid w:val="00A06911"/>
    <w:rsid w:val="00A069CC"/>
    <w:rsid w:val="00A166EB"/>
    <w:rsid w:val="00A179CC"/>
    <w:rsid w:val="00A234D1"/>
    <w:rsid w:val="00A2589A"/>
    <w:rsid w:val="00A360FA"/>
    <w:rsid w:val="00A4303E"/>
    <w:rsid w:val="00A43878"/>
    <w:rsid w:val="00A60EF8"/>
    <w:rsid w:val="00A70F42"/>
    <w:rsid w:val="00A82B89"/>
    <w:rsid w:val="00A8428A"/>
    <w:rsid w:val="00AB0CDF"/>
    <w:rsid w:val="00AB2A4B"/>
    <w:rsid w:val="00AB6965"/>
    <w:rsid w:val="00AD0A57"/>
    <w:rsid w:val="00AD1A7F"/>
    <w:rsid w:val="00AD7500"/>
    <w:rsid w:val="00AE2E83"/>
    <w:rsid w:val="00AE348D"/>
    <w:rsid w:val="00AF089E"/>
    <w:rsid w:val="00AF7E2D"/>
    <w:rsid w:val="00B00C15"/>
    <w:rsid w:val="00B13EF5"/>
    <w:rsid w:val="00B27664"/>
    <w:rsid w:val="00B33380"/>
    <w:rsid w:val="00B34553"/>
    <w:rsid w:val="00B374C7"/>
    <w:rsid w:val="00B40235"/>
    <w:rsid w:val="00B44B7A"/>
    <w:rsid w:val="00B50D78"/>
    <w:rsid w:val="00B5366E"/>
    <w:rsid w:val="00B56C0C"/>
    <w:rsid w:val="00B67D54"/>
    <w:rsid w:val="00B72729"/>
    <w:rsid w:val="00B779CB"/>
    <w:rsid w:val="00B84942"/>
    <w:rsid w:val="00B85EE2"/>
    <w:rsid w:val="00B86D10"/>
    <w:rsid w:val="00B87987"/>
    <w:rsid w:val="00B90F58"/>
    <w:rsid w:val="00B936DE"/>
    <w:rsid w:val="00BA22FD"/>
    <w:rsid w:val="00BB6F66"/>
    <w:rsid w:val="00BC136A"/>
    <w:rsid w:val="00BC3F44"/>
    <w:rsid w:val="00BE76F9"/>
    <w:rsid w:val="00BF1FFE"/>
    <w:rsid w:val="00C00C50"/>
    <w:rsid w:val="00C017F0"/>
    <w:rsid w:val="00C15490"/>
    <w:rsid w:val="00C246F3"/>
    <w:rsid w:val="00C31066"/>
    <w:rsid w:val="00C34F61"/>
    <w:rsid w:val="00C36483"/>
    <w:rsid w:val="00C44760"/>
    <w:rsid w:val="00C54BA6"/>
    <w:rsid w:val="00C572B7"/>
    <w:rsid w:val="00C722A0"/>
    <w:rsid w:val="00C72BA3"/>
    <w:rsid w:val="00C73D19"/>
    <w:rsid w:val="00C748FE"/>
    <w:rsid w:val="00C821E3"/>
    <w:rsid w:val="00C858BC"/>
    <w:rsid w:val="00C87DA6"/>
    <w:rsid w:val="00C90EBA"/>
    <w:rsid w:val="00CA029E"/>
    <w:rsid w:val="00CB2724"/>
    <w:rsid w:val="00CC1CCB"/>
    <w:rsid w:val="00CC4562"/>
    <w:rsid w:val="00CC5D45"/>
    <w:rsid w:val="00CD3F59"/>
    <w:rsid w:val="00CD43FD"/>
    <w:rsid w:val="00CE4759"/>
    <w:rsid w:val="00CF4345"/>
    <w:rsid w:val="00D077A5"/>
    <w:rsid w:val="00D4154A"/>
    <w:rsid w:val="00D46791"/>
    <w:rsid w:val="00D7036D"/>
    <w:rsid w:val="00D8186D"/>
    <w:rsid w:val="00D85688"/>
    <w:rsid w:val="00D87628"/>
    <w:rsid w:val="00D87CE4"/>
    <w:rsid w:val="00D97615"/>
    <w:rsid w:val="00DA2852"/>
    <w:rsid w:val="00DA6A9A"/>
    <w:rsid w:val="00DD6CAE"/>
    <w:rsid w:val="00DE3522"/>
    <w:rsid w:val="00DE3BAD"/>
    <w:rsid w:val="00DE4325"/>
    <w:rsid w:val="00DF244B"/>
    <w:rsid w:val="00DF4AC0"/>
    <w:rsid w:val="00DF7E31"/>
    <w:rsid w:val="00E03260"/>
    <w:rsid w:val="00E06911"/>
    <w:rsid w:val="00E069AC"/>
    <w:rsid w:val="00E07A09"/>
    <w:rsid w:val="00E07D03"/>
    <w:rsid w:val="00E12F82"/>
    <w:rsid w:val="00E1598C"/>
    <w:rsid w:val="00E16A78"/>
    <w:rsid w:val="00E2593F"/>
    <w:rsid w:val="00E26864"/>
    <w:rsid w:val="00E42856"/>
    <w:rsid w:val="00E42A08"/>
    <w:rsid w:val="00E5726F"/>
    <w:rsid w:val="00E637EF"/>
    <w:rsid w:val="00E708E3"/>
    <w:rsid w:val="00E71236"/>
    <w:rsid w:val="00E83F0C"/>
    <w:rsid w:val="00E842FD"/>
    <w:rsid w:val="00E84EC9"/>
    <w:rsid w:val="00E852D1"/>
    <w:rsid w:val="00E871EF"/>
    <w:rsid w:val="00E91AFA"/>
    <w:rsid w:val="00E91BAE"/>
    <w:rsid w:val="00E92526"/>
    <w:rsid w:val="00E939C6"/>
    <w:rsid w:val="00E951FE"/>
    <w:rsid w:val="00EA3C15"/>
    <w:rsid w:val="00EA4A65"/>
    <w:rsid w:val="00EA64D6"/>
    <w:rsid w:val="00EA65A7"/>
    <w:rsid w:val="00EB0125"/>
    <w:rsid w:val="00ED30B3"/>
    <w:rsid w:val="00ED7A51"/>
    <w:rsid w:val="00EE60C2"/>
    <w:rsid w:val="00EF095F"/>
    <w:rsid w:val="00EF6770"/>
    <w:rsid w:val="00EF72E0"/>
    <w:rsid w:val="00F11282"/>
    <w:rsid w:val="00F17C19"/>
    <w:rsid w:val="00F22E20"/>
    <w:rsid w:val="00F24A92"/>
    <w:rsid w:val="00F2635B"/>
    <w:rsid w:val="00F31A73"/>
    <w:rsid w:val="00F354A1"/>
    <w:rsid w:val="00F42C4E"/>
    <w:rsid w:val="00F43B48"/>
    <w:rsid w:val="00F54932"/>
    <w:rsid w:val="00F6251A"/>
    <w:rsid w:val="00F71058"/>
    <w:rsid w:val="00F73FFB"/>
    <w:rsid w:val="00F8011B"/>
    <w:rsid w:val="00F83575"/>
    <w:rsid w:val="00F84BE2"/>
    <w:rsid w:val="00F853BE"/>
    <w:rsid w:val="00F86DCA"/>
    <w:rsid w:val="00F96625"/>
    <w:rsid w:val="00FA6DD0"/>
    <w:rsid w:val="00FB7D5B"/>
    <w:rsid w:val="00FC07A0"/>
    <w:rsid w:val="00FD0F2D"/>
    <w:rsid w:val="00FE31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1937194F"/>
  <w15:docId w15:val="{1707BFDB-574C-45C5-891C-3202DB80D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071F"/>
    <w:pPr>
      <w:jc w:val="both"/>
    </w:pPr>
    <w:rPr>
      <w:lang w:val="en-US" w:eastAsia="en-US"/>
    </w:rPr>
  </w:style>
  <w:style w:type="paragraph" w:styleId="Heading1">
    <w:name w:val="heading 1"/>
    <w:basedOn w:val="Normal"/>
    <w:next w:val="Normal"/>
    <w:qFormat/>
    <w:rsid w:val="0075071F"/>
    <w:pPr>
      <w:keepNext/>
      <w:outlineLvl w:val="0"/>
    </w:pPr>
    <w:rPr>
      <w:b/>
      <w:sz w:val="24"/>
    </w:rPr>
  </w:style>
  <w:style w:type="paragraph" w:styleId="Heading2">
    <w:name w:val="heading 2"/>
    <w:basedOn w:val="Normal"/>
    <w:next w:val="Normal"/>
    <w:link w:val="Heading2Char"/>
    <w:qFormat/>
    <w:rsid w:val="0075071F"/>
    <w:pPr>
      <w:keepNext/>
      <w:jc w:val="center"/>
      <w:outlineLvl w:val="1"/>
    </w:pPr>
    <w:rPr>
      <w:b/>
      <w:sz w:val="24"/>
    </w:rPr>
  </w:style>
  <w:style w:type="paragraph" w:styleId="Heading3">
    <w:name w:val="heading 3"/>
    <w:basedOn w:val="Normal"/>
    <w:next w:val="Normal"/>
    <w:qFormat/>
    <w:rsid w:val="0075071F"/>
    <w:pPr>
      <w:keepNext/>
      <w:outlineLvl w:val="2"/>
    </w:pPr>
    <w:rPr>
      <w:rFonts w:ascii="Book Antiqua" w:hAnsi="Book Antiqua"/>
      <w:sz w:val="24"/>
    </w:rPr>
  </w:style>
  <w:style w:type="paragraph" w:styleId="Heading4">
    <w:name w:val="heading 4"/>
    <w:basedOn w:val="Normal"/>
    <w:next w:val="Normal"/>
    <w:qFormat/>
    <w:rsid w:val="0075071F"/>
    <w:pPr>
      <w:keepNext/>
      <w:ind w:left="162" w:right="-108"/>
      <w:outlineLvl w:val="3"/>
    </w:pPr>
    <w:rPr>
      <w:b/>
      <w:sz w:val="24"/>
    </w:rPr>
  </w:style>
  <w:style w:type="paragraph" w:styleId="Heading5">
    <w:name w:val="heading 5"/>
    <w:basedOn w:val="Normal"/>
    <w:next w:val="Normal"/>
    <w:qFormat/>
    <w:rsid w:val="0075071F"/>
    <w:pPr>
      <w:keepNext/>
      <w:jc w:val="center"/>
      <w:outlineLvl w:val="4"/>
    </w:pPr>
    <w:rPr>
      <w:b/>
      <w:position w:val="-8"/>
    </w:rPr>
  </w:style>
  <w:style w:type="paragraph" w:styleId="Heading6">
    <w:name w:val="heading 6"/>
    <w:basedOn w:val="Normal"/>
    <w:next w:val="Normal"/>
    <w:qFormat/>
    <w:rsid w:val="0075071F"/>
    <w:pPr>
      <w:keepNext/>
      <w:ind w:left="-18"/>
      <w:outlineLvl w:val="5"/>
    </w:pPr>
    <w:rPr>
      <w:b/>
    </w:rPr>
  </w:style>
  <w:style w:type="paragraph" w:styleId="Heading7">
    <w:name w:val="heading 7"/>
    <w:basedOn w:val="Normal"/>
    <w:next w:val="Normal"/>
    <w:qFormat/>
    <w:rsid w:val="0075071F"/>
    <w:pPr>
      <w:keepNext/>
      <w:outlineLvl w:val="6"/>
    </w:pPr>
    <w:rPr>
      <w:b/>
    </w:rPr>
  </w:style>
  <w:style w:type="paragraph" w:styleId="Heading8">
    <w:name w:val="heading 8"/>
    <w:basedOn w:val="Normal"/>
    <w:next w:val="Normal"/>
    <w:qFormat/>
    <w:rsid w:val="0075071F"/>
    <w:pPr>
      <w:keepNext/>
      <w:jc w:val="center"/>
      <w:outlineLvl w:val="7"/>
    </w:pPr>
    <w:rPr>
      <w:rFonts w:ascii="Arial Black" w:hAnsi="Arial Black"/>
      <w:b/>
      <w:position w:val="-50"/>
      <w:sz w:val="24"/>
    </w:rPr>
  </w:style>
  <w:style w:type="paragraph" w:styleId="Heading9">
    <w:name w:val="heading 9"/>
    <w:basedOn w:val="Normal"/>
    <w:next w:val="Normal"/>
    <w:qFormat/>
    <w:rsid w:val="0075071F"/>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5071F"/>
    <w:pPr>
      <w:tabs>
        <w:tab w:val="center" w:pos="4320"/>
        <w:tab w:val="right" w:pos="8640"/>
      </w:tabs>
    </w:pPr>
  </w:style>
  <w:style w:type="paragraph" w:styleId="Footer">
    <w:name w:val="footer"/>
    <w:basedOn w:val="Normal"/>
    <w:rsid w:val="0075071F"/>
    <w:pPr>
      <w:tabs>
        <w:tab w:val="center" w:pos="4320"/>
        <w:tab w:val="right" w:pos="8640"/>
      </w:tabs>
    </w:pPr>
  </w:style>
  <w:style w:type="paragraph" w:styleId="BodyText2">
    <w:name w:val="Body Text 2"/>
    <w:basedOn w:val="Normal"/>
    <w:rsid w:val="0075071F"/>
    <w:rPr>
      <w:i/>
      <w:position w:val="-30"/>
      <w:sz w:val="24"/>
    </w:rPr>
  </w:style>
  <w:style w:type="character" w:styleId="PageNumber">
    <w:name w:val="page number"/>
    <w:basedOn w:val="DefaultParagraphFont"/>
    <w:rsid w:val="0075071F"/>
  </w:style>
  <w:style w:type="paragraph" w:styleId="BodyText">
    <w:name w:val="Body Text"/>
    <w:basedOn w:val="Normal"/>
    <w:rsid w:val="0075071F"/>
    <w:pPr>
      <w:ind w:right="1275"/>
    </w:pPr>
    <w:rPr>
      <w:sz w:val="24"/>
    </w:rPr>
  </w:style>
  <w:style w:type="character" w:styleId="LineNumber">
    <w:name w:val="line number"/>
    <w:basedOn w:val="DefaultParagraphFont"/>
    <w:rsid w:val="0075071F"/>
  </w:style>
  <w:style w:type="paragraph" w:styleId="BodyTextIndent">
    <w:name w:val="Body Text Indent"/>
    <w:basedOn w:val="Normal"/>
    <w:rsid w:val="0075071F"/>
    <w:pPr>
      <w:tabs>
        <w:tab w:val="left" w:pos="1701"/>
      </w:tabs>
      <w:ind w:left="2268" w:hanging="2268"/>
    </w:pPr>
    <w:rPr>
      <w:rFonts w:ascii="Book Antiqua" w:hAnsi="Book Antiqua"/>
      <w:sz w:val="24"/>
    </w:rPr>
  </w:style>
  <w:style w:type="paragraph" w:styleId="BodyTextIndent2">
    <w:name w:val="Body Text Indent 2"/>
    <w:basedOn w:val="Normal"/>
    <w:rsid w:val="0075071F"/>
    <w:pPr>
      <w:tabs>
        <w:tab w:val="left" w:pos="1701"/>
      </w:tabs>
      <w:ind w:left="1701" w:hanging="1701"/>
    </w:pPr>
    <w:rPr>
      <w:rFonts w:ascii="Book Antiqua" w:hAnsi="Book Antiqua"/>
      <w:sz w:val="24"/>
    </w:rPr>
  </w:style>
  <w:style w:type="paragraph" w:styleId="BodyTextIndent3">
    <w:name w:val="Body Text Indent 3"/>
    <w:basedOn w:val="Normal"/>
    <w:rsid w:val="0075071F"/>
    <w:pPr>
      <w:ind w:left="2160" w:hanging="2160"/>
    </w:pPr>
  </w:style>
  <w:style w:type="paragraph" w:styleId="BodyText3">
    <w:name w:val="Body Text 3"/>
    <w:basedOn w:val="Normal"/>
    <w:rsid w:val="0075071F"/>
    <w:pPr>
      <w:jc w:val="center"/>
    </w:pPr>
    <w:rPr>
      <w:sz w:val="18"/>
    </w:rPr>
  </w:style>
  <w:style w:type="paragraph" w:styleId="BlockText">
    <w:name w:val="Block Text"/>
    <w:basedOn w:val="Normal"/>
    <w:rsid w:val="0075071F"/>
    <w:pPr>
      <w:ind w:left="1620" w:right="252" w:hanging="540"/>
      <w:jc w:val="left"/>
    </w:pPr>
    <w:rPr>
      <w:i/>
      <w:noProof/>
    </w:rPr>
  </w:style>
  <w:style w:type="character" w:styleId="CommentReference">
    <w:name w:val="annotation reference"/>
    <w:semiHidden/>
    <w:rsid w:val="0075071F"/>
    <w:rPr>
      <w:sz w:val="16"/>
      <w:szCs w:val="16"/>
    </w:rPr>
  </w:style>
  <w:style w:type="paragraph" w:styleId="CommentText">
    <w:name w:val="annotation text"/>
    <w:basedOn w:val="Normal"/>
    <w:semiHidden/>
    <w:rsid w:val="0075071F"/>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AB0CDF"/>
    <w:rPr>
      <w:b/>
      <w:sz w:val="24"/>
      <w:lang w:val="en-US" w:eastAsia="en-US"/>
    </w:rPr>
  </w:style>
  <w:style w:type="paragraph" w:styleId="BalloonText">
    <w:name w:val="Balloon Text"/>
    <w:basedOn w:val="Normal"/>
    <w:link w:val="BalloonTextChar"/>
    <w:uiPriority w:val="99"/>
    <w:semiHidden/>
    <w:unhideWhenUsed/>
    <w:rsid w:val="00CC45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4562"/>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106588">
      <w:bodyDiv w:val="1"/>
      <w:marLeft w:val="0"/>
      <w:marRight w:val="0"/>
      <w:marTop w:val="0"/>
      <w:marBottom w:val="0"/>
      <w:divBdr>
        <w:top w:val="none" w:sz="0" w:space="0" w:color="auto"/>
        <w:left w:val="none" w:sz="0" w:space="0" w:color="auto"/>
        <w:bottom w:val="none" w:sz="0" w:space="0" w:color="auto"/>
        <w:right w:val="none" w:sz="0" w:space="0" w:color="auto"/>
      </w:divBdr>
    </w:div>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 w:id="1494908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148F1A-C3B0-4157-93A3-A8D007C75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3</Pages>
  <Words>601</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184</cp:revision>
  <cp:lastPrinted>2026-07-01T03:30:00Z</cp:lastPrinted>
  <dcterms:created xsi:type="dcterms:W3CDTF">2013-08-20T00:28:00Z</dcterms:created>
  <dcterms:modified xsi:type="dcterms:W3CDTF">2026-07-24T01:50:00Z</dcterms:modified>
</cp:coreProperties>
</file>