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5709"/>
        <w:gridCol w:w="2121"/>
      </w:tblGrid>
      <w:tr w:rsidR="00E40691" w:rsidRPr="00E40691" w14:paraId="2A91907E" w14:textId="77777777" w:rsidTr="0063412F">
        <w:tc>
          <w:tcPr>
            <w:tcW w:w="1440" w:type="dxa"/>
            <w:shd w:val="clear" w:color="auto" w:fill="auto"/>
          </w:tcPr>
          <w:p w14:paraId="1A7FBD0A" w14:textId="77777777" w:rsidR="00201DC9" w:rsidRPr="00E4069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E406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830" w:type="dxa"/>
            <w:gridSpan w:val="2"/>
            <w:shd w:val="clear" w:color="auto" w:fill="auto"/>
          </w:tcPr>
          <w:p w14:paraId="3183DBBC" w14:textId="4E560786" w:rsidR="00201DC9" w:rsidRPr="00E40691" w:rsidRDefault="0011153D" w:rsidP="006253BF">
            <w:pPr>
              <w:rPr>
                <w:rFonts w:ascii="FSAlbert" w:hAnsi="FSAlbert" w:cs="Arial"/>
                <w:i/>
                <w:sz w:val="22"/>
                <w:szCs w:val="22"/>
                <w:lang w:val="id-ID"/>
              </w:rPr>
            </w:pPr>
            <w:r w:rsidRPr="00E40691">
              <w:rPr>
                <w:rFonts w:ascii="FSAlbert" w:hAnsi="FSAlbert" w:cs="Arial"/>
                <w:sz w:val="22"/>
                <w:szCs w:val="22"/>
              </w:rPr>
              <w:t>Customer Service</w:t>
            </w:r>
            <w:r w:rsidR="009B621A" w:rsidRPr="00E4069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9B621A" w:rsidRPr="00E40691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/</w:t>
            </w:r>
            <w:r w:rsidR="009B621A" w:rsidRPr="00E4069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9B621A" w:rsidRPr="00E40691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Safe Deposit Box (SDB)</w:t>
            </w:r>
          </w:p>
        </w:tc>
      </w:tr>
      <w:tr w:rsidR="00E40691" w:rsidRPr="00E40691" w14:paraId="2AE610B7" w14:textId="77777777" w:rsidTr="0063412F">
        <w:tc>
          <w:tcPr>
            <w:tcW w:w="1440" w:type="dxa"/>
            <w:shd w:val="clear" w:color="auto" w:fill="auto"/>
          </w:tcPr>
          <w:p w14:paraId="2D60F968" w14:textId="77777777" w:rsidR="00201DC9" w:rsidRPr="00E4069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E406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830" w:type="dxa"/>
            <w:gridSpan w:val="2"/>
            <w:shd w:val="clear" w:color="auto" w:fill="auto"/>
          </w:tcPr>
          <w:p w14:paraId="7C4CD721" w14:textId="77777777" w:rsidR="00201DC9" w:rsidRPr="00E40691" w:rsidRDefault="00956744" w:rsidP="008A61FC">
            <w:pPr>
              <w:rPr>
                <w:rFonts w:ascii="FSAlbert" w:hAnsi="FSAlbert" w:cs="Arial"/>
                <w:sz w:val="22"/>
                <w:szCs w:val="22"/>
              </w:rPr>
            </w:pPr>
            <w:r w:rsidRPr="00E40691">
              <w:rPr>
                <w:rFonts w:ascii="FSAlbert" w:hAnsi="FSAlbert" w:cs="Arial"/>
                <w:sz w:val="22"/>
                <w:szCs w:val="22"/>
              </w:rPr>
              <w:t>Koordinator</w:t>
            </w:r>
            <w:r w:rsidR="00DB49F6" w:rsidRPr="00E40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40691">
              <w:rPr>
                <w:rFonts w:ascii="FSAlbert" w:hAnsi="FSAlbert" w:cs="Arial"/>
                <w:sz w:val="22"/>
                <w:szCs w:val="22"/>
              </w:rPr>
              <w:t>Operasional</w:t>
            </w:r>
          </w:p>
        </w:tc>
      </w:tr>
      <w:tr w:rsidR="00E40691" w:rsidRPr="00E40691" w14:paraId="4A33F573" w14:textId="77777777" w:rsidTr="0063412F">
        <w:trPr>
          <w:trHeight w:val="270"/>
        </w:trPr>
        <w:tc>
          <w:tcPr>
            <w:tcW w:w="1440" w:type="dxa"/>
            <w:shd w:val="clear" w:color="auto" w:fill="auto"/>
          </w:tcPr>
          <w:p w14:paraId="571BFC8B" w14:textId="77777777" w:rsidR="008425F8" w:rsidRPr="00E40691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E406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5709" w:type="dxa"/>
            <w:shd w:val="clear" w:color="auto" w:fill="auto"/>
          </w:tcPr>
          <w:p w14:paraId="67B445F2" w14:textId="77777777" w:rsidR="008425F8" w:rsidRPr="00E40691" w:rsidRDefault="00D55FAC" w:rsidP="009E42B5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4069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2121" w:type="dxa"/>
            <w:shd w:val="clear" w:color="auto" w:fill="auto"/>
          </w:tcPr>
          <w:p w14:paraId="09EC52DF" w14:textId="48C87849" w:rsidR="008425F8" w:rsidRPr="00E40691" w:rsidRDefault="009D58B6" w:rsidP="009E42B5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40691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A0313D" w:rsidRPr="00E40691">
              <w:rPr>
                <w:rFonts w:ascii="FSAlbert" w:hAnsi="FSAlbert" w:cs="Arial"/>
                <w:sz w:val="22"/>
                <w:szCs w:val="22"/>
              </w:rPr>
              <w:t>SLTA</w:t>
            </w:r>
            <w:r w:rsidR="00184672" w:rsidRPr="00E40691">
              <w:rPr>
                <w:rFonts w:ascii="FSAlbert" w:hAnsi="FSAlbert" w:cs="Arial"/>
                <w:sz w:val="22"/>
                <w:szCs w:val="22"/>
                <w:lang w:val="id-ID"/>
              </w:rPr>
              <w:t>/S1</w:t>
            </w:r>
          </w:p>
        </w:tc>
      </w:tr>
      <w:tr w:rsidR="00E40691" w:rsidRPr="00E40691" w14:paraId="0C6BA120" w14:textId="77777777" w:rsidTr="0063412F">
        <w:tc>
          <w:tcPr>
            <w:tcW w:w="1440" w:type="dxa"/>
            <w:shd w:val="clear" w:color="auto" w:fill="auto"/>
          </w:tcPr>
          <w:p w14:paraId="465C1EB5" w14:textId="77777777" w:rsidR="00201DC9" w:rsidRPr="00E4069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E406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830" w:type="dxa"/>
            <w:gridSpan w:val="2"/>
            <w:shd w:val="clear" w:color="auto" w:fill="auto"/>
          </w:tcPr>
          <w:p w14:paraId="5712EF1A" w14:textId="70095F78" w:rsidR="00184672" w:rsidRPr="00E40691" w:rsidRDefault="00184672" w:rsidP="00184672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Berfungsi melaksanakan dan menyelesaikan tugas-tugas yang terkait dengan pelayanan nasabah, antara lain pembukaan tabungan, giro, deposito, pengkinian data nasabah, penanganan administrasi rekening, pelayanan jasa bank lainnya, serta pengelolaan layanan </w:t>
            </w:r>
            <w:r w:rsidRPr="00E40691">
              <w:rPr>
                <w:rFonts w:ascii="FSAlbert" w:hAnsi="FSAlbert"/>
                <w:i/>
                <w:sz w:val="22"/>
                <w:szCs w:val="22"/>
                <w:lang w:eastAsia="id-ID"/>
              </w:rPr>
              <w:t>Safe Deposit Box</w:t>
            </w:r>
            <w:r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 (SDB) sesuai dengan ketentuan dan Standar Operasional Prosedur (SOP) yang berlaku.</w:t>
            </w:r>
          </w:p>
        </w:tc>
      </w:tr>
      <w:tr w:rsidR="00E40691" w:rsidRPr="00E40691" w14:paraId="4938014F" w14:textId="77777777" w:rsidTr="0063412F">
        <w:tc>
          <w:tcPr>
            <w:tcW w:w="1440" w:type="dxa"/>
            <w:shd w:val="clear" w:color="auto" w:fill="auto"/>
          </w:tcPr>
          <w:p w14:paraId="1810F296" w14:textId="77777777" w:rsidR="00201DC9" w:rsidRPr="00E4069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E406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830" w:type="dxa"/>
            <w:gridSpan w:val="2"/>
            <w:shd w:val="clear" w:color="auto" w:fill="auto"/>
          </w:tcPr>
          <w:p w14:paraId="5D37338A" w14:textId="77777777" w:rsidR="005C1E07" w:rsidRPr="00E40691" w:rsidRDefault="005C1E07" w:rsidP="004824B7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40691">
              <w:rPr>
                <w:rFonts w:ascii="FSAlbert" w:hAnsi="FSAlbert" w:cs="Arial"/>
                <w:sz w:val="22"/>
                <w:szCs w:val="22"/>
              </w:rPr>
              <w:t>Memberikan pelayanan kepada nasabah untuk pembukaan/penutupan rekening Tabungan, Giro, Deposito Berjangka dan produk Bank lainnya</w:t>
            </w:r>
            <w:r w:rsidR="009D58B6" w:rsidRPr="00E4069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9C1272D" w14:textId="77777777" w:rsidR="005C1E07" w:rsidRPr="00E40691" w:rsidRDefault="005C1E07" w:rsidP="004824B7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40691">
              <w:rPr>
                <w:rFonts w:ascii="FSAlbert" w:hAnsi="FSAlbert" w:cs="Arial"/>
                <w:sz w:val="22"/>
                <w:szCs w:val="22"/>
                <w:lang w:val="sv-SE"/>
              </w:rPr>
              <w:t>Melayani permintaan/penggantian kartu ATM kepada pemegang rekening giro perorangan atau pemegang rekening tabungan</w:t>
            </w:r>
            <w:r w:rsidR="009D58B6" w:rsidRPr="00E4069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208AE5B" w14:textId="77777777" w:rsidR="005C1E07" w:rsidRPr="00E40691" w:rsidRDefault="00CE5831" w:rsidP="004824B7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40691">
              <w:rPr>
                <w:rFonts w:ascii="FSAlbert" w:hAnsi="FSAlbert" w:cs="Arial"/>
                <w:sz w:val="22"/>
                <w:szCs w:val="22"/>
                <w:lang w:val="sv-SE"/>
              </w:rPr>
              <w:t>Mencatat dan m</w:t>
            </w:r>
            <w:r w:rsidR="005C1E07" w:rsidRPr="00E40691">
              <w:rPr>
                <w:rFonts w:ascii="FSAlbert" w:hAnsi="FSAlbert" w:cs="Arial"/>
                <w:sz w:val="22"/>
                <w:szCs w:val="22"/>
                <w:lang w:val="sv-SE"/>
              </w:rPr>
              <w:t>enyerahkan kartu ATM berdasarkan permintaan Nasabah</w:t>
            </w:r>
            <w:r w:rsidR="009D58B6" w:rsidRPr="00E4069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215BE10" w14:textId="77777777" w:rsidR="005C1E07" w:rsidRPr="00E40691" w:rsidRDefault="00CE5831" w:rsidP="004824B7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E40691">
              <w:rPr>
                <w:rFonts w:ascii="FSAlbert" w:hAnsi="FSAlbert" w:cs="Arial"/>
                <w:sz w:val="22"/>
                <w:szCs w:val="22"/>
              </w:rPr>
              <w:t>Mencatat dan menyerahkan buku</w:t>
            </w:r>
            <w:r w:rsidR="005C1E07" w:rsidRPr="00E40691">
              <w:rPr>
                <w:rFonts w:ascii="FSAlbert" w:hAnsi="FSAlbert" w:cs="Arial"/>
                <w:sz w:val="22"/>
                <w:szCs w:val="22"/>
              </w:rPr>
              <w:t xml:space="preserve"> cek dan bilyet giro untuk nasabah pemegang rekening giro dan pinjaman rekening koran</w:t>
            </w:r>
            <w:r w:rsidR="009D58B6" w:rsidRPr="00E4069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7293FF5" w14:textId="77777777" w:rsidR="005C1E07" w:rsidRPr="00E40691" w:rsidRDefault="005C1E07" w:rsidP="004824B7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40691">
              <w:rPr>
                <w:rFonts w:ascii="FSAlbert" w:hAnsi="FSAlbert" w:cs="Arial"/>
                <w:sz w:val="22"/>
                <w:szCs w:val="22"/>
              </w:rPr>
              <w:t>Memeriksa kelengkapan formulir pembukaan rekening dan dokumen pendukungnya</w:t>
            </w:r>
            <w:r w:rsidR="009D58B6" w:rsidRPr="00E4069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487732A" w14:textId="03A77CD1" w:rsidR="005C1E07" w:rsidRPr="00E40691" w:rsidRDefault="0047663B" w:rsidP="004824B7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40691">
              <w:rPr>
                <w:rFonts w:ascii="FSAlbert" w:hAnsi="FSAlbert" w:cs="Arial"/>
                <w:sz w:val="22"/>
                <w:szCs w:val="22"/>
                <w:lang w:val="id-ID"/>
              </w:rPr>
              <w:t>Meneliti</w:t>
            </w:r>
            <w:r w:rsidR="005C1E07" w:rsidRPr="00E4069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bahwa calon nasabah bukan merupakan nasabah yang pernah memiliki data </w:t>
            </w:r>
            <w:r w:rsidR="005C1E07" w:rsidRPr="00E4069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customer</w:t>
            </w:r>
            <w:r w:rsidR="005C1E07" w:rsidRPr="00E4069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5C1E07" w:rsidRPr="00E4069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base</w:t>
            </w:r>
            <w:r w:rsidR="005C1E07" w:rsidRPr="00E4069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untuk menghindari terjadi </w:t>
            </w:r>
            <w:r w:rsidR="006F45EC" w:rsidRPr="00E40691">
              <w:rPr>
                <w:rFonts w:ascii="FSAlbert" w:hAnsi="FSAlbert" w:cs="Arial"/>
                <w:sz w:val="22"/>
                <w:szCs w:val="22"/>
                <w:lang w:val="id-ID"/>
              </w:rPr>
              <w:t>duplikasi</w:t>
            </w:r>
            <w:r w:rsidR="005C1E07" w:rsidRPr="00E4069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data </w:t>
            </w:r>
            <w:r w:rsidR="005C1E07" w:rsidRPr="00E4069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customer</w:t>
            </w:r>
            <w:r w:rsidR="005C1E07" w:rsidRPr="00E4069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5C1E07" w:rsidRPr="00E4069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base</w:t>
            </w:r>
            <w:r w:rsidR="005C1E07" w:rsidRPr="00E4069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untuk nasabah yang sama</w:t>
            </w:r>
            <w:r w:rsidR="009D58B6" w:rsidRPr="00E4069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B5A184F" w14:textId="3DCD4541" w:rsidR="005C1E07" w:rsidRPr="00E40691" w:rsidRDefault="0047663B" w:rsidP="0047663B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40691">
              <w:rPr>
                <w:rFonts w:ascii="FSAlbert" w:hAnsi="FSAlbert" w:cs="Arial"/>
                <w:sz w:val="22"/>
                <w:szCs w:val="22"/>
              </w:rPr>
              <w:t>Meneliti bahwa calon nasabah bukan merupakan kategori nasabah yang termasuk dalam daftar hitam dan meneliti bahwa calon nasabah telah menggunakan identitas dan/atau memberikan informasi yang benar.</w:t>
            </w:r>
          </w:p>
          <w:p w14:paraId="1A634087" w14:textId="3B68D52E" w:rsidR="005C1E07" w:rsidRPr="00E40691" w:rsidRDefault="0047663B" w:rsidP="004824B7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40691">
              <w:rPr>
                <w:rFonts w:ascii="FSAlbert" w:hAnsi="FSAlbert" w:cs="Arial"/>
                <w:sz w:val="22"/>
                <w:szCs w:val="22"/>
                <w:lang w:val="id-ID"/>
              </w:rPr>
              <w:t>Meneliti</w:t>
            </w:r>
            <w:r w:rsidR="005C1E07" w:rsidRPr="00E4069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bahwa profil nasabah berupa pekerjaan/bidang usaha telah sesuai dengan jumlah penghasilan dan kebiasaan bertransaksi</w:t>
            </w:r>
            <w:r w:rsidR="009D58B6" w:rsidRPr="00E4069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CAF4CDD" w14:textId="77777777" w:rsidR="005C1E07" w:rsidRPr="00E40691" w:rsidRDefault="005C1E07" w:rsidP="004824B7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40691">
              <w:rPr>
                <w:rFonts w:ascii="FSAlbert" w:hAnsi="FSAlbert" w:cs="Arial"/>
                <w:sz w:val="22"/>
                <w:szCs w:val="22"/>
              </w:rPr>
              <w:t xml:space="preserve">Melaksanakan </w:t>
            </w:r>
            <w:r w:rsidRPr="00E40691">
              <w:rPr>
                <w:rFonts w:ascii="FSAlbert" w:hAnsi="FSAlbert" w:cs="Arial"/>
                <w:i/>
                <w:sz w:val="22"/>
                <w:szCs w:val="22"/>
              </w:rPr>
              <w:t>entry</w:t>
            </w:r>
            <w:r w:rsidRPr="00E40691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r w:rsidRPr="00E40691">
              <w:rPr>
                <w:rFonts w:ascii="FSAlbert" w:hAnsi="FSAlbert" w:cs="Arial"/>
                <w:i/>
                <w:sz w:val="22"/>
                <w:szCs w:val="22"/>
              </w:rPr>
              <w:t>customer</w:t>
            </w:r>
            <w:r w:rsidRPr="00E40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40691">
              <w:rPr>
                <w:rFonts w:ascii="FSAlbert" w:hAnsi="FSAlbert" w:cs="Arial"/>
                <w:i/>
                <w:sz w:val="22"/>
                <w:szCs w:val="22"/>
              </w:rPr>
              <w:t>base</w:t>
            </w:r>
            <w:r w:rsidRPr="00E40691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r w:rsidRPr="00E40691">
              <w:rPr>
                <w:rFonts w:ascii="FSAlbert" w:hAnsi="FSAlbert" w:cs="Arial"/>
                <w:i/>
                <w:sz w:val="22"/>
                <w:szCs w:val="22"/>
              </w:rPr>
              <w:t>core</w:t>
            </w:r>
            <w:r w:rsidRPr="00E40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40691">
              <w:rPr>
                <w:rFonts w:ascii="FSAlbert" w:hAnsi="FSAlbert" w:cs="Arial"/>
                <w:i/>
                <w:sz w:val="22"/>
                <w:szCs w:val="22"/>
              </w:rPr>
              <w:t>banking</w:t>
            </w:r>
            <w:r w:rsidRPr="00E40691">
              <w:rPr>
                <w:rFonts w:ascii="FSAlbert" w:hAnsi="FSAlbert" w:cs="Arial"/>
                <w:sz w:val="22"/>
                <w:szCs w:val="22"/>
              </w:rPr>
              <w:t xml:space="preserve"> secara lengkap terutama terhadap </w:t>
            </w:r>
            <w:r w:rsidRPr="00E40691">
              <w:rPr>
                <w:rFonts w:ascii="FSAlbert" w:hAnsi="FSAlbert" w:cs="Arial"/>
                <w:i/>
                <w:sz w:val="22"/>
                <w:szCs w:val="22"/>
              </w:rPr>
              <w:t>field</w:t>
            </w:r>
            <w:r w:rsidRPr="00E40691">
              <w:rPr>
                <w:rFonts w:ascii="FSAlbert" w:hAnsi="FSAlbert" w:cs="Arial"/>
                <w:sz w:val="22"/>
                <w:szCs w:val="22"/>
              </w:rPr>
              <w:t>-</w:t>
            </w:r>
            <w:r w:rsidRPr="00E40691">
              <w:rPr>
                <w:rFonts w:ascii="FSAlbert" w:hAnsi="FSAlbert" w:cs="Arial"/>
                <w:i/>
                <w:sz w:val="22"/>
                <w:szCs w:val="22"/>
              </w:rPr>
              <w:t>field</w:t>
            </w:r>
            <w:r w:rsidRPr="00E40691">
              <w:rPr>
                <w:rFonts w:ascii="FSAlbert" w:hAnsi="FSAlbert" w:cs="Arial"/>
                <w:sz w:val="22"/>
                <w:szCs w:val="22"/>
              </w:rPr>
              <w:t xml:space="preserve"> yang sifatnya </w:t>
            </w:r>
            <w:r w:rsidRPr="00E40691">
              <w:rPr>
                <w:rFonts w:ascii="FSAlbert" w:hAnsi="FSAlbert" w:cs="Arial"/>
                <w:i/>
                <w:sz w:val="22"/>
                <w:szCs w:val="22"/>
              </w:rPr>
              <w:t>mandatory</w:t>
            </w:r>
            <w:r w:rsidR="009D58B6" w:rsidRPr="00E4069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C24A19D" w14:textId="77777777" w:rsidR="005C1E07" w:rsidRPr="00E40691" w:rsidRDefault="005C1E07" w:rsidP="004824B7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E40691">
              <w:rPr>
                <w:rFonts w:ascii="FSAlbert" w:hAnsi="FSAlbert" w:cs="Arial"/>
                <w:sz w:val="22"/>
                <w:szCs w:val="22"/>
              </w:rPr>
              <w:t>Memberi informasi yang diperlukan oleh nasabah dan relasi Bank, baik mengenai produk-produk Bank maupun hal-hal lain yang diperlukan oleh nasabah dan relasi Bank</w:t>
            </w:r>
            <w:r w:rsidR="009D58B6" w:rsidRPr="00E4069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458CA18" w14:textId="4A829A75" w:rsidR="005C1E07" w:rsidRPr="00E40691" w:rsidRDefault="005C1E07" w:rsidP="004824B7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E40691">
              <w:rPr>
                <w:rFonts w:ascii="FSAlbert" w:hAnsi="FSAlbert" w:cs="Arial"/>
                <w:sz w:val="22"/>
                <w:szCs w:val="22"/>
              </w:rPr>
              <w:t xml:space="preserve">Senantiasa melakukan pengkinian data </w:t>
            </w:r>
            <w:r w:rsidRPr="00E40691">
              <w:rPr>
                <w:rFonts w:ascii="FSAlbert" w:hAnsi="FSAlbert" w:cs="Arial"/>
                <w:i/>
                <w:sz w:val="22"/>
                <w:szCs w:val="22"/>
              </w:rPr>
              <w:t>customer</w:t>
            </w:r>
            <w:r w:rsidRPr="00E40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E40691">
              <w:rPr>
                <w:rFonts w:ascii="FSAlbert" w:hAnsi="FSAlbert" w:cs="Arial"/>
                <w:i/>
                <w:sz w:val="22"/>
                <w:szCs w:val="22"/>
              </w:rPr>
              <w:t>base</w:t>
            </w:r>
            <w:r w:rsidRPr="00E40691">
              <w:rPr>
                <w:rFonts w:ascii="FSAlbert" w:hAnsi="FSAlbert" w:cs="Arial"/>
                <w:sz w:val="22"/>
                <w:szCs w:val="22"/>
              </w:rPr>
              <w:t xml:space="preserve"> apabila terdapat data/profil nasabah yang berubah atau terdapat dokumen yang telah jatuh tempo termasuk didalamnya melakukan pengkinian daftar hitam yang </w:t>
            </w:r>
            <w:r w:rsidRPr="00E40691">
              <w:rPr>
                <w:rFonts w:ascii="FSAlbert" w:hAnsi="FSAlbert" w:cs="Arial"/>
                <w:sz w:val="22"/>
                <w:szCs w:val="22"/>
              </w:rPr>
              <w:lastRenderedPageBreak/>
              <w:t>dikeluarkan oleh Bank Indonesia</w:t>
            </w:r>
            <w:r w:rsidR="006F45EC" w:rsidRPr="00E4069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6F45EC" w:rsidRPr="00E40691">
              <w:rPr>
                <w:rFonts w:ascii="FSAlbert" w:hAnsi="FSAlbert"/>
                <w:sz w:val="22"/>
                <w:szCs w:val="22"/>
                <w:lang w:eastAsia="id-ID"/>
              </w:rPr>
              <w:t>atau otoritas yang berwenang</w:t>
            </w:r>
            <w:r w:rsidR="009D58B6" w:rsidRPr="00E4069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D4DCE31" w14:textId="77777777" w:rsidR="005C1E07" w:rsidRPr="00E40691" w:rsidRDefault="005C1E07" w:rsidP="004824B7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4069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</w:t>
            </w:r>
            <w:r w:rsidRPr="00E4069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Cross</w:t>
            </w:r>
            <w:r w:rsidRPr="00E40691">
              <w:rPr>
                <w:rFonts w:ascii="FSAlbert" w:hAnsi="FSAlbert" w:cs="Arial"/>
                <w:sz w:val="22"/>
                <w:szCs w:val="22"/>
                <w:lang w:val="sv-SE"/>
              </w:rPr>
              <w:t>-</w:t>
            </w:r>
            <w:r w:rsidRPr="00E4069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Selling</w:t>
            </w:r>
            <w:r w:rsidRPr="00E4069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nasabah atas produk-produk Bank</w:t>
            </w:r>
            <w:r w:rsidR="009D58B6" w:rsidRPr="00E4069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CEBEE9D" w14:textId="77777777" w:rsidR="005C1E07" w:rsidRPr="00E40691" w:rsidRDefault="005C1E07" w:rsidP="004824B7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r w:rsidRPr="00E40691">
              <w:rPr>
                <w:rFonts w:ascii="FSAlbert" w:hAnsi="FSAlbert" w:cs="Arial"/>
                <w:sz w:val="22"/>
                <w:szCs w:val="22"/>
              </w:rPr>
              <w:t>Menatausahakan dokumen dan persedian surat berharga (cek/Bilyet giro dan buku tabungan) secara tertib dan benar</w:t>
            </w:r>
            <w:r w:rsidR="009D58B6" w:rsidRPr="00E4069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22DDB73" w14:textId="58E9815B" w:rsidR="005C1E07" w:rsidRPr="00E40691" w:rsidRDefault="006F45EC" w:rsidP="004824B7">
            <w:pPr>
              <w:numPr>
                <w:ilvl w:val="0"/>
                <w:numId w:val="4"/>
              </w:numPr>
              <w:tabs>
                <w:tab w:val="left" w:pos="466"/>
                <w:tab w:val="left" w:pos="2340"/>
                <w:tab w:val="left" w:pos="360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40691">
              <w:rPr>
                <w:rFonts w:ascii="FSAlbert" w:hAnsi="FSAlbert" w:cs="Arial"/>
                <w:sz w:val="22"/>
                <w:szCs w:val="22"/>
                <w:lang w:val="sv-SE"/>
              </w:rPr>
              <w:t>Melayani dan menindaklanjuti keluhan/complaint dari nasabah secara cepat, tepat, dan profesional</w:t>
            </w:r>
            <w:r w:rsidR="009D58B6" w:rsidRPr="00E4069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4487929" w14:textId="77777777" w:rsidR="005C1E07" w:rsidRPr="00E40691" w:rsidRDefault="005C1E07" w:rsidP="004824B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E40691">
              <w:rPr>
                <w:rFonts w:ascii="FSAlbert" w:hAnsi="FSAlbert" w:cs="Garamond"/>
                <w:sz w:val="22"/>
                <w:szCs w:val="22"/>
                <w:lang w:eastAsia="id-ID"/>
              </w:rPr>
              <w:t>Mengadministrasikan penarikan cek/bilyet giro kosong dan membuat surat peringatan</w:t>
            </w:r>
            <w:r w:rsidR="009D58B6" w:rsidRPr="00E40691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  <w:r w:rsidRPr="00E4069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</w:p>
          <w:p w14:paraId="6B5CDE14" w14:textId="77777777" w:rsidR="005C1E07" w:rsidRPr="00E40691" w:rsidRDefault="005C1E07" w:rsidP="004824B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E40691">
              <w:rPr>
                <w:rFonts w:ascii="FSAlbert" w:hAnsi="FSAlbert" w:cs="Garamond"/>
                <w:sz w:val="22"/>
                <w:szCs w:val="22"/>
                <w:lang w:eastAsia="id-ID"/>
              </w:rPr>
              <w:t>Memblokir dan menarik semua warkat cek/bilyet giro terhadap nasabah yang melakukan penarikan cek /bilyet giro kosong sebanyak 3 (tiga) kali sesuai ketentuan yang berlaku</w:t>
            </w:r>
            <w:r w:rsidR="009D58B6" w:rsidRPr="00E40691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64C08A58" w14:textId="77777777" w:rsidR="005C1E07" w:rsidRPr="00E40691" w:rsidRDefault="005C1E07" w:rsidP="004824B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E40691">
              <w:rPr>
                <w:rFonts w:ascii="FSAlbert" w:hAnsi="FSAlbert" w:cs="Garamond"/>
                <w:sz w:val="22"/>
                <w:szCs w:val="22"/>
                <w:lang w:eastAsia="id-ID"/>
              </w:rPr>
              <w:t>Membuat laporan pemblokiran dan penarikan warkat cek/bilyet giro kepada atasan</w:t>
            </w:r>
            <w:r w:rsidR="009D58B6" w:rsidRPr="00E40691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  <w:bookmarkStart w:id="0" w:name="_GoBack"/>
            <w:bookmarkEnd w:id="0"/>
          </w:p>
          <w:p w14:paraId="49882D28" w14:textId="77777777" w:rsidR="005C1E07" w:rsidRPr="00E40691" w:rsidRDefault="005C1E07" w:rsidP="004824B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E40691">
              <w:rPr>
                <w:rFonts w:ascii="FSAlbert" w:hAnsi="FSAlbert" w:cs="Garamond"/>
                <w:sz w:val="22"/>
                <w:szCs w:val="22"/>
                <w:lang w:eastAsia="id-ID"/>
              </w:rPr>
              <w:t>Mengumpulkan data Daftar Hitam Nasional (DHN) dan melaporkan ke atasan</w:t>
            </w:r>
            <w:r w:rsidR="009D58B6" w:rsidRPr="00E40691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0839338C" w14:textId="77777777" w:rsidR="005C1E07" w:rsidRPr="00E40691" w:rsidRDefault="005C1E07" w:rsidP="004824B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E40691">
              <w:rPr>
                <w:rFonts w:ascii="FSAlbert" w:hAnsi="FSAlbert" w:cs="Garamond"/>
                <w:sz w:val="22"/>
                <w:szCs w:val="22"/>
                <w:lang w:eastAsia="id-ID"/>
              </w:rPr>
              <w:t>Menyampaikan data Daftar Hitam Nasional (DHN) yang telah disetujui oleh atasan kepada seluruh Kantor Bank</w:t>
            </w:r>
            <w:r w:rsidR="009D58B6" w:rsidRPr="00E40691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157B3770" w14:textId="77777777" w:rsidR="005C1E07" w:rsidRPr="00E40691" w:rsidRDefault="005C1E07" w:rsidP="004824B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E40691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E4069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E40691">
              <w:rPr>
                <w:rFonts w:ascii="FSAlbert" w:hAnsi="FSAlbert" w:cs="Arial"/>
                <w:sz w:val="22"/>
                <w:szCs w:val="22"/>
              </w:rPr>
              <w:t xml:space="preserve">lain </w:t>
            </w:r>
            <w:r w:rsidRPr="00E40691">
              <w:rPr>
                <w:rFonts w:ascii="FSAlbert" w:hAnsi="FSAlbert" w:cs="Arial"/>
                <w:sz w:val="22"/>
                <w:szCs w:val="22"/>
                <w:lang w:val="id-ID"/>
              </w:rPr>
              <w:t>yang menjadi tanggung jawabnya</w:t>
            </w:r>
            <w:r w:rsidRPr="00E40691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E40691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9D58B6" w:rsidRPr="00E4069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30A724B" w14:textId="77777777" w:rsidR="005C1E07" w:rsidRPr="00E40691" w:rsidRDefault="005C1E07" w:rsidP="004824B7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40691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9D58B6" w:rsidRPr="00E4069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2CF8056" w14:textId="77777777" w:rsidR="005C1E07" w:rsidRPr="00E40691" w:rsidRDefault="005C1E07" w:rsidP="004824B7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40691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E40691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E40691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9D58B6" w:rsidRPr="00E4069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D7B3BF5" w14:textId="77777777" w:rsidR="005C1E07" w:rsidRPr="00E40691" w:rsidRDefault="005C1E07" w:rsidP="004824B7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40691">
              <w:rPr>
                <w:rFonts w:ascii="FSAlbert" w:hAnsi="FSAlbert" w:cs="Arial"/>
                <w:sz w:val="22"/>
                <w:szCs w:val="22"/>
                <w:lang w:val="sv-SE"/>
              </w:rPr>
              <w:t>Melaksanakan perbaikan/penyelesaian dan tindak lanjut hasil temuan audit</w:t>
            </w:r>
            <w:r w:rsidRPr="00E4069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CF1972" w:rsidRPr="00E40691">
              <w:rPr>
                <w:rFonts w:ascii="FSAlbert" w:hAnsi="FSAlbert" w:cs="Arial"/>
                <w:sz w:val="22"/>
                <w:szCs w:val="22"/>
              </w:rPr>
              <w:t>s</w:t>
            </w:r>
            <w:r w:rsidRPr="00E40691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9D58B6" w:rsidRPr="00E4069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BB8023D" w14:textId="77777777" w:rsidR="005C1E07" w:rsidRPr="00E40691" w:rsidRDefault="005C1E07" w:rsidP="004824B7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4069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E4069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E4069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CF0372" w:rsidRPr="00E4069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E40691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yang dikoordinir oleh pimpinan unit kerjanya</w:t>
            </w:r>
            <w:r w:rsidR="009D58B6" w:rsidRPr="00E40691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D3ACF01" w14:textId="16D997EE" w:rsidR="005C1E07" w:rsidRPr="00E40691" w:rsidRDefault="00697A8D" w:rsidP="004824B7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E40691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1F301B" w:rsidRPr="00E40691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1F301B" w:rsidRPr="00E40691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Pr="00E40691">
              <w:rPr>
                <w:rFonts w:ascii="FSAlbert" w:hAnsi="FSAlbert" w:cs="Arial"/>
                <w:i/>
                <w:iCs/>
                <w:sz w:val="22"/>
                <w:szCs w:val="22"/>
              </w:rPr>
              <w:t>nerg</w:t>
            </w:r>
            <w:r w:rsidR="001F301B" w:rsidRPr="00E40691">
              <w:rPr>
                <w:rFonts w:ascii="FSAlbert" w:hAnsi="FSAlbert" w:cs="Arial"/>
                <w:i/>
                <w:iCs/>
                <w:sz w:val="22"/>
                <w:szCs w:val="22"/>
              </w:rPr>
              <w:t>y, Tr</w:t>
            </w:r>
            <w:r w:rsidRPr="00E40691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1F301B" w:rsidRPr="00E40691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E40691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E40691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5E766317" w14:textId="77777777" w:rsidR="004824B7" w:rsidRPr="00E40691" w:rsidRDefault="004824B7" w:rsidP="004824B7">
            <w:pPr>
              <w:numPr>
                <w:ilvl w:val="0"/>
                <w:numId w:val="4"/>
              </w:numPr>
              <w:spacing w:line="276" w:lineRule="auto"/>
              <w:jc w:val="left"/>
              <w:rPr>
                <w:rFonts w:ascii="FSAlbert" w:hAnsi="FSAlbert"/>
                <w:sz w:val="22"/>
                <w:szCs w:val="22"/>
                <w:lang w:eastAsia="id-ID"/>
              </w:rPr>
            </w:pPr>
            <w:r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Melayani permohonan pembukaan, perpanjangan, perubahan data, dan penutupan sewa </w:t>
            </w:r>
            <w:r w:rsidRPr="00E40691">
              <w:rPr>
                <w:rFonts w:ascii="FSAlbert" w:hAnsi="FSAlbert"/>
                <w:i/>
                <w:sz w:val="22"/>
                <w:szCs w:val="22"/>
                <w:lang w:eastAsia="id-ID"/>
              </w:rPr>
              <w:t>Safe Deposit Box</w:t>
            </w:r>
            <w:r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 (SDB) sesuai ketentuan yang berlaku. </w:t>
            </w:r>
          </w:p>
          <w:p w14:paraId="7EC44CDB" w14:textId="77777777" w:rsidR="004824B7" w:rsidRPr="00E40691" w:rsidRDefault="004824B7" w:rsidP="004824B7">
            <w:pPr>
              <w:numPr>
                <w:ilvl w:val="0"/>
                <w:numId w:val="4"/>
              </w:numPr>
              <w:spacing w:line="276" w:lineRule="auto"/>
              <w:jc w:val="left"/>
              <w:rPr>
                <w:rFonts w:ascii="FSAlbert" w:hAnsi="FSAlbert"/>
                <w:sz w:val="22"/>
                <w:szCs w:val="22"/>
                <w:lang w:eastAsia="id-ID"/>
              </w:rPr>
            </w:pPr>
            <w:r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Memeriksa kelengkapan dokumen dan persyaratan sewa </w:t>
            </w:r>
            <w:r w:rsidRPr="00E40691">
              <w:rPr>
                <w:rFonts w:ascii="FSAlbert" w:hAnsi="FSAlbert"/>
                <w:i/>
                <w:sz w:val="22"/>
                <w:szCs w:val="22"/>
                <w:lang w:eastAsia="id-ID"/>
              </w:rPr>
              <w:t>Safe Deposit Box</w:t>
            </w:r>
            <w:r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 </w:t>
            </w:r>
            <w:r w:rsidRPr="00E40691">
              <w:rPr>
                <w:rFonts w:ascii="FSAlbert" w:hAnsi="FSAlbert"/>
                <w:sz w:val="22"/>
                <w:szCs w:val="22"/>
                <w:lang w:eastAsia="id-ID"/>
              </w:rPr>
              <w:lastRenderedPageBreak/>
              <w:t xml:space="preserve">(SDB). </w:t>
            </w:r>
          </w:p>
          <w:p w14:paraId="4BC57627" w14:textId="77777777" w:rsidR="004824B7" w:rsidRPr="00E40691" w:rsidRDefault="004824B7" w:rsidP="004824B7">
            <w:pPr>
              <w:numPr>
                <w:ilvl w:val="0"/>
                <w:numId w:val="4"/>
              </w:numPr>
              <w:spacing w:line="276" w:lineRule="auto"/>
              <w:jc w:val="left"/>
              <w:rPr>
                <w:rFonts w:ascii="FSAlbert" w:hAnsi="FSAlbert"/>
                <w:sz w:val="22"/>
                <w:szCs w:val="22"/>
                <w:lang w:eastAsia="id-ID"/>
              </w:rPr>
            </w:pPr>
            <w:r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Melakukan pencatatan penggunaan, akses, dan administrasi </w:t>
            </w:r>
            <w:r w:rsidRPr="00E40691">
              <w:rPr>
                <w:rFonts w:ascii="FSAlbert" w:hAnsi="FSAlbert"/>
                <w:i/>
                <w:sz w:val="22"/>
                <w:szCs w:val="22"/>
                <w:lang w:eastAsia="id-ID"/>
              </w:rPr>
              <w:t>Safe Deposit Box</w:t>
            </w:r>
            <w:r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 (SDB) secara tertib, akurat, dan lengkap. </w:t>
            </w:r>
          </w:p>
          <w:p w14:paraId="71529519" w14:textId="77777777" w:rsidR="004824B7" w:rsidRPr="00E40691" w:rsidRDefault="004824B7" w:rsidP="004824B7">
            <w:pPr>
              <w:numPr>
                <w:ilvl w:val="0"/>
                <w:numId w:val="4"/>
              </w:numPr>
              <w:spacing w:line="276" w:lineRule="auto"/>
              <w:jc w:val="left"/>
              <w:rPr>
                <w:rFonts w:ascii="FSAlbert" w:hAnsi="FSAlbert"/>
                <w:sz w:val="22"/>
                <w:szCs w:val="22"/>
                <w:lang w:eastAsia="id-ID"/>
              </w:rPr>
            </w:pPr>
            <w:r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Mendampingi nasabah dalam proses akses </w:t>
            </w:r>
            <w:r w:rsidRPr="00E40691">
              <w:rPr>
                <w:rFonts w:ascii="FSAlbert" w:hAnsi="FSAlbert"/>
                <w:i/>
                <w:sz w:val="22"/>
                <w:szCs w:val="22"/>
                <w:lang w:eastAsia="id-ID"/>
              </w:rPr>
              <w:t>Safe Deposit Box</w:t>
            </w:r>
            <w:r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 (SDB) sesuai prosedur keamanan dan kerahasiaan yang berlaku. </w:t>
            </w:r>
          </w:p>
          <w:p w14:paraId="082EE59C" w14:textId="27282E8E" w:rsidR="004824B7" w:rsidRPr="00E40691" w:rsidRDefault="008D6886" w:rsidP="004824B7">
            <w:pPr>
              <w:numPr>
                <w:ilvl w:val="0"/>
                <w:numId w:val="4"/>
              </w:numPr>
              <w:spacing w:line="276" w:lineRule="auto"/>
              <w:jc w:val="left"/>
              <w:rPr>
                <w:rFonts w:ascii="FSAlbert" w:hAnsi="FSAlbert"/>
                <w:sz w:val="22"/>
                <w:szCs w:val="22"/>
                <w:lang w:eastAsia="id-ID"/>
              </w:rPr>
            </w:pPr>
            <w:r w:rsidRPr="00E40691">
              <w:rPr>
                <w:rFonts w:ascii="FSAlbert" w:hAnsi="FSAlbert"/>
                <w:sz w:val="22"/>
                <w:szCs w:val="22"/>
                <w:lang w:val="id-ID" w:eastAsia="id-ID"/>
              </w:rPr>
              <w:t>Menjaga</w:t>
            </w:r>
            <w:r w:rsidR="004824B7"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 kunci, ruang penyimpanan, dan sarana pendukung </w:t>
            </w:r>
            <w:r w:rsidR="004824B7" w:rsidRPr="00E40691">
              <w:rPr>
                <w:rFonts w:ascii="FSAlbert" w:hAnsi="FSAlbert"/>
                <w:i/>
                <w:sz w:val="22"/>
                <w:szCs w:val="22"/>
                <w:lang w:eastAsia="id-ID"/>
              </w:rPr>
              <w:t xml:space="preserve">Safe Deposit Box </w:t>
            </w:r>
            <w:r w:rsidR="004824B7"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(SDB) dalam kondisi aman dan terjaga. </w:t>
            </w:r>
          </w:p>
          <w:p w14:paraId="0A2B392A" w14:textId="77777777" w:rsidR="004824B7" w:rsidRPr="00E40691" w:rsidRDefault="004824B7" w:rsidP="004824B7">
            <w:pPr>
              <w:numPr>
                <w:ilvl w:val="0"/>
                <w:numId w:val="4"/>
              </w:numPr>
              <w:spacing w:line="276" w:lineRule="auto"/>
              <w:jc w:val="left"/>
              <w:rPr>
                <w:rFonts w:ascii="FSAlbert" w:hAnsi="FSAlbert"/>
                <w:sz w:val="22"/>
                <w:szCs w:val="22"/>
                <w:lang w:eastAsia="id-ID"/>
              </w:rPr>
            </w:pPr>
            <w:r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Menyusun laporan penggunaan, daftar penyewa, jatuh tempo sewa, dan permasalahan terkait </w:t>
            </w:r>
            <w:r w:rsidRPr="00E40691">
              <w:rPr>
                <w:rFonts w:ascii="FSAlbert" w:hAnsi="FSAlbert"/>
                <w:i/>
                <w:sz w:val="22"/>
                <w:szCs w:val="22"/>
                <w:lang w:eastAsia="id-ID"/>
              </w:rPr>
              <w:t>Safe Deposit Box</w:t>
            </w:r>
            <w:r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 (SDB) kepada atasan secara berkala. </w:t>
            </w:r>
          </w:p>
          <w:p w14:paraId="373CA92B" w14:textId="77777777" w:rsidR="004824B7" w:rsidRPr="00E40691" w:rsidRDefault="004824B7" w:rsidP="004824B7">
            <w:pPr>
              <w:numPr>
                <w:ilvl w:val="0"/>
                <w:numId w:val="4"/>
              </w:numPr>
              <w:spacing w:line="276" w:lineRule="auto"/>
              <w:jc w:val="left"/>
              <w:rPr>
                <w:rFonts w:ascii="FSAlbert" w:hAnsi="FSAlbert"/>
                <w:sz w:val="22"/>
                <w:szCs w:val="22"/>
                <w:lang w:eastAsia="id-ID"/>
              </w:rPr>
            </w:pPr>
            <w:r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Menindaklanjuti keterlambatan pembayaran sewa, perubahan status, atau penyelesaian permasalahan </w:t>
            </w:r>
            <w:r w:rsidRPr="00E40691">
              <w:rPr>
                <w:rFonts w:ascii="FSAlbert" w:hAnsi="FSAlbert"/>
                <w:i/>
                <w:sz w:val="22"/>
                <w:szCs w:val="22"/>
                <w:lang w:eastAsia="id-ID"/>
              </w:rPr>
              <w:t>Safe Deposit Box</w:t>
            </w:r>
            <w:r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 (SDB) sesuai ketentuan yang berlaku. </w:t>
            </w:r>
          </w:p>
          <w:p w14:paraId="746D52F7" w14:textId="2D32B735" w:rsidR="004824B7" w:rsidRPr="00E40691" w:rsidRDefault="004824B7" w:rsidP="004824B7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Menjaga kerahasiaan data, identitas penyewa, dan aktivitas penggunaan </w:t>
            </w:r>
            <w:r w:rsidRPr="00E40691">
              <w:rPr>
                <w:rFonts w:ascii="FSAlbert" w:hAnsi="FSAlbert"/>
                <w:i/>
                <w:sz w:val="22"/>
                <w:szCs w:val="22"/>
                <w:lang w:eastAsia="id-ID"/>
              </w:rPr>
              <w:t>Safe Deposit Box</w:t>
            </w:r>
            <w:r w:rsidRPr="00E40691">
              <w:rPr>
                <w:rFonts w:ascii="FSAlbert" w:hAnsi="FSAlbert"/>
                <w:sz w:val="22"/>
                <w:szCs w:val="22"/>
                <w:lang w:eastAsia="id-ID"/>
              </w:rPr>
              <w:t xml:space="preserve"> (SDB) sesuai ketentuan Bank.</w:t>
            </w:r>
          </w:p>
          <w:p w14:paraId="142421F9" w14:textId="77777777" w:rsidR="00201DC9" w:rsidRPr="00E40691" w:rsidRDefault="005C1E07" w:rsidP="004824B7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40691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E40691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E40691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049701DA" w14:textId="77777777" w:rsidR="00ED30B3" w:rsidRPr="00E40691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E40691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E40691">
        <w:rPr>
          <w:rFonts w:ascii="FSAlbert" w:hAnsi="FSAlbert" w:cs="Arial"/>
          <w:sz w:val="28"/>
          <w:szCs w:val="28"/>
          <w:lang w:val="id-ID"/>
        </w:rPr>
        <w:tab/>
      </w:r>
      <w:r w:rsidRPr="00E40691">
        <w:rPr>
          <w:rFonts w:ascii="FSAlbert" w:hAnsi="FSAlbert" w:cs="Arial"/>
          <w:sz w:val="28"/>
          <w:szCs w:val="28"/>
          <w:lang w:val="id-ID"/>
        </w:rPr>
        <w:tab/>
      </w:r>
      <w:r w:rsidRPr="00E40691">
        <w:rPr>
          <w:rFonts w:ascii="FSAlbert" w:hAnsi="FSAlbert" w:cs="Arial"/>
          <w:sz w:val="28"/>
          <w:szCs w:val="28"/>
          <w:lang w:val="id-ID"/>
        </w:rPr>
        <w:tab/>
      </w:r>
      <w:r w:rsidRPr="00E40691">
        <w:rPr>
          <w:rFonts w:ascii="FSAlbert" w:hAnsi="FSAlbert" w:cs="Arial"/>
          <w:sz w:val="28"/>
          <w:szCs w:val="28"/>
          <w:lang w:val="id-ID"/>
        </w:rPr>
        <w:tab/>
      </w:r>
      <w:r w:rsidRPr="00E40691">
        <w:rPr>
          <w:rFonts w:ascii="FSAlbert" w:hAnsi="FSAlbert" w:cs="Arial"/>
          <w:sz w:val="28"/>
          <w:szCs w:val="28"/>
          <w:lang w:val="id-ID"/>
        </w:rPr>
        <w:tab/>
      </w:r>
      <w:r w:rsidRPr="00E40691">
        <w:rPr>
          <w:rFonts w:ascii="FSAlbert" w:hAnsi="FSAlbert" w:cs="Arial"/>
          <w:sz w:val="28"/>
          <w:szCs w:val="28"/>
          <w:lang w:val="id-ID"/>
        </w:rPr>
        <w:tab/>
      </w:r>
      <w:r w:rsidRPr="00E40691">
        <w:rPr>
          <w:rFonts w:ascii="FSAlbert" w:hAnsi="FSAlbert" w:cs="Arial"/>
          <w:sz w:val="28"/>
          <w:szCs w:val="28"/>
          <w:lang w:val="id-ID"/>
        </w:rPr>
        <w:tab/>
      </w:r>
      <w:r w:rsidRPr="00E40691">
        <w:rPr>
          <w:rFonts w:ascii="FSAlbert" w:hAnsi="FSAlbert" w:cs="Arial"/>
          <w:sz w:val="28"/>
          <w:szCs w:val="28"/>
          <w:lang w:val="id-ID"/>
        </w:rPr>
        <w:tab/>
      </w:r>
      <w:r w:rsidRPr="00E40691">
        <w:rPr>
          <w:rFonts w:ascii="FSAlbert" w:hAnsi="FSAlbert" w:cs="Arial"/>
          <w:sz w:val="28"/>
          <w:szCs w:val="28"/>
          <w:lang w:val="id-ID"/>
        </w:rPr>
        <w:tab/>
      </w:r>
      <w:r w:rsidRPr="00E40691">
        <w:rPr>
          <w:rFonts w:ascii="FSAlbert" w:hAnsi="FSAlbert" w:cs="Arial"/>
          <w:sz w:val="28"/>
          <w:szCs w:val="28"/>
          <w:lang w:val="id-ID"/>
        </w:rPr>
        <w:tab/>
      </w:r>
      <w:r w:rsidRPr="00E40691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E40691" w:rsidSect="00E6700F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2E679A" w14:textId="77777777" w:rsidR="00F569A9" w:rsidRDefault="00F569A9">
      <w:r>
        <w:separator/>
      </w:r>
    </w:p>
  </w:endnote>
  <w:endnote w:type="continuationSeparator" w:id="0">
    <w:p w14:paraId="6FE9E461" w14:textId="77777777" w:rsidR="00F569A9" w:rsidRDefault="00F56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35B3ED" w14:textId="77777777" w:rsidR="00046989" w:rsidRDefault="00F569A9">
    <w:pPr>
      <w:pStyle w:val="Footer"/>
    </w:pPr>
    <w:r>
      <w:rPr>
        <w:noProof/>
      </w:rPr>
      <w:pict w14:anchorId="09C6F268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789976CB" w14:textId="77777777" w:rsidR="00046989" w:rsidRPr="0041165B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41165B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E6700F" w:rsidRPr="0041165B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882C43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41165B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304E4517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4B761F" w14:textId="77777777" w:rsidR="00F569A9" w:rsidRDefault="00F569A9">
      <w:r>
        <w:separator/>
      </w:r>
    </w:p>
  </w:footnote>
  <w:footnote w:type="continuationSeparator" w:id="0">
    <w:p w14:paraId="0B8FB80C" w14:textId="77777777" w:rsidR="00F569A9" w:rsidRDefault="00F569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A18778" w14:textId="77777777" w:rsidR="00046989" w:rsidRDefault="000322EA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293ED5D5" wp14:editId="6A9E1EF3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569A9">
      <w:rPr>
        <w:noProof/>
      </w:rPr>
      <w:pict w14:anchorId="4F16308F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D815B8" w14:paraId="13B04E74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5BD5DDE" w14:textId="77777777" w:rsidR="00046989" w:rsidRPr="00D815B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CC6F7AD" w14:textId="77777777" w:rsidR="00046989" w:rsidRPr="00D815B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8185C26" w14:textId="77777777" w:rsidR="00046989" w:rsidRPr="00D815B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D815B8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993EF66" w14:textId="77777777" w:rsidR="00046989" w:rsidRPr="00D815B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815B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B5414D6" w14:textId="00B5BC9E" w:rsidR="00046989" w:rsidRPr="00E40691" w:rsidRDefault="007D1C2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</w:t>
                      </w:r>
                      <w:r w:rsidR="00E6700F" w:rsidRPr="00E40691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E40691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1.1.2</w:t>
                      </w:r>
                    </w:p>
                  </w:tc>
                </w:tr>
                <w:tr w:rsidR="00046989" w:rsidRPr="00D815B8" w14:paraId="177DE0D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DBE8397" w14:textId="77777777" w:rsidR="00046989" w:rsidRPr="00D815B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0CB34B0" w14:textId="77777777" w:rsidR="00046989" w:rsidRPr="00D815B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EB10F17" w14:textId="77777777" w:rsidR="00046989" w:rsidRPr="00D815B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D815B8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99CC64F" w14:textId="77777777" w:rsidR="00046989" w:rsidRPr="00D815B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815B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E70C68E" w14:textId="77777777" w:rsidR="00046989" w:rsidRPr="00D815B8" w:rsidRDefault="00AF280B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D815B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D815B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D815B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7D1C21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D815B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E6700F" w:rsidRPr="00D815B8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D815B8" w14:paraId="36E139D2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326AAB6" w14:textId="77777777" w:rsidR="00046989" w:rsidRPr="00D815B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D6FDA77" w14:textId="77777777" w:rsidR="00046989" w:rsidRPr="00D815B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71CD29C" w14:textId="77777777" w:rsidR="00046989" w:rsidRPr="00D815B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D815B8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7C87A2C" w14:textId="77777777" w:rsidR="00046989" w:rsidRPr="00D815B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815B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103B91B" w14:textId="513AB761" w:rsidR="00046989" w:rsidRPr="00D815B8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D815B8" w14:paraId="4CB10FEA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973EE40" w14:textId="77777777" w:rsidR="00046989" w:rsidRPr="00D815B8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F87F998" w14:textId="77777777" w:rsidR="00046989" w:rsidRPr="00D815B8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E7F2F3C" w14:textId="77777777" w:rsidR="00046989" w:rsidRPr="00D815B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D815B8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043E3BF" w14:textId="77777777" w:rsidR="00046989" w:rsidRPr="00D815B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815B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784CCC9" w14:textId="2EC9ACDA" w:rsidR="00046989" w:rsidRPr="00D815B8" w:rsidRDefault="00CA72E7" w:rsidP="00C656AC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10/07/2026</w:t>
                      </w:r>
                    </w:p>
                  </w:tc>
                </w:tr>
                <w:tr w:rsidR="00046989" w:rsidRPr="00D815B8" w14:paraId="41B57593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FBC6484" w14:textId="77777777" w:rsidR="00046989" w:rsidRPr="00D815B8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3968F3FF" w14:textId="77777777" w:rsidR="00046989" w:rsidRPr="00D815B8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D815B8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A654186" w14:textId="77777777" w:rsidR="00046989" w:rsidRPr="00D815B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D815B8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98F7AE2" w14:textId="77777777" w:rsidR="00046989" w:rsidRPr="00D815B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815B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06A1BB3" w14:textId="77777777" w:rsidR="00046989" w:rsidRPr="00D815B8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D815B8" w14:paraId="6AB773F3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96C502E" w14:textId="77777777" w:rsidR="00046989" w:rsidRPr="00D815B8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B4CF55C" w14:textId="77777777" w:rsidR="00046989" w:rsidRPr="00D815B8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26DC5E7" w14:textId="77777777" w:rsidR="00046989" w:rsidRPr="00D815B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D815B8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84E15F1" w14:textId="77777777" w:rsidR="00046989" w:rsidRPr="00D815B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D815B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6ACB563" w14:textId="77777777" w:rsidR="00046989" w:rsidRPr="00D815B8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1AE81B14" w14:textId="77777777" w:rsidR="00046989" w:rsidRPr="00D815B8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55639406" w14:textId="77777777" w:rsidR="00046989" w:rsidRPr="00D815B8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F569A9">
      <w:rPr>
        <w:noProof/>
      </w:rPr>
      <w:pict w14:anchorId="2151C773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F569A9">
      <w:rPr>
        <w:noProof/>
      </w:rPr>
      <w:pict w14:anchorId="595D5706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59D9E5F" w14:textId="77777777" w:rsidR="00D815B8" w:rsidRDefault="00D815B8" w:rsidP="00D815B8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3AD1A5C9" w14:textId="77777777" w:rsidR="00D815B8" w:rsidRPr="00B050DE" w:rsidRDefault="00D815B8" w:rsidP="00D815B8">
                <w:pPr>
                  <w:rPr>
                    <w:szCs w:val="22"/>
                  </w:rPr>
                </w:pPr>
              </w:p>
              <w:p w14:paraId="17D1F2DA" w14:textId="77777777" w:rsidR="00046989" w:rsidRPr="00D815B8" w:rsidRDefault="00046989" w:rsidP="00D815B8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F569A9">
      <w:rPr>
        <w:noProof/>
      </w:rPr>
      <w:pict w14:anchorId="6CE06F9F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B72397C" w14:textId="77777777" w:rsidR="00046989" w:rsidRPr="00D815B8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D815B8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6814454D" w14:textId="77777777" w:rsidR="00046989" w:rsidRPr="00D815B8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F569A9">
      <w:rPr>
        <w:noProof/>
      </w:rPr>
      <w:pict w14:anchorId="79271CEC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F569A9">
      <w:rPr>
        <w:noProof/>
      </w:rPr>
      <w:pict w14:anchorId="6C8D74CE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402FAC36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4071737"/>
    <w:multiLevelType w:val="hybridMultilevel"/>
    <w:tmpl w:val="B5FE61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2C9202C"/>
    <w:multiLevelType w:val="hybridMultilevel"/>
    <w:tmpl w:val="D7B0FC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B5649D2"/>
    <w:multiLevelType w:val="hybridMultilevel"/>
    <w:tmpl w:val="6792A4D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5D722BC"/>
    <w:multiLevelType w:val="multilevel"/>
    <w:tmpl w:val="9FCCDBE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6"/>
  </w:num>
  <w:num w:numId="4">
    <w:abstractNumId w:val="7"/>
  </w:num>
  <w:num w:numId="5">
    <w:abstractNumId w:val="18"/>
  </w:num>
  <w:num w:numId="6">
    <w:abstractNumId w:val="10"/>
  </w:num>
  <w:num w:numId="7">
    <w:abstractNumId w:val="0"/>
  </w:num>
  <w:num w:numId="8">
    <w:abstractNumId w:val="5"/>
  </w:num>
  <w:num w:numId="9">
    <w:abstractNumId w:val="19"/>
  </w:num>
  <w:num w:numId="10">
    <w:abstractNumId w:val="11"/>
  </w:num>
  <w:num w:numId="11">
    <w:abstractNumId w:val="17"/>
  </w:num>
  <w:num w:numId="12">
    <w:abstractNumId w:val="15"/>
  </w:num>
  <w:num w:numId="13">
    <w:abstractNumId w:val="20"/>
  </w:num>
  <w:num w:numId="14">
    <w:abstractNumId w:val="9"/>
  </w:num>
  <w:num w:numId="15">
    <w:abstractNumId w:val="2"/>
  </w:num>
  <w:num w:numId="16">
    <w:abstractNumId w:val="4"/>
  </w:num>
  <w:num w:numId="17">
    <w:abstractNumId w:val="14"/>
  </w:num>
  <w:num w:numId="18">
    <w:abstractNumId w:val="12"/>
  </w:num>
  <w:num w:numId="19">
    <w:abstractNumId w:val="1"/>
  </w:num>
  <w:num w:numId="20">
    <w:abstractNumId w:val="6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15664"/>
    <w:rsid w:val="0003019A"/>
    <w:rsid w:val="000322EA"/>
    <w:rsid w:val="0003257C"/>
    <w:rsid w:val="00046989"/>
    <w:rsid w:val="00061B55"/>
    <w:rsid w:val="00076114"/>
    <w:rsid w:val="00082954"/>
    <w:rsid w:val="00086C39"/>
    <w:rsid w:val="000918A9"/>
    <w:rsid w:val="000C1C4F"/>
    <w:rsid w:val="000D02A3"/>
    <w:rsid w:val="000E0411"/>
    <w:rsid w:val="000E56B6"/>
    <w:rsid w:val="001074A4"/>
    <w:rsid w:val="0011153D"/>
    <w:rsid w:val="001820E6"/>
    <w:rsid w:val="00184672"/>
    <w:rsid w:val="001910E9"/>
    <w:rsid w:val="001A665E"/>
    <w:rsid w:val="001B02B8"/>
    <w:rsid w:val="001D2163"/>
    <w:rsid w:val="001E56F7"/>
    <w:rsid w:val="001F301B"/>
    <w:rsid w:val="001F6DEE"/>
    <w:rsid w:val="00201DC9"/>
    <w:rsid w:val="002147E8"/>
    <w:rsid w:val="002402C0"/>
    <w:rsid w:val="00246165"/>
    <w:rsid w:val="002705C9"/>
    <w:rsid w:val="00282D5B"/>
    <w:rsid w:val="002A5A3D"/>
    <w:rsid w:val="002B0DC9"/>
    <w:rsid w:val="002C283F"/>
    <w:rsid w:val="002C4951"/>
    <w:rsid w:val="002D5CF2"/>
    <w:rsid w:val="002E5032"/>
    <w:rsid w:val="0030677F"/>
    <w:rsid w:val="003078BB"/>
    <w:rsid w:val="00326144"/>
    <w:rsid w:val="003268A8"/>
    <w:rsid w:val="00330958"/>
    <w:rsid w:val="00341817"/>
    <w:rsid w:val="00363DE6"/>
    <w:rsid w:val="0039069F"/>
    <w:rsid w:val="003C01B9"/>
    <w:rsid w:val="003D67D2"/>
    <w:rsid w:val="003E3F53"/>
    <w:rsid w:val="0041165B"/>
    <w:rsid w:val="00430D2D"/>
    <w:rsid w:val="00437A4B"/>
    <w:rsid w:val="00443E90"/>
    <w:rsid w:val="00455A57"/>
    <w:rsid w:val="00463E20"/>
    <w:rsid w:val="00471323"/>
    <w:rsid w:val="0047663B"/>
    <w:rsid w:val="00477D45"/>
    <w:rsid w:val="004824B7"/>
    <w:rsid w:val="004A05BD"/>
    <w:rsid w:val="004A2895"/>
    <w:rsid w:val="004E2D2D"/>
    <w:rsid w:val="004E6B4E"/>
    <w:rsid w:val="004F3BB7"/>
    <w:rsid w:val="00500223"/>
    <w:rsid w:val="00521E12"/>
    <w:rsid w:val="00534625"/>
    <w:rsid w:val="00536B09"/>
    <w:rsid w:val="00537D52"/>
    <w:rsid w:val="00544E8E"/>
    <w:rsid w:val="00551B61"/>
    <w:rsid w:val="00563434"/>
    <w:rsid w:val="00582E7F"/>
    <w:rsid w:val="00586F28"/>
    <w:rsid w:val="0059115A"/>
    <w:rsid w:val="00592544"/>
    <w:rsid w:val="005B01C6"/>
    <w:rsid w:val="005B5360"/>
    <w:rsid w:val="005C1E07"/>
    <w:rsid w:val="005D34C3"/>
    <w:rsid w:val="00607F37"/>
    <w:rsid w:val="006165C5"/>
    <w:rsid w:val="006253BF"/>
    <w:rsid w:val="00626EA7"/>
    <w:rsid w:val="0063412F"/>
    <w:rsid w:val="00651B5E"/>
    <w:rsid w:val="00663E2E"/>
    <w:rsid w:val="006725C5"/>
    <w:rsid w:val="006751E5"/>
    <w:rsid w:val="00675A73"/>
    <w:rsid w:val="00697A8D"/>
    <w:rsid w:val="006A0682"/>
    <w:rsid w:val="006B2273"/>
    <w:rsid w:val="006F45EC"/>
    <w:rsid w:val="006F699D"/>
    <w:rsid w:val="00701717"/>
    <w:rsid w:val="007157D6"/>
    <w:rsid w:val="00730DC6"/>
    <w:rsid w:val="00735D3E"/>
    <w:rsid w:val="00752F12"/>
    <w:rsid w:val="00772EDC"/>
    <w:rsid w:val="007A30D5"/>
    <w:rsid w:val="007B6BA0"/>
    <w:rsid w:val="007D1C21"/>
    <w:rsid w:val="007F0BB7"/>
    <w:rsid w:val="008052D7"/>
    <w:rsid w:val="008425F8"/>
    <w:rsid w:val="00877E9D"/>
    <w:rsid w:val="00882C43"/>
    <w:rsid w:val="008A61FC"/>
    <w:rsid w:val="008C0BF8"/>
    <w:rsid w:val="008C7C39"/>
    <w:rsid w:val="008D0BFA"/>
    <w:rsid w:val="008D4713"/>
    <w:rsid w:val="008D6886"/>
    <w:rsid w:val="008E1D6E"/>
    <w:rsid w:val="008E495F"/>
    <w:rsid w:val="008F5F8E"/>
    <w:rsid w:val="00901187"/>
    <w:rsid w:val="009020D9"/>
    <w:rsid w:val="00915C82"/>
    <w:rsid w:val="009252CD"/>
    <w:rsid w:val="00956744"/>
    <w:rsid w:val="0099520A"/>
    <w:rsid w:val="009B621A"/>
    <w:rsid w:val="009C05E2"/>
    <w:rsid w:val="009D58B6"/>
    <w:rsid w:val="009E42B5"/>
    <w:rsid w:val="00A0313D"/>
    <w:rsid w:val="00A32B8E"/>
    <w:rsid w:val="00A36465"/>
    <w:rsid w:val="00A41532"/>
    <w:rsid w:val="00A43878"/>
    <w:rsid w:val="00A43B17"/>
    <w:rsid w:val="00A51CF4"/>
    <w:rsid w:val="00A859FD"/>
    <w:rsid w:val="00A86CE4"/>
    <w:rsid w:val="00AA309C"/>
    <w:rsid w:val="00AA715F"/>
    <w:rsid w:val="00AF0464"/>
    <w:rsid w:val="00AF04CE"/>
    <w:rsid w:val="00AF280B"/>
    <w:rsid w:val="00B068DB"/>
    <w:rsid w:val="00B12BB7"/>
    <w:rsid w:val="00B17B77"/>
    <w:rsid w:val="00B30BBC"/>
    <w:rsid w:val="00B539DA"/>
    <w:rsid w:val="00B56C0C"/>
    <w:rsid w:val="00B779CB"/>
    <w:rsid w:val="00B85EE2"/>
    <w:rsid w:val="00B86D10"/>
    <w:rsid w:val="00B8799A"/>
    <w:rsid w:val="00B96ED4"/>
    <w:rsid w:val="00BD685B"/>
    <w:rsid w:val="00BF1FFE"/>
    <w:rsid w:val="00C0740A"/>
    <w:rsid w:val="00C21C33"/>
    <w:rsid w:val="00C2229E"/>
    <w:rsid w:val="00C267B9"/>
    <w:rsid w:val="00C31066"/>
    <w:rsid w:val="00C512A8"/>
    <w:rsid w:val="00C52ADE"/>
    <w:rsid w:val="00C54BA6"/>
    <w:rsid w:val="00C656AC"/>
    <w:rsid w:val="00C722A0"/>
    <w:rsid w:val="00C748FE"/>
    <w:rsid w:val="00C8203D"/>
    <w:rsid w:val="00CA72E7"/>
    <w:rsid w:val="00CB1B49"/>
    <w:rsid w:val="00CC5D45"/>
    <w:rsid w:val="00CD43FD"/>
    <w:rsid w:val="00CE5831"/>
    <w:rsid w:val="00CE7D2C"/>
    <w:rsid w:val="00CF0372"/>
    <w:rsid w:val="00CF171E"/>
    <w:rsid w:val="00CF1972"/>
    <w:rsid w:val="00D46791"/>
    <w:rsid w:val="00D55FAC"/>
    <w:rsid w:val="00D606BE"/>
    <w:rsid w:val="00D73016"/>
    <w:rsid w:val="00D815B8"/>
    <w:rsid w:val="00D85688"/>
    <w:rsid w:val="00D92912"/>
    <w:rsid w:val="00D942AD"/>
    <w:rsid w:val="00DB49F6"/>
    <w:rsid w:val="00DE0290"/>
    <w:rsid w:val="00E069AC"/>
    <w:rsid w:val="00E353F2"/>
    <w:rsid w:val="00E40691"/>
    <w:rsid w:val="00E55487"/>
    <w:rsid w:val="00E6700F"/>
    <w:rsid w:val="00E708E3"/>
    <w:rsid w:val="00E852D1"/>
    <w:rsid w:val="00E91AFA"/>
    <w:rsid w:val="00E92526"/>
    <w:rsid w:val="00E92AC8"/>
    <w:rsid w:val="00E951FE"/>
    <w:rsid w:val="00EA3C15"/>
    <w:rsid w:val="00EA64D6"/>
    <w:rsid w:val="00EB7CBA"/>
    <w:rsid w:val="00ED03BA"/>
    <w:rsid w:val="00ED30B3"/>
    <w:rsid w:val="00EF48BF"/>
    <w:rsid w:val="00F16D86"/>
    <w:rsid w:val="00F24A92"/>
    <w:rsid w:val="00F40286"/>
    <w:rsid w:val="00F43194"/>
    <w:rsid w:val="00F4636B"/>
    <w:rsid w:val="00F569A9"/>
    <w:rsid w:val="00F84BE2"/>
    <w:rsid w:val="00FB1A4D"/>
    <w:rsid w:val="00FC25D6"/>
    <w:rsid w:val="00FC3782"/>
    <w:rsid w:val="00FD11E5"/>
    <w:rsid w:val="00FE5ADE"/>
    <w:rsid w:val="00FF1226"/>
    <w:rsid w:val="00FF4643"/>
    <w:rsid w:val="00FF62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09AEEF64"/>
  <w15:docId w15:val="{902517D7-9C86-4E6A-AAC5-8590BF6A4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2BB7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B12BB7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B12BB7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B12BB7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B12BB7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B12BB7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B12BB7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B12BB7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B12BB7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B12BB7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12B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12BB7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B12BB7"/>
    <w:rPr>
      <w:i/>
      <w:position w:val="-30"/>
      <w:sz w:val="24"/>
    </w:rPr>
  </w:style>
  <w:style w:type="character" w:styleId="PageNumber">
    <w:name w:val="page number"/>
    <w:basedOn w:val="DefaultParagraphFont"/>
    <w:rsid w:val="00B12BB7"/>
  </w:style>
  <w:style w:type="paragraph" w:styleId="BodyText">
    <w:name w:val="Body Text"/>
    <w:basedOn w:val="Normal"/>
    <w:rsid w:val="00B12BB7"/>
    <w:pPr>
      <w:ind w:right="1275"/>
    </w:pPr>
    <w:rPr>
      <w:sz w:val="24"/>
    </w:rPr>
  </w:style>
  <w:style w:type="character" w:styleId="LineNumber">
    <w:name w:val="line number"/>
    <w:basedOn w:val="DefaultParagraphFont"/>
    <w:rsid w:val="00B12BB7"/>
  </w:style>
  <w:style w:type="paragraph" w:styleId="BodyTextIndent">
    <w:name w:val="Body Text Indent"/>
    <w:basedOn w:val="Normal"/>
    <w:rsid w:val="00B12BB7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B12BB7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B12BB7"/>
    <w:pPr>
      <w:ind w:left="2160" w:hanging="2160"/>
    </w:pPr>
  </w:style>
  <w:style w:type="paragraph" w:styleId="BodyText3">
    <w:name w:val="Body Text 3"/>
    <w:basedOn w:val="Normal"/>
    <w:rsid w:val="00B12BB7"/>
    <w:pPr>
      <w:jc w:val="center"/>
    </w:pPr>
    <w:rPr>
      <w:sz w:val="18"/>
    </w:rPr>
  </w:style>
  <w:style w:type="paragraph" w:styleId="BlockText">
    <w:name w:val="Block Text"/>
    <w:basedOn w:val="Normal"/>
    <w:rsid w:val="00B12BB7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B12BB7"/>
    <w:rPr>
      <w:sz w:val="16"/>
      <w:szCs w:val="16"/>
    </w:rPr>
  </w:style>
  <w:style w:type="paragraph" w:styleId="CommentText">
    <w:name w:val="annotation text"/>
    <w:basedOn w:val="Normal"/>
    <w:semiHidden/>
    <w:rsid w:val="00B12BB7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815B8"/>
    <w:rPr>
      <w:b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BE6C6A-8CB2-4430-A6AA-4438DA2CB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 HERMAN</dc:creator>
  <cp:lastModifiedBy>BANK SULTRA</cp:lastModifiedBy>
  <cp:revision>61</cp:revision>
  <cp:lastPrinted>2015-03-05T06:28:00Z</cp:lastPrinted>
  <dcterms:created xsi:type="dcterms:W3CDTF">2013-08-14T21:27:00Z</dcterms:created>
  <dcterms:modified xsi:type="dcterms:W3CDTF">2026-07-14T03:01:00Z</dcterms:modified>
</cp:coreProperties>
</file>