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C91E39" w14:paraId="7B249D51" w14:textId="77777777" w:rsidTr="00C91E39">
        <w:tc>
          <w:tcPr>
            <w:tcW w:w="2165" w:type="dxa"/>
          </w:tcPr>
          <w:p w14:paraId="4E3F640D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70EE2594" w14:textId="21B2FEE7" w:rsidR="00201DC9" w:rsidRPr="00C91E39" w:rsidRDefault="003248B2" w:rsidP="00C91E39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>Relationship Manager</w:t>
            </w:r>
            <w:r w:rsidR="00106A05" w:rsidRPr="00C91E39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r w:rsidRPr="00C91E39">
              <w:rPr>
                <w:rFonts w:ascii="FSAlbert" w:hAnsi="FSAlbert" w:cs="Arial"/>
                <w:sz w:val="22"/>
                <w:szCs w:val="22"/>
              </w:rPr>
              <w:t>RM</w:t>
            </w:r>
            <w:r w:rsidR="00106A05" w:rsidRPr="00C91E39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r w:rsidR="00663B34" w:rsidRPr="00C91E39">
              <w:rPr>
                <w:rFonts w:ascii="FSAlbert" w:hAnsi="FSAlbert" w:cs="Arial"/>
                <w:sz w:val="22"/>
                <w:szCs w:val="22"/>
              </w:rPr>
              <w:t xml:space="preserve">Konsumtif </w:t>
            </w:r>
          </w:p>
        </w:tc>
      </w:tr>
      <w:tr w:rsidR="00201DC9" w:rsidRPr="00C91E39" w14:paraId="26387BBF" w14:textId="77777777" w:rsidTr="00C91E39">
        <w:tc>
          <w:tcPr>
            <w:tcW w:w="2165" w:type="dxa"/>
          </w:tcPr>
          <w:p w14:paraId="46B424B0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07F03BF3" w14:textId="00D4C5A0" w:rsidR="00201DC9" w:rsidRPr="000F37D6" w:rsidRDefault="00036AC3" w:rsidP="00C91E39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Koordinator Pemasaran</w:t>
            </w:r>
          </w:p>
        </w:tc>
      </w:tr>
      <w:tr w:rsidR="008425F8" w:rsidRPr="00C91E39" w14:paraId="2A9CF2B2" w14:textId="77777777" w:rsidTr="00C91E39">
        <w:trPr>
          <w:trHeight w:val="270"/>
        </w:trPr>
        <w:tc>
          <w:tcPr>
            <w:tcW w:w="2165" w:type="dxa"/>
          </w:tcPr>
          <w:p w14:paraId="4521E681" w14:textId="77777777" w:rsidR="008425F8" w:rsidRPr="00C91E39" w:rsidRDefault="008425F8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4094ABEB" w14:textId="77777777" w:rsidR="008425F8" w:rsidRPr="00C91E39" w:rsidRDefault="008425F8" w:rsidP="00C91E3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22943409" w14:textId="77777777" w:rsidR="008425F8" w:rsidRPr="00C91E39" w:rsidRDefault="00FD584D" w:rsidP="00C91E39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C91E39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C91E39" w14:paraId="1B07933A" w14:textId="77777777" w:rsidTr="00C91E39">
        <w:tc>
          <w:tcPr>
            <w:tcW w:w="2165" w:type="dxa"/>
          </w:tcPr>
          <w:p w14:paraId="62175DB2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357256FF" w14:textId="6175DD00" w:rsidR="00201DC9" w:rsidRPr="00C91E39" w:rsidRDefault="00E726A6" w:rsidP="00C91E39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60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pemetaan potensi </w:t>
            </w:r>
            <w:r w:rsidR="00EB1FF9"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</w:t>
            </w: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pemasaran produk kredit.</w:t>
            </w:r>
          </w:p>
          <w:p w14:paraId="24CCA363" w14:textId="77777777" w:rsidR="00106A05" w:rsidRPr="00C91E39" w:rsidRDefault="00DF67AF" w:rsidP="00C91E39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60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proses analisa kredit untuk memitigasi segala potensi risiko yang mungkin timbul serta kredit harus </w:t>
            </w:r>
            <w:r w:rsidRPr="00C91E3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ketentuan</w:t>
            </w:r>
            <w:r w:rsidRPr="00C91E39">
              <w:rPr>
                <w:rFonts w:ascii="FSAlbert" w:hAnsi="FSAlbert" w:cs="Arial"/>
                <w:sz w:val="22"/>
                <w:szCs w:val="22"/>
              </w:rPr>
              <w:t xml:space="preserve"> dan kebijakan yang berlaku dengan mengedepankan prinsip kehati-hatian (</w:t>
            </w:r>
            <w:r w:rsidRPr="00C91E39">
              <w:rPr>
                <w:rFonts w:ascii="FSAlbert" w:hAnsi="FSAlbert" w:cs="Arial"/>
                <w:i/>
                <w:sz w:val="22"/>
                <w:szCs w:val="22"/>
              </w:rPr>
              <w:t>prudential</w:t>
            </w:r>
            <w:r w:rsidRPr="00C91E3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C91E39">
              <w:rPr>
                <w:rFonts w:ascii="FSAlbert" w:hAnsi="FSAlbert" w:cs="Arial"/>
                <w:i/>
                <w:sz w:val="22"/>
                <w:szCs w:val="22"/>
              </w:rPr>
              <w:t>banking</w:t>
            </w:r>
            <w:r w:rsidRPr="00C91E39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741F3A5B" w14:textId="37C7459C" w:rsidR="00F91177" w:rsidRPr="00C91E39" w:rsidRDefault="00F91177" w:rsidP="00C91E39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>Segmen Kredit yang menjadi ruang lingkup dan kewenangan Relationship Manager (RM) Konsumtif adalah sebagai berikut :</w:t>
            </w:r>
          </w:p>
          <w:p w14:paraId="6C8A3ECE" w14:textId="60C228A0" w:rsidR="00F91177" w:rsidRPr="00C91E39" w:rsidRDefault="00F91177" w:rsidP="00C91E39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Kredit KMG Sektor Produktif</w:t>
            </w:r>
            <w:r w:rsidRPr="00C91E39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  <w:p w14:paraId="7E804C99" w14:textId="03C6612A" w:rsidR="00F91177" w:rsidRPr="00C91E39" w:rsidRDefault="00F91177" w:rsidP="00C91E39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Kredit Konsumtif (</w:t>
            </w:r>
            <w:r w:rsidRPr="00C91E39">
              <w:rPr>
                <w:rFonts w:ascii="FSAlbert" w:hAnsi="FSAlbert" w:cs="Arial"/>
                <w:sz w:val="22"/>
                <w:szCs w:val="22"/>
              </w:rPr>
              <w:t>Kredit Mutiguna, KPP Komersial, KPR FLPP, KKB dan produk turunannya)</w:t>
            </w:r>
          </w:p>
        </w:tc>
      </w:tr>
      <w:tr w:rsidR="00201DC9" w:rsidRPr="00C91E39" w14:paraId="2F37751C" w14:textId="77777777" w:rsidTr="00C91E39">
        <w:tc>
          <w:tcPr>
            <w:tcW w:w="2165" w:type="dxa"/>
          </w:tcPr>
          <w:p w14:paraId="0CA7E57A" w14:textId="77777777" w:rsidR="00201DC9" w:rsidRPr="00C91E39" w:rsidRDefault="00201DC9" w:rsidP="00C91E39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375DEC5A" w14:textId="6736002E" w:rsidR="00F82977" w:rsidRPr="00C91E39" w:rsidRDefault="00F82977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</w:rPr>
              <w:t>Bertanggungjawab atas pencapaian target yang ditetapkan sesuai dengan ketentuan yang berlaku.</w:t>
            </w:r>
          </w:p>
          <w:p w14:paraId="3715F296" w14:textId="3EC8C5ED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identifikasi potensi dan persaingan bisnis konsumer.</w:t>
            </w:r>
          </w:p>
          <w:p w14:paraId="2CCADCD2" w14:textId="547D3C76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analisa kebutuhan nasabah, pemasaran, relationship, kerjasama dan pemberian solusi terintegrasi (integrated banking solusi) atas permasalahan nasabah/calon nasabah.</w:t>
            </w:r>
          </w:p>
          <w:p w14:paraId="0C070154" w14:textId="393535D4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prakarsa, analisa, rekomendasi kredi</w:t>
            </w:r>
            <w:r w:rsidR="00ED5A01" w:rsidRPr="00C91E39">
              <w:rPr>
                <w:rFonts w:ascii="FSAlbert" w:hAnsi="FSAlbert" w:cs="Arial"/>
                <w:sz w:val="22"/>
                <w:szCs w:val="22"/>
                <w:lang w:val="id-ID"/>
              </w:rPr>
              <w:t>t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dan pengendalian kualitas kredit.</w:t>
            </w:r>
          </w:p>
          <w:p w14:paraId="12B7147B" w14:textId="00609485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monitoring dan pembinaan (off/on site) kinerja portofolio/account nasabah bisnis konsumer.</w:t>
            </w:r>
          </w:p>
          <w:p w14:paraId="5303EE6B" w14:textId="6060F7E1" w:rsidR="001F6C9D" w:rsidRPr="00C91E39" w:rsidRDefault="001F6C9D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literasi keuangan di bisnis konsumer.</w:t>
            </w:r>
          </w:p>
          <w:p w14:paraId="24E28BD6" w14:textId="77777777" w:rsidR="0095795C" w:rsidRPr="00C91E39" w:rsidRDefault="0095795C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/>
                <w:sz w:val="22"/>
                <w:szCs w:val="22"/>
              </w:rPr>
              <w:t>Membuat order dan memeriksa hasil</w:t>
            </w:r>
            <w:r w:rsidRPr="00C91E39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C91E39">
              <w:rPr>
                <w:rFonts w:ascii="FSAlbert" w:hAnsi="FSAlbert"/>
                <w:sz w:val="22"/>
                <w:szCs w:val="22"/>
              </w:rPr>
              <w:t>Sistem Layanan Informasi Keuangan (SLIK)</w:t>
            </w:r>
            <w:r w:rsidRPr="00C91E39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Pr="00C91E39">
              <w:rPr>
                <w:rFonts w:ascii="FSAlbert" w:hAnsi="FSAlbert"/>
                <w:sz w:val="22"/>
                <w:szCs w:val="22"/>
              </w:rPr>
              <w:t>dan/atau Bank Checking debitur termasuk didalamnya Bank Sultra Checking dan Daftar Hitam Nasional (DHN).</w:t>
            </w:r>
          </w:p>
          <w:p w14:paraId="2AE91BB7" w14:textId="37E69B5A" w:rsidR="00ED5A01" w:rsidRDefault="00ED5A01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penyusunan/penyediaan data, informasi dan laporan bisnis konsumer.</w:t>
            </w:r>
          </w:p>
          <w:p w14:paraId="3DAE2956" w14:textId="5F716189" w:rsidR="00B27F97" w:rsidRPr="00B27F97" w:rsidRDefault="00B27F97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27F97">
              <w:rPr>
                <w:rFonts w:ascii="FSAlbert" w:hAnsi="FSAlbert" w:cs="Arial"/>
                <w:sz w:val="22"/>
                <w:szCs w:val="22"/>
              </w:rPr>
              <w:t>Melakukan penelitian keabsahan dokumen kepegawaian (SK Pengangkatan), melakukan verifikasi serta konfirmasi tertulis (</w:t>
            </w:r>
            <w:r w:rsidRPr="00B27F97">
              <w:rPr>
                <w:rFonts w:ascii="FSAlbert" w:hAnsi="FSAlbert" w:cs="Arial"/>
                <w:i/>
                <w:iCs/>
                <w:sz w:val="22"/>
                <w:szCs w:val="22"/>
              </w:rPr>
              <w:t>cross-check</w:t>
            </w:r>
            <w:r w:rsidRPr="00B27F97">
              <w:rPr>
                <w:rFonts w:ascii="FSAlbert" w:hAnsi="FSAlbert" w:cs="Arial"/>
                <w:sz w:val="22"/>
                <w:szCs w:val="22"/>
              </w:rPr>
              <w:t>) terhadap kapasitas sisa gaji bersih debitur kepada Bendahara Instansi, serta memastikan pemenuhan syarat Perjanjian Kerja Sama (PKS) pemotongan gaji secara berkala sebelum kredit diputus.</w:t>
            </w:r>
          </w:p>
          <w:p w14:paraId="3F65F98D" w14:textId="75DFFB96" w:rsidR="00B27F97" w:rsidRPr="00C91E39" w:rsidRDefault="00A0715B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0715B">
              <w:rPr>
                <w:rFonts w:ascii="FSAlbert" w:hAnsi="FSAlbert" w:cs="Arial"/>
                <w:sz w:val="22"/>
                <w:szCs w:val="22"/>
              </w:rPr>
              <w:t>Melaksanakan peninjauan lokasi (</w:t>
            </w:r>
            <w:r w:rsidRPr="00A0715B">
              <w:rPr>
                <w:rFonts w:ascii="FSAlbert" w:hAnsi="FSAlbert" w:cs="Arial"/>
                <w:i/>
                <w:iCs/>
                <w:sz w:val="22"/>
                <w:szCs w:val="22"/>
              </w:rPr>
              <w:t>on-site survey</w:t>
            </w:r>
            <w:r w:rsidRPr="00A0715B">
              <w:rPr>
                <w:rFonts w:ascii="FSAlbert" w:hAnsi="FSAlbert" w:cs="Arial"/>
                <w:sz w:val="22"/>
                <w:szCs w:val="22"/>
              </w:rPr>
              <w:t>), melakukan penilaian taksasi nilai pasar agunan, serta memverifikasi legalitas dokumen agunan guna memastikan kecukupan jaminan kredit</w:t>
            </w:r>
          </w:p>
          <w:p w14:paraId="0E9F0BE6" w14:textId="77777777" w:rsidR="00CE301A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FD584D" w:rsidRPr="00C91E3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9010A84" w14:textId="77777777" w:rsidR="00CE301A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 w:rsidRPr="00C91E39">
              <w:rPr>
                <w:rFonts w:ascii="FSAlbert" w:hAnsi="FSAlbert" w:cs="Arial"/>
                <w:sz w:val="22"/>
                <w:szCs w:val="22"/>
              </w:rPr>
              <w:t>s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FD584D" w:rsidRPr="00C91E3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7FD376E" w14:textId="77777777" w:rsidR="00CE301A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C91E3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</w:t>
            </w:r>
            <w:r w:rsidRPr="00C91E39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ketentuan yang berlaku yang dikoordi</w:t>
            </w:r>
            <w:r w:rsidR="004C4B3E" w:rsidRPr="00C91E39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FD584D" w:rsidRPr="00C91E39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84449C2" w14:textId="7EBC1F25" w:rsidR="00CE301A" w:rsidRPr="00C91E39" w:rsidRDefault="00C91E39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</w:t>
            </w:r>
            <w:r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Sy</w:t>
            </w:r>
            <w:r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5ECE664D" w14:textId="77777777" w:rsidR="002E2CBB" w:rsidRPr="00C91E39" w:rsidRDefault="00CE301A" w:rsidP="00C91E39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C91E39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C91E39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7D94848A" w14:textId="42B41323" w:rsidR="00ED30B3" w:rsidRPr="00483813" w:rsidRDefault="00ED30B3" w:rsidP="00483813">
      <w:pPr>
        <w:rPr>
          <w:rFonts w:ascii="FSAlbert" w:hAnsi="FSAlbert" w:cs="Arial"/>
          <w:sz w:val="28"/>
          <w:szCs w:val="28"/>
        </w:rPr>
      </w:pPr>
    </w:p>
    <w:sectPr w:rsidR="00ED30B3" w:rsidRPr="00483813" w:rsidSect="00ED5A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8D141F" w14:textId="77777777" w:rsidR="002C0409" w:rsidRDefault="002C0409">
      <w:r>
        <w:separator/>
      </w:r>
    </w:p>
  </w:endnote>
  <w:endnote w:type="continuationSeparator" w:id="0">
    <w:p w14:paraId="5E6B2336" w14:textId="77777777" w:rsidR="002C0409" w:rsidRDefault="002C0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5B2886" w14:textId="77777777" w:rsidR="009A1C6B" w:rsidRDefault="009A1C6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73B54E" w14:textId="77777777" w:rsidR="00046989" w:rsidRDefault="002C0409">
    <w:pPr>
      <w:pStyle w:val="Footer"/>
    </w:pPr>
    <w:r>
      <w:rPr>
        <w:noProof/>
      </w:rPr>
      <w:pict w14:anchorId="4706E9F7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1DFB2F89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6F4A8424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7D1FEC" w14:textId="77777777" w:rsidR="009A1C6B" w:rsidRDefault="009A1C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29652B" w14:textId="77777777" w:rsidR="002C0409" w:rsidRDefault="002C0409">
      <w:r>
        <w:separator/>
      </w:r>
    </w:p>
  </w:footnote>
  <w:footnote w:type="continuationSeparator" w:id="0">
    <w:p w14:paraId="51B10D76" w14:textId="77777777" w:rsidR="002C0409" w:rsidRDefault="002C04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5BFDDD" w14:textId="77777777" w:rsidR="009A1C6B" w:rsidRDefault="009A1C6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962D" w14:textId="77777777" w:rsidR="00046989" w:rsidRDefault="002C0409">
    <w:pPr>
      <w:pStyle w:val="Header"/>
      <w:ind w:left="-284"/>
    </w:pPr>
    <w:r>
      <w:rPr>
        <w:noProof/>
      </w:rPr>
      <w:pict w14:anchorId="183F1A23">
        <v:line id="Line 46" o:spid="_x0000_s2055" style="position:absolute;left:0;text-align:left;z-index:251658752;visibility:visible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7DA6790">
        <v:rect id="Rectangle 1" o:spid="_x0000_s2056" style="position:absolute;left:0;text-align:left;margin-left:-19pt;margin-top:.5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6161E2FC" w14:textId="77777777" w:rsidTr="00483813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8BC49FF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A6F8B4A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43F4C94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B69BA89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225DB7B" w14:textId="5C36C249" w:rsidR="00046989" w:rsidRPr="001729A6" w:rsidRDefault="001729A6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.B</w:t>
                      </w:r>
                      <w:r w:rsidR="009A1C6B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.2.1.1</w:t>
                      </w:r>
                      <w:bookmarkStart w:id="0" w:name="_GoBack"/>
                      <w:bookmarkEnd w:id="0"/>
                    </w:p>
                  </w:tc>
                </w:tr>
                <w:tr w:rsidR="00046989" w:rsidRPr="00302929" w14:paraId="3BF3C866" w14:textId="77777777" w:rsidTr="00483813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34DCD92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AD3FC5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185103F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8CCFB8E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ADB590B" w14:textId="77777777" w:rsidR="00046989" w:rsidRPr="00302929" w:rsidRDefault="00501A1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9A1C6B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6F4A1780" w14:textId="77777777" w:rsidTr="00483813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25BBCE3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469FD0C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11D921F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67B8427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B89C4A6" w14:textId="4A0EEB04" w:rsidR="00046989" w:rsidRPr="00C91E3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61149D2D" w14:textId="77777777" w:rsidTr="00483813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8748BCE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A240C83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4010403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603BBD5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849C4EE" w14:textId="06753E80" w:rsidR="00046989" w:rsidRPr="00302929" w:rsidRDefault="00305BAD" w:rsidP="00305BAD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10/07/</w:t>
                      </w:r>
                      <w:r w:rsidR="00C3234E">
                        <w:rPr>
                          <w:rFonts w:ascii="FSAlbert" w:hAnsi="FSAlbert"/>
                          <w:position w:val="-24"/>
                          <w:sz w:val="16"/>
                        </w:rPr>
                        <w:t>/20</w:t>
                      </w:r>
                      <w:r w:rsidR="00106A05">
                        <w:rPr>
                          <w:rFonts w:ascii="FSAlbert" w:hAnsi="FSAlbert"/>
                          <w:position w:val="-24"/>
                          <w:sz w:val="16"/>
                        </w:rPr>
                        <w:t>2</w:t>
                      </w:r>
                      <w:r w:rsidR="003248B2"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483813" w:rsidRPr="00302929" w14:paraId="7ED399F1" w14:textId="77777777" w:rsidTr="00483813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DEA275" w14:textId="77777777" w:rsidR="00483813" w:rsidRPr="00302929" w:rsidRDefault="00483813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6E0B5DE9" w14:textId="77777777" w:rsidR="00483813" w:rsidRPr="00302929" w:rsidRDefault="00483813" w:rsidP="0048381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51E93C7" w14:textId="77777777" w:rsidR="00483813" w:rsidRPr="00302929" w:rsidRDefault="00483813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11814EE" w14:textId="77777777" w:rsidR="00483813" w:rsidRPr="00302929" w:rsidRDefault="00483813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3E7CDEB" w14:textId="77777777" w:rsidR="00483813" w:rsidRPr="00302929" w:rsidRDefault="00483813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483813" w:rsidRPr="00302929" w14:paraId="3BDB07F5" w14:textId="77777777" w:rsidTr="0048381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6C5B022" w14:textId="77777777" w:rsidR="00483813" w:rsidRPr="00302929" w:rsidRDefault="00483813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902CC50" w14:textId="77777777" w:rsidR="00483813" w:rsidRPr="00302929" w:rsidRDefault="00483813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B64E93D" w14:textId="77777777" w:rsidR="00483813" w:rsidRPr="00302929" w:rsidRDefault="00483813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9548A46" w14:textId="77777777" w:rsidR="00483813" w:rsidRPr="00302929" w:rsidRDefault="00483813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B49735A" w14:textId="77777777" w:rsidR="00483813" w:rsidRPr="00302929" w:rsidRDefault="0048381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5CCD07B0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0ACC1EE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245FE">
      <w:rPr>
        <w:noProof/>
      </w:rPr>
      <w:drawing>
        <wp:anchor distT="0" distB="0" distL="114300" distR="114300" simplePos="0" relativeHeight="251661824" behindDoc="0" locked="0" layoutInCell="1" allowOverlap="1" wp14:anchorId="20C3D7A8" wp14:editId="1435016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508491AE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7FC74045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19F9A3C9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08D5AD4F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4EA1689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36F3D97" w14:textId="77777777" w:rsidR="00046989" w:rsidRDefault="00046989"/>
            </w:txbxContent>
          </v:textbox>
        </v:shape>
      </w:pict>
    </w:r>
    <w:r>
      <w:rPr>
        <w:noProof/>
      </w:rPr>
      <w:pict w14:anchorId="0866752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5DA967FB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5260FFFF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662AEC" w14:textId="77777777" w:rsidR="009A1C6B" w:rsidRDefault="009A1C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F6381"/>
    <w:multiLevelType w:val="hybridMultilevel"/>
    <w:tmpl w:val="34BA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3B72C1"/>
    <w:multiLevelType w:val="hybridMultilevel"/>
    <w:tmpl w:val="6934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01D3938"/>
    <w:multiLevelType w:val="hybridMultilevel"/>
    <w:tmpl w:val="BFDE2990"/>
    <w:lvl w:ilvl="0" w:tplc="EFBED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DC3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1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9EB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485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BA64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DEC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4C7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84A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7"/>
  </w:num>
  <w:num w:numId="4">
    <w:abstractNumId w:val="7"/>
  </w:num>
  <w:num w:numId="5">
    <w:abstractNumId w:val="19"/>
  </w:num>
  <w:num w:numId="6">
    <w:abstractNumId w:val="10"/>
  </w:num>
  <w:num w:numId="7">
    <w:abstractNumId w:val="1"/>
  </w:num>
  <w:num w:numId="8">
    <w:abstractNumId w:val="6"/>
  </w:num>
  <w:num w:numId="9">
    <w:abstractNumId w:val="20"/>
  </w:num>
  <w:num w:numId="10">
    <w:abstractNumId w:val="11"/>
  </w:num>
  <w:num w:numId="11">
    <w:abstractNumId w:val="18"/>
  </w:num>
  <w:num w:numId="12">
    <w:abstractNumId w:val="16"/>
  </w:num>
  <w:num w:numId="13">
    <w:abstractNumId w:val="21"/>
  </w:num>
  <w:num w:numId="14">
    <w:abstractNumId w:val="9"/>
  </w:num>
  <w:num w:numId="15">
    <w:abstractNumId w:val="3"/>
  </w:num>
  <w:num w:numId="16">
    <w:abstractNumId w:val="5"/>
  </w:num>
  <w:num w:numId="17">
    <w:abstractNumId w:val="15"/>
  </w:num>
  <w:num w:numId="18">
    <w:abstractNumId w:val="12"/>
  </w:num>
  <w:num w:numId="19">
    <w:abstractNumId w:val="14"/>
  </w:num>
  <w:num w:numId="20">
    <w:abstractNumId w:val="13"/>
  </w:num>
  <w:num w:numId="21">
    <w:abstractNumId w:val="2"/>
  </w:num>
  <w:num w:numId="2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1FAC"/>
    <w:rsid w:val="000245FE"/>
    <w:rsid w:val="00024C22"/>
    <w:rsid w:val="00025956"/>
    <w:rsid w:val="000322EA"/>
    <w:rsid w:val="00033FD9"/>
    <w:rsid w:val="00034D7D"/>
    <w:rsid w:val="00036AC3"/>
    <w:rsid w:val="00046989"/>
    <w:rsid w:val="0005326B"/>
    <w:rsid w:val="00061B55"/>
    <w:rsid w:val="00075F6B"/>
    <w:rsid w:val="00081A5F"/>
    <w:rsid w:val="00082954"/>
    <w:rsid w:val="00086721"/>
    <w:rsid w:val="00086C39"/>
    <w:rsid w:val="00091183"/>
    <w:rsid w:val="00092D6B"/>
    <w:rsid w:val="00096DA8"/>
    <w:rsid w:val="000D02A3"/>
    <w:rsid w:val="000D5E5F"/>
    <w:rsid w:val="000D6673"/>
    <w:rsid w:val="000E0411"/>
    <w:rsid w:val="000F242E"/>
    <w:rsid w:val="000F37D6"/>
    <w:rsid w:val="00106A05"/>
    <w:rsid w:val="001156D2"/>
    <w:rsid w:val="0015431C"/>
    <w:rsid w:val="00166226"/>
    <w:rsid w:val="001729A6"/>
    <w:rsid w:val="00174573"/>
    <w:rsid w:val="001819B8"/>
    <w:rsid w:val="001820E6"/>
    <w:rsid w:val="001873BF"/>
    <w:rsid w:val="00190167"/>
    <w:rsid w:val="00190B81"/>
    <w:rsid w:val="001B5752"/>
    <w:rsid w:val="001B5965"/>
    <w:rsid w:val="001D598A"/>
    <w:rsid w:val="001D5A12"/>
    <w:rsid w:val="001E6713"/>
    <w:rsid w:val="001E68CB"/>
    <w:rsid w:val="001F6C9D"/>
    <w:rsid w:val="00201DC9"/>
    <w:rsid w:val="0021207B"/>
    <w:rsid w:val="002147E8"/>
    <w:rsid w:val="002353E6"/>
    <w:rsid w:val="00254905"/>
    <w:rsid w:val="00257073"/>
    <w:rsid w:val="00260045"/>
    <w:rsid w:val="002705C9"/>
    <w:rsid w:val="002734DC"/>
    <w:rsid w:val="00282D5B"/>
    <w:rsid w:val="00284DD5"/>
    <w:rsid w:val="002A0E1C"/>
    <w:rsid w:val="002C0409"/>
    <w:rsid w:val="002C283F"/>
    <w:rsid w:val="002C71CE"/>
    <w:rsid w:val="002C7CD6"/>
    <w:rsid w:val="002D4ABD"/>
    <w:rsid w:val="002D5210"/>
    <w:rsid w:val="002E0B64"/>
    <w:rsid w:val="002E2CBB"/>
    <w:rsid w:val="002F489D"/>
    <w:rsid w:val="002F58D8"/>
    <w:rsid w:val="00302929"/>
    <w:rsid w:val="00305BAD"/>
    <w:rsid w:val="0030677F"/>
    <w:rsid w:val="00314593"/>
    <w:rsid w:val="00317349"/>
    <w:rsid w:val="0032123F"/>
    <w:rsid w:val="003248B2"/>
    <w:rsid w:val="00325D11"/>
    <w:rsid w:val="003268A8"/>
    <w:rsid w:val="00330388"/>
    <w:rsid w:val="00330958"/>
    <w:rsid w:val="00332C9E"/>
    <w:rsid w:val="00341817"/>
    <w:rsid w:val="00355C8A"/>
    <w:rsid w:val="003765B1"/>
    <w:rsid w:val="003815A3"/>
    <w:rsid w:val="00384E7E"/>
    <w:rsid w:val="00394217"/>
    <w:rsid w:val="00396AF1"/>
    <w:rsid w:val="003A1FCA"/>
    <w:rsid w:val="003C01B9"/>
    <w:rsid w:val="003C5550"/>
    <w:rsid w:val="003D1387"/>
    <w:rsid w:val="003D67D2"/>
    <w:rsid w:val="003E3F53"/>
    <w:rsid w:val="00405A45"/>
    <w:rsid w:val="00410238"/>
    <w:rsid w:val="00423C02"/>
    <w:rsid w:val="00430D2D"/>
    <w:rsid w:val="00432ECD"/>
    <w:rsid w:val="00437A4B"/>
    <w:rsid w:val="00454F00"/>
    <w:rsid w:val="00455A57"/>
    <w:rsid w:val="00457A78"/>
    <w:rsid w:val="00471323"/>
    <w:rsid w:val="0048130B"/>
    <w:rsid w:val="00482470"/>
    <w:rsid w:val="00483813"/>
    <w:rsid w:val="00491C64"/>
    <w:rsid w:val="00495332"/>
    <w:rsid w:val="004A05BD"/>
    <w:rsid w:val="004A223E"/>
    <w:rsid w:val="004B6BCA"/>
    <w:rsid w:val="004C4B3E"/>
    <w:rsid w:val="004C56F3"/>
    <w:rsid w:val="004D6870"/>
    <w:rsid w:val="004E6B4E"/>
    <w:rsid w:val="004F3BB7"/>
    <w:rsid w:val="00500228"/>
    <w:rsid w:val="0050195C"/>
    <w:rsid w:val="00501A10"/>
    <w:rsid w:val="00517E1E"/>
    <w:rsid w:val="00521E12"/>
    <w:rsid w:val="0052370A"/>
    <w:rsid w:val="00534935"/>
    <w:rsid w:val="00536EBF"/>
    <w:rsid w:val="00537D52"/>
    <w:rsid w:val="00544E8E"/>
    <w:rsid w:val="005504D3"/>
    <w:rsid w:val="00551937"/>
    <w:rsid w:val="00551B61"/>
    <w:rsid w:val="00551C8D"/>
    <w:rsid w:val="005558E0"/>
    <w:rsid w:val="00563434"/>
    <w:rsid w:val="00570757"/>
    <w:rsid w:val="00585E04"/>
    <w:rsid w:val="005B2658"/>
    <w:rsid w:val="005B2F05"/>
    <w:rsid w:val="005B5360"/>
    <w:rsid w:val="005E6F58"/>
    <w:rsid w:val="00605BFF"/>
    <w:rsid w:val="00607F37"/>
    <w:rsid w:val="006253BF"/>
    <w:rsid w:val="00643DCE"/>
    <w:rsid w:val="00647B06"/>
    <w:rsid w:val="00651B5E"/>
    <w:rsid w:val="00663B34"/>
    <w:rsid w:val="00663E2E"/>
    <w:rsid w:val="0066665C"/>
    <w:rsid w:val="00671D3D"/>
    <w:rsid w:val="00672F97"/>
    <w:rsid w:val="00675A73"/>
    <w:rsid w:val="00682FF5"/>
    <w:rsid w:val="006A0682"/>
    <w:rsid w:val="006A4D5F"/>
    <w:rsid w:val="006B2273"/>
    <w:rsid w:val="006C0984"/>
    <w:rsid w:val="006C4E4B"/>
    <w:rsid w:val="006E46C9"/>
    <w:rsid w:val="006F699D"/>
    <w:rsid w:val="007157D6"/>
    <w:rsid w:val="0074309C"/>
    <w:rsid w:val="00752F12"/>
    <w:rsid w:val="00772EDC"/>
    <w:rsid w:val="00777672"/>
    <w:rsid w:val="00782C31"/>
    <w:rsid w:val="007858F3"/>
    <w:rsid w:val="007A30D5"/>
    <w:rsid w:val="007B2182"/>
    <w:rsid w:val="007B3D7B"/>
    <w:rsid w:val="007C1DF5"/>
    <w:rsid w:val="007F40CC"/>
    <w:rsid w:val="00801173"/>
    <w:rsid w:val="008425F8"/>
    <w:rsid w:val="00861798"/>
    <w:rsid w:val="00886213"/>
    <w:rsid w:val="008867BF"/>
    <w:rsid w:val="008926AA"/>
    <w:rsid w:val="0089366F"/>
    <w:rsid w:val="008A1B24"/>
    <w:rsid w:val="008A23E8"/>
    <w:rsid w:val="008A32AB"/>
    <w:rsid w:val="008A5E8E"/>
    <w:rsid w:val="008B0633"/>
    <w:rsid w:val="008B7BCB"/>
    <w:rsid w:val="008C61CD"/>
    <w:rsid w:val="008D0BFA"/>
    <w:rsid w:val="008D4713"/>
    <w:rsid w:val="008E0D1F"/>
    <w:rsid w:val="008E1D6E"/>
    <w:rsid w:val="008F6B4A"/>
    <w:rsid w:val="008F7E76"/>
    <w:rsid w:val="00901D29"/>
    <w:rsid w:val="00902149"/>
    <w:rsid w:val="00902699"/>
    <w:rsid w:val="00915C82"/>
    <w:rsid w:val="009214A6"/>
    <w:rsid w:val="00926745"/>
    <w:rsid w:val="0093204C"/>
    <w:rsid w:val="009502C0"/>
    <w:rsid w:val="00950556"/>
    <w:rsid w:val="00953130"/>
    <w:rsid w:val="0095795C"/>
    <w:rsid w:val="00986361"/>
    <w:rsid w:val="00993634"/>
    <w:rsid w:val="009A083A"/>
    <w:rsid w:val="009A1C6B"/>
    <w:rsid w:val="009C05E2"/>
    <w:rsid w:val="009C4F22"/>
    <w:rsid w:val="009D0B13"/>
    <w:rsid w:val="009D694C"/>
    <w:rsid w:val="009E6F5F"/>
    <w:rsid w:val="009F01F7"/>
    <w:rsid w:val="00A0313D"/>
    <w:rsid w:val="00A0715B"/>
    <w:rsid w:val="00A160C3"/>
    <w:rsid w:val="00A23C75"/>
    <w:rsid w:val="00A25E4B"/>
    <w:rsid w:val="00A27E94"/>
    <w:rsid w:val="00A43878"/>
    <w:rsid w:val="00A50718"/>
    <w:rsid w:val="00A538D3"/>
    <w:rsid w:val="00A713FB"/>
    <w:rsid w:val="00A73F7D"/>
    <w:rsid w:val="00A772AC"/>
    <w:rsid w:val="00A77DA1"/>
    <w:rsid w:val="00A85910"/>
    <w:rsid w:val="00AA20A8"/>
    <w:rsid w:val="00AA4755"/>
    <w:rsid w:val="00AA7502"/>
    <w:rsid w:val="00AD5F0A"/>
    <w:rsid w:val="00AF0A54"/>
    <w:rsid w:val="00B17B77"/>
    <w:rsid w:val="00B21B5E"/>
    <w:rsid w:val="00B22AA4"/>
    <w:rsid w:val="00B27F97"/>
    <w:rsid w:val="00B3160C"/>
    <w:rsid w:val="00B36BDB"/>
    <w:rsid w:val="00B42CBE"/>
    <w:rsid w:val="00B4457A"/>
    <w:rsid w:val="00B5167C"/>
    <w:rsid w:val="00B55590"/>
    <w:rsid w:val="00B56C0C"/>
    <w:rsid w:val="00B63552"/>
    <w:rsid w:val="00B7474D"/>
    <w:rsid w:val="00B779CB"/>
    <w:rsid w:val="00B85EE2"/>
    <w:rsid w:val="00B86D10"/>
    <w:rsid w:val="00B87926"/>
    <w:rsid w:val="00BA5B84"/>
    <w:rsid w:val="00BB518F"/>
    <w:rsid w:val="00BC2481"/>
    <w:rsid w:val="00BD3070"/>
    <w:rsid w:val="00BF1FFE"/>
    <w:rsid w:val="00BF2D55"/>
    <w:rsid w:val="00BF4571"/>
    <w:rsid w:val="00BF46CD"/>
    <w:rsid w:val="00C12644"/>
    <w:rsid w:val="00C16B62"/>
    <w:rsid w:val="00C220F4"/>
    <w:rsid w:val="00C31066"/>
    <w:rsid w:val="00C3234E"/>
    <w:rsid w:val="00C41A35"/>
    <w:rsid w:val="00C52ADE"/>
    <w:rsid w:val="00C54BA6"/>
    <w:rsid w:val="00C54DC6"/>
    <w:rsid w:val="00C722A0"/>
    <w:rsid w:val="00C72CA4"/>
    <w:rsid w:val="00C747C3"/>
    <w:rsid w:val="00C748FE"/>
    <w:rsid w:val="00C91E39"/>
    <w:rsid w:val="00CA50DA"/>
    <w:rsid w:val="00CB2AD6"/>
    <w:rsid w:val="00CC5D45"/>
    <w:rsid w:val="00CC6D46"/>
    <w:rsid w:val="00CD43FD"/>
    <w:rsid w:val="00CE301A"/>
    <w:rsid w:val="00CE3F33"/>
    <w:rsid w:val="00CF1350"/>
    <w:rsid w:val="00D16051"/>
    <w:rsid w:val="00D20705"/>
    <w:rsid w:val="00D25CDB"/>
    <w:rsid w:val="00D265E7"/>
    <w:rsid w:val="00D430ED"/>
    <w:rsid w:val="00D438FC"/>
    <w:rsid w:val="00D46791"/>
    <w:rsid w:val="00D77A98"/>
    <w:rsid w:val="00D85688"/>
    <w:rsid w:val="00DA14C5"/>
    <w:rsid w:val="00DA3212"/>
    <w:rsid w:val="00DA75C2"/>
    <w:rsid w:val="00DB1803"/>
    <w:rsid w:val="00DC715A"/>
    <w:rsid w:val="00DC7CF3"/>
    <w:rsid w:val="00DE0290"/>
    <w:rsid w:val="00DF1086"/>
    <w:rsid w:val="00DF67AF"/>
    <w:rsid w:val="00E00A8C"/>
    <w:rsid w:val="00E069AC"/>
    <w:rsid w:val="00E12678"/>
    <w:rsid w:val="00E17E76"/>
    <w:rsid w:val="00E24CD8"/>
    <w:rsid w:val="00E2703B"/>
    <w:rsid w:val="00E34515"/>
    <w:rsid w:val="00E3588C"/>
    <w:rsid w:val="00E45790"/>
    <w:rsid w:val="00E65CC1"/>
    <w:rsid w:val="00E708E3"/>
    <w:rsid w:val="00E726A6"/>
    <w:rsid w:val="00E72839"/>
    <w:rsid w:val="00E846A7"/>
    <w:rsid w:val="00E852D1"/>
    <w:rsid w:val="00E90FE7"/>
    <w:rsid w:val="00E916A8"/>
    <w:rsid w:val="00E91AFA"/>
    <w:rsid w:val="00E92526"/>
    <w:rsid w:val="00E951FE"/>
    <w:rsid w:val="00E96632"/>
    <w:rsid w:val="00EA3C15"/>
    <w:rsid w:val="00EA64D6"/>
    <w:rsid w:val="00EA7493"/>
    <w:rsid w:val="00EB1FF9"/>
    <w:rsid w:val="00ED2765"/>
    <w:rsid w:val="00ED30B3"/>
    <w:rsid w:val="00ED5174"/>
    <w:rsid w:val="00ED5A01"/>
    <w:rsid w:val="00EF52DC"/>
    <w:rsid w:val="00F07AF4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440B3"/>
    <w:rsid w:val="00F76AE6"/>
    <w:rsid w:val="00F82977"/>
    <w:rsid w:val="00F84BE2"/>
    <w:rsid w:val="00F91177"/>
    <w:rsid w:val="00FA2730"/>
    <w:rsid w:val="00FA5ECE"/>
    <w:rsid w:val="00FC2015"/>
    <w:rsid w:val="00FC2B9B"/>
    <w:rsid w:val="00FD149B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F8A4D99"/>
  <w15:docId w15:val="{D4D40907-5C77-490B-8F13-A13EAA71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3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23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38C737-D4F6-43B5-83F2-5BA7A2235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khaerul</dc:creator>
  <cp:lastModifiedBy>BANK SULTRA</cp:lastModifiedBy>
  <cp:revision>39</cp:revision>
  <cp:lastPrinted>2026-05-06T00:36:00Z</cp:lastPrinted>
  <dcterms:created xsi:type="dcterms:W3CDTF">2020-02-05T11:59:00Z</dcterms:created>
  <dcterms:modified xsi:type="dcterms:W3CDTF">2026-07-29T09:50:00Z</dcterms:modified>
</cp:coreProperties>
</file>