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r>
        <w:t xml:space="preserve">A VML shape</w:t>
      </w:r>
    </w:p>
    <w:p>
      <w:r>
        <w:pict>
          <v:rect style="width:100pt;height:50pt;background-image:url(https://docs.google.com/vml-style);cursor:url(http://127.0.0.1:9/vml-cursor),auto" fillcolor="url(http://localhost:9/vml-fill#paint)" strokecolor="black"/>
        </w:pict>
      </w:r>
    </w:p>
    <w:sectPr>
      <w:pgSz w:w="12240" w:h="15840"/>
      <w:pgMar w:top="1440" w:right="1440" w:bottom="1440" w:left="1440" w:header="720" w:footer="720" w:gutter="0"/>
    </w:sectPr>
  </w:body>
</w:document>
</file>