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33"/>
          <w:sz w:val="56"/>
        </w:rPr>
        <w:t>MINDWISE</w:t>
      </w:r>
    </w:p>
    <w:p>
      <w:pPr>
        <w:jc w:val="center"/>
      </w:pPr>
      <w:r>
        <w:rPr>
          <w:b/>
          <w:sz w:val="32"/>
        </w:rPr>
        <w:t>Work-Backwards Launch Plan</w:t>
      </w:r>
    </w:p>
    <w:p>
      <w:pPr>
        <w:jc w:val="center"/>
      </w:pPr>
      <w:r>
        <w:rPr>
          <w:color w:val="666666"/>
          <w:sz w:val="22"/>
        </w:rPr>
        <w:t>Launch Date: June 1, 2026  •  Planning Date: March 24, 2026  •  69 Days to Launch</w:t>
      </w:r>
    </w:p>
    <w:p/>
    <w:p>
      <w:pPr>
        <w:pStyle w:val="Heading1"/>
      </w:pPr>
      <w:r>
        <w:t>Plan Summary</w:t>
      </w:r>
    </w:p>
    <w:p>
      <w:r>
        <w:rPr>
          <w:sz w:val="22"/>
        </w:rPr>
        <w:t xml:space="preserve">This plan works backwards from a June 1, 2026 launch date across five parallel workstreams: </w:t>
      </w:r>
      <w:r>
        <w:rPr>
          <w:b/>
          <w:sz w:val="22"/>
        </w:rPr>
        <w:t>Brand Identity, Packaging, Website, Marketing/Content, and Team/Operations.</w:t>
      </w:r>
      <w:r>
        <w:rPr>
          <w:sz w:val="22"/>
        </w:rPr>
        <w:t xml:space="preserve"> Each workstream has dependencies that must be sequenced carefully. The critical path runs through the visual identity presentation (April 2) → website design approval (April 10) → website development (April 11–May 15) → content loading and QA (May 15–28) → launch.</w:t>
      </w:r>
    </w:p>
    <w:p>
      <w:r>
        <w:rPr>
          <w:b/>
          <w:color w:val="CC0000"/>
          <w:sz w:val="22"/>
        </w:rPr>
        <w:t xml:space="preserve">⚠️ CRITICAL PATH BOTTLENECK: </w:t>
      </w:r>
      <w:r>
        <w:rPr>
          <w:sz w:val="22"/>
        </w:rPr>
        <w:t>The visual identity presentation (due by April 2) unlocks everything downstream—website design, packaging finalisation, social media content, and marketing collateral. Any delay here cascades across all workstreams.</w:t>
      </w:r>
    </w:p>
    <w:p>
      <w:pPr>
        <w:pStyle w:val="Heading1"/>
      </w:pPr>
      <w:r>
        <w:t>Phase 1: Foundation &amp; Visual Identity</w:t>
      </w:r>
    </w:p>
    <w:p>
      <w:r>
        <w:rPr>
          <w:b/>
          <w:color w:val="006633"/>
          <w:sz w:val="24"/>
        </w:rPr>
        <w:t>March 24 – April 2 (Week 1–2)</w:t>
      </w:r>
    </w:p>
    <w:p>
      <w:pPr>
        <w:pStyle w:val="Heading3"/>
      </w:pPr>
      <w:r>
        <w:t>Brand Identity</w:t>
      </w:r>
    </w:p>
    <w:p>
      <w:pPr>
        <w:pStyle w:val="ListBullet"/>
      </w:pPr>
      <w:r>
        <w:rPr>
          <w:b/>
          <w:sz w:val="22"/>
        </w:rPr>
        <w:t>By March 28:</w:t>
      </w:r>
      <w:r>
        <w:rPr>
          <w:sz w:val="22"/>
        </w:rPr>
        <w:t xml:space="preserve"> Sorted delivers first draft of visual identity / brand book to Mindwise team for pre-review.</w:t>
      </w:r>
    </w:p>
    <w:p>
      <w:pPr>
        <w:pStyle w:val="ListBullet"/>
      </w:pPr>
      <w:r>
        <w:rPr>
          <w:b/>
          <w:sz w:val="22"/>
        </w:rPr>
        <w:t>By March 28:</w:t>
      </w:r>
      <w:r>
        <w:rPr>
          <w:sz w:val="22"/>
        </w:rPr>
        <w:t xml:space="preserve"> Manik vets performance/social media agency; confirms availability for April 2 meeting.</w:t>
      </w:r>
    </w:p>
    <w:p>
      <w:pPr>
        <w:pStyle w:val="ListBullet"/>
      </w:pPr>
      <w:r>
        <w:rPr>
          <w:b/>
          <w:sz w:val="22"/>
        </w:rPr>
        <w:t>By April 1:</w:t>
      </w:r>
      <w:r>
        <w:rPr>
          <w:sz w:val="22"/>
        </w:rPr>
        <w:t xml:space="preserve"> Sorted delivers one-pager / rough website copy mockup.</w:t>
      </w:r>
    </w:p>
    <w:p>
      <w:pPr>
        <w:pStyle w:val="ListBullet"/>
      </w:pPr>
      <w:r>
        <w:rPr>
          <w:b/>
          <w:sz w:val="22"/>
        </w:rPr>
        <w:t>By April 1:</w:t>
      </w:r>
      <w:r>
        <w:rPr>
          <w:sz w:val="22"/>
        </w:rPr>
        <w:t xml:space="preserve"> Sorted delivers updated packaging brief incorporating 11-point feedback (sent March 23).</w:t>
      </w:r>
    </w:p>
    <w:p>
      <w:pPr>
        <w:pStyle w:val="ListBullet"/>
      </w:pPr>
      <w:r>
        <w:rPr>
          <w:b/>
          <w:sz w:val="22"/>
        </w:rPr>
        <w:t>By April 1:</w:t>
      </w:r>
      <w:r>
        <w:rPr>
          <w:sz w:val="22"/>
        </w:rPr>
        <w:t xml:space="preserve"> Thambu &amp; Shivendra align internally with partners on website budget range and pricing (₹850–900).</w:t>
      </w:r>
    </w:p>
    <w:p>
      <w:pPr>
        <w:pStyle w:val="ListBullet"/>
      </w:pPr>
      <w:r>
        <w:rPr>
          <w:b/>
          <w:sz w:val="22"/>
        </w:rPr>
        <w:t>April 2:</w:t>
      </w:r>
      <w:r>
        <w:rPr>
          <w:sz w:val="22"/>
        </w:rPr>
        <w:t xml:space="preserve"> IN-PERSON MEETING (MUMBAI) — Visual identity presentation, website discussion, meet performance agency, packaging status review.</w:t>
      </w:r>
    </w:p>
    <w:p>
      <w:pPr>
        <w:pStyle w:val="Heading3"/>
      </w:pPr>
      <w:r>
        <w:t>Packaging</w:t>
      </w:r>
    </w:p>
    <w:p>
      <w:pPr>
        <w:pStyle w:val="ListBullet"/>
      </w:pPr>
      <w:r>
        <w:rPr>
          <w:b/>
          <w:sz w:val="22"/>
        </w:rPr>
        <w:t>By March 28:</w:t>
      </w:r>
      <w:r>
        <w:rPr>
          <w:sz w:val="22"/>
        </w:rPr>
        <w:t xml:space="preserve"> Packaging renders (2 options: premium + realistic backup) delivered by Sorted.</w:t>
      </w:r>
    </w:p>
    <w:p>
      <w:pPr>
        <w:pStyle w:val="ListBullet"/>
      </w:pPr>
      <w:r>
        <w:rPr>
          <w:b/>
          <w:sz w:val="22"/>
        </w:rPr>
        <w:t>By April 1:</w:t>
      </w:r>
      <w:r>
        <w:rPr>
          <w:sz w:val="22"/>
        </w:rPr>
        <w:t xml:space="preserve"> Updated packaging brief with corrected dimensions, CDRI logo, blister pack specs, Tic-Tac seal concept.</w:t>
      </w:r>
    </w:p>
    <w:p>
      <w:pPr>
        <w:pStyle w:val="ListBullet"/>
      </w:pPr>
      <w:r>
        <w:rPr>
          <w:b/>
          <w:sz w:val="22"/>
        </w:rPr>
        <w:t>April 2:</w:t>
      </w:r>
      <w:r>
        <w:rPr>
          <w:sz w:val="22"/>
        </w:rPr>
        <w:t xml:space="preserve"> Review packaging renders and brief in person. Lock direction.</w:t>
      </w:r>
    </w:p>
    <w:p>
      <w:pPr>
        <w:pStyle w:val="Heading3"/>
      </w:pPr>
      <w:r>
        <w:t>Team</w:t>
      </w:r>
    </w:p>
    <w:p>
      <w:pPr>
        <w:pStyle w:val="ListBullet"/>
      </w:pPr>
      <w:r>
        <w:rPr>
          <w:b/>
          <w:sz w:val="22"/>
        </w:rPr>
        <w:t>By March 28:</w:t>
      </w:r>
      <w:r>
        <w:rPr>
          <w:sz w:val="22"/>
        </w:rPr>
        <w:t xml:space="preserve"> Manik shares freelance PR contact. Thambu initiates conversation.</w:t>
      </w:r>
    </w:p>
    <w:p>
      <w:pPr>
        <w:pStyle w:val="ListBullet"/>
      </w:pPr>
      <w:r>
        <w:rPr>
          <w:b/>
          <w:sz w:val="22"/>
        </w:rPr>
        <w:t>By April 2:</w:t>
      </w:r>
      <w:r>
        <w:rPr>
          <w:sz w:val="22"/>
        </w:rPr>
        <w:t xml:space="preserve"> Meet potential performance/social media freelancer in Mumbai. Assess fit, pricing, scope.</w:t>
      </w:r>
    </w:p>
    <w:p>
      <w:pPr>
        <w:pStyle w:val="Heading1"/>
      </w:pPr>
      <w:r>
        <w:t>Phase 2: Lock Decisions &amp; Start Building</w:t>
      </w:r>
    </w:p>
    <w:p>
      <w:r>
        <w:rPr>
          <w:b/>
          <w:color w:val="006633"/>
          <w:sz w:val="24"/>
        </w:rPr>
        <w:t>April 3 – April 15 (Week 3–4)</w:t>
      </w:r>
    </w:p>
    <w:p>
      <w:pPr>
        <w:pStyle w:val="Heading3"/>
      </w:pPr>
      <w:r>
        <w:t>Brand Identity &amp; Design</w:t>
      </w:r>
    </w:p>
    <w:p>
      <w:pPr>
        <w:pStyle w:val="ListBullet"/>
      </w:pPr>
      <w:r>
        <w:rPr>
          <w:b/>
          <w:sz w:val="22"/>
        </w:rPr>
        <w:t>By April 5:</w:t>
      </w:r>
      <w:r>
        <w:rPr>
          <w:sz w:val="22"/>
        </w:rPr>
        <w:t xml:space="preserve"> Consolidate feedback from April 2 presentation. Send revision notes to Sorted.</w:t>
      </w:r>
    </w:p>
    <w:p>
      <w:pPr>
        <w:pStyle w:val="ListBullet"/>
      </w:pPr>
      <w:r>
        <w:rPr>
          <w:b/>
          <w:sz w:val="22"/>
        </w:rPr>
        <w:t>By April 10:</w:t>
      </w:r>
      <w:r>
        <w:rPr>
          <w:sz w:val="22"/>
        </w:rPr>
        <w:t xml:space="preserve"> Visual identity / brand book LOCKED. Final approved version delivered.</w:t>
      </w:r>
    </w:p>
    <w:p>
      <w:pPr>
        <w:pStyle w:val="ListBullet"/>
      </w:pPr>
      <w:r>
        <w:rPr>
          <w:b/>
          <w:sz w:val="22"/>
        </w:rPr>
        <w:t>By April 10:</w:t>
      </w:r>
      <w:r>
        <w:rPr>
          <w:sz w:val="22"/>
        </w:rPr>
        <w:t xml:space="preserve"> Brand guidelines document finalised (colours, typography, logo usage, tone, do’s and don’ts).</w:t>
      </w:r>
    </w:p>
    <w:p>
      <w:pPr>
        <w:pStyle w:val="Heading3"/>
      </w:pPr>
      <w:r>
        <w:t>Website</w:t>
      </w:r>
    </w:p>
    <w:p>
      <w:pPr>
        <w:pStyle w:val="ListBullet"/>
      </w:pPr>
      <w:r>
        <w:rPr>
          <w:b/>
          <w:sz w:val="22"/>
        </w:rPr>
        <w:t>By April 5:</w:t>
      </w:r>
      <w:r>
        <w:rPr>
          <w:sz w:val="22"/>
        </w:rPr>
        <w:t xml:space="preserve"> DECISION: Proceed with Sorted at ₹6L, negotiate, or engage external developer with Sorted’s brand guidelines. Finalise and sign off.</w:t>
      </w:r>
    </w:p>
    <w:p>
      <w:pPr>
        <w:pStyle w:val="ListBullet"/>
      </w:pPr>
      <w:r>
        <w:rPr>
          <w:b/>
          <w:sz w:val="22"/>
        </w:rPr>
        <w:t>April 5–10:</w:t>
      </w:r>
      <w:r>
        <w:rPr>
          <w:sz w:val="22"/>
        </w:rPr>
        <w:t xml:space="preserve"> Website design phase begins (10–15 days from approval). Wireframes and homepage mockup.</w:t>
      </w:r>
    </w:p>
    <w:p>
      <w:pPr>
        <w:pStyle w:val="ListBullet"/>
      </w:pPr>
      <w:r>
        <w:rPr>
          <w:b/>
          <w:sz w:val="22"/>
        </w:rPr>
        <w:t>By April 10:</w:t>
      </w:r>
      <w:r>
        <w:rPr>
          <w:sz w:val="22"/>
        </w:rPr>
        <w:t xml:space="preserve"> Website copy first draft from Sorted (or Mindwise team if going external).</w:t>
      </w:r>
    </w:p>
    <w:p>
      <w:pPr>
        <w:pStyle w:val="ListBullet"/>
      </w:pPr>
      <w:r>
        <w:rPr>
          <w:b/>
          <w:sz w:val="22"/>
        </w:rPr>
        <w:t>By April 15:</w:t>
      </w:r>
      <w:r>
        <w:rPr>
          <w:sz w:val="22"/>
        </w:rPr>
        <w:t xml:space="preserve"> Website design approved. Handoff to development.</w:t>
      </w:r>
    </w:p>
    <w:p>
      <w:pPr>
        <w:pStyle w:val="Heading3"/>
      </w:pPr>
      <w:r>
        <w:t>Packaging</w:t>
      </w:r>
    </w:p>
    <w:p>
      <w:pPr>
        <w:pStyle w:val="ListBullet"/>
      </w:pPr>
      <w:r>
        <w:rPr>
          <w:b/>
          <w:sz w:val="22"/>
        </w:rPr>
        <w:t>By April 5:</w:t>
      </w:r>
      <w:r>
        <w:rPr>
          <w:sz w:val="22"/>
        </w:rPr>
        <w:t xml:space="preserve"> Packaging design direction LOCKED (based on April 2 review).</w:t>
      </w:r>
    </w:p>
    <w:p>
      <w:pPr>
        <w:pStyle w:val="ListBullet"/>
      </w:pPr>
      <w:r>
        <w:rPr>
          <w:b/>
          <w:sz w:val="22"/>
        </w:rPr>
        <w:t>By April 10:</w:t>
      </w:r>
      <w:r>
        <w:rPr>
          <w:sz w:val="22"/>
        </w:rPr>
        <w:t xml:space="preserve"> Final packaging artwork files sent to manufacturer (Patco Pharmaceuticals).</w:t>
      </w:r>
    </w:p>
    <w:p>
      <w:pPr>
        <w:pStyle w:val="ListBullet"/>
      </w:pPr>
      <w:r>
        <w:rPr>
          <w:b/>
          <w:sz w:val="22"/>
        </w:rPr>
        <w:t>By April 12:</w:t>
      </w:r>
      <w:r>
        <w:rPr>
          <w:sz w:val="22"/>
        </w:rPr>
        <w:t xml:space="preserve"> Blister pack design finalised and sent for production.</w:t>
      </w:r>
    </w:p>
    <w:p>
      <w:pPr>
        <w:pStyle w:val="ListBullet"/>
      </w:pPr>
      <w:r>
        <w:rPr>
          <w:b/>
          <w:sz w:val="22"/>
        </w:rPr>
        <w:t>April 10–15:</w:t>
      </w:r>
      <w:r>
        <w:rPr>
          <w:sz w:val="22"/>
        </w:rPr>
        <w:t xml:space="preserve"> Manufacturer confirms production timeline; order placed for first batch.</w:t>
      </w:r>
    </w:p>
    <w:p>
      <w:pPr>
        <w:pStyle w:val="Heading3"/>
      </w:pPr>
      <w:r>
        <w:t>Team &amp; Marketing</w:t>
      </w:r>
    </w:p>
    <w:p>
      <w:pPr>
        <w:pStyle w:val="ListBullet"/>
      </w:pPr>
      <w:r>
        <w:rPr>
          <w:b/>
          <w:sz w:val="22"/>
        </w:rPr>
        <w:t>By April 5:</w:t>
      </w:r>
      <w:r>
        <w:rPr>
          <w:sz w:val="22"/>
        </w:rPr>
        <w:t xml:space="preserve"> Performance/social media agency confirmed and onboarded (or next candidate identified).</w:t>
      </w:r>
    </w:p>
    <w:p>
      <w:pPr>
        <w:pStyle w:val="ListBullet"/>
      </w:pPr>
      <w:r>
        <w:rPr>
          <w:b/>
          <w:sz w:val="22"/>
        </w:rPr>
        <w:t>By April 7:</w:t>
      </w:r>
      <w:r>
        <w:rPr>
          <w:sz w:val="22"/>
        </w:rPr>
        <w:t xml:space="preserve"> PR freelancer engaged. Initial briefing on Mindwise story, CDRI-08 angle, founder narrative.</w:t>
      </w:r>
    </w:p>
    <w:p>
      <w:pPr>
        <w:pStyle w:val="ListBullet"/>
      </w:pPr>
      <w:r>
        <w:rPr>
          <w:b/>
          <w:sz w:val="22"/>
        </w:rPr>
        <w:t>By April 10:</w:t>
      </w:r>
      <w:r>
        <w:rPr>
          <w:sz w:val="22"/>
        </w:rPr>
        <w:t xml:space="preserve"> Pricing LOCKED at ₹850–900. Bundle pricing structure defined (e.g., buy 2 get 10% off, buy 3 get 15% off).</w:t>
      </w:r>
    </w:p>
    <w:p>
      <w:pPr>
        <w:pStyle w:val="ListBullet"/>
      </w:pPr>
      <w:r>
        <w:rPr>
          <w:b/>
          <w:sz w:val="22"/>
        </w:rPr>
        <w:t>By April 15:</w:t>
      </w:r>
      <w:r>
        <w:rPr>
          <w:sz w:val="22"/>
        </w:rPr>
        <w:t xml:space="preserve"> Social media handles set up or refreshed (Instagram, Facebook, LinkedIn, YouTube). Bio, profile images, and brand visuals updated using approved brand identity.</w:t>
      </w:r>
    </w:p>
    <w:p>
      <w:pPr>
        <w:pStyle w:val="Heading1"/>
      </w:pPr>
      <w:r>
        <w:t>Phase 3: Build &amp; Create</w:t>
      </w:r>
    </w:p>
    <w:p>
      <w:r>
        <w:rPr>
          <w:b/>
          <w:color w:val="006633"/>
          <w:sz w:val="24"/>
        </w:rPr>
        <w:t>April 16 – May 7 (Week 5–7)</w:t>
      </w:r>
    </w:p>
    <w:p>
      <w:pPr>
        <w:pStyle w:val="Heading3"/>
      </w:pPr>
      <w:r>
        <w:t>Website Development</w:t>
      </w:r>
    </w:p>
    <w:p>
      <w:pPr>
        <w:pStyle w:val="ListBullet"/>
      </w:pPr>
      <w:r>
        <w:rPr>
          <w:b/>
          <w:sz w:val="22"/>
        </w:rPr>
        <w:t>April 15 – May 15:</w:t>
      </w:r>
      <w:r>
        <w:rPr>
          <w:sz w:val="22"/>
        </w:rPr>
        <w:t xml:space="preserve"> Shopify development (30–35 days). Homepage, product page, supporting pages built.</w:t>
      </w:r>
    </w:p>
    <w:p>
      <w:pPr>
        <w:pStyle w:val="ListBullet"/>
      </w:pPr>
      <w:r>
        <w:rPr>
          <w:b/>
          <w:sz w:val="22"/>
        </w:rPr>
        <w:t>By April 25:</w:t>
      </w:r>
      <w:r>
        <w:rPr>
          <w:sz w:val="22"/>
        </w:rPr>
        <w:t xml:space="preserve"> First development preview (homepage + product page). Team reviews.</w:t>
      </w:r>
    </w:p>
    <w:p>
      <w:pPr>
        <w:pStyle w:val="ListBullet"/>
      </w:pPr>
      <w:r>
        <w:rPr>
          <w:b/>
          <w:sz w:val="22"/>
        </w:rPr>
        <w:t>By May 1:</w:t>
      </w:r>
      <w:r>
        <w:rPr>
          <w:sz w:val="22"/>
        </w:rPr>
        <w:t xml:space="preserve"> Razorpay integration, email capture (Klaviyo), analytics (GA + Meta Pixel) configured.</w:t>
      </w:r>
    </w:p>
    <w:p>
      <w:pPr>
        <w:pStyle w:val="ListBullet"/>
      </w:pPr>
      <w:r>
        <w:rPr>
          <w:b/>
          <w:sz w:val="22"/>
        </w:rPr>
        <w:t>By May 7:</w:t>
      </w:r>
      <w:r>
        <w:rPr>
          <w:sz w:val="22"/>
        </w:rPr>
        <w:t xml:space="preserve"> All pages complete. Internal QA begins. Mobile responsiveness tested.</w:t>
      </w:r>
    </w:p>
    <w:p>
      <w:pPr>
        <w:pStyle w:val="Heading3"/>
      </w:pPr>
      <w:r>
        <w:t>Content &amp; Marketing</w:t>
      </w:r>
    </w:p>
    <w:p>
      <w:pPr>
        <w:pStyle w:val="ListBullet"/>
      </w:pPr>
      <w:r>
        <w:rPr>
          <w:b/>
          <w:sz w:val="22"/>
        </w:rPr>
        <w:t>By April 20:</w:t>
      </w:r>
      <w:r>
        <w:rPr>
          <w:sz w:val="22"/>
        </w:rPr>
        <w:t xml:space="preserve"> Brand film brief finalised. Production timeline mapped (if applicable for launch).</w:t>
      </w:r>
    </w:p>
    <w:p>
      <w:pPr>
        <w:pStyle w:val="ListBullet"/>
      </w:pPr>
      <w:r>
        <w:rPr>
          <w:b/>
          <w:sz w:val="22"/>
        </w:rPr>
        <w:t>By April 25:</w:t>
      </w:r>
      <w:r>
        <w:rPr>
          <w:sz w:val="22"/>
        </w:rPr>
        <w:t xml:space="preserve"> First batch of social media content created (15–20 posts). Mix of educational, product, and lifestyle content.</w:t>
      </w:r>
    </w:p>
    <w:p>
      <w:pPr>
        <w:pStyle w:val="ListBullet"/>
      </w:pPr>
      <w:r>
        <w:rPr>
          <w:b/>
          <w:sz w:val="22"/>
        </w:rPr>
        <w:t>By April 30:</w:t>
      </w:r>
      <w:r>
        <w:rPr>
          <w:sz w:val="22"/>
        </w:rPr>
        <w:t xml:space="preserve"> FAQ page content finalised. Customer testimonials gathered from existing Amazon reviews and early users.</w:t>
      </w:r>
    </w:p>
    <w:p>
      <w:pPr>
        <w:pStyle w:val="ListBullet"/>
      </w:pPr>
      <w:r>
        <w:rPr>
          <w:b/>
          <w:sz w:val="22"/>
        </w:rPr>
        <w:t>By May 1:</w:t>
      </w:r>
      <w:r>
        <w:rPr>
          <w:sz w:val="22"/>
        </w:rPr>
        <w:t xml:space="preserve"> Influencer/creator shortlist prepared. Outreach begins for launch partnerships.</w:t>
      </w:r>
    </w:p>
    <w:p>
      <w:pPr>
        <w:pStyle w:val="ListBullet"/>
      </w:pPr>
      <w:r>
        <w:rPr>
          <w:b/>
          <w:sz w:val="22"/>
        </w:rPr>
        <w:t>May 1–7:</w:t>
      </w:r>
      <w:r>
        <w:rPr>
          <w:sz w:val="22"/>
        </w:rPr>
        <w:t xml:space="preserve"> Pre-launch teaser content starts going live on social media. Build anticipation.</w:t>
      </w:r>
    </w:p>
    <w:p>
      <w:pPr>
        <w:pStyle w:val="Heading3"/>
      </w:pPr>
      <w:r>
        <w:t>Packaging &amp; Product</w:t>
      </w:r>
    </w:p>
    <w:p>
      <w:pPr>
        <w:pStyle w:val="ListBullet"/>
      </w:pPr>
      <w:r>
        <w:rPr>
          <w:b/>
          <w:sz w:val="22"/>
        </w:rPr>
        <w:t>By April 25:</w:t>
      </w:r>
      <w:r>
        <w:rPr>
          <w:sz w:val="22"/>
        </w:rPr>
        <w:t xml:space="preserve"> First packaging samples received from manufacturer. Review and approve.</w:t>
      </w:r>
    </w:p>
    <w:p>
      <w:pPr>
        <w:pStyle w:val="ListBullet"/>
      </w:pPr>
      <w:r>
        <w:rPr>
          <w:b/>
          <w:sz w:val="22"/>
        </w:rPr>
        <w:t>By May 1:</w:t>
      </w:r>
      <w:r>
        <w:rPr>
          <w:sz w:val="22"/>
        </w:rPr>
        <w:t xml:space="preserve"> Production run started for launch inventory (target: initial batch for first 1–2 months).</w:t>
      </w:r>
    </w:p>
    <w:p>
      <w:pPr>
        <w:pStyle w:val="ListBullet"/>
      </w:pPr>
      <w:r>
        <w:rPr>
          <w:b/>
          <w:sz w:val="22"/>
        </w:rPr>
        <w:t>By May 7:</w:t>
      </w:r>
      <w:r>
        <w:rPr>
          <w:sz w:val="22"/>
        </w:rPr>
        <w:t xml:space="preserve"> Product photography completed with final packaging (for website, social media, Amazon listing update).</w:t>
      </w:r>
    </w:p>
    <w:p>
      <w:pPr>
        <w:pStyle w:val="Heading1"/>
      </w:pPr>
      <w:r>
        <w:t>Phase 4: Pre-Launch</w:t>
      </w:r>
    </w:p>
    <w:p>
      <w:r>
        <w:rPr>
          <w:b/>
          <w:color w:val="006633"/>
          <w:sz w:val="24"/>
        </w:rPr>
        <w:t>May 8 – May 25 (Week 8–10)</w:t>
      </w:r>
    </w:p>
    <w:p>
      <w:pPr>
        <w:pStyle w:val="Heading3"/>
      </w:pPr>
      <w:r>
        <w:t>Website</w:t>
      </w:r>
    </w:p>
    <w:p>
      <w:pPr>
        <w:pStyle w:val="ListBullet"/>
      </w:pPr>
      <w:r>
        <w:rPr>
          <w:b/>
          <w:sz w:val="22"/>
        </w:rPr>
        <w:t>May 7–12:</w:t>
      </w:r>
      <w:r>
        <w:rPr>
          <w:sz w:val="22"/>
        </w:rPr>
        <w:t xml:space="preserve"> Content loading: product images, copy, FAQs, shipping info, reviews loaded into Shopify.</w:t>
      </w:r>
    </w:p>
    <w:p>
      <w:pPr>
        <w:pStyle w:val="ListBullet"/>
      </w:pPr>
      <w:r>
        <w:rPr>
          <w:b/>
          <w:sz w:val="22"/>
        </w:rPr>
        <w:t>May 12–15:</w:t>
      </w:r>
      <w:r>
        <w:rPr>
          <w:sz w:val="22"/>
        </w:rPr>
        <w:t xml:space="preserve"> Cross-browser and mobile testing. Performance optimisation (page speed).</w:t>
      </w:r>
    </w:p>
    <w:p>
      <w:pPr>
        <w:pStyle w:val="ListBullet"/>
      </w:pPr>
      <w:r>
        <w:rPr>
          <w:b/>
          <w:sz w:val="22"/>
        </w:rPr>
        <w:t>May 15–18:</w:t>
      </w:r>
      <w:r>
        <w:rPr>
          <w:sz w:val="22"/>
        </w:rPr>
        <w:t xml:space="preserve"> Final QA round. Fix any bugs. Test complete purchase flow (Razorpay, email confirmation, shipping).</w:t>
      </w:r>
    </w:p>
    <w:p>
      <w:pPr>
        <w:pStyle w:val="ListBullet"/>
      </w:pPr>
      <w:r>
        <w:rPr>
          <w:b/>
          <w:sz w:val="22"/>
        </w:rPr>
        <w:t>May 18:</w:t>
      </w:r>
      <w:r>
        <w:rPr>
          <w:sz w:val="22"/>
        </w:rPr>
        <w:t xml:space="preserve"> Website SOFT LOCK. Only critical fixes after this date.</w:t>
      </w:r>
    </w:p>
    <w:p>
      <w:pPr>
        <w:pStyle w:val="ListBullet"/>
      </w:pPr>
      <w:r>
        <w:rPr>
          <w:b/>
          <w:sz w:val="22"/>
        </w:rPr>
        <w:t>May 20:</w:t>
      </w:r>
      <w:r>
        <w:rPr>
          <w:sz w:val="22"/>
        </w:rPr>
        <w:t xml:space="preserve"> Domain configured and pointed. SSL verified.</w:t>
      </w:r>
    </w:p>
    <w:p>
      <w:pPr>
        <w:pStyle w:val="Heading3"/>
      </w:pPr>
      <w:r>
        <w:t>Marketing &amp; Social</w:t>
      </w:r>
    </w:p>
    <w:p>
      <w:pPr>
        <w:pStyle w:val="ListBullet"/>
      </w:pPr>
      <w:r>
        <w:rPr>
          <w:b/>
          <w:sz w:val="22"/>
        </w:rPr>
        <w:t>May 8–15:</w:t>
      </w:r>
      <w:r>
        <w:rPr>
          <w:sz w:val="22"/>
        </w:rPr>
        <w:t xml:space="preserve"> Pre-launch social media campaign ramps up. Daily posts. Build excitement around the brand story, the science, the “Your Unfair Advantage” positioning.</w:t>
      </w:r>
    </w:p>
    <w:p>
      <w:pPr>
        <w:pStyle w:val="ListBullet"/>
      </w:pPr>
      <w:r>
        <w:rPr>
          <w:b/>
          <w:sz w:val="22"/>
        </w:rPr>
        <w:t>May 10:</w:t>
      </w:r>
      <w:r>
        <w:rPr>
          <w:sz w:val="22"/>
        </w:rPr>
        <w:t xml:space="preserve"> PR push begins. Press release drafted and sent. Podcast outreach finalised.</w:t>
      </w:r>
    </w:p>
    <w:p>
      <w:pPr>
        <w:pStyle w:val="ListBullet"/>
      </w:pPr>
      <w:r>
        <w:rPr>
          <w:b/>
          <w:sz w:val="22"/>
        </w:rPr>
        <w:t>May 12–20:</w:t>
      </w:r>
      <w:r>
        <w:rPr>
          <w:sz w:val="22"/>
        </w:rPr>
        <w:t xml:space="preserve"> Creator/influencer content goes live (if partnerships confirmed). Seeding to key opinion leaders.</w:t>
      </w:r>
    </w:p>
    <w:p>
      <w:pPr>
        <w:pStyle w:val="ListBullet"/>
      </w:pPr>
      <w:r>
        <w:rPr>
          <w:b/>
          <w:sz w:val="22"/>
        </w:rPr>
        <w:t>May 15:</w:t>
      </w:r>
      <w:r>
        <w:rPr>
          <w:sz w:val="22"/>
        </w:rPr>
        <w:t xml:space="preserve"> Email capture landing page live (if website not yet fully live). Start building email list for launch.</w:t>
      </w:r>
    </w:p>
    <w:p>
      <w:pPr>
        <w:pStyle w:val="ListBullet"/>
      </w:pPr>
      <w:r>
        <w:rPr>
          <w:b/>
          <w:sz w:val="22"/>
        </w:rPr>
        <w:t>May 18–25:</w:t>
      </w:r>
      <w:r>
        <w:rPr>
          <w:sz w:val="22"/>
        </w:rPr>
        <w:t xml:space="preserve"> Performance ad creatives finalised. Campaign structure built (Meta, Google). Audiences defined.</w:t>
      </w:r>
    </w:p>
    <w:p>
      <w:pPr>
        <w:pStyle w:val="ListBullet"/>
      </w:pPr>
      <w:r>
        <w:rPr>
          <w:b/>
          <w:sz w:val="22"/>
        </w:rPr>
        <w:t>May 20:</w:t>
      </w:r>
      <w:r>
        <w:rPr>
          <w:sz w:val="22"/>
        </w:rPr>
        <w:t xml:space="preserve"> Amazon listing updated with new branding, images, A+ content, and revised pricing.</w:t>
      </w:r>
    </w:p>
    <w:p>
      <w:pPr>
        <w:pStyle w:val="Heading3"/>
      </w:pPr>
      <w:r>
        <w:t>Operations</w:t>
      </w:r>
    </w:p>
    <w:p>
      <w:pPr>
        <w:pStyle w:val="ListBullet"/>
      </w:pPr>
      <w:r>
        <w:rPr>
          <w:b/>
          <w:sz w:val="22"/>
        </w:rPr>
        <w:t>By May 15:</w:t>
      </w:r>
      <w:r>
        <w:rPr>
          <w:sz w:val="22"/>
        </w:rPr>
        <w:t xml:space="preserve"> Packaging production complete. Inventory received and QC’d.</w:t>
      </w:r>
    </w:p>
    <w:p>
      <w:pPr>
        <w:pStyle w:val="ListBullet"/>
      </w:pPr>
      <w:r>
        <w:rPr>
          <w:b/>
          <w:sz w:val="22"/>
        </w:rPr>
        <w:t>By May 18:</w:t>
      </w:r>
      <w:r>
        <w:rPr>
          <w:sz w:val="22"/>
        </w:rPr>
        <w:t xml:space="preserve"> Shipping/logistics confirmed (fulfillment partner or self-ship process documented).</w:t>
      </w:r>
    </w:p>
    <w:p>
      <w:pPr>
        <w:pStyle w:val="ListBullet"/>
      </w:pPr>
      <w:r>
        <w:rPr>
          <w:b/>
          <w:sz w:val="22"/>
        </w:rPr>
        <w:t>By May 20:</w:t>
      </w:r>
      <w:r>
        <w:rPr>
          <w:sz w:val="22"/>
        </w:rPr>
        <w:t xml:space="preserve"> Customer support process defined (WhatsApp Business, email response templates, return/refund policy).</w:t>
      </w:r>
    </w:p>
    <w:p>
      <w:pPr>
        <w:pStyle w:val="ListBullet"/>
      </w:pPr>
      <w:r>
        <w:rPr>
          <w:b/>
          <w:sz w:val="22"/>
        </w:rPr>
        <w:t>By May 25:</w:t>
      </w:r>
      <w:r>
        <w:rPr>
          <w:sz w:val="22"/>
        </w:rPr>
        <w:t xml:space="preserve"> Launch inventory packed and ready to ship.</w:t>
      </w:r>
    </w:p>
    <w:p>
      <w:pPr>
        <w:pStyle w:val="Heading1"/>
      </w:pPr>
      <w:r>
        <w:t>Phase 5: Launch Week</w:t>
      </w:r>
    </w:p>
    <w:p>
      <w:r>
        <w:rPr>
          <w:b/>
          <w:color w:val="006633"/>
          <w:sz w:val="24"/>
        </w:rPr>
        <w:t>May 26 – June 1 (Week 10–11)</w:t>
      </w:r>
    </w:p>
    <w:p>
      <w:pPr>
        <w:pStyle w:val="ListBullet"/>
      </w:pPr>
      <w:r>
        <w:rPr>
          <w:b/>
          <w:sz w:val="22"/>
        </w:rPr>
        <w:t>May 26–28:</w:t>
      </w:r>
      <w:r>
        <w:rPr>
          <w:sz w:val="22"/>
        </w:rPr>
        <w:t xml:space="preserve"> Final dress rehearsal. Test end-to-end purchase flow one more time. Verify all links, images, payment. Social media content queued for launch week.</w:t>
      </w:r>
    </w:p>
    <w:p>
      <w:pPr>
        <w:pStyle w:val="ListBullet"/>
      </w:pPr>
      <w:r>
        <w:rPr>
          <w:b/>
          <w:sz w:val="22"/>
        </w:rPr>
        <w:t>May 29:</w:t>
      </w:r>
      <w:r>
        <w:rPr>
          <w:sz w:val="22"/>
        </w:rPr>
        <w:t xml:space="preserve"> Website goes live (soft launch). Share with inner circle for final feedback. Monitor for any issues.</w:t>
      </w:r>
    </w:p>
    <w:p>
      <w:pPr>
        <w:pStyle w:val="ListBullet"/>
      </w:pPr>
      <w:r>
        <w:rPr>
          <w:b/>
          <w:sz w:val="22"/>
        </w:rPr>
        <w:t>May 30:</w:t>
      </w:r>
      <w:r>
        <w:rPr>
          <w:sz w:val="22"/>
        </w:rPr>
        <w:t xml:space="preserve"> Performance ads go live. Start with small daily budget to test. Monitor CPM, CPC, CTR.</w:t>
      </w:r>
    </w:p>
    <w:p>
      <w:pPr>
        <w:pStyle w:val="ListBullet"/>
      </w:pPr>
      <w:r>
        <w:rPr>
          <w:b/>
          <w:sz w:val="22"/>
        </w:rPr>
        <w:t>May 31:</w:t>
      </w:r>
      <w:r>
        <w:rPr>
          <w:sz w:val="22"/>
        </w:rPr>
        <w:t xml:space="preserve"> Final pre-launch social media push. “Launching tomorrow” messaging.</w:t>
      </w:r>
    </w:p>
    <w:p>
      <w:pPr>
        <w:pStyle w:val="ListBullet"/>
      </w:pPr>
      <w:r>
        <w:rPr>
          <w:b/>
          <w:sz w:val="22"/>
        </w:rPr>
        <w:t>JUNE 1 — LAUNCH DAY:</w:t>
      </w:r>
      <w:r>
        <w:rPr>
          <w:sz w:val="22"/>
        </w:rPr>
        <w:t xml:space="preserve"> Official launch. Full social media blast. PR coverage goes live. Performance ads scaled. Email blast to subscriber list. Amazon promotions activated. WhatsApp Business ready for customer inquiries.</w:t>
      </w:r>
    </w:p>
    <w:p>
      <w:pPr>
        <w:pStyle w:val="Heading1"/>
      </w:pPr>
      <w:r>
        <w:t>Post-Launch: First 30 Days (June 1–30)</w:t>
      </w:r>
    </w:p>
    <w:p>
      <w:pPr>
        <w:pStyle w:val="ListBullet"/>
      </w:pPr>
      <w:r>
        <w:rPr>
          <w:b/>
          <w:sz w:val="22"/>
        </w:rPr>
        <w:t>Week 1–2:</w:t>
      </w:r>
      <w:r>
        <w:rPr>
          <w:sz w:val="22"/>
        </w:rPr>
        <w:t xml:space="preserve"> Monitor daily: website traffic, conversion rate, ad performance, social engagement, customer feedback. Optimise ad creatives based on early data.</w:t>
      </w:r>
    </w:p>
    <w:p>
      <w:pPr>
        <w:pStyle w:val="ListBullet"/>
      </w:pPr>
      <w:r>
        <w:rPr>
          <w:b/>
          <w:sz w:val="22"/>
        </w:rPr>
        <w:t>Week 2–3:</w:t>
      </w:r>
      <w:r>
        <w:rPr>
          <w:sz w:val="22"/>
        </w:rPr>
        <w:t xml:space="preserve"> Second wave of influencer/creator content. Address any product or shipping issues. Gather and publish new reviews.</w:t>
      </w:r>
    </w:p>
    <w:p>
      <w:pPr>
        <w:pStyle w:val="ListBullet"/>
      </w:pPr>
      <w:r>
        <w:rPr>
          <w:b/>
          <w:sz w:val="22"/>
        </w:rPr>
        <w:t>Week 3–4:</w:t>
      </w:r>
      <w:r>
        <w:rPr>
          <w:sz w:val="22"/>
        </w:rPr>
        <w:t xml:space="preserve"> First monthly performance review. Adjust pricing/bundle strategy if needed. Plan July content calendar. Begin planning school-season campaign (June is school start in India).</w:t>
      </w:r>
    </w:p>
    <w:p>
      <w:pPr>
        <w:pStyle w:val="Heading1"/>
      </w:pPr>
      <w:r>
        <w:t>Accountability &amp; Due Diligence Checkpoints</w:t>
      </w:r>
    </w:p>
    <w:p>
      <w:r>
        <w:rPr>
          <w:sz w:val="22"/>
        </w:rPr>
        <w:t>To ensure we hold ourselves and all partners accountable, the following review gates are built into the plan: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Checkpoint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April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Visual Identity Review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Assess Sorted’s brand work. Does it justify ₹6L website? Can we get brand files to explore alternatives?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April 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Design Lock Gate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brand assets, packaging artwork, and website design must be approved. No changes after this.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April 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Development Kickoff Verify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Confirm website development has actually started. Request weekly progress screenshots.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May 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Mid-Build Review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Website progress check. Packaging sample review. Marketing content first batch review.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May 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Pre-Launch Readiness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Website feature-complete? Packaging received? Ads ready? If any are NO, assess if June 1 is still viable.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May 25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Go/No-Go Decision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Final launch readiness check. All systems tested. If critical blockers exist, delay to June 15.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June 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Post-Launch Review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Two-week performance data. What’s working, what’s not. Adjust strategy.</w:t>
            </w:r>
          </w:p>
        </w:tc>
      </w:tr>
    </w:tbl>
    <w:p/>
    <w:p>
      <w:pPr>
        <w:pStyle w:val="Heading1"/>
      </w:pPr>
      <w:r>
        <w:t>Key Risks &amp; Mitigations</w:t>
      </w:r>
    </w:p>
    <w:p>
      <w:pPr>
        <w:pStyle w:val="ListBullet"/>
      </w:pPr>
      <w:r>
        <w:rPr>
          <w:b/>
          <w:sz w:val="22"/>
        </w:rPr>
        <w:t xml:space="preserve">Visual identity delayed beyond April 5. </w:t>
      </w:r>
      <w:r>
        <w:rPr>
          <w:sz w:val="22"/>
        </w:rPr>
        <w:t>Cascades into website, packaging, and content. Mitigation: Agree on hard deadline with Sorted. If missed, escalate to Aarti.</w:t>
      </w:r>
    </w:p>
    <w:p>
      <w:pPr>
        <w:pStyle w:val="ListBullet"/>
      </w:pPr>
      <w:r>
        <w:rPr>
          <w:b/>
          <w:sz w:val="22"/>
        </w:rPr>
        <w:t xml:space="preserve">Website budget not approved by partners. </w:t>
      </w:r>
      <w:r>
        <w:rPr>
          <w:sz w:val="22"/>
        </w:rPr>
        <w:t>Mitigation: Use visual identity presentation + Manik’s one-pager to build the case. Have external developer quotes as Plan B.</w:t>
      </w:r>
    </w:p>
    <w:p>
      <w:pPr>
        <w:pStyle w:val="ListBullet"/>
      </w:pPr>
      <w:r>
        <w:rPr>
          <w:b/>
          <w:sz w:val="22"/>
        </w:rPr>
        <w:t xml:space="preserve">Performance agency not a fit. </w:t>
      </w:r>
      <w:r>
        <w:rPr>
          <w:sz w:val="22"/>
        </w:rPr>
        <w:t>Mitigation: Manik has other contacts. Also explore freelancers on platforms like Pepper Content, Toptal, or through LinkedIn outreach.</w:t>
      </w:r>
    </w:p>
    <w:p>
      <w:pPr>
        <w:pStyle w:val="ListBullet"/>
      </w:pPr>
      <w:r>
        <w:rPr>
          <w:b/>
          <w:sz w:val="22"/>
        </w:rPr>
        <w:t xml:space="preserve">Packaging production delays. </w:t>
      </w:r>
      <w:r>
        <w:rPr>
          <w:sz w:val="22"/>
        </w:rPr>
        <w:t>Mitigation: Order placed by April 15 at latest. Confirm 4–6 week lead time with Patco. Have buffer until May 15.</w:t>
      </w:r>
    </w:p>
    <w:p>
      <w:pPr>
        <w:pStyle w:val="ListBullet"/>
      </w:pPr>
      <w:r>
        <w:rPr>
          <w:b/>
          <w:sz w:val="22"/>
        </w:rPr>
        <w:t xml:space="preserve">Scope creep on website. </w:t>
      </w:r>
      <w:r>
        <w:rPr>
          <w:sz w:val="22"/>
        </w:rPr>
        <w:t>Mitigation: Lock scope at homepage + product page + 5 supporting pages. No new features after April 15 design approval.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