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7025A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855F9D1" wp14:editId="755D9D8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E74CBF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B2400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71C1E7" wp14:editId="5E287DAD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59FE34" w14:textId="332F41FA" w:rsidR="00D077E9" w:rsidRPr="00D86945" w:rsidRDefault="00C91F2B" w:rsidP="00C91F2B">
                                  <w:pPr>
                                    <w:pStyle w:val="Title"/>
                                  </w:pPr>
                                  <w:r>
                                    <w:t>Kickstart My 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71C1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1359FE34" w14:textId="332F41FA" w:rsidR="00D077E9" w:rsidRPr="00D86945" w:rsidRDefault="00C91F2B" w:rsidP="00C91F2B">
                            <w:pPr>
                              <w:pStyle w:val="Title"/>
                            </w:pPr>
                            <w:r>
                              <w:t>Kickstart My Chart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4F978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6A4FFB" wp14:editId="538B2CD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9CA05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9C9DB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1C2A0B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A29DBC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D73AFEE66B1497D97A8564030EBD1B7"/>
              </w:placeholder>
              <w15:appearance w15:val="hidden"/>
            </w:sdtPr>
            <w:sdtEndPr/>
            <w:sdtContent>
              <w:p w14:paraId="5D5A6A0A" w14:textId="77777777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91F2B">
                  <w:rPr>
                    <w:rStyle w:val="SubtitleChar"/>
                    <w:b w:val="0"/>
                    <w:noProof/>
                  </w:rPr>
                  <w:t>July 25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0A2DA3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4534F1" wp14:editId="030CB16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FDC6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299A4D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B552BD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D7E9964" w14:textId="02BE139A" w:rsidR="00D077E9" w:rsidRDefault="003A4CF6" w:rsidP="00D077E9">
            <w:sdt>
              <w:sdtPr>
                <w:id w:val="-1740469667"/>
                <w:placeholder>
                  <w:docPart w:val="DA14C49FEF3C404EB2AD97C3931A7DBE"/>
                </w:placeholder>
                <w:showingPlcHdr/>
                <w15:appearance w15:val="hidden"/>
              </w:sdtPr>
              <w:sdtEndPr/>
              <w:sdtContent>
                <w:r w:rsidR="00C91F2B">
                  <w:t>COMPANY NAME</w:t>
                </w:r>
              </w:sdtContent>
            </w:sdt>
          </w:p>
          <w:p w14:paraId="1CCF481A" w14:textId="3F4C323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5293AAA91E94220AB925AF56B761FF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91F2B">
                  <w:t>Mindy Ketchum</w:t>
                </w:r>
              </w:sdtContent>
            </w:sdt>
          </w:p>
          <w:p w14:paraId="570DDED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2E24C8C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8FFA56D" wp14:editId="2279FF9F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504A02" wp14:editId="4C3400FF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CC17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17216A" wp14:editId="4C698CC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FFA0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E9F611C" w14:textId="7461D371" w:rsidR="00D077E9" w:rsidRDefault="00C91F2B" w:rsidP="00D077E9">
      <w:pPr>
        <w:pStyle w:val="Heading1"/>
      </w:pPr>
      <w:r>
        <w:lastRenderedPageBreak/>
        <w:t>Kickstarter Campaign Categories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EEABBFE" w14:textId="77777777" w:rsidTr="00DF027C">
        <w:trPr>
          <w:trHeight w:val="3546"/>
        </w:trPr>
        <w:tc>
          <w:tcPr>
            <w:tcW w:w="9999" w:type="dxa"/>
          </w:tcPr>
          <w:tbl>
            <w:tblPr>
              <w:tblW w:w="1660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</w:tblGrid>
            <w:tr w:rsidR="00C91F2B" w:rsidRPr="00C91F2B" w14:paraId="6D80D041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22917BF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food</w:t>
                  </w:r>
                </w:p>
              </w:tc>
            </w:tr>
            <w:tr w:rsidR="00C91F2B" w:rsidRPr="00C91F2B" w14:paraId="115C1449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1C22D9A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games</w:t>
                  </w:r>
                </w:p>
              </w:tc>
            </w:tr>
            <w:tr w:rsidR="00C91F2B" w:rsidRPr="00C91F2B" w14:paraId="7F1ED262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482F5DD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journalism</w:t>
                  </w:r>
                </w:p>
              </w:tc>
            </w:tr>
            <w:tr w:rsidR="00C91F2B" w:rsidRPr="00C91F2B" w14:paraId="4DBEED9A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C79F528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music</w:t>
                  </w:r>
                </w:p>
              </w:tc>
            </w:tr>
            <w:tr w:rsidR="00C91F2B" w:rsidRPr="00C91F2B" w14:paraId="1E4D09F2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0AE0044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photography</w:t>
                  </w:r>
                </w:p>
              </w:tc>
            </w:tr>
            <w:tr w:rsidR="00C91F2B" w:rsidRPr="00C91F2B" w14:paraId="239C23E3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C834935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publishing</w:t>
                  </w:r>
                </w:p>
              </w:tc>
            </w:tr>
            <w:tr w:rsidR="00C91F2B" w:rsidRPr="00C91F2B" w14:paraId="46511C3A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81986B2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technology</w:t>
                  </w:r>
                </w:p>
              </w:tc>
            </w:tr>
            <w:tr w:rsidR="00C91F2B" w:rsidRPr="00C91F2B" w14:paraId="1F7AFE96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0B4B470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theater</w:t>
                  </w:r>
                </w:p>
              </w:tc>
            </w:tr>
            <w:tr w:rsidR="00C91F2B" w:rsidRPr="00C91F2B" w14:paraId="39CF7F76" w14:textId="77777777" w:rsidTr="00C91F2B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C85886C" w14:textId="77777777" w:rsidR="00C91F2B" w:rsidRPr="00C91F2B" w:rsidRDefault="00C91F2B" w:rsidP="00C91F2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</w:pPr>
                  <w:r w:rsidRPr="00C91F2B">
                    <w:rPr>
                      <w:rFonts w:ascii="Calibri" w:eastAsia="Times New Roman" w:hAnsi="Calibri" w:cs="Calibri"/>
                      <w:b w:val="0"/>
                      <w:color w:val="000000"/>
                      <w:sz w:val="22"/>
                    </w:rPr>
                    <w:t>film &amp; video</w:t>
                  </w:r>
                </w:p>
              </w:tc>
            </w:tr>
          </w:tbl>
          <w:p w14:paraId="6DECC266" w14:textId="61E1737B" w:rsidR="00DF027C" w:rsidRDefault="00DF027C" w:rsidP="00DF027C">
            <w:pPr>
              <w:pStyle w:val="Content"/>
            </w:pPr>
          </w:p>
        </w:tc>
      </w:tr>
      <w:tr w:rsidR="00DF027C" w14:paraId="2DE5360B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E3AB957" w14:textId="5EE03BEC" w:rsidR="00DF027C" w:rsidRPr="00DF027C" w:rsidRDefault="000377B5" w:rsidP="00DF027C">
            <w:pPr>
              <w:pStyle w:val="EmphasisText"/>
              <w:jc w:val="center"/>
            </w:pPr>
            <w:r>
              <w:t>C</w:t>
            </w:r>
            <w:r w:rsidR="00C91F2B">
              <w:t>onclusions we can draw from the data</w:t>
            </w:r>
            <w:r>
              <w:t xml:space="preserve"> and other charts/graphs we could create</w:t>
            </w:r>
            <w:r w:rsidR="00C91F2B">
              <w:t>:</w:t>
            </w:r>
          </w:p>
        </w:tc>
      </w:tr>
      <w:tr w:rsidR="00DF027C" w14:paraId="12A28DA4" w14:textId="77777777" w:rsidTr="00DF027C">
        <w:trPr>
          <w:trHeight w:val="5931"/>
        </w:trPr>
        <w:tc>
          <w:tcPr>
            <w:tcW w:w="9999" w:type="dxa"/>
          </w:tcPr>
          <w:p w14:paraId="4D570C27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1F7A0AF0" w14:textId="053A187E" w:rsidR="00DF027C" w:rsidRPr="00DF027C" w:rsidRDefault="00C91F2B" w:rsidP="00C91F2B">
            <w:pPr>
              <w:pStyle w:val="Content"/>
              <w:numPr>
                <w:ilvl w:val="0"/>
                <w:numId w:val="2"/>
              </w:numPr>
            </w:pPr>
            <w:r>
              <w:t>Out of 4,114 Kickstarter campaigns, just over half, 53% were successful. The top successful categories were mostly art projects such as plays, rock and documentaries.</w:t>
            </w:r>
          </w:p>
          <w:p w14:paraId="280259B4" w14:textId="77777777" w:rsidR="00DF027C" w:rsidRDefault="00DF027C" w:rsidP="00DF027C">
            <w:pPr>
              <w:pStyle w:val="Content"/>
            </w:pPr>
          </w:p>
          <w:p w14:paraId="7D3810EC" w14:textId="77CF8728" w:rsidR="00DF027C" w:rsidRDefault="00C91F2B" w:rsidP="00C91F2B">
            <w:pPr>
              <w:pStyle w:val="Content"/>
              <w:numPr>
                <w:ilvl w:val="0"/>
                <w:numId w:val="2"/>
              </w:numPr>
            </w:pPr>
            <w:r>
              <w:t>Limitations to our data include but are not limited to:</w:t>
            </w:r>
          </w:p>
          <w:p w14:paraId="6F80F7AC" w14:textId="2C14A568" w:rsidR="00C91F2B" w:rsidRDefault="00C91F2B" w:rsidP="00C91F2B">
            <w:pPr>
              <w:pStyle w:val="Content"/>
              <w:numPr>
                <w:ilvl w:val="0"/>
                <w:numId w:val="3"/>
              </w:numPr>
            </w:pPr>
            <w:r>
              <w:t>The date of the projects is quite old 2009 – 2017.</w:t>
            </w:r>
            <w:r w:rsidR="000377B5">
              <w:t xml:space="preserve"> See “Original Data” tab in excel data.</w:t>
            </w:r>
          </w:p>
          <w:p w14:paraId="49CC47C1" w14:textId="2F1A4AE4" w:rsidR="00C91F2B" w:rsidRDefault="00C91F2B" w:rsidP="00C91F2B">
            <w:pPr>
              <w:pStyle w:val="Content"/>
              <w:numPr>
                <w:ilvl w:val="0"/>
                <w:numId w:val="3"/>
              </w:numPr>
            </w:pPr>
            <w:r>
              <w:t>Most successful projects were under $10,000</w:t>
            </w:r>
            <w:r w:rsidR="000377B5">
              <w:t xml:space="preserve"> so price seems like a limitation. See “Bonus 1” tab in excel data.</w:t>
            </w:r>
          </w:p>
          <w:p w14:paraId="1EB7EAF1" w14:textId="188B2C06" w:rsidR="000377B5" w:rsidRDefault="000377B5" w:rsidP="00C91F2B">
            <w:pPr>
              <w:pStyle w:val="Content"/>
              <w:numPr>
                <w:ilvl w:val="0"/>
                <w:numId w:val="3"/>
              </w:numPr>
            </w:pPr>
            <w:r>
              <w:t>Unable to determine if holiday spending is a factor is funding without pulling in other data sources to see if there is a trend. It appears there were less successful projects launched in the months of October, November, December and January months. See “Pivot 3” tab in excel data.</w:t>
            </w:r>
          </w:p>
          <w:p w14:paraId="2E2493DC" w14:textId="77777777" w:rsidR="000377B5" w:rsidRDefault="000377B5" w:rsidP="000377B5">
            <w:pPr>
              <w:pStyle w:val="Content"/>
              <w:ind w:left="720"/>
            </w:pPr>
          </w:p>
          <w:p w14:paraId="35E09F5F" w14:textId="3A1016C5" w:rsidR="000377B5" w:rsidRDefault="000377B5" w:rsidP="000377B5">
            <w:pPr>
              <w:pStyle w:val="Content"/>
              <w:numPr>
                <w:ilvl w:val="0"/>
                <w:numId w:val="2"/>
              </w:numPr>
            </w:pPr>
            <w:r>
              <w:t>We could look at if the staff pick or spotlight influenced funding by checking the number of True vs. the successful or failed by project.</w:t>
            </w:r>
          </w:p>
          <w:p w14:paraId="6AEE3953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501A0E47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012089E0" w14:textId="77777777"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031AC" w14:textId="77777777" w:rsidR="003A4CF6" w:rsidRDefault="003A4CF6">
      <w:r>
        <w:separator/>
      </w:r>
    </w:p>
    <w:p w14:paraId="195E611D" w14:textId="77777777" w:rsidR="003A4CF6" w:rsidRDefault="003A4CF6"/>
  </w:endnote>
  <w:endnote w:type="continuationSeparator" w:id="0">
    <w:p w14:paraId="70C63DDC" w14:textId="77777777" w:rsidR="003A4CF6" w:rsidRDefault="003A4CF6">
      <w:r>
        <w:continuationSeparator/>
      </w:r>
    </w:p>
    <w:p w14:paraId="0040252D" w14:textId="77777777" w:rsidR="003A4CF6" w:rsidRDefault="003A4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05E8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E88B5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2D46" w14:textId="77777777" w:rsidR="003A4CF6" w:rsidRDefault="003A4CF6">
      <w:r>
        <w:separator/>
      </w:r>
    </w:p>
    <w:p w14:paraId="64DC9A03" w14:textId="77777777" w:rsidR="003A4CF6" w:rsidRDefault="003A4CF6"/>
  </w:footnote>
  <w:footnote w:type="continuationSeparator" w:id="0">
    <w:p w14:paraId="62080A85" w14:textId="77777777" w:rsidR="003A4CF6" w:rsidRDefault="003A4CF6">
      <w:r>
        <w:continuationSeparator/>
      </w:r>
    </w:p>
    <w:p w14:paraId="698888B9" w14:textId="77777777" w:rsidR="003A4CF6" w:rsidRDefault="003A4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AC6730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ED5CA80" w14:textId="77777777" w:rsidR="00D077E9" w:rsidRDefault="00D077E9">
          <w:pPr>
            <w:pStyle w:val="Header"/>
          </w:pPr>
        </w:p>
      </w:tc>
    </w:tr>
  </w:tbl>
  <w:p w14:paraId="2A37CE47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6ED"/>
    <w:multiLevelType w:val="hybridMultilevel"/>
    <w:tmpl w:val="C9B26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6A56"/>
    <w:multiLevelType w:val="hybridMultilevel"/>
    <w:tmpl w:val="DC7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84E9A"/>
    <w:multiLevelType w:val="hybridMultilevel"/>
    <w:tmpl w:val="C2781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2B"/>
    <w:rsid w:val="0002482E"/>
    <w:rsid w:val="000377B5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A4CF6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91F2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1F095"/>
  <w15:docId w15:val="{3C4A013E-4D0F-4F45-890D-E2D06894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C9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dy\AppData\Local\Microsoft\Office\16.0\DTS\en-US%7bA3C8F2BE-4B3D-4A1A-9985-3ECA5D8B7E94%7d\%7b33F981DE-EE96-45EC-9639-9BC18380AF44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73AFEE66B1497D97A8564030EBD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6F7AC-9653-40FB-AC7B-5A8EEAF383D5}"/>
      </w:docPartPr>
      <w:docPartBody>
        <w:p w:rsidR="00000000" w:rsidRDefault="005F5F0D">
          <w:pPr>
            <w:pStyle w:val="2D73AFEE66B1497D97A8564030EBD1B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25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A14C49FEF3C404EB2AD97C3931A7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F2D13-0A43-471D-B80E-5935997A8DC7}"/>
      </w:docPartPr>
      <w:docPartBody>
        <w:p w:rsidR="00000000" w:rsidRDefault="005F5F0D">
          <w:pPr>
            <w:pStyle w:val="DA14C49FEF3C404EB2AD97C3931A7DBE"/>
          </w:pPr>
          <w:r>
            <w:t>COMPANY NAME</w:t>
          </w:r>
        </w:p>
      </w:docPartBody>
    </w:docPart>
    <w:docPart>
      <w:docPartPr>
        <w:name w:val="35293AAA91E94220AB925AF56B761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E988-1AA4-4962-BBC2-7ACFF0C522CB}"/>
      </w:docPartPr>
      <w:docPartBody>
        <w:p w:rsidR="00000000" w:rsidRDefault="005F5F0D">
          <w:pPr>
            <w:pStyle w:val="35293AAA91E94220AB925AF56B761FF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0D"/>
    <w:rsid w:val="005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2D73AFEE66B1497D97A8564030EBD1B7">
    <w:name w:val="2D73AFEE66B1497D97A8564030EBD1B7"/>
  </w:style>
  <w:style w:type="paragraph" w:customStyle="1" w:styleId="DA14C49FEF3C404EB2AD97C3931A7DBE">
    <w:name w:val="DA14C49FEF3C404EB2AD97C3931A7DBE"/>
  </w:style>
  <w:style w:type="paragraph" w:customStyle="1" w:styleId="35293AAA91E94220AB925AF56B761FF9">
    <w:name w:val="35293AAA91E94220AB925AF56B761FF9"/>
  </w:style>
  <w:style w:type="paragraph" w:customStyle="1" w:styleId="05189D17D7FF4FC29B22034F3A424EC6">
    <w:name w:val="05189D17D7FF4FC29B22034F3A424EC6"/>
  </w:style>
  <w:style w:type="paragraph" w:customStyle="1" w:styleId="9867120B79F4450BBF026DDF8CFA56AD">
    <w:name w:val="9867120B79F4450BBF026DDF8CFA56AD"/>
  </w:style>
  <w:style w:type="paragraph" w:customStyle="1" w:styleId="65FE08AE5085468CBDC3F72869037BC9">
    <w:name w:val="65FE08AE5085468CBDC3F72869037BC9"/>
  </w:style>
  <w:style w:type="paragraph" w:customStyle="1" w:styleId="43E9BFFD32A24D6DB11CB8D0656F5804">
    <w:name w:val="43E9BFFD32A24D6DB11CB8D0656F5804"/>
  </w:style>
  <w:style w:type="paragraph" w:customStyle="1" w:styleId="E2FA97BB3EF747CCB5734DCA77461AEE">
    <w:name w:val="E2FA97BB3EF747CCB5734DCA77461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Mindy Ketchum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{33F981DE-EE96-45EC-9639-9BC18380AF44}tf16392850</Template>
  <TotalTime>19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Mindy Ketchum</dc:creator>
  <cp:keywords/>
  <cp:lastModifiedBy>Mindy Ketchum</cp:lastModifiedBy>
  <cp:revision>1</cp:revision>
  <cp:lastPrinted>2006-08-01T17:47:00Z</cp:lastPrinted>
  <dcterms:created xsi:type="dcterms:W3CDTF">2020-07-26T00:27:00Z</dcterms:created>
  <dcterms:modified xsi:type="dcterms:W3CDTF">2020-07-26T00:46:00Z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