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0242" w:rsidRDefault="008F4839">
      <w:pPr>
        <w:contextualSpacing/>
        <w:rPr>
          <w:noProof/>
        </w:rPr>
      </w:pPr>
      <w:r>
        <w:rPr>
          <w:noProof/>
        </w:rPr>
        <w:drawing>
          <wp:inline distT="0" distB="0" distL="0" distR="0">
            <wp:extent cx="4343400" cy="1371600"/>
            <wp:effectExtent l="19050" t="0" r="0" b="0"/>
            <wp:docPr id="1" name="Picture 1" descr="Aces ltrhd 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es ltrhd top"/>
                    <pic:cNvPicPr>
                      <a:picLocks noChangeAspect="1" noChangeArrowheads="1"/>
                    </pic:cNvPicPr>
                  </pic:nvPicPr>
                  <pic:blipFill>
                    <a:blip r:embed="rId4" cstate="print"/>
                    <a:srcRect/>
                    <a:stretch>
                      <a:fillRect/>
                    </a:stretch>
                  </pic:blipFill>
                  <pic:spPr bwMode="auto">
                    <a:xfrm>
                      <a:off x="0" y="0"/>
                      <a:ext cx="4343400" cy="1371600"/>
                    </a:xfrm>
                    <a:prstGeom prst="rect">
                      <a:avLst/>
                    </a:prstGeom>
                    <a:noFill/>
                    <a:ln w="9525">
                      <a:noFill/>
                      <a:miter lim="800000"/>
                      <a:headEnd/>
                      <a:tailEnd/>
                    </a:ln>
                  </pic:spPr>
                </pic:pic>
              </a:graphicData>
            </a:graphic>
          </wp:inline>
        </w:drawing>
      </w:r>
    </w:p>
    <w:p w:rsidR="00F47DE3" w:rsidRDefault="00F47DE3">
      <w:pPr>
        <w:contextualSpacing/>
        <w:rPr>
          <w:noProof/>
        </w:rPr>
      </w:pPr>
    </w:p>
    <w:p w:rsidR="000B70DD" w:rsidRDefault="00440B24" w:rsidP="00F70242">
      <w:pPr>
        <w:contextualSpacing/>
        <w:jc w:val="right"/>
        <w:rPr>
          <w:rFonts w:ascii="Times New Roman" w:hAnsi="Times New Roman"/>
          <w:sz w:val="24"/>
          <w:szCs w:val="24"/>
        </w:rPr>
      </w:pPr>
      <w:r>
        <w:rPr>
          <w:rFonts w:ascii="Times New Roman" w:hAnsi="Times New Roman"/>
          <w:sz w:val="24"/>
          <w:szCs w:val="24"/>
        </w:rPr>
        <w:t>May 12</w:t>
      </w:r>
      <w:r w:rsidR="00070CDA">
        <w:rPr>
          <w:rFonts w:ascii="Times New Roman" w:hAnsi="Times New Roman"/>
          <w:sz w:val="24"/>
          <w:szCs w:val="24"/>
        </w:rPr>
        <w:t>, 201</w:t>
      </w:r>
      <w:r>
        <w:rPr>
          <w:rFonts w:ascii="Times New Roman" w:hAnsi="Times New Roman"/>
          <w:sz w:val="24"/>
          <w:szCs w:val="24"/>
        </w:rPr>
        <w:t>6</w:t>
      </w:r>
    </w:p>
    <w:p w:rsidR="000B70DD" w:rsidRDefault="000B70DD">
      <w:pPr>
        <w:contextualSpacing/>
        <w:rPr>
          <w:rFonts w:ascii="Times New Roman" w:hAnsi="Times New Roman"/>
          <w:sz w:val="24"/>
          <w:szCs w:val="24"/>
        </w:rPr>
      </w:pPr>
    </w:p>
    <w:p w:rsidR="00AB3E9D" w:rsidRPr="00BD3909" w:rsidRDefault="00BD3909">
      <w:pPr>
        <w:contextualSpacing/>
        <w:rPr>
          <w:rFonts w:ascii="Times New Roman" w:hAnsi="Times New Roman"/>
          <w:sz w:val="24"/>
          <w:szCs w:val="24"/>
        </w:rPr>
      </w:pPr>
      <w:r w:rsidRPr="00BD3909">
        <w:rPr>
          <w:rFonts w:ascii="Times New Roman" w:hAnsi="Times New Roman"/>
          <w:sz w:val="24"/>
          <w:szCs w:val="24"/>
        </w:rPr>
        <w:t xml:space="preserve">Dear </w:t>
      </w:r>
      <w:r w:rsidR="00440B24">
        <w:rPr>
          <w:rFonts w:ascii="Times New Roman" w:hAnsi="Times New Roman"/>
          <w:sz w:val="24"/>
          <w:szCs w:val="24"/>
        </w:rPr>
        <w:t>Editors</w:t>
      </w:r>
      <w:r w:rsidR="00070CDA">
        <w:rPr>
          <w:rFonts w:ascii="Times New Roman" w:hAnsi="Times New Roman"/>
          <w:sz w:val="24"/>
          <w:szCs w:val="24"/>
        </w:rPr>
        <w:t>:</w:t>
      </w:r>
    </w:p>
    <w:p w:rsidR="00BD3909" w:rsidRPr="00BD3909" w:rsidRDefault="00BD3909">
      <w:pPr>
        <w:contextualSpacing/>
        <w:rPr>
          <w:rFonts w:ascii="Times New Roman" w:hAnsi="Times New Roman"/>
          <w:sz w:val="24"/>
          <w:szCs w:val="24"/>
        </w:rPr>
      </w:pPr>
    </w:p>
    <w:p w:rsidR="00BD3909" w:rsidRDefault="00BD3909" w:rsidP="00BD3909">
      <w:pPr>
        <w:widowControl w:val="0"/>
        <w:spacing w:line="240" w:lineRule="auto"/>
        <w:contextualSpacing/>
        <w:rPr>
          <w:rFonts w:ascii="Times New Roman" w:hAnsi="Times New Roman"/>
          <w:sz w:val="24"/>
          <w:szCs w:val="24"/>
        </w:rPr>
      </w:pPr>
      <w:r w:rsidRPr="00BD3909">
        <w:rPr>
          <w:rFonts w:ascii="Times New Roman" w:hAnsi="Times New Roman"/>
          <w:sz w:val="24"/>
          <w:szCs w:val="24"/>
        </w:rPr>
        <w:t>I am writing on behalf of myself and my co-author</w:t>
      </w:r>
      <w:r w:rsidR="00440B24">
        <w:rPr>
          <w:rFonts w:ascii="Times New Roman" w:hAnsi="Times New Roman"/>
          <w:sz w:val="24"/>
          <w:szCs w:val="24"/>
        </w:rPr>
        <w:t>s</w:t>
      </w:r>
      <w:r w:rsidR="00434801">
        <w:rPr>
          <w:rFonts w:ascii="Times New Roman" w:hAnsi="Times New Roman"/>
          <w:sz w:val="24"/>
          <w:szCs w:val="24"/>
        </w:rPr>
        <w:t xml:space="preserve">, </w:t>
      </w:r>
      <w:r w:rsidR="00440B24">
        <w:rPr>
          <w:rFonts w:ascii="Times New Roman" w:hAnsi="Times New Roman"/>
          <w:sz w:val="24"/>
          <w:szCs w:val="24"/>
        </w:rPr>
        <w:t>Phil</w:t>
      </w:r>
      <w:r w:rsidR="00D8773D">
        <w:rPr>
          <w:rFonts w:ascii="Times New Roman" w:hAnsi="Times New Roman"/>
          <w:sz w:val="24"/>
          <w:szCs w:val="24"/>
        </w:rPr>
        <w:t>ip</w:t>
      </w:r>
      <w:bookmarkStart w:id="0" w:name="_GoBack"/>
      <w:bookmarkEnd w:id="0"/>
      <w:r w:rsidR="00440B24">
        <w:rPr>
          <w:rFonts w:ascii="Times New Roman" w:hAnsi="Times New Roman"/>
          <w:sz w:val="24"/>
          <w:szCs w:val="24"/>
        </w:rPr>
        <w:t xml:space="preserve"> Garcia and Teresa Serra</w:t>
      </w:r>
      <w:r w:rsidR="00434801">
        <w:rPr>
          <w:rFonts w:ascii="Times New Roman" w:hAnsi="Times New Roman"/>
          <w:sz w:val="24"/>
          <w:szCs w:val="24"/>
        </w:rPr>
        <w:t>,</w:t>
      </w:r>
      <w:r w:rsidRPr="00BD3909">
        <w:rPr>
          <w:rFonts w:ascii="Times New Roman" w:hAnsi="Times New Roman"/>
          <w:sz w:val="24"/>
          <w:szCs w:val="24"/>
        </w:rPr>
        <w:t xml:space="preserve"> to submit a manuscript</w:t>
      </w:r>
      <w:r w:rsidR="00434801">
        <w:rPr>
          <w:rFonts w:ascii="Times New Roman" w:hAnsi="Times New Roman"/>
          <w:sz w:val="24"/>
          <w:szCs w:val="24"/>
        </w:rPr>
        <w:t xml:space="preserve"> titled</w:t>
      </w:r>
      <w:r w:rsidRPr="00BD3909">
        <w:rPr>
          <w:rFonts w:ascii="Times New Roman" w:hAnsi="Times New Roman"/>
          <w:sz w:val="24"/>
          <w:szCs w:val="24"/>
        </w:rPr>
        <w:t xml:space="preserve"> “</w:t>
      </w:r>
      <w:r w:rsidR="00440B24" w:rsidRPr="00440B24">
        <w:rPr>
          <w:rFonts w:ascii="Times New Roman" w:hAnsi="Times New Roman"/>
          <w:sz w:val="24"/>
          <w:szCs w:val="24"/>
        </w:rPr>
        <w:t>What Nearby and Deferred Quotes Tell Us about Linkages and Adjustments to Information</w:t>
      </w:r>
      <w:r>
        <w:rPr>
          <w:rFonts w:ascii="Times New Roman" w:hAnsi="Times New Roman"/>
          <w:sz w:val="24"/>
          <w:szCs w:val="24"/>
        </w:rPr>
        <w:t xml:space="preserve">” for consideration </w:t>
      </w:r>
      <w:r w:rsidR="00C11F03">
        <w:rPr>
          <w:rFonts w:ascii="Times New Roman" w:hAnsi="Times New Roman"/>
          <w:sz w:val="24"/>
          <w:szCs w:val="24"/>
        </w:rPr>
        <w:t>at</w:t>
      </w:r>
      <w:r w:rsidR="00B12A75">
        <w:rPr>
          <w:rFonts w:ascii="Times New Roman" w:hAnsi="Times New Roman"/>
          <w:sz w:val="24"/>
          <w:szCs w:val="24"/>
        </w:rPr>
        <w:t xml:space="preserve"> </w:t>
      </w:r>
      <w:r w:rsidR="00440B24">
        <w:rPr>
          <w:rFonts w:ascii="Times New Roman" w:hAnsi="Times New Roman"/>
          <w:sz w:val="24"/>
          <w:szCs w:val="24"/>
        </w:rPr>
        <w:t xml:space="preserve">the </w:t>
      </w:r>
      <w:r w:rsidR="00440B24">
        <w:rPr>
          <w:rFonts w:ascii="Times New Roman" w:hAnsi="Times New Roman"/>
          <w:i/>
          <w:sz w:val="24"/>
          <w:szCs w:val="24"/>
        </w:rPr>
        <w:t>Journal of Commodity Markets</w:t>
      </w:r>
      <w:r w:rsidR="00004BBA">
        <w:rPr>
          <w:rFonts w:ascii="Times New Roman" w:hAnsi="Times New Roman"/>
          <w:sz w:val="24"/>
          <w:szCs w:val="24"/>
        </w:rPr>
        <w:t>.</w:t>
      </w:r>
    </w:p>
    <w:p w:rsidR="00BD3909" w:rsidRDefault="00BD3909" w:rsidP="00BD3909">
      <w:pPr>
        <w:widowControl w:val="0"/>
        <w:spacing w:line="240" w:lineRule="auto"/>
        <w:contextualSpacing/>
        <w:rPr>
          <w:rFonts w:ascii="Times New Roman" w:hAnsi="Times New Roman"/>
          <w:sz w:val="24"/>
          <w:szCs w:val="24"/>
        </w:rPr>
      </w:pPr>
    </w:p>
    <w:p w:rsidR="00BA3BF8" w:rsidRDefault="00440B24" w:rsidP="00BA3BF8">
      <w:pPr>
        <w:spacing w:after="0" w:line="240" w:lineRule="auto"/>
        <w:rPr>
          <w:rFonts w:ascii="Times New Roman" w:hAnsi="Times New Roman"/>
          <w:sz w:val="24"/>
          <w:szCs w:val="24"/>
        </w:rPr>
      </w:pPr>
      <w:r>
        <w:rPr>
          <w:rFonts w:ascii="Times New Roman" w:hAnsi="Times New Roman"/>
          <w:sz w:val="24"/>
          <w:szCs w:val="24"/>
        </w:rPr>
        <w:t xml:space="preserve">This paper makes a novel contribution to the literature on the microstructure of commodity markets. We measure information-based trading activity using insights from the literature on sequential trading models to arrive on a metric based on the correlation of nearby and deferred corn futures contract quote revisions. Further, we estimate the speed of information transmission by determining the lag length required to achieve zero correlation between lagged nearby and deferred quote revisions. </w:t>
      </w:r>
    </w:p>
    <w:p w:rsidR="00440B24" w:rsidRDefault="00440B24" w:rsidP="00BA3BF8">
      <w:pPr>
        <w:spacing w:after="0" w:line="240" w:lineRule="auto"/>
        <w:rPr>
          <w:rFonts w:ascii="Times New Roman" w:hAnsi="Times New Roman"/>
          <w:sz w:val="24"/>
          <w:szCs w:val="24"/>
        </w:rPr>
      </w:pPr>
    </w:p>
    <w:p w:rsidR="00440B24" w:rsidRDefault="00440B24" w:rsidP="00BA3BF8">
      <w:pPr>
        <w:spacing w:after="0" w:line="240" w:lineRule="auto"/>
        <w:rPr>
          <w:rFonts w:ascii="Times New Roman" w:hAnsi="Times New Roman"/>
          <w:sz w:val="24"/>
          <w:szCs w:val="24"/>
        </w:rPr>
      </w:pPr>
      <w:r>
        <w:rPr>
          <w:rFonts w:ascii="Times New Roman" w:hAnsi="Times New Roman"/>
          <w:sz w:val="24"/>
          <w:szCs w:val="24"/>
        </w:rPr>
        <w:t xml:space="preserve">We find that nearby and deferred contracts revise bids and offers in lock-step when an information event occurs. Further, we find that information is fully transmitted to from nearby to deferred contracts within one second. The implication is that electronic trading has allowed traders to very efficiently convey market information throughout the forward curve. </w:t>
      </w:r>
    </w:p>
    <w:p w:rsidR="00440B24" w:rsidRDefault="00440B24" w:rsidP="00BA3BF8">
      <w:pPr>
        <w:spacing w:after="0" w:line="240" w:lineRule="auto"/>
        <w:rPr>
          <w:rFonts w:ascii="Times New Roman" w:hAnsi="Times New Roman"/>
          <w:sz w:val="24"/>
          <w:szCs w:val="24"/>
        </w:rPr>
      </w:pPr>
    </w:p>
    <w:p w:rsidR="00477C19" w:rsidRDefault="00440B24" w:rsidP="00440B24">
      <w:pPr>
        <w:spacing w:after="0" w:line="240" w:lineRule="auto"/>
        <w:rPr>
          <w:rFonts w:ascii="Times New Roman" w:hAnsi="Times New Roman"/>
          <w:sz w:val="24"/>
          <w:szCs w:val="24"/>
        </w:rPr>
      </w:pPr>
      <w:r>
        <w:rPr>
          <w:rFonts w:ascii="Times New Roman" w:hAnsi="Times New Roman"/>
          <w:sz w:val="24"/>
          <w:szCs w:val="24"/>
        </w:rPr>
        <w:t xml:space="preserve">We are excited to make an early contribution to the new </w:t>
      </w:r>
      <w:r>
        <w:rPr>
          <w:rFonts w:ascii="Times New Roman" w:hAnsi="Times New Roman"/>
          <w:i/>
          <w:sz w:val="24"/>
          <w:szCs w:val="24"/>
        </w:rPr>
        <w:t xml:space="preserve">Journal of Commodity Markets. </w:t>
      </w:r>
      <w:r>
        <w:rPr>
          <w:rFonts w:ascii="Times New Roman" w:hAnsi="Times New Roman"/>
          <w:sz w:val="24"/>
          <w:szCs w:val="24"/>
        </w:rPr>
        <w:t>We trust that there will be many studies on the microstructure of commodity markets in the future. T</w:t>
      </w:r>
      <w:r w:rsidR="00477C19">
        <w:rPr>
          <w:rFonts w:ascii="Times New Roman" w:hAnsi="Times New Roman"/>
          <w:sz w:val="24"/>
          <w:szCs w:val="24"/>
        </w:rPr>
        <w:t xml:space="preserve">hank you in advance </w:t>
      </w:r>
      <w:r>
        <w:rPr>
          <w:rFonts w:ascii="Times New Roman" w:hAnsi="Times New Roman"/>
          <w:sz w:val="24"/>
          <w:szCs w:val="24"/>
        </w:rPr>
        <w:t>for considering ours</w:t>
      </w:r>
      <w:r w:rsidR="00B12A75">
        <w:rPr>
          <w:rFonts w:ascii="Times New Roman" w:hAnsi="Times New Roman"/>
          <w:sz w:val="24"/>
          <w:szCs w:val="24"/>
        </w:rPr>
        <w:t xml:space="preserve">; we look forward to </w:t>
      </w:r>
      <w:r w:rsidR="00C11F03">
        <w:rPr>
          <w:rFonts w:ascii="Times New Roman" w:hAnsi="Times New Roman"/>
          <w:sz w:val="24"/>
          <w:szCs w:val="24"/>
        </w:rPr>
        <w:t>your response</w:t>
      </w:r>
      <w:r w:rsidR="00B12A75">
        <w:rPr>
          <w:rFonts w:ascii="Times New Roman" w:hAnsi="Times New Roman"/>
          <w:sz w:val="24"/>
          <w:szCs w:val="24"/>
        </w:rPr>
        <w:t>.</w:t>
      </w:r>
    </w:p>
    <w:p w:rsidR="00DB4754" w:rsidRDefault="00DB4754" w:rsidP="00BD3909">
      <w:pPr>
        <w:contextualSpacing/>
        <w:rPr>
          <w:rFonts w:ascii="Times New Roman" w:hAnsi="Times New Roman"/>
          <w:sz w:val="24"/>
          <w:szCs w:val="24"/>
        </w:rPr>
      </w:pPr>
    </w:p>
    <w:p w:rsidR="00477C19" w:rsidRDefault="00477C19" w:rsidP="00BD3909">
      <w:pPr>
        <w:contextualSpacing/>
        <w:rPr>
          <w:rFonts w:ascii="Times New Roman" w:hAnsi="Times New Roman"/>
          <w:sz w:val="24"/>
          <w:szCs w:val="24"/>
        </w:rPr>
      </w:pPr>
      <w:r>
        <w:rPr>
          <w:rFonts w:ascii="Times New Roman" w:hAnsi="Times New Roman"/>
          <w:sz w:val="24"/>
          <w:szCs w:val="24"/>
        </w:rPr>
        <w:t>Sincerely,</w:t>
      </w:r>
    </w:p>
    <w:p w:rsidR="00477C19" w:rsidRDefault="008F4839" w:rsidP="00BD3909">
      <w:pPr>
        <w:contextualSpacing/>
        <w:rPr>
          <w:rFonts w:ascii="Times New Roman" w:hAnsi="Times New Roman"/>
          <w:sz w:val="24"/>
          <w:szCs w:val="24"/>
        </w:rPr>
      </w:pPr>
      <w:r>
        <w:rPr>
          <w:rFonts w:ascii="Times New Roman" w:hAnsi="Times New Roman"/>
          <w:noProof/>
          <w:sz w:val="24"/>
          <w:szCs w:val="24"/>
        </w:rPr>
        <w:drawing>
          <wp:inline distT="0" distB="0" distL="0" distR="0">
            <wp:extent cx="1828800" cy="457200"/>
            <wp:effectExtent l="19050" t="0" r="0" b="0"/>
            <wp:docPr id="2" name="Picture 2" descr="signa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gnature.jpg"/>
                    <pic:cNvPicPr>
                      <a:picLocks noChangeAspect="1" noChangeArrowheads="1"/>
                    </pic:cNvPicPr>
                  </pic:nvPicPr>
                  <pic:blipFill>
                    <a:blip r:embed="rId5" cstate="print"/>
                    <a:srcRect/>
                    <a:stretch>
                      <a:fillRect/>
                    </a:stretch>
                  </pic:blipFill>
                  <pic:spPr bwMode="auto">
                    <a:xfrm>
                      <a:off x="0" y="0"/>
                      <a:ext cx="1828800" cy="457200"/>
                    </a:xfrm>
                    <a:prstGeom prst="rect">
                      <a:avLst/>
                    </a:prstGeom>
                    <a:noFill/>
                    <a:ln w="9525">
                      <a:noFill/>
                      <a:miter lim="800000"/>
                      <a:headEnd/>
                      <a:tailEnd/>
                    </a:ln>
                  </pic:spPr>
                </pic:pic>
              </a:graphicData>
            </a:graphic>
          </wp:inline>
        </w:drawing>
      </w:r>
    </w:p>
    <w:p w:rsidR="00477C19" w:rsidRDefault="002264A1" w:rsidP="00BD3909">
      <w:pPr>
        <w:contextualSpacing/>
        <w:rPr>
          <w:rFonts w:ascii="Times New Roman" w:hAnsi="Times New Roman"/>
          <w:sz w:val="24"/>
          <w:szCs w:val="24"/>
        </w:rPr>
      </w:pPr>
      <w:r>
        <w:rPr>
          <w:rFonts w:ascii="Times New Roman" w:hAnsi="Times New Roman"/>
          <w:sz w:val="24"/>
          <w:szCs w:val="24"/>
        </w:rPr>
        <w:t>Mindy L. Mallory</w:t>
      </w:r>
    </w:p>
    <w:p w:rsidR="00477C19" w:rsidRPr="00BD3909" w:rsidRDefault="002264A1" w:rsidP="00BD3909">
      <w:pPr>
        <w:contextualSpacing/>
        <w:rPr>
          <w:rFonts w:ascii="Times New Roman" w:hAnsi="Times New Roman"/>
          <w:sz w:val="24"/>
          <w:szCs w:val="24"/>
        </w:rPr>
      </w:pPr>
      <w:r>
        <w:rPr>
          <w:rFonts w:ascii="Times New Roman" w:hAnsi="Times New Roman"/>
          <w:sz w:val="24"/>
          <w:szCs w:val="24"/>
        </w:rPr>
        <w:t xml:space="preserve">Assistant </w:t>
      </w:r>
      <w:r w:rsidR="00477C19">
        <w:rPr>
          <w:rFonts w:ascii="Times New Roman" w:hAnsi="Times New Roman"/>
          <w:sz w:val="24"/>
          <w:szCs w:val="24"/>
        </w:rPr>
        <w:t>Professor</w:t>
      </w:r>
    </w:p>
    <w:sectPr w:rsidR="00477C19" w:rsidRPr="00BD3909" w:rsidSect="00AB3E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proofState w:spelling="clean"/>
  <w:defaultTabStop w:val="720"/>
  <w:characterSpacingControl w:val="doNotCompress"/>
  <w:compat>
    <w:compatSetting w:name="compatibilityMode" w:uri="http://schemas.microsoft.com/office/word" w:val="12"/>
  </w:compat>
  <w:rsids>
    <w:rsidRoot w:val="00BD3909"/>
    <w:rsid w:val="00004BBA"/>
    <w:rsid w:val="00044FCC"/>
    <w:rsid w:val="000515BD"/>
    <w:rsid w:val="000637E0"/>
    <w:rsid w:val="00070CDA"/>
    <w:rsid w:val="000B70DD"/>
    <w:rsid w:val="000E09F7"/>
    <w:rsid w:val="002264A1"/>
    <w:rsid w:val="0026390D"/>
    <w:rsid w:val="00277134"/>
    <w:rsid w:val="00286D57"/>
    <w:rsid w:val="003E6C3B"/>
    <w:rsid w:val="00434801"/>
    <w:rsid w:val="00440B24"/>
    <w:rsid w:val="00440D57"/>
    <w:rsid w:val="00443C0C"/>
    <w:rsid w:val="00450762"/>
    <w:rsid w:val="00470D64"/>
    <w:rsid w:val="004747A9"/>
    <w:rsid w:val="00477C19"/>
    <w:rsid w:val="004E1E49"/>
    <w:rsid w:val="004F5A1D"/>
    <w:rsid w:val="005B337B"/>
    <w:rsid w:val="005F73BF"/>
    <w:rsid w:val="00601C90"/>
    <w:rsid w:val="006677A4"/>
    <w:rsid w:val="006902E6"/>
    <w:rsid w:val="007061DE"/>
    <w:rsid w:val="00791EFC"/>
    <w:rsid w:val="007C6D97"/>
    <w:rsid w:val="00815859"/>
    <w:rsid w:val="00892E73"/>
    <w:rsid w:val="008A49DA"/>
    <w:rsid w:val="008F4839"/>
    <w:rsid w:val="00946B71"/>
    <w:rsid w:val="009A00E1"/>
    <w:rsid w:val="00A14C15"/>
    <w:rsid w:val="00AB3E9D"/>
    <w:rsid w:val="00AB769F"/>
    <w:rsid w:val="00B06022"/>
    <w:rsid w:val="00B12A75"/>
    <w:rsid w:val="00B63CA8"/>
    <w:rsid w:val="00BA3BF8"/>
    <w:rsid w:val="00BA76C3"/>
    <w:rsid w:val="00BD18B6"/>
    <w:rsid w:val="00BD3909"/>
    <w:rsid w:val="00C11F03"/>
    <w:rsid w:val="00D66C5B"/>
    <w:rsid w:val="00D7004E"/>
    <w:rsid w:val="00D8773D"/>
    <w:rsid w:val="00DB0455"/>
    <w:rsid w:val="00DB4754"/>
    <w:rsid w:val="00DE3A69"/>
    <w:rsid w:val="00DE3DF1"/>
    <w:rsid w:val="00E17570"/>
    <w:rsid w:val="00E857CD"/>
    <w:rsid w:val="00ED7515"/>
    <w:rsid w:val="00EE2DF0"/>
    <w:rsid w:val="00F0780D"/>
    <w:rsid w:val="00F15027"/>
    <w:rsid w:val="00F47DE3"/>
    <w:rsid w:val="00F70242"/>
    <w:rsid w:val="00F709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3F1C946-7FBA-46A8-8857-1094A357D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3E9D"/>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702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0242"/>
    <w:rPr>
      <w:rFonts w:ascii="Tahoma" w:hAnsi="Tahoma" w:cs="Tahoma"/>
      <w:sz w:val="16"/>
      <w:szCs w:val="16"/>
    </w:rPr>
  </w:style>
  <w:style w:type="character" w:styleId="CommentReference">
    <w:name w:val="annotation reference"/>
    <w:basedOn w:val="DefaultParagraphFont"/>
    <w:uiPriority w:val="99"/>
    <w:semiHidden/>
    <w:unhideWhenUsed/>
    <w:rsid w:val="007C6D97"/>
    <w:rPr>
      <w:sz w:val="16"/>
      <w:szCs w:val="16"/>
    </w:rPr>
  </w:style>
  <w:style w:type="paragraph" w:styleId="CommentText">
    <w:name w:val="annotation text"/>
    <w:basedOn w:val="Normal"/>
    <w:link w:val="CommentTextChar"/>
    <w:uiPriority w:val="99"/>
    <w:semiHidden/>
    <w:unhideWhenUsed/>
    <w:rsid w:val="007C6D97"/>
    <w:rPr>
      <w:sz w:val="20"/>
      <w:szCs w:val="20"/>
    </w:rPr>
  </w:style>
  <w:style w:type="character" w:customStyle="1" w:styleId="CommentTextChar">
    <w:name w:val="Comment Text Char"/>
    <w:basedOn w:val="DefaultParagraphFont"/>
    <w:link w:val="CommentText"/>
    <w:uiPriority w:val="99"/>
    <w:semiHidden/>
    <w:rsid w:val="007C6D97"/>
  </w:style>
  <w:style w:type="paragraph" w:styleId="CommentSubject">
    <w:name w:val="annotation subject"/>
    <w:basedOn w:val="CommentText"/>
    <w:next w:val="CommentText"/>
    <w:link w:val="CommentSubjectChar"/>
    <w:uiPriority w:val="99"/>
    <w:semiHidden/>
    <w:unhideWhenUsed/>
    <w:rsid w:val="007C6D97"/>
    <w:rPr>
      <w:b/>
      <w:bCs/>
    </w:rPr>
  </w:style>
  <w:style w:type="character" w:customStyle="1" w:styleId="CommentSubjectChar">
    <w:name w:val="Comment Subject Char"/>
    <w:basedOn w:val="CommentTextChar"/>
    <w:link w:val="CommentSubject"/>
    <w:uiPriority w:val="99"/>
    <w:semiHidden/>
    <w:rsid w:val="007C6D9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Pages>
  <Words>225</Words>
  <Characters>1242</Characters>
  <Application>Microsoft Office Word</Application>
  <DocSecurity>0</DocSecurity>
  <Lines>31</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Amy W. Ando</dc:creator>
  <cp:lastModifiedBy>Mallory, Mindy L</cp:lastModifiedBy>
  <cp:revision>8</cp:revision>
  <dcterms:created xsi:type="dcterms:W3CDTF">2013-04-22T21:19:00Z</dcterms:created>
  <dcterms:modified xsi:type="dcterms:W3CDTF">2016-05-13T19:33:00Z</dcterms:modified>
</cp:coreProperties>
</file>