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lang w:val="en-AU"/>
        </w:rPr>
        <w:id w:val="-417024380"/>
        <w:docPartObj>
          <w:docPartGallery w:val="AutoText"/>
        </w:docPartObj>
      </w:sdtPr>
      <w:sdtEndPr>
        <w:rPr>
          <w:b/>
          <w:bCs/>
          <w:color w:val="28CFFF" w:themeColor="accent1" w:themeTint="99"/>
          <w:lang w:val="en-AU"/>
          <w14:textFill>
            <w14:solidFill>
              <w14:schemeClr w14:val="accent1">
                <w14:lumMod w14:val="60000"/>
                <w14:lumOff w14:val="40000"/>
              </w14:schemeClr>
            </w14:solidFill>
          </w14:textFill>
        </w:rPr>
      </w:sdtEndPr>
      <w:sdtContent>
        <w:p w14:paraId="36CF12F9">
          <w:pPr>
            <w:rPr>
              <w:lang w:val="en-AU"/>
            </w:rPr>
          </w:pPr>
        </w:p>
        <w:p w14:paraId="1FC73840">
          <w:pPr>
            <w:spacing w:after="0" w:line="240" w:lineRule="auto"/>
            <w:rPr>
              <w:rFonts w:asciiTheme="majorHAnsi" w:hAnsiTheme="majorHAnsi" w:eastAsiaTheme="majorEastAsia" w:cstheme="majorBidi"/>
              <w:color w:val="28CFFF" w:themeColor="accent1" w:themeTint="99"/>
              <w:lang w:val="en-AU"/>
              <w14:textFill>
                <w14:solidFill>
                  <w14:schemeClr w14:val="accent1">
                    <w14:lumMod w14:val="60000"/>
                    <w14:lumOff w14:val="40000"/>
                  </w14:schemeClr>
                </w14:solidFill>
              </w14:textFill>
            </w:rPr>
          </w:pPr>
          <w:r>
            <w:rPr>
              <w:lang w:val="en-AU"/>
            </w:rPr>
            <mc:AlternateContent>
              <mc:Choice Requires="wps">
                <w:drawing>
                  <wp:anchor distT="0" distB="0" distL="114300" distR="114300" simplePos="0" relativeHeight="251659264" behindDoc="0" locked="0" layoutInCell="1" allowOverlap="1">
                    <wp:simplePos x="0" y="0"/>
                    <wp:positionH relativeFrom="page">
                      <wp:posOffset>222250</wp:posOffset>
                    </wp:positionH>
                    <wp:positionV relativeFrom="page">
                      <wp:posOffset>3204210</wp:posOffset>
                    </wp:positionV>
                    <wp:extent cx="7028815" cy="5438775"/>
                    <wp:effectExtent l="0" t="0" r="0" b="9525"/>
                    <wp:wrapSquare wrapText="bothSides"/>
                    <wp:docPr id="154" name="Text Box 154"/>
                    <wp:cNvGraphicFramePr/>
                    <a:graphic xmlns:a="http://schemas.openxmlformats.org/drawingml/2006/main">
                      <a:graphicData uri="http://schemas.microsoft.com/office/word/2010/wordprocessingShape">
                        <wps:wsp>
                          <wps:cNvSpPr txBox="1"/>
                          <wps:spPr>
                            <a:xfrm>
                              <a:off x="0" y="0"/>
                              <a:ext cx="7028953" cy="5438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1F38F8">
                                <w:pPr>
                                  <w:pStyle w:val="38"/>
                                  <w:jc w:val="left"/>
                                  <w:rPr>
                                    <w:sz w:val="56"/>
                                    <w:szCs w:val="56"/>
                                  </w:rPr>
                                </w:pPr>
                                <w:r>
                                  <w:rPr>
                                    <w:sz w:val="56"/>
                                    <w:szCs w:val="56"/>
                                  </w:rPr>
                                  <w:t>Resource PRESENTATION</w:t>
                                </w:r>
                              </w:p>
                              <w:p w14:paraId="00D232E9">
                                <w:pPr>
                                  <w:pStyle w:val="25"/>
                                  <w:jc w:val="left"/>
                                </w:pPr>
                              </w:p>
                              <w:p w14:paraId="17BFE89D">
                                <w:pPr>
                                  <w:pStyle w:val="25"/>
                                  <w:jc w:val="left"/>
                                </w:pPr>
                              </w:p>
                              <w:p w14:paraId="465BB06C">
                                <w:pPr>
                                  <w:pStyle w:val="25"/>
                                  <w:jc w:val="left"/>
                                </w:pPr>
                              </w:p>
                              <w:p w14:paraId="030FFD61">
                                <w:pPr>
                                  <w:pStyle w:val="25"/>
                                  <w:jc w:val="left"/>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5"/>
                                  <w:gridCol w:w="4230"/>
                                </w:tblGrid>
                                <w:tr w14:paraId="1FB06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2515" w:type="dxa"/>
                                    </w:tcPr>
                                    <w:p w14:paraId="6FF6FFBD">
                                      <w:pPr>
                                        <w:pStyle w:val="25"/>
                                        <w:jc w:val="left"/>
                                        <w:rPr>
                                          <w:b/>
                                          <w:bCs/>
                                          <w:color w:val="666666" w:themeColor="accent4" w:themeShade="80"/>
                                          <w:sz w:val="18"/>
                                          <w:szCs w:val="18"/>
                                        </w:rPr>
                                      </w:pPr>
                                    </w:p>
                                  </w:tc>
                                  <w:tc>
                                    <w:tcPr>
                                      <w:tcW w:w="4230" w:type="dxa"/>
                                    </w:tcPr>
                                    <w:p w14:paraId="71BDF6C2">
                                      <w:pPr>
                                        <w:pStyle w:val="25"/>
                                        <w:jc w:val="left"/>
                                        <w:rPr>
                                          <w:color w:val="666666" w:themeColor="accent4" w:themeShade="80"/>
                                          <w:sz w:val="18"/>
                                          <w:szCs w:val="18"/>
                                        </w:rPr>
                                      </w:pPr>
                                    </w:p>
                                  </w:tc>
                                </w:tr>
                                <w:tr w14:paraId="0D92C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2515" w:type="dxa"/>
                                    </w:tcPr>
                                    <w:p w14:paraId="4EB19707">
                                      <w:pPr>
                                        <w:pStyle w:val="25"/>
                                        <w:jc w:val="left"/>
                                        <w:rPr>
                                          <w:b/>
                                          <w:bCs/>
                                          <w:color w:val="666666" w:themeColor="accent4" w:themeShade="80"/>
                                          <w:sz w:val="24"/>
                                        </w:rPr>
                                      </w:pPr>
                                      <w:r>
                                        <w:rPr>
                                          <w:b/>
                                          <w:bCs/>
                                          <w:color w:val="666666" w:themeColor="accent4" w:themeShade="80"/>
                                          <w:sz w:val="24"/>
                                        </w:rPr>
                                        <w:t>Resource</w:t>
                                      </w:r>
                                    </w:p>
                                  </w:tc>
                                  <w:tc>
                                    <w:tcPr>
                                      <w:tcW w:w="4230" w:type="dxa"/>
                                    </w:tcPr>
                                    <w:p w14:paraId="0DFBBD1D">
                                      <w:pPr>
                                        <w:pStyle w:val="25"/>
                                        <w:jc w:val="left"/>
                                        <w:rPr>
                                          <w:rFonts w:hint="default" w:eastAsia="宋体"/>
                                          <w:color w:val="666666" w:themeColor="accent4" w:themeShade="80"/>
                                          <w:sz w:val="24"/>
                                          <w:lang w:val="en-US" w:eastAsia="zh-CN"/>
                                        </w:rPr>
                                      </w:pPr>
                                      <w:r>
                                        <w:rPr>
                                          <w:rFonts w:hint="eastAsia" w:eastAsia="宋体"/>
                                          <w:color w:val="666666" w:themeColor="accent4" w:themeShade="80"/>
                                          <w:sz w:val="24"/>
                                          <w:lang w:val="en-US" w:eastAsia="zh-CN"/>
                                        </w:rPr>
                                        <w:t>CaoXiaodong</w:t>
                                      </w:r>
                                    </w:p>
                                  </w:tc>
                                </w:tr>
                                <w:tr w14:paraId="7A1B4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2515" w:type="dxa"/>
                                    </w:tcPr>
                                    <w:p w14:paraId="580AA5CA">
                                      <w:pPr>
                                        <w:pStyle w:val="25"/>
                                        <w:jc w:val="left"/>
                                        <w:rPr>
                                          <w:rFonts w:eastAsiaTheme="minorEastAsia"/>
                                          <w:b/>
                                          <w:bCs/>
                                          <w:color w:val="666666" w:themeColor="accent4" w:themeShade="80"/>
                                          <w:sz w:val="24"/>
                                          <w:lang w:eastAsia="zh-CN"/>
                                        </w:rPr>
                                      </w:pPr>
                                      <w:r>
                                        <w:rPr>
                                          <w:b/>
                                          <w:bCs/>
                                          <w:color w:val="666666" w:themeColor="accent4" w:themeShade="80"/>
                                          <w:sz w:val="24"/>
                                        </w:rPr>
                                        <w:t>Job Title</w:t>
                                      </w:r>
                                    </w:p>
                                  </w:tc>
                                  <w:tc>
                                    <w:tcPr>
                                      <w:tcW w:w="4230" w:type="dxa"/>
                                    </w:tcPr>
                                    <w:p w14:paraId="2B872175">
                                      <w:pPr>
                                        <w:pStyle w:val="25"/>
                                        <w:jc w:val="left"/>
                                        <w:rPr>
                                          <w:rFonts w:eastAsiaTheme="minorEastAsia"/>
                                          <w:color w:val="666666" w:themeColor="accent4" w:themeShade="80"/>
                                          <w:sz w:val="24"/>
                                          <w:lang w:eastAsia="zh-CN"/>
                                        </w:rPr>
                                      </w:pPr>
                                      <w:r>
                                        <w:rPr>
                                          <w:rFonts w:hint="eastAsia" w:eastAsia="宋体"/>
                                          <w:color w:val="666666" w:themeColor="accent4" w:themeShade="80"/>
                                          <w:sz w:val="24"/>
                                          <w:lang w:val="en-US" w:eastAsia="zh-CN"/>
                                        </w:rPr>
                                        <w:t>Senior Java Developer</w:t>
                                      </w:r>
                                    </w:p>
                                  </w:tc>
                                </w:tr>
                                <w:tr w14:paraId="1ABFE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2515" w:type="dxa"/>
                                    </w:tcPr>
                                    <w:p w14:paraId="7143DAF8">
                                      <w:pPr>
                                        <w:pStyle w:val="25"/>
                                        <w:jc w:val="left"/>
                                        <w:rPr>
                                          <w:b/>
                                          <w:bCs/>
                                          <w:color w:val="666666" w:themeColor="accent4" w:themeShade="80"/>
                                          <w:sz w:val="24"/>
                                        </w:rPr>
                                      </w:pPr>
                                      <w:r>
                                        <w:rPr>
                                          <w:rFonts w:hint="eastAsia" w:eastAsiaTheme="minorEastAsia"/>
                                          <w:b/>
                                          <w:bCs/>
                                          <w:color w:val="666666" w:themeColor="accent4" w:themeShade="80"/>
                                          <w:sz w:val="24"/>
                                          <w:lang w:eastAsia="zh-CN"/>
                                        </w:rPr>
                                        <w:t>Previous Name</w:t>
                                      </w:r>
                                    </w:p>
                                  </w:tc>
                                  <w:tc>
                                    <w:tcPr>
                                      <w:tcW w:w="4230" w:type="dxa"/>
                                    </w:tcPr>
                                    <w:p w14:paraId="53345C25">
                                      <w:pPr>
                                        <w:pStyle w:val="25"/>
                                        <w:jc w:val="left"/>
                                        <w:rPr>
                                          <w:color w:val="666666" w:themeColor="accent4" w:themeShade="80"/>
                                          <w:sz w:val="24"/>
                                        </w:rPr>
                                      </w:pPr>
                                      <w:r>
                                        <w:rPr>
                                          <w:rFonts w:hint="eastAsia" w:eastAsiaTheme="minorEastAsia"/>
                                          <w:color w:val="666666" w:themeColor="accent4" w:themeShade="80"/>
                                          <w:sz w:val="24"/>
                                          <w:lang w:eastAsia="zh-CN"/>
                                        </w:rPr>
                                        <w:t>N/A</w:t>
                                      </w:r>
                                    </w:p>
                                  </w:tc>
                                </w:tr>
                              </w:tbl>
                              <w:p w14:paraId="0673C774">
                                <w:pPr>
                                  <w:pStyle w:val="25"/>
                                  <w:jc w:val="left"/>
                                </w:pPr>
                              </w:p>
                              <w:p w14:paraId="72EDBD71">
                                <w:pPr>
                                  <w:pStyle w:val="25"/>
                                  <w:jc w:val="left"/>
                                </w:pPr>
                              </w:p>
                              <w:p w14:paraId="2AF9037B">
                                <w:pPr>
                                  <w:pStyle w:val="25"/>
                                  <w:jc w:val="left"/>
                                </w:pPr>
                              </w:p>
                              <w:p w14:paraId="6B9ACCD7">
                                <w:pPr>
                                  <w:pStyle w:val="25"/>
                                  <w:jc w:val="left"/>
                                </w:pPr>
                              </w:p>
                              <w:p w14:paraId="2EE79D62">
                                <w:pPr>
                                  <w:pStyle w:val="25"/>
                                  <w:jc w:val="left"/>
                                </w:pPr>
                              </w:p>
                            </w:txbxContent>
                          </wps:txbx>
                          <wps:bodyPr rot="0" spcFirstLastPara="0" vertOverflow="overflow" horzOverflow="overflow" vert="horz" wrap="square" lIns="1600200" tIns="0" rIns="685800" bIns="0" numCol="1" spcCol="0" rtlCol="0" fromWordArt="0" anchor="t" anchorCtr="0" forceAA="0" compatLnSpc="1">
                            <a:noAutofit/>
                          </wps:bodyPr>
                        </wps:wsp>
                      </a:graphicData>
                    </a:graphic>
                  </wp:anchor>
                </w:drawing>
              </mc:Choice>
              <mc:Fallback>
                <w:pict>
                  <v:shape id="Text Box 154" o:spid="_x0000_s1026" o:spt="202" type="#_x0000_t202" style="position:absolute;left:0pt;margin-left:17.5pt;margin-top:252.3pt;height:428.25pt;width:553.45pt;mso-position-horizontal-relative:page;mso-position-vertical-relative:page;mso-wrap-distance-bottom:0pt;mso-wrap-distance-left:9pt;mso-wrap-distance-right:9pt;mso-wrap-distance-top:0pt;z-index:251659264;mso-width-relative:page;mso-height-relative:page;" filled="f" stroked="f" coordsize="21600,21600" o:gfxdata="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tkWVm2gAAAAwBAAAPAAAAAAAAAAEAIAAAACIAAABkcnMvZG93&#10;bnJldi54bWxQSwECFAAUAAAACACHTuJAfb/lYTcCAABzBAAADgAAAAAAAAABACAAAAApAQAAZHJz&#10;L2Uyb0RvYy54bWxQSwUGAAAAAAYABgBZAQAA0gUAAAAA&#10;">
                    <v:fill on="f" focussize="0,0"/>
                    <v:stroke on="f" weight="0.5pt"/>
                    <v:imagedata o:title=""/>
                    <o:lock v:ext="edit" aspectratio="f"/>
                    <v:textbox inset="44.45mm,0mm,19.05mm,0mm">
                      <w:txbxContent>
                        <w:p w14:paraId="7A1F38F8">
                          <w:pPr>
                            <w:pStyle w:val="38"/>
                            <w:jc w:val="left"/>
                            <w:rPr>
                              <w:sz w:val="56"/>
                              <w:szCs w:val="56"/>
                            </w:rPr>
                          </w:pPr>
                          <w:r>
                            <w:rPr>
                              <w:sz w:val="56"/>
                              <w:szCs w:val="56"/>
                            </w:rPr>
                            <w:t>Resource PRESENTATION</w:t>
                          </w:r>
                        </w:p>
                        <w:p w14:paraId="00D232E9">
                          <w:pPr>
                            <w:pStyle w:val="25"/>
                            <w:jc w:val="left"/>
                          </w:pPr>
                        </w:p>
                        <w:p w14:paraId="17BFE89D">
                          <w:pPr>
                            <w:pStyle w:val="25"/>
                            <w:jc w:val="left"/>
                          </w:pPr>
                        </w:p>
                        <w:p w14:paraId="465BB06C">
                          <w:pPr>
                            <w:pStyle w:val="25"/>
                            <w:jc w:val="left"/>
                          </w:pPr>
                        </w:p>
                        <w:p w14:paraId="030FFD61">
                          <w:pPr>
                            <w:pStyle w:val="25"/>
                            <w:jc w:val="left"/>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5"/>
                            <w:gridCol w:w="4230"/>
                          </w:tblGrid>
                          <w:tr w14:paraId="1FB06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2515" w:type="dxa"/>
                              </w:tcPr>
                              <w:p w14:paraId="6FF6FFBD">
                                <w:pPr>
                                  <w:pStyle w:val="25"/>
                                  <w:jc w:val="left"/>
                                  <w:rPr>
                                    <w:b/>
                                    <w:bCs/>
                                    <w:color w:val="666666" w:themeColor="accent4" w:themeShade="80"/>
                                    <w:sz w:val="18"/>
                                    <w:szCs w:val="18"/>
                                  </w:rPr>
                                </w:pPr>
                              </w:p>
                            </w:tc>
                            <w:tc>
                              <w:tcPr>
                                <w:tcW w:w="4230" w:type="dxa"/>
                              </w:tcPr>
                              <w:p w14:paraId="71BDF6C2">
                                <w:pPr>
                                  <w:pStyle w:val="25"/>
                                  <w:jc w:val="left"/>
                                  <w:rPr>
                                    <w:color w:val="666666" w:themeColor="accent4" w:themeShade="80"/>
                                    <w:sz w:val="18"/>
                                    <w:szCs w:val="18"/>
                                  </w:rPr>
                                </w:pPr>
                              </w:p>
                            </w:tc>
                          </w:tr>
                          <w:tr w14:paraId="0D92C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2515" w:type="dxa"/>
                              </w:tcPr>
                              <w:p w14:paraId="4EB19707">
                                <w:pPr>
                                  <w:pStyle w:val="25"/>
                                  <w:jc w:val="left"/>
                                  <w:rPr>
                                    <w:b/>
                                    <w:bCs/>
                                    <w:color w:val="666666" w:themeColor="accent4" w:themeShade="80"/>
                                    <w:sz w:val="24"/>
                                  </w:rPr>
                                </w:pPr>
                                <w:r>
                                  <w:rPr>
                                    <w:b/>
                                    <w:bCs/>
                                    <w:color w:val="666666" w:themeColor="accent4" w:themeShade="80"/>
                                    <w:sz w:val="24"/>
                                  </w:rPr>
                                  <w:t>Resource</w:t>
                                </w:r>
                              </w:p>
                            </w:tc>
                            <w:tc>
                              <w:tcPr>
                                <w:tcW w:w="4230" w:type="dxa"/>
                              </w:tcPr>
                              <w:p w14:paraId="0DFBBD1D">
                                <w:pPr>
                                  <w:pStyle w:val="25"/>
                                  <w:jc w:val="left"/>
                                  <w:rPr>
                                    <w:rFonts w:hint="default" w:eastAsia="宋体"/>
                                    <w:color w:val="666666" w:themeColor="accent4" w:themeShade="80"/>
                                    <w:sz w:val="24"/>
                                    <w:lang w:val="en-US" w:eastAsia="zh-CN"/>
                                  </w:rPr>
                                </w:pPr>
                                <w:r>
                                  <w:rPr>
                                    <w:rFonts w:hint="eastAsia" w:eastAsia="宋体"/>
                                    <w:color w:val="666666" w:themeColor="accent4" w:themeShade="80"/>
                                    <w:sz w:val="24"/>
                                    <w:lang w:val="en-US" w:eastAsia="zh-CN"/>
                                  </w:rPr>
                                  <w:t>CaoXiaodong</w:t>
                                </w:r>
                              </w:p>
                            </w:tc>
                          </w:tr>
                          <w:tr w14:paraId="7A1B4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2515" w:type="dxa"/>
                              </w:tcPr>
                              <w:p w14:paraId="580AA5CA">
                                <w:pPr>
                                  <w:pStyle w:val="25"/>
                                  <w:jc w:val="left"/>
                                  <w:rPr>
                                    <w:rFonts w:eastAsiaTheme="minorEastAsia"/>
                                    <w:b/>
                                    <w:bCs/>
                                    <w:color w:val="666666" w:themeColor="accent4" w:themeShade="80"/>
                                    <w:sz w:val="24"/>
                                    <w:lang w:eastAsia="zh-CN"/>
                                  </w:rPr>
                                </w:pPr>
                                <w:r>
                                  <w:rPr>
                                    <w:b/>
                                    <w:bCs/>
                                    <w:color w:val="666666" w:themeColor="accent4" w:themeShade="80"/>
                                    <w:sz w:val="24"/>
                                  </w:rPr>
                                  <w:t>Job Title</w:t>
                                </w:r>
                              </w:p>
                            </w:tc>
                            <w:tc>
                              <w:tcPr>
                                <w:tcW w:w="4230" w:type="dxa"/>
                              </w:tcPr>
                              <w:p w14:paraId="2B872175">
                                <w:pPr>
                                  <w:pStyle w:val="25"/>
                                  <w:jc w:val="left"/>
                                  <w:rPr>
                                    <w:rFonts w:eastAsiaTheme="minorEastAsia"/>
                                    <w:color w:val="666666" w:themeColor="accent4" w:themeShade="80"/>
                                    <w:sz w:val="24"/>
                                    <w:lang w:eastAsia="zh-CN"/>
                                  </w:rPr>
                                </w:pPr>
                                <w:r>
                                  <w:rPr>
                                    <w:rFonts w:hint="eastAsia" w:eastAsia="宋体"/>
                                    <w:color w:val="666666" w:themeColor="accent4" w:themeShade="80"/>
                                    <w:sz w:val="24"/>
                                    <w:lang w:val="en-US" w:eastAsia="zh-CN"/>
                                  </w:rPr>
                                  <w:t>Senior Java Developer</w:t>
                                </w:r>
                              </w:p>
                            </w:tc>
                          </w:tr>
                          <w:tr w14:paraId="1ABFE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2515" w:type="dxa"/>
                              </w:tcPr>
                              <w:p w14:paraId="7143DAF8">
                                <w:pPr>
                                  <w:pStyle w:val="25"/>
                                  <w:jc w:val="left"/>
                                  <w:rPr>
                                    <w:b/>
                                    <w:bCs/>
                                    <w:color w:val="666666" w:themeColor="accent4" w:themeShade="80"/>
                                    <w:sz w:val="24"/>
                                  </w:rPr>
                                </w:pPr>
                                <w:r>
                                  <w:rPr>
                                    <w:rFonts w:hint="eastAsia" w:eastAsiaTheme="minorEastAsia"/>
                                    <w:b/>
                                    <w:bCs/>
                                    <w:color w:val="666666" w:themeColor="accent4" w:themeShade="80"/>
                                    <w:sz w:val="24"/>
                                    <w:lang w:eastAsia="zh-CN"/>
                                  </w:rPr>
                                  <w:t>Previous Name</w:t>
                                </w:r>
                              </w:p>
                            </w:tc>
                            <w:tc>
                              <w:tcPr>
                                <w:tcW w:w="4230" w:type="dxa"/>
                              </w:tcPr>
                              <w:p w14:paraId="53345C25">
                                <w:pPr>
                                  <w:pStyle w:val="25"/>
                                  <w:jc w:val="left"/>
                                  <w:rPr>
                                    <w:color w:val="666666" w:themeColor="accent4" w:themeShade="80"/>
                                    <w:sz w:val="24"/>
                                  </w:rPr>
                                </w:pPr>
                                <w:r>
                                  <w:rPr>
                                    <w:rFonts w:hint="eastAsia" w:eastAsiaTheme="minorEastAsia"/>
                                    <w:color w:val="666666" w:themeColor="accent4" w:themeShade="80"/>
                                    <w:sz w:val="24"/>
                                    <w:lang w:eastAsia="zh-CN"/>
                                  </w:rPr>
                                  <w:t>N/A</w:t>
                                </w:r>
                              </w:p>
                            </w:tc>
                          </w:tr>
                        </w:tbl>
                        <w:p w14:paraId="0673C774">
                          <w:pPr>
                            <w:pStyle w:val="25"/>
                            <w:jc w:val="left"/>
                          </w:pPr>
                        </w:p>
                        <w:p w14:paraId="72EDBD71">
                          <w:pPr>
                            <w:pStyle w:val="25"/>
                            <w:jc w:val="left"/>
                          </w:pPr>
                        </w:p>
                        <w:p w14:paraId="2AF9037B">
                          <w:pPr>
                            <w:pStyle w:val="25"/>
                            <w:jc w:val="left"/>
                          </w:pPr>
                        </w:p>
                        <w:p w14:paraId="6B9ACCD7">
                          <w:pPr>
                            <w:pStyle w:val="25"/>
                            <w:jc w:val="left"/>
                          </w:pPr>
                        </w:p>
                        <w:p w14:paraId="2EE79D62">
                          <w:pPr>
                            <w:pStyle w:val="25"/>
                            <w:jc w:val="left"/>
                          </w:pPr>
                        </w:p>
                      </w:txbxContent>
                    </v:textbox>
                    <w10:wrap type="square"/>
                  </v:shape>
                </w:pict>
              </mc:Fallback>
            </mc:AlternateContent>
          </w:r>
          <w:r>
            <w:rPr>
              <w:b/>
              <w:bCs/>
              <w:color w:val="28CFFF" w:themeColor="accent1" w:themeTint="99"/>
              <w:lang w:val="en-AU"/>
              <w14:textFill>
                <w14:solidFill>
                  <w14:schemeClr w14:val="accent1">
                    <w14:lumMod w14:val="60000"/>
                    <w14:lumOff w14:val="40000"/>
                  </w14:schemeClr>
                </w14:solidFill>
              </w14:textFill>
            </w:rPr>
            <w:br w:type="page"/>
          </w:r>
        </w:p>
      </w:sdtContent>
    </w:sdt>
    <w:p w14:paraId="45395C58">
      <w:pPr>
        <w:rPr>
          <w:b/>
          <w:bCs/>
          <w:color w:val="auto"/>
          <w:sz w:val="24"/>
          <w:szCs w:val="36"/>
          <w:lang w:val="en-AU"/>
        </w:rPr>
      </w:pPr>
      <w:sdt>
        <w:sdtPr>
          <w:rPr>
            <w:lang w:val="en-AU"/>
          </w:rPr>
          <w:id w:val="-1993323209"/>
          <w:docPartObj>
            <w:docPartGallery w:val="AutoText"/>
          </w:docPartObj>
        </w:sdtPr>
        <w:sdtEndPr>
          <w:rPr>
            <w:b/>
            <w:bCs/>
            <w:color w:val="auto"/>
            <w:sz w:val="24"/>
            <w:szCs w:val="36"/>
            <w:lang w:val="en-AU"/>
          </w:rPr>
        </w:sdtEndPr>
        <w:sdtContent>
          <w:r>
            <w:rPr>
              <w:rFonts w:asciiTheme="majorHAnsi" w:hAnsiTheme="majorHAnsi" w:eastAsiaTheme="majorEastAsia" w:cstheme="majorBidi"/>
              <w:b/>
              <w:bCs/>
              <w:color w:val="auto"/>
              <w:sz w:val="24"/>
              <w:szCs w:val="36"/>
              <w:lang w:val="en-AU"/>
            </w:rPr>
            <w:t xml:space="preserve">First LAST name </w:t>
          </w:r>
          <w:r>
            <w:rPr>
              <w:rFonts w:hint="eastAsia" w:asciiTheme="majorHAnsi" w:hAnsiTheme="majorHAnsi" w:eastAsiaTheme="majorEastAsia" w:cstheme="majorBidi"/>
              <w:b/>
              <w:bCs/>
              <w:color w:val="auto"/>
              <w:sz w:val="24"/>
              <w:szCs w:val="36"/>
              <w:lang w:val="en-AU" w:eastAsia="zh-CN"/>
            </w:rPr>
            <w:t>中文名</w:t>
          </w:r>
        </w:sdtContent>
      </w:sdt>
      <w:r>
        <w:t xml:space="preserve"> </w:t>
      </w:r>
    </w:p>
    <w:p w14:paraId="667D8EA6">
      <w:pPr>
        <w:pStyle w:val="5"/>
      </w:pPr>
      <w:r>
        <w:t xml:space="preserve">Resource Information </w:t>
      </w:r>
    </w:p>
    <w:tbl>
      <w:tblPr>
        <w:tblStyle w:val="15"/>
        <w:tblW w:w="0" w:type="auto"/>
        <w:tblInd w:w="0" w:type="dxa"/>
        <w:tblLayout w:type="autofit"/>
        <w:tblCellMar>
          <w:top w:w="0" w:type="dxa"/>
          <w:left w:w="108" w:type="dxa"/>
          <w:bottom w:w="0" w:type="dxa"/>
          <w:right w:w="108" w:type="dxa"/>
        </w:tblCellMar>
      </w:tblPr>
      <w:tblGrid>
        <w:gridCol w:w="4077"/>
        <w:gridCol w:w="5153"/>
      </w:tblGrid>
      <w:tr w14:paraId="165232B8">
        <w:tblPrEx>
          <w:tblCellMar>
            <w:top w:w="0" w:type="dxa"/>
            <w:left w:w="108" w:type="dxa"/>
            <w:bottom w:w="0" w:type="dxa"/>
            <w:right w:w="108" w:type="dxa"/>
          </w:tblCellMar>
        </w:tblPrEx>
        <w:tc>
          <w:tcPr>
            <w:tcW w:w="4077" w:type="dxa"/>
          </w:tcPr>
          <w:p w14:paraId="72F9EF92">
            <w:pPr>
              <w:rPr>
                <w:sz w:val="18"/>
                <w:szCs w:val="18"/>
              </w:rPr>
            </w:pPr>
            <w:r>
              <w:rPr>
                <w:sz w:val="18"/>
                <w:szCs w:val="18"/>
              </w:rPr>
              <w:t>Residence Location:</w:t>
            </w:r>
          </w:p>
          <w:p w14:paraId="1F32C148">
            <w:pPr>
              <w:rPr>
                <w:sz w:val="18"/>
                <w:szCs w:val="18"/>
              </w:rPr>
            </w:pPr>
            <w:r>
              <w:rPr>
                <w:sz w:val="18"/>
                <w:szCs w:val="18"/>
              </w:rPr>
              <w:t>Language Capability:</w:t>
            </w:r>
          </w:p>
          <w:p w14:paraId="5BC61CCA">
            <w:pPr>
              <w:rPr>
                <w:sz w:val="18"/>
                <w:szCs w:val="18"/>
              </w:rPr>
            </w:pPr>
            <w:r>
              <w:rPr>
                <w:sz w:val="18"/>
                <w:szCs w:val="18"/>
              </w:rPr>
              <w:t>Availability for Interview:</w:t>
            </w:r>
          </w:p>
        </w:tc>
        <w:tc>
          <w:tcPr>
            <w:tcW w:w="5153" w:type="dxa"/>
          </w:tcPr>
          <w:p w14:paraId="2D08462E">
            <w:pPr>
              <w:rPr>
                <w:rFonts w:hint="eastAsia"/>
                <w:b/>
                <w:sz w:val="18"/>
                <w:szCs w:val="18"/>
              </w:rPr>
            </w:pPr>
            <w:r>
              <w:rPr>
                <w:rFonts w:hint="eastAsia"/>
                <w:b/>
                <w:sz w:val="18"/>
                <w:szCs w:val="18"/>
              </w:rPr>
              <w:t>Xi'an, Shaanxi</w:t>
            </w:r>
          </w:p>
          <w:p w14:paraId="765B1AF4">
            <w:pPr>
              <w:rPr>
                <w:b/>
                <w:sz w:val="18"/>
                <w:szCs w:val="18"/>
              </w:rPr>
            </w:pPr>
            <w:r>
              <w:rPr>
                <w:rFonts w:hint="eastAsia"/>
                <w:b/>
                <w:sz w:val="18"/>
                <w:szCs w:val="18"/>
              </w:rPr>
              <w:t xml:space="preserve">English - Fluent, Mandarin </w:t>
            </w:r>
            <w:r>
              <w:rPr>
                <w:b/>
                <w:sz w:val="18"/>
                <w:szCs w:val="18"/>
              </w:rPr>
              <w:t>–</w:t>
            </w:r>
            <w:r>
              <w:rPr>
                <w:rFonts w:hint="eastAsia"/>
                <w:b/>
                <w:sz w:val="18"/>
                <w:szCs w:val="18"/>
              </w:rPr>
              <w:t xml:space="preserve"> Native</w:t>
            </w:r>
          </w:p>
          <w:p w14:paraId="5A4B503E">
            <w:pPr>
              <w:rPr>
                <w:rFonts w:hint="eastAsia" w:eastAsia="宋体"/>
                <w:b/>
                <w:sz w:val="18"/>
                <w:szCs w:val="18"/>
                <w:lang w:eastAsia="zh-CN"/>
              </w:rPr>
            </w:pPr>
            <w:r>
              <w:rPr>
                <w:rFonts w:hint="eastAsia"/>
                <w:b/>
                <w:sz w:val="18"/>
                <w:szCs w:val="18"/>
                <w:lang w:val="en-US" w:eastAsia="zh-CN"/>
              </w:rPr>
              <w:t>Immediately</w:t>
            </w:r>
          </w:p>
        </w:tc>
      </w:tr>
      <w:tr w14:paraId="3AC904F5">
        <w:tblPrEx>
          <w:tblCellMar>
            <w:top w:w="0" w:type="dxa"/>
            <w:left w:w="108" w:type="dxa"/>
            <w:bottom w:w="0" w:type="dxa"/>
            <w:right w:w="108" w:type="dxa"/>
          </w:tblCellMar>
        </w:tblPrEx>
        <w:tc>
          <w:tcPr>
            <w:tcW w:w="4077" w:type="dxa"/>
          </w:tcPr>
          <w:p w14:paraId="6A70684D">
            <w:pPr>
              <w:jc w:val="left"/>
              <w:rPr>
                <w:sz w:val="18"/>
                <w:szCs w:val="18"/>
              </w:rPr>
            </w:pPr>
            <w:r>
              <w:rPr>
                <w:sz w:val="18"/>
                <w:szCs w:val="18"/>
              </w:rPr>
              <w:t>Availability to Start:</w:t>
            </w:r>
          </w:p>
        </w:tc>
        <w:tc>
          <w:tcPr>
            <w:tcW w:w="5153" w:type="dxa"/>
          </w:tcPr>
          <w:p w14:paraId="755E394C">
            <w:pPr>
              <w:jc w:val="left"/>
              <w:rPr>
                <w:b/>
                <w:sz w:val="18"/>
                <w:szCs w:val="18"/>
              </w:rPr>
            </w:pPr>
            <w:r>
              <w:rPr>
                <w:b/>
                <w:sz w:val="18"/>
                <w:szCs w:val="18"/>
              </w:rPr>
              <w:t>Immediately</w:t>
            </w:r>
          </w:p>
        </w:tc>
      </w:tr>
      <w:tr w14:paraId="1A011171">
        <w:tblPrEx>
          <w:tblCellMar>
            <w:top w:w="0" w:type="dxa"/>
            <w:left w:w="108" w:type="dxa"/>
            <w:bottom w:w="0" w:type="dxa"/>
            <w:right w:w="108" w:type="dxa"/>
          </w:tblCellMar>
        </w:tblPrEx>
        <w:trPr>
          <w:trHeight w:val="585" w:hRule="atLeast"/>
        </w:trPr>
        <w:tc>
          <w:tcPr>
            <w:tcW w:w="4077" w:type="dxa"/>
          </w:tcPr>
          <w:p w14:paraId="3FF27210">
            <w:pPr>
              <w:rPr>
                <w:sz w:val="18"/>
                <w:szCs w:val="18"/>
              </w:rPr>
            </w:pPr>
            <w:r>
              <w:rPr>
                <w:sz w:val="18"/>
                <w:szCs w:val="18"/>
              </w:rPr>
              <w:t>Status:</w:t>
            </w:r>
          </w:p>
          <w:p w14:paraId="3396F022">
            <w:pPr>
              <w:rPr>
                <w:sz w:val="18"/>
                <w:szCs w:val="18"/>
              </w:rPr>
            </w:pPr>
          </w:p>
        </w:tc>
        <w:tc>
          <w:tcPr>
            <w:tcW w:w="5153" w:type="dxa"/>
          </w:tcPr>
          <w:p w14:paraId="40871A19">
            <w:pPr>
              <w:rPr>
                <w:b/>
                <w:sz w:val="18"/>
                <w:szCs w:val="18"/>
              </w:rPr>
            </w:pPr>
            <w:r>
              <w:rPr>
                <w:b/>
                <w:sz w:val="18"/>
                <w:szCs w:val="18"/>
              </w:rPr>
              <w:t>Available</w:t>
            </w:r>
          </w:p>
        </w:tc>
      </w:tr>
    </w:tbl>
    <w:p w14:paraId="32C043C0">
      <w:pPr>
        <w:pStyle w:val="5"/>
      </w:pPr>
      <w:r>
        <w:t>Summary</w:t>
      </w:r>
    </w:p>
    <w:p w14:paraId="70E790D0">
      <w:pPr>
        <w:keepNext w:val="0"/>
        <w:keepLines w:val="0"/>
        <w:widowControl/>
        <w:suppressLineNumbers w:val="0"/>
        <w:jc w:val="left"/>
        <w:rPr>
          <w:sz w:val="19"/>
          <w:szCs w:val="19"/>
        </w:rPr>
      </w:pPr>
      <w:r>
        <w:rPr>
          <w:rFonts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 </w:t>
      </w: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Database Performance: Expert in SQL Optimization with a focus on Index Tuning, execution plan analysis </w:t>
      </w:r>
    </w:p>
    <w:p w14:paraId="7DB45E41">
      <w:pPr>
        <w:keepNext w:val="0"/>
        <w:keepLines w:val="0"/>
        <w:widowControl/>
        <w:suppressLineNumbers w:val="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(EXPLAIN), and schema redesign.  </w:t>
      </w:r>
    </w:p>
    <w:p w14:paraId="4E220DA2">
      <w:pPr>
        <w:keepNext w:val="0"/>
        <w:keepLines w:val="0"/>
        <w:widowControl/>
        <w:suppressLineNumbers w:val="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 </w:t>
      </w: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Backend Development: Strong command of RESTful API design and implementation, prioritizing idempotency and security. </w:t>
      </w:r>
    </w:p>
    <w:p w14:paraId="700736E0">
      <w:pPr>
        <w:keepNext w:val="0"/>
        <w:keepLines w:val="0"/>
        <w:widowControl/>
        <w:suppressLineNumbers w:val="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 </w:t>
      </w: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Skilled </w:t>
      </w: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in Docker containerization, including image layering optimization. Experienced in Kubernetes (K8s/K3s) administration, encompassing Pod scheduling, Service Load Balancing, and implementing Self-healing strategies. </w:t>
      </w:r>
    </w:p>
    <w:p w14:paraId="4FDA0FC1">
      <w:pPr>
        <w:keepNext w:val="0"/>
        <w:keepLines w:val="0"/>
        <w:widowControl/>
        <w:suppressLineNumbers w:val="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 </w:t>
      </w: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Skilled in modern frontend frameworks like React and TypeScript, alongside a solid </w:t>
      </w:r>
    </w:p>
    <w:p w14:paraId="18D0E1EC">
      <w:pPr>
        <w:keepNext w:val="0"/>
        <w:keepLines w:val="0"/>
        <w:widowControl/>
        <w:suppressLineNumbers w:val="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foundation in HTML5, CSS3, and legacy technologies (jQuery/Ajax) to deliver seamless UI/UX interactions. </w:t>
      </w:r>
    </w:p>
    <w:p w14:paraId="18BC8863">
      <w:pPr>
        <w:keepNext w:val="0"/>
        <w:keepLines w:val="0"/>
        <w:widowControl/>
        <w:suppressLineNumbers w:val="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 </w:t>
      </w: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Proficient in CI/CD workflows and project management tools, including Git, Maven,and SVN. Expert user of IDEA, Postman, and Xshell for efficient development and debugging. </w:t>
      </w:r>
    </w:p>
    <w:p w14:paraId="4C77BEE0">
      <w:pPr>
        <w:keepNext w:val="0"/>
        <w:keepLines w:val="0"/>
        <w:widowControl/>
        <w:suppressLineNumbers w:val="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 </w:t>
      </w: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Strong technical documentation skills; collaborative team player with excellent communication and proactive problem-solving abilities. </w:t>
      </w:r>
    </w:p>
    <w:p w14:paraId="2C2F2FD4">
      <w:pPr>
        <w:keepNext w:val="0"/>
        <w:keepLines w:val="0"/>
        <w:widowControl/>
        <w:suppressLineNumbers w:val="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 </w:t>
      </w: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Language: </w:t>
      </w:r>
    </w:p>
    <w:p w14:paraId="0B119D0B">
      <w:pPr>
        <w:keepNext w:val="0"/>
        <w:keepLines w:val="0"/>
        <w:widowControl/>
        <w:suppressLineNumbers w:val="0"/>
        <w:ind w:firstLine="720" w:firstLineChars="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 </w:t>
      </w: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Mandarin: Native. </w:t>
      </w:r>
    </w:p>
    <w:p w14:paraId="4620A814">
      <w:pPr>
        <w:keepNext w:val="0"/>
        <w:keepLines w:val="0"/>
        <w:widowControl/>
        <w:suppressLineNumbers w:val="0"/>
        <w:ind w:firstLine="720" w:firstLineChars="0"/>
        <w:jc w:val="left"/>
        <w:rPr>
          <w:sz w:val="19"/>
          <w:szCs w:val="19"/>
        </w:rPr>
      </w:pPr>
      <w:r>
        <w:rPr>
          <w:rFonts w:hint="eastAsia" w:ascii="微软雅黑" w:hAnsi="微软雅黑" w:eastAsia="微软雅黑" w:cs="微软雅黑"/>
          <w:color w:val="666666" w:themeColor="accent3"/>
          <w:kern w:val="0"/>
          <w:sz w:val="19"/>
          <w:szCs w:val="19"/>
          <w:lang w:val="en-US" w:eastAsia="zh-CN" w:bidi="ar"/>
          <w14:textFill>
            <w14:solidFill>
              <w14:schemeClr w14:val="accent3"/>
            </w14:solidFill>
          </w14:textFill>
        </w:rPr>
        <w:t xml:space="preserve">• English: Professional Working </w:t>
      </w:r>
    </w:p>
    <w:p w14:paraId="3765DE12">
      <w:pPr>
        <w:pStyle w:val="5"/>
      </w:pPr>
      <w:bookmarkStart w:id="0" w:name="_GoBack"/>
      <w:bookmarkEnd w:id="0"/>
      <w:r>
        <w:t>Technical Skills</w:t>
      </w:r>
    </w:p>
    <w:p w14:paraId="11E3C203">
      <w:pPr>
        <w:rPr>
          <w:rFonts w:hint="eastAsia" w:eastAsia="宋体"/>
          <w:sz w:val="18"/>
          <w:szCs w:val="18"/>
          <w:lang w:val="en-US" w:eastAsia="zh-CN"/>
        </w:rPr>
      </w:pPr>
      <w:r>
        <w:rPr>
          <w:sz w:val="18"/>
          <w:szCs w:val="18"/>
        </w:rPr>
        <w:t>System backend:</w:t>
      </w:r>
      <w:r>
        <w:rPr>
          <w:rFonts w:hint="eastAsia"/>
          <w:sz w:val="18"/>
          <w:szCs w:val="18"/>
          <w:lang w:val="en-US" w:eastAsia="zh-CN"/>
        </w:rPr>
        <w:t xml:space="preserve"> </w:t>
      </w:r>
      <w:r>
        <w:rPr>
          <w:sz w:val="18"/>
          <w:szCs w:val="18"/>
        </w:rPr>
        <w:t>Experienced at JAVA</w:t>
      </w:r>
      <w:r>
        <w:rPr>
          <w:rFonts w:hint="eastAsia"/>
          <w:sz w:val="18"/>
          <w:szCs w:val="18"/>
          <w:lang w:val="en-US" w:eastAsia="zh-CN"/>
        </w:rPr>
        <w:t>,SQL Tuning</w:t>
      </w:r>
      <w:r>
        <w:rPr>
          <w:sz w:val="18"/>
          <w:szCs w:val="18"/>
        </w:rPr>
        <w:t xml:space="preserve">, </w:t>
      </w:r>
      <w:r>
        <w:rPr>
          <w:rFonts w:hint="eastAsia"/>
          <w:sz w:val="18"/>
          <w:szCs w:val="18"/>
          <w:lang w:val="en-US" w:eastAsia="zh-CN"/>
        </w:rPr>
        <w:t xml:space="preserve">SpringBoot, SpringMVC, Mybatis, MySQL, Oracle, Redis, Docker, K8s, </w:t>
      </w:r>
      <w:r>
        <w:rPr>
          <w:sz w:val="18"/>
          <w:szCs w:val="18"/>
        </w:rPr>
        <w:t>Microservice</w:t>
      </w:r>
      <w:r>
        <w:rPr>
          <w:rFonts w:hint="eastAsia"/>
          <w:sz w:val="18"/>
          <w:szCs w:val="18"/>
          <w:lang w:val="en-US" w:eastAsia="zh-CN"/>
        </w:rPr>
        <w:t xml:space="preserve">, </w:t>
      </w:r>
      <w:r>
        <w:rPr>
          <w:sz w:val="18"/>
          <w:szCs w:val="18"/>
        </w:rPr>
        <w:t xml:space="preserve">RESTful API design </w:t>
      </w:r>
      <w:r>
        <w:rPr>
          <w:rFonts w:hint="eastAsia"/>
          <w:sz w:val="18"/>
          <w:szCs w:val="18"/>
          <w:lang w:val="en-US" w:eastAsia="zh-CN"/>
        </w:rPr>
        <w:t xml:space="preserve"> and so on,</w:t>
      </w:r>
      <w:r>
        <w:rPr>
          <w:sz w:val="18"/>
          <w:szCs w:val="18"/>
        </w:rPr>
        <w:t>Microservice</w:t>
      </w:r>
      <w:r>
        <w:rPr>
          <w:rFonts w:hint="eastAsia"/>
          <w:sz w:val="18"/>
          <w:szCs w:val="18"/>
          <w:lang w:val="en-US" w:eastAsia="zh-CN"/>
        </w:rPr>
        <w:t>,</w:t>
      </w:r>
      <w:r>
        <w:rPr>
          <w:sz w:val="18"/>
          <w:szCs w:val="18"/>
        </w:rPr>
        <w:t>RESTful API design</w:t>
      </w:r>
      <w:r>
        <w:rPr>
          <w:rFonts w:hint="eastAsia"/>
          <w:sz w:val="18"/>
          <w:szCs w:val="18"/>
          <w:lang w:val="en-US" w:eastAsia="zh-CN"/>
        </w:rPr>
        <w:t>.</w:t>
      </w:r>
    </w:p>
    <w:p w14:paraId="6F47ED2C">
      <w:pPr>
        <w:rPr>
          <w:sz w:val="18"/>
          <w:szCs w:val="18"/>
        </w:rPr>
      </w:pPr>
      <w:r>
        <w:rPr>
          <w:rFonts w:hint="eastAsia"/>
          <w:sz w:val="18"/>
          <w:szCs w:val="18"/>
          <w:lang w:val="en-US" w:eastAsia="zh-CN"/>
        </w:rPr>
        <w:t>Frontend</w:t>
      </w:r>
      <w:r>
        <w:rPr>
          <w:sz w:val="18"/>
          <w:szCs w:val="18"/>
        </w:rPr>
        <w:t>:</w:t>
      </w:r>
      <w:r>
        <w:rPr>
          <w:rFonts w:hint="eastAsia"/>
          <w:sz w:val="18"/>
          <w:szCs w:val="18"/>
          <w:lang w:val="en-US" w:eastAsia="zh-CN"/>
        </w:rPr>
        <w:t xml:space="preserve"> Skilled in React, JavaScript, HTML, CSS, Ajax, JSP and so on.</w:t>
      </w:r>
    </w:p>
    <w:p w14:paraId="68EDC8E4">
      <w:pPr>
        <w:pStyle w:val="5"/>
      </w:pPr>
      <w:r>
        <w:t>Education and Professional Development</w:t>
      </w:r>
    </w:p>
    <w:tbl>
      <w:tblPr>
        <w:tblStyle w:val="16"/>
        <w:tblW w:w="0" w:type="auto"/>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10"/>
        <w:gridCol w:w="5415"/>
      </w:tblGrid>
      <w:tr w14:paraId="0EC61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0" w:type="dxa"/>
          </w:tcPr>
          <w:p w14:paraId="0540B2F7">
            <w:pPr>
              <w:rPr>
                <w:rFonts w:hint="default" w:eastAsia="宋体"/>
                <w:sz w:val="18"/>
                <w:szCs w:val="18"/>
                <w:lang w:val="en-US" w:eastAsia="zh-CN"/>
              </w:rPr>
            </w:pPr>
            <w:r>
              <w:rPr>
                <w:rFonts w:hint="eastAsia"/>
                <w:sz w:val="18"/>
                <w:szCs w:val="18"/>
                <w:lang w:val="en-US" w:eastAsia="zh-CN"/>
              </w:rPr>
              <w:t>2010</w:t>
            </w:r>
            <w:r>
              <w:rPr>
                <w:sz w:val="18"/>
                <w:szCs w:val="18"/>
              </w:rPr>
              <w:t>.</w:t>
            </w:r>
            <w:r>
              <w:rPr>
                <w:rFonts w:hint="eastAsia"/>
                <w:sz w:val="18"/>
                <w:szCs w:val="18"/>
                <w:lang w:val="en-US" w:eastAsia="zh-CN"/>
              </w:rPr>
              <w:t>09</w:t>
            </w:r>
            <w:r>
              <w:rPr>
                <w:sz w:val="18"/>
                <w:szCs w:val="18"/>
              </w:rPr>
              <w:t xml:space="preserve"> – </w:t>
            </w:r>
            <w:r>
              <w:rPr>
                <w:rFonts w:hint="eastAsia"/>
                <w:sz w:val="18"/>
                <w:szCs w:val="18"/>
                <w:lang w:val="en-US" w:eastAsia="zh-CN"/>
              </w:rPr>
              <w:t>2014</w:t>
            </w:r>
            <w:r>
              <w:rPr>
                <w:sz w:val="18"/>
                <w:szCs w:val="18"/>
              </w:rPr>
              <w:t>.</w:t>
            </w:r>
            <w:r>
              <w:rPr>
                <w:rFonts w:hint="eastAsia"/>
                <w:sz w:val="18"/>
                <w:szCs w:val="18"/>
                <w:lang w:val="en-US" w:eastAsia="zh-CN"/>
              </w:rPr>
              <w:t>07</w:t>
            </w:r>
          </w:p>
        </w:tc>
        <w:tc>
          <w:tcPr>
            <w:tcW w:w="5415" w:type="dxa"/>
          </w:tcPr>
          <w:p w14:paraId="1E1E62EF">
            <w:pPr>
              <w:rPr>
                <w:sz w:val="18"/>
                <w:szCs w:val="18"/>
              </w:rPr>
            </w:pPr>
            <w:r>
              <w:rPr>
                <w:rFonts w:hint="eastAsia"/>
                <w:sz w:val="18"/>
                <w:szCs w:val="18"/>
              </w:rPr>
              <w:t>Xi’an Technological University</w:t>
            </w:r>
          </w:p>
        </w:tc>
      </w:tr>
      <w:tr w14:paraId="1714E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0" w:type="dxa"/>
          </w:tcPr>
          <w:p w14:paraId="615183F8">
            <w:pPr>
              <w:rPr>
                <w:sz w:val="18"/>
                <w:szCs w:val="18"/>
              </w:rPr>
            </w:pPr>
          </w:p>
        </w:tc>
        <w:tc>
          <w:tcPr>
            <w:tcW w:w="5415" w:type="dxa"/>
          </w:tcPr>
          <w:p w14:paraId="0F40BE4D">
            <w:pPr>
              <w:rPr>
                <w:sz w:val="18"/>
                <w:szCs w:val="18"/>
              </w:rPr>
            </w:pPr>
            <w:r>
              <w:rPr>
                <w:rFonts w:hint="eastAsia"/>
                <w:sz w:val="18"/>
                <w:szCs w:val="18"/>
              </w:rPr>
              <w:t>Bachelor</w:t>
            </w:r>
            <w:r>
              <w:rPr>
                <w:rFonts w:hint="eastAsia"/>
                <w:sz w:val="18"/>
                <w:szCs w:val="18"/>
                <w:lang w:eastAsia="zh-CN"/>
              </w:rPr>
              <w:t>’</w:t>
            </w:r>
            <w:r>
              <w:rPr>
                <w:rFonts w:hint="eastAsia"/>
                <w:sz w:val="18"/>
                <w:szCs w:val="18"/>
              </w:rPr>
              <w:t>s</w:t>
            </w:r>
            <w:r>
              <w:rPr>
                <w:rFonts w:hint="eastAsia"/>
                <w:sz w:val="18"/>
                <w:szCs w:val="18"/>
                <w:lang w:val="en-US" w:eastAsia="zh-CN"/>
              </w:rPr>
              <w:t xml:space="preserve"> </w:t>
            </w:r>
            <w:r>
              <w:rPr>
                <w:sz w:val="18"/>
                <w:szCs w:val="18"/>
              </w:rPr>
              <w:t>D</w:t>
            </w:r>
            <w:r>
              <w:rPr>
                <w:rFonts w:hint="eastAsia"/>
                <w:sz w:val="18"/>
                <w:szCs w:val="18"/>
                <w:lang w:eastAsia="zh-CN"/>
              </w:rPr>
              <w:t>e</w:t>
            </w:r>
            <w:r>
              <w:rPr>
                <w:sz w:val="18"/>
                <w:szCs w:val="18"/>
              </w:rPr>
              <w:t xml:space="preserve">gree, Major in </w:t>
            </w:r>
            <w:r>
              <w:rPr>
                <w:rFonts w:hint="eastAsia"/>
                <w:sz w:val="18"/>
                <w:szCs w:val="18"/>
              </w:rPr>
              <w:t>Metallic Materials Engineering</w:t>
            </w:r>
          </w:p>
          <w:p w14:paraId="41D15774">
            <w:pPr>
              <w:rPr>
                <w:sz w:val="18"/>
                <w:szCs w:val="18"/>
              </w:rPr>
            </w:pPr>
          </w:p>
        </w:tc>
      </w:tr>
    </w:tbl>
    <w:p w14:paraId="2253F2A5">
      <w:pPr>
        <w:pStyle w:val="5"/>
      </w:pPr>
      <w:r>
        <w:t>Employment History</w:t>
      </w:r>
    </w:p>
    <w:tbl>
      <w:tblPr>
        <w:tblStyle w:val="15"/>
        <w:tblW w:w="49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6"/>
        <w:gridCol w:w="4144"/>
        <w:gridCol w:w="3492"/>
      </w:tblGrid>
      <w:tr w14:paraId="17C3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155" w:type="pct"/>
            <w:shd w:val="clear" w:color="auto" w:fill="010D19" w:themeFill="text2" w:themeFillShade="80"/>
            <w:noWrap/>
            <w:vAlign w:val="center"/>
          </w:tcPr>
          <w:p w14:paraId="09907BB0">
            <w:pPr>
              <w:spacing w:after="0" w:line="240" w:lineRule="auto"/>
              <w:jc w:val="center"/>
              <w:rPr>
                <w:rFonts w:cs="Arial"/>
                <w:b/>
                <w:color w:val="E8EAEB" w:themeColor="background2"/>
                <w:sz w:val="18"/>
                <w:szCs w:val="18"/>
                <w14:textFill>
                  <w14:solidFill>
                    <w14:schemeClr w14:val="bg2"/>
                  </w14:solidFill>
                </w14:textFill>
              </w:rPr>
            </w:pPr>
            <w:r>
              <w:rPr>
                <w:rFonts w:cs="Arial"/>
                <w:b/>
                <w:color w:val="E8EAEB" w:themeColor="background2"/>
                <w:sz w:val="18"/>
                <w:szCs w:val="18"/>
                <w14:textFill>
                  <w14:solidFill>
                    <w14:schemeClr w14:val="bg2"/>
                  </w14:solidFill>
                </w14:textFill>
              </w:rPr>
              <w:t>TIME</w:t>
            </w:r>
          </w:p>
        </w:tc>
        <w:tc>
          <w:tcPr>
            <w:tcW w:w="2086" w:type="pct"/>
            <w:shd w:val="clear" w:color="auto" w:fill="010D19" w:themeFill="text2" w:themeFillShade="80"/>
            <w:noWrap/>
            <w:vAlign w:val="center"/>
          </w:tcPr>
          <w:p w14:paraId="06E5B6F4">
            <w:pPr>
              <w:spacing w:after="0" w:line="240" w:lineRule="auto"/>
              <w:jc w:val="center"/>
              <w:rPr>
                <w:rFonts w:cs="Arial"/>
                <w:b/>
                <w:color w:val="E8EAEB" w:themeColor="background2"/>
                <w:sz w:val="18"/>
                <w:szCs w:val="18"/>
                <w14:textFill>
                  <w14:solidFill>
                    <w14:schemeClr w14:val="bg2"/>
                  </w14:solidFill>
                </w14:textFill>
              </w:rPr>
            </w:pPr>
            <w:r>
              <w:rPr>
                <w:rFonts w:cs="Arial"/>
                <w:b/>
                <w:color w:val="E8EAEB" w:themeColor="background2"/>
                <w:sz w:val="18"/>
                <w:szCs w:val="18"/>
                <w14:textFill>
                  <w14:solidFill>
                    <w14:schemeClr w14:val="bg2"/>
                  </w14:solidFill>
                </w14:textFill>
              </w:rPr>
              <w:t>EMPLOYER</w:t>
            </w:r>
          </w:p>
        </w:tc>
        <w:tc>
          <w:tcPr>
            <w:tcW w:w="1758" w:type="pct"/>
            <w:shd w:val="clear" w:color="auto" w:fill="010D19" w:themeFill="text2" w:themeFillShade="80"/>
            <w:noWrap/>
            <w:vAlign w:val="center"/>
          </w:tcPr>
          <w:p w14:paraId="35A861F8">
            <w:pPr>
              <w:spacing w:after="0" w:line="240" w:lineRule="auto"/>
              <w:jc w:val="center"/>
              <w:rPr>
                <w:rFonts w:cs="Arial"/>
                <w:b/>
                <w:color w:val="E8EAEB" w:themeColor="background2"/>
                <w:sz w:val="18"/>
                <w:szCs w:val="18"/>
                <w14:textFill>
                  <w14:solidFill>
                    <w14:schemeClr w14:val="bg2"/>
                  </w14:solidFill>
                </w14:textFill>
              </w:rPr>
            </w:pPr>
            <w:r>
              <w:rPr>
                <w:rFonts w:cs="Arial"/>
                <w:b/>
                <w:color w:val="E8EAEB" w:themeColor="background2"/>
                <w:sz w:val="18"/>
                <w:szCs w:val="18"/>
                <w14:textFill>
                  <w14:solidFill>
                    <w14:schemeClr w14:val="bg2"/>
                  </w14:solidFill>
                </w14:textFill>
              </w:rPr>
              <w:t>ROLE</w:t>
            </w:r>
          </w:p>
        </w:tc>
      </w:tr>
      <w:tr w14:paraId="6FE44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155" w:type="pct"/>
            <w:noWrap/>
            <w:vAlign w:val="center"/>
          </w:tcPr>
          <w:p w14:paraId="354EE8A6">
            <w:pPr>
              <w:rPr>
                <w:sz w:val="18"/>
                <w:szCs w:val="18"/>
              </w:rPr>
            </w:pPr>
            <w:r>
              <w:rPr>
                <w:rFonts w:hint="eastAsia"/>
                <w:sz w:val="18"/>
                <w:szCs w:val="18"/>
                <w:lang w:val="en-US" w:eastAsia="zh-CN"/>
              </w:rPr>
              <w:t>2022</w:t>
            </w:r>
            <w:r>
              <w:rPr>
                <w:sz w:val="18"/>
                <w:szCs w:val="18"/>
              </w:rPr>
              <w:t>.</w:t>
            </w:r>
            <w:r>
              <w:rPr>
                <w:rFonts w:hint="eastAsia"/>
                <w:sz w:val="18"/>
                <w:szCs w:val="18"/>
                <w:lang w:val="en-US" w:eastAsia="zh-CN"/>
              </w:rPr>
              <w:t>03</w:t>
            </w:r>
            <w:r>
              <w:rPr>
                <w:sz w:val="18"/>
                <w:szCs w:val="18"/>
              </w:rPr>
              <w:t xml:space="preserve"> – </w:t>
            </w:r>
            <w:r>
              <w:rPr>
                <w:rFonts w:hint="eastAsia"/>
                <w:sz w:val="18"/>
                <w:szCs w:val="18"/>
                <w:lang w:val="en-US" w:eastAsia="zh-CN"/>
              </w:rPr>
              <w:t>2025.09</w:t>
            </w:r>
            <w:r>
              <w:rPr>
                <w:sz w:val="18"/>
                <w:szCs w:val="18"/>
              </w:rPr>
              <w:t xml:space="preserve"> </w:t>
            </w:r>
          </w:p>
        </w:tc>
        <w:tc>
          <w:tcPr>
            <w:tcW w:w="2086" w:type="pct"/>
            <w:noWrap/>
            <w:vAlign w:val="center"/>
          </w:tcPr>
          <w:p w14:paraId="2F3FF5C8">
            <w:pPr>
              <w:rPr>
                <w:sz w:val="18"/>
                <w:szCs w:val="18"/>
              </w:rPr>
            </w:pPr>
            <w:r>
              <w:rPr>
                <w:sz w:val="18"/>
                <w:szCs w:val="18"/>
                <w:lang w:val="en-US" w:eastAsia="zh-CN"/>
              </w:rPr>
              <w:t>Digital China</w:t>
            </w:r>
          </w:p>
        </w:tc>
        <w:tc>
          <w:tcPr>
            <w:tcW w:w="1758" w:type="pct"/>
            <w:noWrap/>
            <w:vAlign w:val="center"/>
          </w:tcPr>
          <w:p w14:paraId="43C4CC74">
            <w:pPr>
              <w:rPr>
                <w:rFonts w:hint="default" w:eastAsia="宋体"/>
                <w:sz w:val="18"/>
                <w:szCs w:val="18"/>
                <w:lang w:val="en-US" w:eastAsia="zh-CN"/>
              </w:rPr>
            </w:pPr>
            <w:r>
              <w:rPr>
                <w:rFonts w:hint="default" w:eastAsia="宋体"/>
                <w:sz w:val="18"/>
                <w:szCs w:val="18"/>
                <w:lang w:val="en-US" w:eastAsia="zh-CN"/>
              </w:rPr>
              <w:t>Senior Java Developer</w:t>
            </w:r>
          </w:p>
        </w:tc>
      </w:tr>
      <w:tr w14:paraId="1C91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155" w:type="pct"/>
            <w:noWrap/>
            <w:vAlign w:val="center"/>
          </w:tcPr>
          <w:p w14:paraId="24697CDE">
            <w:pPr>
              <w:rPr>
                <w:sz w:val="18"/>
                <w:szCs w:val="18"/>
              </w:rPr>
            </w:pPr>
            <w:r>
              <w:rPr>
                <w:rFonts w:hint="eastAsia"/>
                <w:sz w:val="18"/>
                <w:szCs w:val="18"/>
                <w:lang w:val="en-US" w:eastAsia="zh-CN"/>
              </w:rPr>
              <w:t>2015</w:t>
            </w:r>
            <w:r>
              <w:rPr>
                <w:sz w:val="18"/>
                <w:szCs w:val="18"/>
              </w:rPr>
              <w:t>.</w:t>
            </w:r>
            <w:r>
              <w:rPr>
                <w:rFonts w:hint="eastAsia"/>
                <w:sz w:val="18"/>
                <w:szCs w:val="18"/>
                <w:lang w:val="en-US" w:eastAsia="zh-CN"/>
              </w:rPr>
              <w:t>02</w:t>
            </w:r>
            <w:r>
              <w:rPr>
                <w:sz w:val="18"/>
                <w:szCs w:val="18"/>
              </w:rPr>
              <w:t xml:space="preserve"> –</w:t>
            </w:r>
            <w:r>
              <w:rPr>
                <w:rFonts w:hint="eastAsia"/>
                <w:sz w:val="18"/>
                <w:szCs w:val="18"/>
              </w:rPr>
              <w:t xml:space="preserve"> </w:t>
            </w:r>
            <w:r>
              <w:rPr>
                <w:rFonts w:hint="eastAsia"/>
                <w:sz w:val="18"/>
                <w:szCs w:val="18"/>
                <w:lang w:val="en-US" w:eastAsia="zh-CN"/>
              </w:rPr>
              <w:t>2021</w:t>
            </w:r>
            <w:r>
              <w:rPr>
                <w:sz w:val="18"/>
                <w:szCs w:val="18"/>
              </w:rPr>
              <w:t>.</w:t>
            </w:r>
            <w:r>
              <w:rPr>
                <w:rFonts w:hint="eastAsia"/>
                <w:sz w:val="18"/>
                <w:szCs w:val="18"/>
                <w:lang w:val="en-US" w:eastAsia="zh-CN"/>
              </w:rPr>
              <w:t>12</w:t>
            </w:r>
            <w:r>
              <w:rPr>
                <w:rFonts w:hint="eastAsia"/>
                <w:sz w:val="18"/>
                <w:szCs w:val="18"/>
              </w:rPr>
              <w:t xml:space="preserve">   </w:t>
            </w:r>
          </w:p>
        </w:tc>
        <w:tc>
          <w:tcPr>
            <w:tcW w:w="2086" w:type="pct"/>
            <w:noWrap/>
            <w:vAlign w:val="center"/>
          </w:tcPr>
          <w:p w14:paraId="7DE82218">
            <w:pPr>
              <w:rPr>
                <w:i/>
                <w:iCs/>
                <w:sz w:val="18"/>
                <w:szCs w:val="18"/>
              </w:rPr>
            </w:pPr>
            <w:r>
              <w:rPr>
                <w:sz w:val="18"/>
                <w:szCs w:val="18"/>
                <w:lang w:val="en-US" w:eastAsia="zh-CN"/>
              </w:rPr>
              <w:t>Beijing Zhongjia Xinnuo Technology</w:t>
            </w:r>
          </w:p>
        </w:tc>
        <w:tc>
          <w:tcPr>
            <w:tcW w:w="1758" w:type="pct"/>
            <w:noWrap/>
            <w:vAlign w:val="center"/>
          </w:tcPr>
          <w:p w14:paraId="7DF0DE69">
            <w:pPr>
              <w:rPr>
                <w:i/>
                <w:iCs/>
                <w:sz w:val="18"/>
                <w:szCs w:val="18"/>
              </w:rPr>
            </w:pPr>
            <w:r>
              <w:rPr>
                <w:rFonts w:hint="default" w:eastAsia="宋体"/>
                <w:sz w:val="18"/>
                <w:szCs w:val="18"/>
                <w:lang w:val="en-US" w:eastAsia="zh-CN"/>
              </w:rPr>
              <w:t>Java Developer</w:t>
            </w:r>
            <w:r>
              <w:rPr>
                <w:sz w:val="18"/>
                <w:szCs w:val="18"/>
              </w:rPr>
              <w:t xml:space="preserve"> </w:t>
            </w:r>
          </w:p>
        </w:tc>
      </w:tr>
    </w:tbl>
    <w:p w14:paraId="44229ABA">
      <w:pPr>
        <w:spacing w:line="240" w:lineRule="auto"/>
        <w:rPr>
          <w:lang w:val="en-AU"/>
        </w:rPr>
      </w:pPr>
    </w:p>
    <w:p w14:paraId="7E96B61F">
      <w:pPr>
        <w:pStyle w:val="2"/>
        <w:spacing w:before="0" w:after="0" w:line="280" w:lineRule="exact"/>
        <w:rPr>
          <w:iCs/>
          <w:color w:val="0194D3"/>
          <w:sz w:val="20"/>
          <w:szCs w:val="24"/>
        </w:rPr>
      </w:pPr>
      <w:r>
        <w:rPr>
          <w:iCs/>
          <w:color w:val="0194D3"/>
          <w:sz w:val="20"/>
          <w:szCs w:val="24"/>
        </w:rPr>
        <w:t>R</w:t>
      </w:r>
      <w:r>
        <w:rPr>
          <w:rFonts w:hint="eastAsia"/>
          <w:iCs/>
          <w:color w:val="0194D3"/>
          <w:sz w:val="20"/>
          <w:szCs w:val="24"/>
          <w:lang w:eastAsia="zh-CN"/>
        </w:rPr>
        <w:t>ole</w:t>
      </w:r>
      <w:r>
        <w:rPr>
          <w:iCs/>
          <w:color w:val="0194D3"/>
          <w:sz w:val="20"/>
          <w:szCs w:val="24"/>
        </w:rPr>
        <w:t xml:space="preserve"> and Accomplishment</w:t>
      </w:r>
    </w:p>
    <w:p w14:paraId="76D5BA52">
      <w:pPr>
        <w:spacing w:after="0" w:line="240" w:lineRule="auto"/>
        <w:rPr>
          <w:rFonts w:hint="eastAsia" w:ascii="Arial Body" w:hAnsi="Arial Body" w:eastAsia="宋体" w:cs="Arial"/>
          <w:b/>
          <w:bCs/>
          <w:color w:val="666666" w:themeColor="accent4" w:themeShade="80"/>
          <w:sz w:val="18"/>
          <w:szCs w:val="18"/>
          <w:lang w:val="en-US" w:eastAsia="zh-CN"/>
        </w:rPr>
      </w:pPr>
      <w:r>
        <w:rPr>
          <w:rFonts w:hint="eastAsia" w:ascii="Arial Body" w:hAnsi="Arial Body" w:cs="Arial"/>
          <w:b/>
          <w:bCs/>
          <w:color w:val="666666" w:themeColor="accent4" w:themeShade="80"/>
          <w:sz w:val="18"/>
          <w:szCs w:val="18"/>
          <w:lang w:val="en-US" w:eastAsia="zh-CN"/>
        </w:rPr>
        <w:t>2022</w:t>
      </w:r>
      <w:r>
        <w:rPr>
          <w:rFonts w:ascii="Arial Body" w:hAnsi="Arial Body" w:cs="Arial"/>
          <w:b/>
          <w:bCs/>
          <w:color w:val="666666" w:themeColor="accent4" w:themeShade="80"/>
          <w:sz w:val="18"/>
          <w:szCs w:val="18"/>
        </w:rPr>
        <w:t>.</w:t>
      </w:r>
      <w:r>
        <w:rPr>
          <w:rFonts w:hint="eastAsia" w:ascii="Arial Body" w:hAnsi="Arial Body" w:cs="Arial"/>
          <w:b/>
          <w:bCs/>
          <w:color w:val="666666" w:themeColor="accent4" w:themeShade="80"/>
          <w:sz w:val="18"/>
          <w:szCs w:val="18"/>
          <w:lang w:val="en-US" w:eastAsia="zh-CN"/>
        </w:rPr>
        <w:t>03</w:t>
      </w:r>
      <w:r>
        <w:rPr>
          <w:rFonts w:ascii="Arial Body" w:hAnsi="Arial Body" w:cs="Arial"/>
          <w:b/>
          <w:bCs/>
          <w:color w:val="666666" w:themeColor="accent4" w:themeShade="80"/>
          <w:sz w:val="18"/>
          <w:szCs w:val="18"/>
        </w:rPr>
        <w:t xml:space="preserve">– </w:t>
      </w:r>
      <w:r>
        <w:rPr>
          <w:rFonts w:hint="eastAsia" w:ascii="Arial Body" w:hAnsi="Arial Body" w:cs="Arial"/>
          <w:b/>
          <w:bCs/>
          <w:color w:val="666666" w:themeColor="accent4" w:themeShade="80"/>
          <w:sz w:val="18"/>
          <w:szCs w:val="18"/>
          <w:lang w:val="en-US" w:eastAsia="zh-CN"/>
        </w:rPr>
        <w:t>2025.09</w:t>
      </w:r>
      <w:r>
        <w:rPr>
          <w:rFonts w:ascii="Arial Body" w:hAnsi="Arial Body" w:cs="Arial"/>
          <w:b/>
          <w:bCs/>
          <w:color w:val="666666" w:themeColor="accent4" w:themeShade="80"/>
          <w:sz w:val="18"/>
          <w:szCs w:val="18"/>
        </w:rPr>
        <w:t xml:space="preserve"> </w:t>
      </w:r>
      <w:r>
        <w:rPr>
          <w:rFonts w:ascii="Arial Body" w:hAnsi="Arial Body" w:cs="Arial"/>
          <w:b/>
          <w:bCs/>
          <w:color w:val="666666" w:themeColor="accent4" w:themeShade="80"/>
          <w:sz w:val="18"/>
          <w:szCs w:val="18"/>
        </w:rPr>
        <w:tab/>
      </w:r>
      <w:r>
        <w:rPr>
          <w:rFonts w:ascii="Arial Body" w:hAnsi="Arial Body" w:cs="Arial"/>
          <w:b/>
          <w:bCs/>
          <w:color w:val="666666" w:themeColor="accent4" w:themeShade="80"/>
          <w:sz w:val="18"/>
          <w:szCs w:val="18"/>
          <w:lang w:val="en-US" w:eastAsia="zh-CN"/>
        </w:rPr>
        <w:t>Digital China</w:t>
      </w:r>
    </w:p>
    <w:p w14:paraId="10374998">
      <w:pPr>
        <w:spacing w:after="0" w:line="280" w:lineRule="exact"/>
        <w:ind w:left="2160"/>
        <w:rPr>
          <w:rFonts w:hint="eastAsia" w:cs="Arial"/>
          <w:bCs/>
          <w:i/>
          <w:iCs/>
          <w:sz w:val="16"/>
        </w:rPr>
      </w:pPr>
      <w:r>
        <w:rPr>
          <w:rFonts w:hint="eastAsia" w:cs="Arial"/>
          <w:bCs/>
          <w:i/>
          <w:iCs/>
          <w:sz w:val="16"/>
        </w:rPr>
        <w:t xml:space="preserve">focusing on fintech enterprise systems and banking projects—such as anti-money laundering systems, personal verification systems, and merchant management </w:t>
      </w:r>
      <w:r>
        <w:rPr>
          <w:rFonts w:cs="Arial"/>
          <w:bCs/>
          <w:i/>
          <w:iCs/>
          <w:sz w:val="16"/>
        </w:rPr>
        <w:tab/>
      </w:r>
    </w:p>
    <w:p w14:paraId="340F15F3">
      <w:pPr>
        <w:spacing w:after="0" w:line="240" w:lineRule="auto"/>
        <w:ind w:left="2160" w:hanging="2160"/>
        <w:rPr>
          <w:rFonts w:hint="default" w:ascii="Arial Body" w:hAnsi="Arial Body" w:eastAsia="宋体" w:cs="Arial"/>
          <w:bCs/>
          <w:color w:val="666666" w:themeColor="accent4" w:themeShade="80"/>
          <w:sz w:val="18"/>
          <w:szCs w:val="18"/>
          <w:lang w:val="en-US" w:eastAsia="zh-CN"/>
        </w:rPr>
      </w:pPr>
      <w:r>
        <w:rPr>
          <w:rFonts w:ascii="Arial Body" w:hAnsi="Arial Body" w:cs="Arial"/>
          <w:bCs/>
          <w:color w:val="666666" w:themeColor="accent4" w:themeShade="80"/>
          <w:sz w:val="18"/>
          <w:szCs w:val="18"/>
        </w:rPr>
        <w:tab/>
      </w:r>
      <w:r>
        <w:rPr>
          <w:rFonts w:hint="default" w:ascii="Arial Body" w:hAnsi="Arial Body" w:cs="Arial"/>
          <w:b/>
          <w:bCs/>
          <w:color w:val="666666" w:themeColor="accent4" w:themeShade="80"/>
          <w:sz w:val="18"/>
          <w:szCs w:val="18"/>
          <w:lang w:val="en-US" w:eastAsia="zh-CN"/>
        </w:rPr>
        <w:t xml:space="preserve">Senior </w:t>
      </w:r>
      <w:r>
        <w:rPr>
          <w:rFonts w:hint="eastAsia" w:ascii="Arial Body" w:hAnsi="Arial Body" w:cs="Arial"/>
          <w:b/>
          <w:bCs/>
          <w:color w:val="666666" w:themeColor="accent4" w:themeShade="80"/>
          <w:sz w:val="18"/>
          <w:szCs w:val="18"/>
          <w:lang w:val="en-US" w:eastAsia="zh-CN"/>
        </w:rPr>
        <w:t>Java Developer</w:t>
      </w:r>
    </w:p>
    <w:p w14:paraId="41C9E94B">
      <w:pPr>
        <w:spacing w:after="0" w:line="280" w:lineRule="exact"/>
        <w:ind w:left="2160"/>
        <w:rPr>
          <w:rFonts w:cs="Arial"/>
          <w:bCs/>
          <w:i/>
          <w:iCs/>
          <w:sz w:val="16"/>
          <w:lang w:val="en-US" w:eastAsia="zh-CN"/>
        </w:rPr>
      </w:pPr>
      <w:r>
        <w:rPr>
          <w:rFonts w:cs="Arial"/>
          <w:bCs/>
          <w:i/>
          <w:iCs/>
          <w:sz w:val="16"/>
        </w:rPr>
        <w:t xml:space="preserve">Report to: </w:t>
      </w:r>
      <w:r>
        <w:rPr>
          <w:rFonts w:cs="Arial"/>
          <w:bCs/>
          <w:i/>
          <w:iCs/>
          <w:sz w:val="16"/>
          <w:lang w:val="en-US" w:eastAsia="zh-CN"/>
        </w:rPr>
        <w:t>Project Manager</w:t>
      </w:r>
    </w:p>
    <w:p w14:paraId="7A07C260">
      <w:pPr>
        <w:spacing w:after="0" w:line="280" w:lineRule="exact"/>
        <w:ind w:left="2160"/>
        <w:rPr>
          <w:rFonts w:cs="Arial"/>
          <w:bCs/>
          <w:i/>
          <w:iCs/>
          <w:sz w:val="16"/>
        </w:rPr>
      </w:pPr>
      <w:r>
        <w:rPr>
          <w:rFonts w:cs="Arial"/>
          <w:bCs/>
          <w:i/>
          <w:iCs/>
          <w:sz w:val="16"/>
        </w:rPr>
        <w:t>Subordinates: N/A</w:t>
      </w:r>
    </w:p>
    <w:p w14:paraId="16B8DECE">
      <w:pPr>
        <w:spacing w:after="0" w:line="240" w:lineRule="auto"/>
        <w:ind w:left="2160"/>
        <w:rPr>
          <w:rFonts w:hint="eastAsia" w:ascii="Arial Body" w:hAnsi="Arial Body" w:cs="Arial"/>
          <w:bCs/>
          <w:color w:val="666666" w:themeColor="accent4" w:themeShade="80"/>
          <w:sz w:val="18"/>
          <w:szCs w:val="18"/>
        </w:rPr>
      </w:pPr>
    </w:p>
    <w:p w14:paraId="4D48371D">
      <w:pPr>
        <w:spacing w:after="0" w:line="240" w:lineRule="auto"/>
        <w:ind w:left="2160"/>
        <w:rPr>
          <w:rFonts w:hint="default" w:ascii="Arial Body" w:hAnsi="Arial Body" w:eastAsia="宋体" w:cs="Arial"/>
          <w:bCs/>
          <w:color w:val="666666" w:themeColor="accent4" w:themeShade="80"/>
          <w:sz w:val="18"/>
          <w:szCs w:val="18"/>
          <w:lang w:val="en-US" w:eastAsia="zh-CN"/>
        </w:rPr>
      </w:pPr>
      <w:r>
        <w:rPr>
          <w:rFonts w:ascii="Arial Body" w:hAnsi="Arial Body" w:cs="Arial"/>
          <w:b/>
          <w:bCs/>
          <w:color w:val="666666" w:themeColor="accent4" w:themeShade="80"/>
          <w:sz w:val="18"/>
          <w:szCs w:val="18"/>
        </w:rPr>
        <w:t>Technologies:</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val="en-US" w:eastAsia="zh-CN"/>
        </w:rPr>
        <w:t>SpringBoot + Mybatis + MySQL + Redis + SQL Tuning + MQ + HTML + JSP + JavaScript + CSS + Git + Maven + SVN</w:t>
      </w:r>
    </w:p>
    <w:p w14:paraId="667728CD">
      <w:pPr>
        <w:spacing w:after="0" w:line="240" w:lineRule="auto"/>
        <w:ind w:left="2160"/>
        <w:rPr>
          <w:rFonts w:hint="eastAsia" w:ascii="Arial Body" w:hAnsi="Arial Body" w:cs="Arial"/>
          <w:bCs/>
          <w:color w:val="666666" w:themeColor="accent4" w:themeShade="80"/>
          <w:sz w:val="18"/>
          <w:szCs w:val="18"/>
        </w:rPr>
      </w:pPr>
    </w:p>
    <w:p w14:paraId="04653571">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353D3E19">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 xml:space="preserve">Participated in the full-process requirement research and analysis of the system, </w:t>
      </w:r>
      <w:r>
        <w:rPr>
          <w:rFonts w:hint="eastAsia" w:ascii="Arial Body" w:hAnsi="Arial Body" w:cs="Arial"/>
          <w:color w:val="666666" w:themeColor="accent4" w:themeShade="80"/>
          <w:sz w:val="18"/>
          <w:szCs w:val="18"/>
        </w:rPr>
        <w:t>communicated with the business side to sort out core demands and transformed them into feasible technical implementation solutions.</w:t>
      </w:r>
    </w:p>
    <w:p w14:paraId="098425F8">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Responsible for coding, function development and iterative maintenance of core back-end modules, ensuring the robustness and stability of the system based on the Java technology stack.</w:t>
      </w:r>
    </w:p>
    <w:p w14:paraId="39BFD1EB">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Identified and resolved various technical difficulties during development, including interface performance bottlenecks, distributed service exceptions and data consistency issues.</w:t>
      </w:r>
    </w:p>
    <w:p w14:paraId="4530DD53">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Collaborated closely with cross-functional teams such as product and testing, and promoted the on-time delivery of tasks while ensuring development quality.</w:t>
      </w:r>
    </w:p>
    <w:p w14:paraId="5EC81264">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Tracked the project progress of responsible modules, proactively synchronized progress and potential risks, and reported to superiors in a timely manner to promote problem solving.</w:t>
      </w:r>
    </w:p>
    <w:p w14:paraId="35E58596">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Compiled and maintained technical documents such as technical solutions, interface documents and development manuals to support team knowledge precipitation and subsequent system iteration.</w:t>
      </w:r>
    </w:p>
    <w:p w14:paraId="4142AD34">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47FB46F3">
      <w:pPr>
        <w:pStyle w:val="40"/>
        <w:numPr>
          <w:ilvl w:val="0"/>
          <w:numId w:val="2"/>
        </w:numPr>
        <w:contextualSpacing/>
        <w:rPr>
          <w:rFonts w:ascii="Arial Body" w:hAnsi="Arial Body" w:cs="Arial"/>
          <w:color w:val="666666" w:themeColor="accent4" w:themeShade="80"/>
          <w:sz w:val="18"/>
          <w:szCs w:val="18"/>
        </w:rPr>
      </w:pPr>
      <w:r>
        <w:rPr>
          <w:rFonts w:ascii="Arial Body" w:hAnsi="Arial Body" w:cs="Arial"/>
          <w:color w:val="666666" w:themeColor="accent4" w:themeShade="80"/>
          <w:sz w:val="18"/>
          <w:szCs w:val="18"/>
          <w:lang w:val="en-US" w:eastAsia="zh-CN"/>
        </w:rPr>
        <w:t xml:space="preserve">Spearheaded Database Performance Tuning by analyzing </w:t>
      </w:r>
      <w:r>
        <w:rPr>
          <w:rFonts w:hint="eastAsia" w:ascii="Arial Body" w:hAnsi="Arial Body" w:cs="Arial"/>
          <w:color w:val="666666" w:themeColor="accent4" w:themeShade="80"/>
          <w:sz w:val="18"/>
          <w:szCs w:val="18"/>
          <w:lang w:val="en-US" w:eastAsia="zh-CN"/>
        </w:rPr>
        <w:t>EXPLAIN plans and optimizing indexing strategies; successfully reduced query latency by over 50%.</w:t>
      </w:r>
    </w:p>
    <w:p w14:paraId="1011450A">
      <w:pPr>
        <w:pStyle w:val="40"/>
        <w:numPr>
          <w:ilvl w:val="0"/>
          <w:numId w:val="2"/>
        </w:numPr>
        <w:contextualSpacing/>
        <w:rPr>
          <w:rFonts w:ascii="Arial Body" w:hAnsi="Arial Body" w:cs="Arial"/>
          <w:color w:val="666666" w:themeColor="accent4" w:themeShade="80"/>
          <w:sz w:val="18"/>
          <w:szCs w:val="18"/>
        </w:rPr>
      </w:pPr>
      <w:r>
        <w:rPr>
          <w:rFonts w:ascii="Arial Body" w:hAnsi="Arial Body" w:cs="Arial"/>
          <w:color w:val="666666" w:themeColor="accent4" w:themeShade="80"/>
          <w:sz w:val="18"/>
          <w:szCs w:val="18"/>
          <w:lang w:val="en-US" w:eastAsia="zh-CN"/>
        </w:rPr>
        <w:t xml:space="preserve">Enforced rigorous Code Review processes and integrated </w:t>
      </w:r>
      <w:r>
        <w:rPr>
          <w:rFonts w:hint="eastAsia" w:ascii="Arial Body" w:hAnsi="Arial Body" w:cs="Arial"/>
          <w:color w:val="666666" w:themeColor="accent4" w:themeShade="80"/>
          <w:sz w:val="18"/>
          <w:szCs w:val="18"/>
          <w:lang w:val="en-US" w:eastAsia="zh-CN"/>
        </w:rPr>
        <w:t>SonarLint/Alibaba Coding Guidelines to maintain a robust codebase, achieving high maintainability and 0 critical security vulnerabilities in production.</w:t>
      </w:r>
    </w:p>
    <w:p w14:paraId="31DF0016">
      <w:pPr>
        <w:pStyle w:val="40"/>
        <w:numPr>
          <w:ilvl w:val="0"/>
          <w:numId w:val="2"/>
        </w:numPr>
        <w:contextualSpacing/>
        <w:rPr>
          <w:rFonts w:hint="eastAsia" w:ascii="Arial Body" w:hAnsi="Arial Body" w:eastAsia="宋体" w:cs="Arial"/>
          <w:b/>
          <w:bCs/>
          <w:color w:val="666666" w:themeColor="accent4" w:themeShade="80"/>
          <w:sz w:val="18"/>
          <w:szCs w:val="18"/>
          <w:lang w:val="en-US" w:eastAsia="zh-CN"/>
        </w:rPr>
      </w:pPr>
      <w:r>
        <w:rPr>
          <w:rFonts w:ascii="Arial Body" w:hAnsi="Arial Body" w:cs="Arial"/>
          <w:color w:val="666666" w:themeColor="accent4" w:themeShade="80"/>
          <w:sz w:val="18"/>
          <w:szCs w:val="18"/>
          <w:lang w:val="en-US" w:eastAsia="zh-CN"/>
        </w:rPr>
        <w:t xml:space="preserve">Delivered end-to-end features using Spring Boot and modern frontend </w:t>
      </w:r>
      <w:r>
        <w:rPr>
          <w:rFonts w:hint="eastAsia" w:ascii="Arial Body" w:hAnsi="Arial Body" w:cs="Arial"/>
          <w:color w:val="666666" w:themeColor="accent4" w:themeShade="80"/>
          <w:sz w:val="18"/>
          <w:szCs w:val="18"/>
          <w:lang w:val="en-US" w:eastAsia="zh-CN"/>
        </w:rPr>
        <w:t>technologies, ensuring seamless data flow and consistent UI/UX.</w:t>
      </w:r>
      <w:r>
        <w:rPr>
          <w:rFonts w:hint="eastAsia" w:ascii="Arial Body" w:hAnsi="Arial Body" w:cs="Arial"/>
          <w:b/>
          <w:bCs/>
          <w:color w:val="666666" w:themeColor="accent4" w:themeShade="80"/>
          <w:sz w:val="18"/>
          <w:szCs w:val="18"/>
          <w:lang w:val="en-US" w:eastAsia="zh-CN"/>
        </w:rPr>
        <w:t xml:space="preserve"> </w:t>
      </w:r>
    </w:p>
    <w:p w14:paraId="53132827">
      <w:pPr>
        <w:spacing w:after="0" w:line="240" w:lineRule="auto"/>
        <w:ind w:left="2160"/>
        <w:rPr>
          <w:rFonts w:hint="eastAsia" w:ascii="Arial Body" w:hAnsi="Arial Body" w:cs="Arial"/>
          <w:b/>
          <w:bCs/>
          <w:color w:val="666666" w:themeColor="accent4" w:themeShade="80"/>
          <w:sz w:val="18"/>
          <w:szCs w:val="18"/>
        </w:rPr>
      </w:pPr>
    </w:p>
    <w:p w14:paraId="016F4003">
      <w:pPr>
        <w:spacing w:after="0" w:line="240" w:lineRule="auto"/>
        <w:rPr>
          <w:rFonts w:hint="eastAsia" w:ascii="Arial Body" w:hAnsi="Arial Body" w:cs="Arial"/>
          <w:b w:val="0"/>
          <w:bCs w:val="0"/>
          <w:color w:val="666666" w:themeColor="accent4" w:themeShade="80"/>
          <w:sz w:val="18"/>
          <w:szCs w:val="18"/>
          <w:lang w:val="en-US" w:eastAsia="zh-CN"/>
        </w:rPr>
      </w:pPr>
      <w:r>
        <w:rPr>
          <w:rFonts w:hint="eastAsia" w:ascii="Arial Body" w:hAnsi="Arial Body" w:cs="Arial"/>
          <w:b/>
          <w:bCs/>
          <w:color w:val="666666" w:themeColor="accent4" w:themeShade="80"/>
          <w:sz w:val="18"/>
          <w:szCs w:val="18"/>
          <w:lang w:val="en-US" w:eastAsia="zh-CN"/>
        </w:rPr>
        <w:t>2015</w:t>
      </w:r>
      <w:r>
        <w:rPr>
          <w:rFonts w:ascii="Arial Body" w:hAnsi="Arial Body" w:cs="Arial"/>
          <w:b/>
          <w:bCs/>
          <w:color w:val="666666" w:themeColor="accent4" w:themeShade="80"/>
          <w:sz w:val="18"/>
          <w:szCs w:val="18"/>
        </w:rPr>
        <w:t>.</w:t>
      </w:r>
      <w:r>
        <w:rPr>
          <w:rFonts w:hint="eastAsia" w:ascii="Arial Body" w:hAnsi="Arial Body" w:cs="Arial"/>
          <w:b/>
          <w:bCs/>
          <w:color w:val="666666" w:themeColor="accent4" w:themeShade="80"/>
          <w:sz w:val="18"/>
          <w:szCs w:val="18"/>
          <w:lang w:val="en-US" w:eastAsia="zh-CN"/>
        </w:rPr>
        <w:t>02</w:t>
      </w:r>
      <w:r>
        <w:rPr>
          <w:rFonts w:ascii="Arial Body" w:hAnsi="Arial Body" w:cs="Arial"/>
          <w:b/>
          <w:bCs/>
          <w:color w:val="666666" w:themeColor="accent4" w:themeShade="80"/>
          <w:sz w:val="18"/>
          <w:szCs w:val="18"/>
        </w:rPr>
        <w:t xml:space="preserve"> – </w:t>
      </w:r>
      <w:r>
        <w:rPr>
          <w:rFonts w:hint="eastAsia" w:ascii="Arial Body" w:hAnsi="Arial Body" w:cs="Arial"/>
          <w:b/>
          <w:bCs/>
          <w:color w:val="666666" w:themeColor="accent4" w:themeShade="80"/>
          <w:sz w:val="18"/>
          <w:szCs w:val="18"/>
          <w:lang w:val="en-US" w:eastAsia="zh-CN"/>
        </w:rPr>
        <w:t>2021.12</w:t>
      </w:r>
      <w:r>
        <w:rPr>
          <w:rFonts w:ascii="Arial Body" w:hAnsi="Arial Body" w:cs="Arial"/>
          <w:b/>
          <w:bCs/>
          <w:color w:val="666666" w:themeColor="accent4" w:themeShade="80"/>
          <w:sz w:val="18"/>
          <w:szCs w:val="18"/>
        </w:rPr>
        <w:t xml:space="preserve"> </w:t>
      </w:r>
      <w:r>
        <w:rPr>
          <w:rFonts w:ascii="Arial Body" w:hAnsi="Arial Body" w:cs="Arial"/>
          <w:b/>
          <w:bCs/>
          <w:color w:val="666666" w:themeColor="accent4" w:themeShade="80"/>
          <w:sz w:val="18"/>
          <w:szCs w:val="18"/>
        </w:rPr>
        <w:tab/>
      </w:r>
      <w:r>
        <w:rPr>
          <w:rFonts w:hint="eastAsia" w:ascii="Arial Body" w:hAnsi="Arial Body" w:cs="Arial"/>
          <w:b/>
          <w:bCs/>
          <w:color w:val="666666" w:themeColor="accent4" w:themeShade="80"/>
          <w:sz w:val="18"/>
          <w:szCs w:val="18"/>
          <w:lang w:val="en-US" w:eastAsia="zh-CN"/>
        </w:rPr>
        <w:t>Beijing Zhongjia Xinnuo Technology</w:t>
      </w:r>
    </w:p>
    <w:p w14:paraId="20F84A0B">
      <w:pPr>
        <w:spacing w:after="0" w:line="240" w:lineRule="auto"/>
        <w:rPr>
          <w:rFonts w:hint="eastAsia" w:ascii="Arial Body" w:hAnsi="Arial Body" w:eastAsia="宋体" w:cs="Arial"/>
          <w:b/>
          <w:bCs/>
          <w:color w:val="666666" w:themeColor="accent4" w:themeShade="80"/>
          <w:sz w:val="18"/>
          <w:szCs w:val="18"/>
          <w:lang w:val="en-US" w:eastAsia="zh-CN"/>
        </w:rPr>
      </w:pPr>
    </w:p>
    <w:p w14:paraId="703D54B8">
      <w:pPr>
        <w:spacing w:after="0" w:line="280" w:lineRule="exact"/>
        <w:ind w:left="2160"/>
        <w:rPr>
          <w:rFonts w:cs="Arial"/>
          <w:bCs/>
          <w:i/>
          <w:iCs/>
          <w:sz w:val="16"/>
        </w:rPr>
      </w:pPr>
      <w:r>
        <w:rPr>
          <w:rFonts w:hint="eastAsia" w:cs="Arial"/>
          <w:bCs/>
          <w:i/>
          <w:iCs/>
          <w:sz w:val="16"/>
        </w:rPr>
        <w:t>focusing on the Cunzhishu App &amp; backend management system, and the Dongyi Smart Park App &amp; management system.</w:t>
      </w:r>
    </w:p>
    <w:p w14:paraId="7BE8170B">
      <w:pPr>
        <w:spacing w:after="0" w:line="240" w:lineRule="auto"/>
        <w:ind w:left="2160" w:hanging="2160"/>
        <w:rPr>
          <w:rFonts w:hint="eastAsia"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ab/>
      </w:r>
    </w:p>
    <w:p w14:paraId="11C8F91C">
      <w:pPr>
        <w:spacing w:after="0" w:line="240" w:lineRule="auto"/>
        <w:ind w:left="2160" w:hanging="2160"/>
        <w:rPr>
          <w:rFonts w:hint="default" w:ascii="Arial Body" w:hAnsi="Arial Body" w:eastAsia="宋体" w:cs="Arial"/>
          <w:bCs/>
          <w:color w:val="666666" w:themeColor="accent4" w:themeShade="80"/>
          <w:sz w:val="18"/>
          <w:szCs w:val="18"/>
          <w:lang w:val="en-US" w:eastAsia="zh-CN"/>
        </w:rPr>
      </w:pPr>
      <w:r>
        <w:rPr>
          <w:rFonts w:ascii="Arial Body" w:hAnsi="Arial Body" w:cs="Arial"/>
          <w:bCs/>
          <w:color w:val="666666" w:themeColor="accent4" w:themeShade="80"/>
          <w:sz w:val="18"/>
          <w:szCs w:val="18"/>
        </w:rPr>
        <w:tab/>
      </w:r>
      <w:r>
        <w:rPr>
          <w:rFonts w:ascii="Arial Body" w:hAnsi="Arial Body" w:cs="Arial"/>
          <w:b/>
          <w:bCs/>
          <w:color w:val="666666" w:themeColor="accent4" w:themeShade="80"/>
          <w:sz w:val="18"/>
          <w:szCs w:val="18"/>
        </w:rPr>
        <w:t>J</w:t>
      </w:r>
      <w:r>
        <w:rPr>
          <w:rFonts w:hint="eastAsia" w:ascii="Arial Body" w:hAnsi="Arial Body" w:cs="Arial"/>
          <w:b/>
          <w:bCs/>
          <w:color w:val="666666" w:themeColor="accent4" w:themeShade="80"/>
          <w:sz w:val="18"/>
          <w:szCs w:val="18"/>
          <w:lang w:val="en-US" w:eastAsia="zh-CN"/>
        </w:rPr>
        <w:t xml:space="preserve">ava </w:t>
      </w:r>
      <w:r>
        <w:rPr>
          <w:rFonts w:hint="eastAsia" w:ascii="Arial Body" w:hAnsi="Arial Body" w:cs="Arial"/>
          <w:b/>
          <w:bCs/>
          <w:color w:val="666666" w:themeColor="accent4" w:themeShade="80"/>
          <w:sz w:val="18"/>
          <w:szCs w:val="18"/>
          <w:lang w:val="en-US" w:eastAsia="zh-CN"/>
        </w:rPr>
        <w:t>Developer</w:t>
      </w:r>
    </w:p>
    <w:p w14:paraId="7E3AA634">
      <w:pPr>
        <w:spacing w:after="0" w:line="280" w:lineRule="exact"/>
        <w:ind w:left="2160"/>
        <w:rPr>
          <w:rFonts w:cs="Arial"/>
          <w:bCs/>
          <w:i/>
          <w:iCs/>
          <w:sz w:val="16"/>
          <w:lang w:val="en-US" w:eastAsia="zh-CN"/>
        </w:rPr>
      </w:pPr>
      <w:r>
        <w:rPr>
          <w:rFonts w:cs="Arial"/>
          <w:bCs/>
          <w:i/>
          <w:iCs/>
          <w:sz w:val="16"/>
        </w:rPr>
        <w:t xml:space="preserve">Report to: </w:t>
      </w:r>
      <w:r>
        <w:rPr>
          <w:rFonts w:cs="Arial"/>
          <w:bCs/>
          <w:i/>
          <w:iCs/>
          <w:sz w:val="16"/>
          <w:lang w:val="en-US" w:eastAsia="zh-CN"/>
        </w:rPr>
        <w:t>Project Manager</w:t>
      </w:r>
    </w:p>
    <w:p w14:paraId="65440D91">
      <w:pPr>
        <w:spacing w:after="0" w:line="280" w:lineRule="exact"/>
        <w:ind w:left="2160"/>
        <w:rPr>
          <w:rFonts w:cs="Arial"/>
          <w:bCs/>
          <w:i/>
          <w:iCs/>
          <w:sz w:val="16"/>
        </w:rPr>
      </w:pPr>
      <w:r>
        <w:rPr>
          <w:rFonts w:cs="Arial"/>
          <w:bCs/>
          <w:i/>
          <w:iCs/>
          <w:sz w:val="16"/>
        </w:rPr>
        <w:t>Subordinates: N/A</w:t>
      </w:r>
    </w:p>
    <w:p w14:paraId="0F308EEC">
      <w:pPr>
        <w:spacing w:after="0" w:line="240" w:lineRule="auto"/>
        <w:ind w:left="2160"/>
        <w:rPr>
          <w:rFonts w:hint="eastAsia" w:ascii="Arial Body" w:hAnsi="Arial Body" w:cs="Arial"/>
          <w:bCs/>
          <w:color w:val="666666" w:themeColor="accent4" w:themeShade="80"/>
          <w:sz w:val="18"/>
          <w:szCs w:val="18"/>
        </w:rPr>
      </w:pPr>
    </w:p>
    <w:p w14:paraId="443B42B0">
      <w:pPr>
        <w:spacing w:after="0" w:line="240" w:lineRule="auto"/>
        <w:ind w:left="2160"/>
        <w:rPr>
          <w:rFonts w:hint="default" w:ascii="Arial Body" w:hAnsi="Arial Body" w:eastAsia="宋体" w:cs="Arial"/>
          <w:bCs/>
          <w:color w:val="666666" w:themeColor="accent4" w:themeShade="80"/>
          <w:sz w:val="18"/>
          <w:szCs w:val="18"/>
          <w:lang w:val="en-US" w:eastAsia="zh-CN"/>
        </w:rPr>
      </w:pPr>
      <w:r>
        <w:rPr>
          <w:rFonts w:ascii="Arial Body" w:hAnsi="Arial Body" w:cs="Arial"/>
          <w:b/>
          <w:bCs/>
          <w:color w:val="666666" w:themeColor="accent4" w:themeShade="80"/>
          <w:sz w:val="18"/>
          <w:szCs w:val="18"/>
        </w:rPr>
        <w:t>Technologies:</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val="en-US" w:eastAsia="zh-CN"/>
        </w:rPr>
        <w:t xml:space="preserve"> SpringMVC + SpringBoot + Mybatis + MySQL + MongoDB + EasyUI +  Redis + JavaScript + CSS + JQuery + Swagger</w:t>
      </w:r>
    </w:p>
    <w:p w14:paraId="307A22B2">
      <w:pPr>
        <w:spacing w:after="0" w:line="240" w:lineRule="auto"/>
        <w:ind w:left="2160"/>
        <w:rPr>
          <w:rFonts w:hint="eastAsia" w:ascii="Arial Body" w:hAnsi="Arial Body" w:cs="Arial"/>
          <w:bCs/>
          <w:color w:val="666666" w:themeColor="accent4" w:themeShade="80"/>
          <w:sz w:val="18"/>
          <w:szCs w:val="18"/>
        </w:rPr>
      </w:pPr>
    </w:p>
    <w:p w14:paraId="5891C873">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6BC3D00C">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 xml:space="preserve">Collaborated with product managers to conduct requirement discussions and confirmation, ensuring accurate understanding of business requirements and laying a solid foundation for development work. </w:t>
      </w:r>
    </w:p>
    <w:p w14:paraId="52114841">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Responsible for the development of core functional modules, including Java back-end coding implementation, front-end and back-end interaction module development, and page interaction logic design.</w:t>
      </w:r>
    </w:p>
    <w:p w14:paraId="7C0DD507">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Participated in database architecture design, led the database table design, field definition and index optimization of core business modules, ensuring the rationality of data storage and query efficiency.</w:t>
      </w:r>
    </w:p>
    <w:p w14:paraId="2DBF3421">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Completed coding implementation and unit testing of functional modules, strictly controlled code quality, and ensured functions meet requirement specifications.</w:t>
      </w:r>
    </w:p>
    <w:p w14:paraId="34C4BC77">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Responsible for locating, fixing and regression testing of program bugs during development and after launch to ensure stable operation of the system.</w:t>
      </w:r>
    </w:p>
    <w:p w14:paraId="7F9E37BD">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Compiled and maintained technical documents such as development manuals, interface documents and database design documents to support team collaboration and subsequent system iterations.</w:t>
      </w:r>
    </w:p>
    <w:p w14:paraId="39B27191">
      <w:pPr>
        <w:ind w:left="2160"/>
        <w:contextualSpacing/>
        <w:rPr>
          <w:rFonts w:hint="eastAsia" w:ascii="Arial Body" w:hAnsi="Arial Body" w:cs="Arial"/>
          <w:color w:val="666666" w:themeColor="accent4" w:themeShade="80"/>
          <w:sz w:val="18"/>
          <w:szCs w:val="18"/>
        </w:rPr>
      </w:pPr>
    </w:p>
    <w:p w14:paraId="0DBBA39E">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7B8FAD7C">
      <w:pPr>
        <w:pStyle w:val="40"/>
        <w:numPr>
          <w:ilvl w:val="0"/>
          <w:numId w:val="2"/>
        </w:numPr>
        <w:contextualSpacing/>
        <w:rPr>
          <w:rFonts w:ascii="Arial Body" w:hAnsi="Arial Body" w:cs="Arial"/>
          <w:color w:val="666666" w:themeColor="accent4" w:themeShade="80"/>
          <w:sz w:val="18"/>
          <w:szCs w:val="18"/>
        </w:rPr>
      </w:pPr>
      <w:r>
        <w:rPr>
          <w:rFonts w:ascii="Arial Body" w:hAnsi="Arial Body" w:cs="Arial"/>
          <w:color w:val="666666" w:themeColor="accent4" w:themeShade="80"/>
          <w:sz w:val="18"/>
          <w:szCs w:val="18"/>
          <w:lang w:val="en-US" w:eastAsia="zh-CN"/>
        </w:rPr>
        <w:t>Architected and implemented high</w:t>
      </w:r>
      <w:r>
        <w:rPr>
          <w:rFonts w:hint="eastAsia" w:ascii="Arial Body" w:hAnsi="Arial Body" w:cs="Arial"/>
          <w:color w:val="666666" w:themeColor="accent4" w:themeShade="80"/>
          <w:sz w:val="18"/>
          <w:szCs w:val="18"/>
          <w:lang w:val="en-US" w:eastAsia="zh-CN"/>
        </w:rPr>
        <w:t>-</w:t>
      </w:r>
      <w:r>
        <w:rPr>
          <w:rFonts w:ascii="Arial Body" w:hAnsi="Arial Body" w:cs="Arial"/>
          <w:color w:val="666666" w:themeColor="accent4" w:themeShade="80"/>
          <w:sz w:val="18"/>
          <w:szCs w:val="18"/>
          <w:lang w:val="en-US" w:eastAsia="zh-CN"/>
        </w:rPr>
        <w:t xml:space="preserve">performance functional </w:t>
      </w:r>
      <w:r>
        <w:rPr>
          <w:rFonts w:hint="eastAsia" w:ascii="Arial Body" w:hAnsi="Arial Body" w:cs="Arial"/>
          <w:color w:val="666666" w:themeColor="accent4" w:themeShade="80"/>
          <w:sz w:val="18"/>
          <w:szCs w:val="18"/>
          <w:lang w:val="en-US" w:eastAsia="zh-CN"/>
        </w:rPr>
        <w:t xml:space="preserve">modules using Spring Boot, adhering to RESTful API design principles to ensure seamless frontend-backend integration and system extensibility. </w:t>
      </w:r>
    </w:p>
    <w:p w14:paraId="289B715F">
      <w:pPr>
        <w:pStyle w:val="40"/>
        <w:numPr>
          <w:ilvl w:val="0"/>
          <w:numId w:val="2"/>
        </w:numPr>
        <w:contextualSpacing/>
        <w:rPr>
          <w:rFonts w:ascii="Arial Body" w:hAnsi="Arial Body" w:cs="Arial"/>
          <w:color w:val="666666" w:themeColor="accent4" w:themeShade="80"/>
          <w:sz w:val="18"/>
          <w:szCs w:val="18"/>
          <w:lang w:val="en-US" w:eastAsia="zh-CN"/>
        </w:rPr>
      </w:pPr>
      <w:r>
        <w:rPr>
          <w:rFonts w:hint="eastAsia" w:ascii="Arial Body" w:hAnsi="Arial Body" w:cs="Arial"/>
          <w:color w:val="666666" w:themeColor="accent4" w:themeShade="80"/>
          <w:sz w:val="18"/>
          <w:szCs w:val="18"/>
          <w:lang w:val="en-US" w:eastAsia="zh-CN"/>
        </w:rPr>
        <w:t xml:space="preserve">Partnered with product managers to conduct feasibility studies and technical evaluations, translating complex business logic into scalable system requirements. </w:t>
      </w:r>
    </w:p>
    <w:p w14:paraId="7E21B17D">
      <w:pPr>
        <w:pStyle w:val="40"/>
        <w:numPr>
          <w:ilvl w:val="0"/>
          <w:numId w:val="2"/>
        </w:numPr>
        <w:contextualSpacing/>
        <w:rPr>
          <w:rFonts w:hint="eastAsia" w:ascii="Arial Body" w:hAnsi="Arial Body" w:cs="Arial" w:eastAsiaTheme="minorEastAsia"/>
          <w:color w:val="666666" w:themeColor="accent4" w:themeShade="80"/>
          <w:sz w:val="18"/>
          <w:szCs w:val="18"/>
          <w:lang w:val="en-US" w:eastAsia="zh-CN" w:bidi="ar-SA"/>
        </w:rPr>
      </w:pPr>
      <w:r>
        <w:rPr>
          <w:rFonts w:hint="eastAsia" w:ascii="Arial Body" w:hAnsi="Arial Body" w:cs="Arial"/>
          <w:color w:val="666666" w:themeColor="accent4" w:themeShade="80"/>
          <w:sz w:val="18"/>
          <w:szCs w:val="18"/>
          <w:lang w:val="en-US" w:eastAsia="zh-CN"/>
        </w:rPr>
        <w:t xml:space="preserve">Led the Schema Design and data modeling for core modules; optimized complex queries for high-volume datasets using Index Tuning and Execution Plan (Explain) analysis toensure database stability. </w:t>
      </w:r>
    </w:p>
    <w:p w14:paraId="6DD868DF">
      <w:pPr>
        <w:pStyle w:val="40"/>
        <w:numPr>
          <w:ilvl w:val="0"/>
          <w:numId w:val="2"/>
        </w:numPr>
        <w:contextualSpacing/>
        <w:rPr>
          <w:rFonts w:hint="eastAsia" w:ascii="Arial Body" w:hAnsi="Arial Body" w:cs="Arial" w:eastAsiaTheme="minorEastAsia"/>
          <w:color w:val="666666" w:themeColor="accent4" w:themeShade="80"/>
          <w:sz w:val="18"/>
          <w:szCs w:val="18"/>
          <w:lang w:val="en-US" w:eastAsia="zh-CN" w:bidi="ar-SA"/>
        </w:rPr>
      </w:pPr>
      <w:r>
        <w:rPr>
          <w:rFonts w:hint="eastAsia" w:ascii="Arial Body" w:hAnsi="Arial Body" w:cs="Arial"/>
          <w:color w:val="666666" w:themeColor="accent4" w:themeShade="80"/>
          <w:sz w:val="18"/>
          <w:szCs w:val="18"/>
          <w:lang w:val="en-US" w:eastAsia="zh-CN"/>
        </w:rPr>
        <w:t>Spearheaded the design of relational database structures (MySQL/Oracle), implementing normalized schemas and performance-oriented constraints to support rapid business growth.</w:t>
      </w:r>
    </w:p>
    <w:p w14:paraId="0E3271DB">
      <w:pPr>
        <w:pStyle w:val="40"/>
        <w:numPr>
          <w:ilvl w:val="0"/>
          <w:numId w:val="2"/>
        </w:numPr>
        <w:contextualSpacing/>
        <w:rPr>
          <w:rFonts w:hint="eastAsia" w:ascii="Arial Body" w:hAnsi="Arial Body" w:cs="Arial" w:eastAsiaTheme="minorEastAsia"/>
          <w:color w:val="666666" w:themeColor="accent4" w:themeShade="80"/>
          <w:sz w:val="18"/>
          <w:szCs w:val="18"/>
          <w:lang w:val="en-US" w:eastAsia="zh-CN" w:bidi="ar-SA"/>
        </w:rPr>
      </w:pPr>
      <w:r>
        <w:rPr>
          <w:rFonts w:hint="eastAsia" w:ascii="Arial Body" w:hAnsi="Arial Body" w:cs="Arial"/>
          <w:color w:val="666666" w:themeColor="accent4" w:themeShade="80"/>
          <w:sz w:val="18"/>
          <w:szCs w:val="18"/>
          <w:lang w:val="en-US" w:eastAsia="zh-CN"/>
        </w:rPr>
        <w:t>Established rigorous Unit Testing frameworks and code quality standards, utilizing automated tools to ensure 100% reliability of critical business paths.</w:t>
      </w:r>
    </w:p>
    <w:p w14:paraId="0383EA74">
      <w:pPr>
        <w:pStyle w:val="2"/>
        <w:spacing w:before="0" w:after="0" w:line="280" w:lineRule="exact"/>
        <w:rPr>
          <w:iCs/>
          <w:color w:val="0194D3"/>
          <w:sz w:val="20"/>
          <w:szCs w:val="24"/>
        </w:rPr>
      </w:pPr>
      <w:r>
        <w:rPr>
          <w:iCs/>
          <w:color w:val="0194D3"/>
          <w:sz w:val="20"/>
          <w:szCs w:val="24"/>
        </w:rPr>
        <w:t xml:space="preserve">Project Experience </w:t>
      </w:r>
    </w:p>
    <w:p w14:paraId="76C61DAF">
      <w:pPr>
        <w:spacing w:after="0" w:line="240" w:lineRule="auto"/>
        <w:rPr>
          <w:rFonts w:hint="eastAsia" w:ascii="Arial Body" w:hAnsi="Arial Body" w:cs="Arial"/>
          <w:b/>
          <w:bCs/>
          <w:color w:val="666666" w:themeColor="accent4" w:themeShade="80"/>
          <w:sz w:val="18"/>
          <w:szCs w:val="18"/>
        </w:rPr>
      </w:pPr>
      <w:r>
        <w:rPr>
          <w:rFonts w:hint="eastAsia" w:ascii="Arial Body" w:hAnsi="Arial Body" w:cs="Arial"/>
          <w:b/>
          <w:bCs/>
          <w:color w:val="666666" w:themeColor="accent4" w:themeShade="80"/>
          <w:sz w:val="18"/>
          <w:szCs w:val="18"/>
          <w:lang w:val="en-US" w:eastAsia="zh-CN"/>
        </w:rPr>
        <w:t>2024.09</w:t>
      </w:r>
      <w:r>
        <w:rPr>
          <w:rFonts w:ascii="Arial Body" w:hAnsi="Arial Body" w:cs="Arial"/>
          <w:b/>
          <w:bCs/>
          <w:color w:val="666666" w:themeColor="accent4" w:themeShade="80"/>
          <w:sz w:val="18"/>
          <w:szCs w:val="18"/>
        </w:rPr>
        <w:t xml:space="preserve"> – </w:t>
      </w:r>
      <w:r>
        <w:rPr>
          <w:rFonts w:hint="eastAsia" w:ascii="Arial Body" w:hAnsi="Arial Body" w:cs="Arial"/>
          <w:b/>
          <w:bCs/>
          <w:color w:val="666666" w:themeColor="accent4" w:themeShade="80"/>
          <w:sz w:val="18"/>
          <w:szCs w:val="18"/>
          <w:lang w:val="en-US" w:eastAsia="zh-CN"/>
        </w:rPr>
        <w:t>2025.09</w:t>
      </w:r>
      <w:r>
        <w:rPr>
          <w:rFonts w:ascii="Arial Body" w:hAnsi="Arial Body" w:cs="Arial"/>
          <w:b/>
          <w:bCs/>
          <w:color w:val="666666" w:themeColor="accent4" w:themeShade="80"/>
          <w:sz w:val="18"/>
          <w:szCs w:val="18"/>
        </w:rPr>
        <w:tab/>
      </w:r>
      <w:r>
        <w:rPr>
          <w:rFonts w:ascii="Arial Body" w:hAnsi="Arial Body" w:cs="Arial"/>
          <w:b/>
          <w:bCs/>
          <w:color w:val="666666" w:themeColor="accent4" w:themeShade="80"/>
          <w:sz w:val="18"/>
          <w:szCs w:val="18"/>
          <w:lang w:val="en-US" w:eastAsia="zh-CN"/>
        </w:rPr>
        <w:t>Agricultural Development Bank of China</w:t>
      </w:r>
    </w:p>
    <w:p w14:paraId="296DAF99">
      <w:pPr>
        <w:spacing w:after="0" w:line="280" w:lineRule="exact"/>
        <w:ind w:left="2160"/>
        <w:rPr>
          <w:rFonts w:hint="default" w:eastAsia="宋体" w:cs="Arial"/>
          <w:bCs/>
          <w:i/>
          <w:iCs/>
          <w:sz w:val="16"/>
          <w:lang w:val="en-US" w:eastAsia="zh-CN"/>
        </w:rPr>
      </w:pPr>
      <w:r>
        <w:rPr>
          <w:rFonts w:hint="eastAsia" w:ascii="Arial Body" w:hAnsi="Arial Body" w:cs="Arial"/>
          <w:b/>
          <w:bCs/>
          <w:color w:val="666666" w:themeColor="accent4" w:themeShade="80"/>
          <w:sz w:val="18"/>
          <w:szCs w:val="18"/>
          <w:lang w:val="en-US" w:eastAsia="zh-CN"/>
        </w:rPr>
        <w:t>A</w:t>
      </w:r>
      <w:r>
        <w:rPr>
          <w:rFonts w:hint="eastAsia" w:ascii="Arial Body" w:hAnsi="Arial Body" w:cs="Arial"/>
          <w:b/>
          <w:bCs/>
          <w:color w:val="666666" w:themeColor="accent4" w:themeShade="80"/>
          <w:sz w:val="18"/>
          <w:szCs w:val="18"/>
        </w:rPr>
        <w:t xml:space="preserve">nti-money </w:t>
      </w:r>
      <w:r>
        <w:rPr>
          <w:rFonts w:hint="eastAsia" w:ascii="Arial Body" w:hAnsi="Arial Body" w:cs="Arial"/>
          <w:b/>
          <w:bCs/>
          <w:color w:val="666666" w:themeColor="accent4" w:themeShade="80"/>
          <w:sz w:val="18"/>
          <w:szCs w:val="18"/>
          <w:lang w:val="en-US" w:eastAsia="zh-CN"/>
        </w:rPr>
        <w:t>L</w:t>
      </w:r>
      <w:r>
        <w:rPr>
          <w:rFonts w:hint="eastAsia" w:ascii="Arial Body" w:hAnsi="Arial Body" w:cs="Arial"/>
          <w:b/>
          <w:bCs/>
          <w:color w:val="666666" w:themeColor="accent4" w:themeShade="80"/>
          <w:sz w:val="18"/>
          <w:szCs w:val="18"/>
        </w:rPr>
        <w:t xml:space="preserve">aundering </w:t>
      </w:r>
      <w:r>
        <w:rPr>
          <w:rFonts w:hint="eastAsia" w:ascii="Arial Body" w:hAnsi="Arial Body" w:cs="Arial"/>
          <w:b/>
          <w:bCs/>
          <w:color w:val="666666" w:themeColor="accent4" w:themeShade="80"/>
          <w:sz w:val="18"/>
          <w:szCs w:val="18"/>
          <w:lang w:val="en-US" w:eastAsia="zh-CN"/>
        </w:rPr>
        <w:t>S</w:t>
      </w:r>
      <w:r>
        <w:rPr>
          <w:rFonts w:hint="eastAsia" w:ascii="Arial Body" w:hAnsi="Arial Body" w:cs="Arial"/>
          <w:b/>
          <w:bCs/>
          <w:color w:val="666666" w:themeColor="accent4" w:themeShade="80"/>
          <w:sz w:val="18"/>
          <w:szCs w:val="18"/>
        </w:rPr>
        <w:t>ystems</w:t>
      </w:r>
      <w:r>
        <w:rPr>
          <w:rFonts w:hint="eastAsia" w:ascii="Arial Body" w:hAnsi="Arial Body" w:cs="Arial"/>
          <w:b/>
          <w:bCs/>
          <w:color w:val="666666" w:themeColor="accent4" w:themeShade="80"/>
          <w:sz w:val="18"/>
          <w:szCs w:val="18"/>
          <w:lang w:val="en-US" w:eastAsia="zh-CN"/>
        </w:rPr>
        <w:t>(AML)</w:t>
      </w:r>
    </w:p>
    <w:p w14:paraId="54E161FB">
      <w:pPr>
        <w:spacing w:after="0" w:line="240" w:lineRule="auto"/>
        <w:ind w:left="2160" w:hanging="2160"/>
        <w:rPr>
          <w:rFonts w:hint="eastAsia"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ab/>
      </w:r>
      <w:r>
        <w:rPr>
          <w:rFonts w:hint="default" w:ascii="Arial Body" w:hAnsi="Arial Body" w:cs="Arial"/>
          <w:b/>
          <w:bCs/>
          <w:color w:val="666666" w:themeColor="accent4" w:themeShade="80"/>
          <w:sz w:val="18"/>
          <w:szCs w:val="18"/>
          <w:lang w:val="en-US" w:eastAsia="zh-CN"/>
        </w:rPr>
        <w:t xml:space="preserve">Senior </w:t>
      </w:r>
      <w:r>
        <w:rPr>
          <w:rFonts w:ascii="Arial Body" w:hAnsi="Arial Body" w:cs="Arial"/>
          <w:b/>
          <w:bCs/>
          <w:color w:val="666666" w:themeColor="accent4" w:themeShade="80"/>
          <w:sz w:val="18"/>
          <w:szCs w:val="18"/>
        </w:rPr>
        <w:t>J</w:t>
      </w:r>
      <w:r>
        <w:rPr>
          <w:rFonts w:hint="eastAsia" w:ascii="Arial Body" w:hAnsi="Arial Body" w:cs="Arial"/>
          <w:b/>
          <w:bCs/>
          <w:color w:val="666666" w:themeColor="accent4" w:themeShade="80"/>
          <w:sz w:val="18"/>
          <w:szCs w:val="18"/>
          <w:lang w:val="en-US" w:eastAsia="zh-CN"/>
        </w:rPr>
        <w:t>ava Developer</w:t>
      </w:r>
    </w:p>
    <w:p w14:paraId="6578B79E">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632915A4">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lang w:val="en-US" w:eastAsia="zh-CN"/>
        </w:rPr>
        <w:t xml:space="preserve">Engaged in the modification and performance optimization of anti-money laundering </w:t>
      </w:r>
      <w:r>
        <w:rPr>
          <w:rFonts w:ascii="Arial Body" w:hAnsi="Arial Body" w:cs="Arial"/>
          <w:color w:val="666666" w:themeColor="accent4" w:themeShade="80"/>
          <w:sz w:val="18"/>
          <w:szCs w:val="18"/>
        </w:rPr>
        <w:t>(AML) models, improving model efficiency and risk identification accuracy.</w:t>
      </w:r>
    </w:p>
    <w:p w14:paraId="3A302E56">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Participated in the design of database tables and the development of functional modules, optimizing data storage structure and ensuring data consistency.</w:t>
      </w:r>
    </w:p>
    <w:p w14:paraId="656E7973">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Collaborated with product managers to discuss and confirm business requirements, ensuring accurate alignment between development direction and business needs.</w:t>
      </w:r>
    </w:p>
    <w:p w14:paraId="3E299EA4">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Responsible for the coding and development of core functional modules, ensuring code quality and functional integrity.</w:t>
      </w:r>
    </w:p>
    <w:p w14:paraId="5A36134F">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Responsible for fixing code vulnerabilities and conducting regression testing to ensure system security and stability.</w:t>
      </w:r>
    </w:p>
    <w:p w14:paraId="38185550">
      <w:pPr>
        <w:spacing w:after="0" w:line="240" w:lineRule="auto"/>
        <w:ind w:left="2160"/>
        <w:rPr>
          <w:rFonts w:ascii="Arial Body" w:hAnsi="Arial Body" w:cs="Arial"/>
          <w:color w:val="666666" w:themeColor="accent4" w:themeShade="80"/>
          <w:sz w:val="18"/>
          <w:szCs w:val="18"/>
          <w:lang w:val="en-US" w:eastAsia="zh-CN"/>
        </w:rPr>
      </w:pPr>
      <w:r>
        <w:rPr>
          <w:rFonts w:ascii="Arial Body" w:hAnsi="Arial Body" w:cs="Arial"/>
          <w:b/>
          <w:bCs/>
          <w:color w:val="666666" w:themeColor="accent4" w:themeShade="80"/>
          <w:sz w:val="18"/>
          <w:szCs w:val="18"/>
        </w:rPr>
        <w:t>Key Achievements:</w:t>
      </w:r>
    </w:p>
    <w:p w14:paraId="6EC50405">
      <w:pPr>
        <w:pStyle w:val="40"/>
        <w:numPr>
          <w:ilvl w:val="0"/>
          <w:numId w:val="2"/>
        </w:numPr>
        <w:contextualSpacing/>
        <w:rPr>
          <w:rFonts w:ascii="Arial Body" w:hAnsi="Arial Body" w:cs="Arial"/>
          <w:color w:val="666666" w:themeColor="accent4" w:themeShade="80"/>
          <w:sz w:val="18"/>
          <w:szCs w:val="18"/>
          <w:lang w:val="en-US" w:eastAsia="zh-CN"/>
        </w:rPr>
      </w:pPr>
      <w:r>
        <w:rPr>
          <w:rFonts w:ascii="Arial Body" w:hAnsi="Arial Body" w:cs="Arial"/>
          <w:color w:val="666666" w:themeColor="accent4" w:themeShade="80"/>
          <w:sz w:val="18"/>
          <w:szCs w:val="18"/>
          <w:lang w:val="en-US" w:eastAsia="zh-CN"/>
        </w:rPr>
        <w:t>Optimized anti-money laundering (AML) models, increasing the execution speed of scheduled tasks by 50% and enhancing the accuracy of risk identification.</w:t>
      </w:r>
    </w:p>
    <w:p w14:paraId="3ED85FE9">
      <w:pPr>
        <w:pStyle w:val="40"/>
        <w:numPr>
          <w:ilvl w:val="0"/>
          <w:numId w:val="2"/>
        </w:numPr>
        <w:contextualSpacing/>
        <w:rPr>
          <w:rFonts w:ascii="Arial Body" w:hAnsi="Arial Body" w:cs="Arial"/>
          <w:color w:val="666666" w:themeColor="accent4" w:themeShade="80"/>
          <w:sz w:val="18"/>
          <w:szCs w:val="18"/>
          <w:lang w:val="en-US" w:eastAsia="zh-CN"/>
        </w:rPr>
      </w:pPr>
      <w:r>
        <w:rPr>
          <w:rFonts w:ascii="Arial Body" w:hAnsi="Arial Body" w:cs="Arial"/>
          <w:color w:val="666666" w:themeColor="accent4" w:themeShade="80"/>
          <w:sz w:val="18"/>
          <w:szCs w:val="18"/>
          <w:lang w:val="en-US" w:eastAsia="zh-CN"/>
        </w:rPr>
        <w:t>Optimized complex query logic</w:t>
      </w:r>
      <w:r>
        <w:rPr>
          <w:rFonts w:hint="eastAsia" w:ascii="Arial Body" w:hAnsi="Arial Body" w:cs="Arial"/>
          <w:color w:val="666666" w:themeColor="accent4" w:themeShade="80"/>
          <w:sz w:val="18"/>
          <w:szCs w:val="18"/>
          <w:lang w:val="en-US" w:eastAsia="zh-CN"/>
        </w:rPr>
        <w:t>,</w:t>
      </w:r>
      <w:r>
        <w:rPr>
          <w:rFonts w:ascii="Arial Body" w:hAnsi="Arial Body" w:cs="Arial"/>
          <w:color w:val="666666" w:themeColor="accent4" w:themeShade="80"/>
          <w:sz w:val="18"/>
          <w:szCs w:val="18"/>
          <w:lang w:val="en-US" w:eastAsia="zh-CN"/>
        </w:rPr>
        <w:t xml:space="preserve"> analyzed EXPLAIN plans and implemented strategic index tuning, which reduced the average response time of high-volume verification logs from seconds to milliseconds; additionally, achieved query optimization for massive data volume (10 million+ records), improving query efficiency by 70%.</w:t>
      </w:r>
    </w:p>
    <w:p w14:paraId="0C57AB6A">
      <w:pPr>
        <w:pStyle w:val="40"/>
        <w:numPr>
          <w:ilvl w:val="0"/>
          <w:numId w:val="2"/>
        </w:numPr>
        <w:contextualSpacing/>
        <w:rPr>
          <w:rFonts w:ascii="Arial Body" w:hAnsi="Arial Body" w:cs="Arial"/>
          <w:color w:val="666666" w:themeColor="accent4" w:themeShade="80"/>
          <w:sz w:val="18"/>
          <w:szCs w:val="18"/>
          <w:lang w:val="en-US" w:eastAsia="zh-CN"/>
        </w:rPr>
      </w:pPr>
      <w:r>
        <w:rPr>
          <w:rFonts w:ascii="Arial Body" w:hAnsi="Arial Body" w:cs="Arial"/>
          <w:color w:val="666666" w:themeColor="accent4" w:themeShade="80"/>
          <w:sz w:val="18"/>
          <w:szCs w:val="18"/>
          <w:lang w:val="en-US" w:eastAsia="zh-CN"/>
        </w:rPr>
        <w:t>Enforced Alibaba Java Coding Guidelines and integrated SonarLint for automated code quality checks, maintaining a clean and robust codebase; mentored junior developers on object-oriented best practices to enhance team technical capabilities.</w:t>
      </w:r>
    </w:p>
    <w:p w14:paraId="7747C408">
      <w:pPr>
        <w:pStyle w:val="40"/>
        <w:numPr>
          <w:ilvl w:val="0"/>
          <w:numId w:val="2"/>
        </w:numPr>
        <w:contextualSpacing/>
        <w:rPr>
          <w:rFonts w:ascii="Arial Body" w:hAnsi="Arial Body" w:cs="Arial"/>
          <w:color w:val="666666" w:themeColor="accent4" w:themeShade="80"/>
          <w:sz w:val="18"/>
          <w:szCs w:val="18"/>
          <w:lang w:val="en-US" w:eastAsia="zh-CN"/>
        </w:rPr>
      </w:pPr>
      <w:r>
        <w:rPr>
          <w:rFonts w:ascii="Arial Body" w:hAnsi="Arial Body" w:cs="Arial"/>
          <w:color w:val="666666" w:themeColor="accent4" w:themeShade="80"/>
          <w:sz w:val="18"/>
          <w:szCs w:val="18"/>
          <w:lang w:val="en-US" w:eastAsia="zh-CN"/>
        </w:rPr>
        <w:t>Established a Test-Driven Development (TDD) framework to enable automated functional testing, improving test efficiency and reducing manual verification costs.</w:t>
      </w:r>
    </w:p>
    <w:p w14:paraId="2EF32D63">
      <w:pPr>
        <w:spacing w:after="0" w:line="240" w:lineRule="auto"/>
        <w:rPr>
          <w:rFonts w:hint="eastAsia" w:ascii="Arial Body" w:hAnsi="Arial Body" w:cs="Arial"/>
          <w:b/>
          <w:bCs/>
          <w:color w:val="666666" w:themeColor="accent4" w:themeShade="80"/>
          <w:sz w:val="18"/>
          <w:szCs w:val="18"/>
        </w:rPr>
      </w:pPr>
      <w:r>
        <w:rPr>
          <w:rFonts w:hint="eastAsia" w:ascii="Arial Body" w:hAnsi="Arial Body" w:cs="Arial"/>
          <w:b/>
          <w:bCs/>
          <w:color w:val="666666" w:themeColor="accent4" w:themeShade="80"/>
          <w:sz w:val="18"/>
          <w:szCs w:val="18"/>
          <w:lang w:val="en-US" w:eastAsia="zh-CN"/>
        </w:rPr>
        <w:t>2024.03</w:t>
      </w:r>
      <w:r>
        <w:rPr>
          <w:rFonts w:ascii="Arial Body" w:hAnsi="Arial Body" w:cs="Arial"/>
          <w:b/>
          <w:bCs/>
          <w:color w:val="666666" w:themeColor="accent4" w:themeShade="80"/>
          <w:sz w:val="18"/>
          <w:szCs w:val="18"/>
        </w:rPr>
        <w:t xml:space="preserve"> – </w:t>
      </w:r>
      <w:r>
        <w:rPr>
          <w:rFonts w:hint="eastAsia" w:ascii="Arial Body" w:hAnsi="Arial Body" w:cs="Arial"/>
          <w:b/>
          <w:bCs/>
          <w:color w:val="666666" w:themeColor="accent4" w:themeShade="80"/>
          <w:sz w:val="18"/>
          <w:szCs w:val="18"/>
          <w:lang w:val="en-US" w:eastAsia="zh-CN"/>
        </w:rPr>
        <w:t>2024.09</w:t>
      </w:r>
      <w:r>
        <w:rPr>
          <w:rFonts w:ascii="Arial Body" w:hAnsi="Arial Body" w:cs="Arial"/>
          <w:b/>
          <w:bCs/>
          <w:color w:val="666666" w:themeColor="accent4" w:themeShade="80"/>
          <w:sz w:val="18"/>
          <w:szCs w:val="18"/>
        </w:rPr>
        <w:tab/>
      </w:r>
      <w:r>
        <w:rPr>
          <w:rFonts w:ascii="Arial Body" w:hAnsi="Arial Body" w:cs="Arial"/>
          <w:b/>
          <w:bCs/>
          <w:color w:val="666666" w:themeColor="accent4" w:themeShade="80"/>
          <w:sz w:val="18"/>
          <w:szCs w:val="18"/>
          <w:lang w:val="en-US" w:eastAsia="zh-CN"/>
        </w:rPr>
        <w:t>Huaxia Bank</w:t>
      </w:r>
    </w:p>
    <w:p w14:paraId="3D0862D1">
      <w:pPr>
        <w:spacing w:after="0" w:line="240" w:lineRule="auto"/>
        <w:ind w:left="1440" w:leftChars="0" w:firstLine="720" w:firstLineChars="0"/>
        <w:rPr>
          <w:rFonts w:hint="default" w:eastAsia="宋体" w:cs="Arial"/>
          <w:bCs/>
          <w:i/>
          <w:iCs/>
          <w:sz w:val="16"/>
          <w:lang w:val="en-US" w:eastAsia="zh-CN"/>
        </w:rPr>
      </w:pPr>
      <w:r>
        <w:rPr>
          <w:rFonts w:hint="default" w:ascii="Arial Body" w:hAnsi="Arial Body" w:cs="Arial"/>
          <w:b/>
          <w:bCs/>
          <w:color w:val="666666" w:themeColor="accent4" w:themeShade="80"/>
          <w:sz w:val="18"/>
          <w:szCs w:val="18"/>
          <w:lang w:val="en-US" w:eastAsia="zh-CN"/>
        </w:rPr>
        <w:t>Personal Online Verification System</w:t>
      </w:r>
    </w:p>
    <w:p w14:paraId="23C23C78">
      <w:pPr>
        <w:spacing w:after="0" w:line="240" w:lineRule="auto"/>
        <w:ind w:left="2160" w:hanging="2160"/>
        <w:rPr>
          <w:rFonts w:hint="eastAsia"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ab/>
      </w:r>
      <w:r>
        <w:rPr>
          <w:rFonts w:hint="default" w:ascii="Arial Body" w:hAnsi="Arial Body" w:cs="Arial"/>
          <w:b/>
          <w:bCs/>
          <w:color w:val="666666" w:themeColor="accent4" w:themeShade="80"/>
          <w:sz w:val="18"/>
          <w:szCs w:val="18"/>
          <w:lang w:val="en-US" w:eastAsia="zh-CN"/>
        </w:rPr>
        <w:t xml:space="preserve">Senior </w:t>
      </w:r>
      <w:r>
        <w:rPr>
          <w:rFonts w:ascii="Arial Body" w:hAnsi="Arial Body" w:cs="Arial"/>
          <w:b/>
          <w:bCs/>
          <w:color w:val="666666" w:themeColor="accent4" w:themeShade="80"/>
          <w:sz w:val="18"/>
          <w:szCs w:val="18"/>
        </w:rPr>
        <w:t>J</w:t>
      </w:r>
      <w:r>
        <w:rPr>
          <w:rFonts w:hint="eastAsia" w:ascii="Arial Body" w:hAnsi="Arial Body" w:cs="Arial"/>
          <w:b/>
          <w:bCs/>
          <w:color w:val="666666" w:themeColor="accent4" w:themeShade="80"/>
          <w:sz w:val="18"/>
          <w:szCs w:val="18"/>
          <w:lang w:val="en-US" w:eastAsia="zh-CN"/>
        </w:rPr>
        <w:t>ava Developer</w:t>
      </w:r>
    </w:p>
    <w:p w14:paraId="7664121F">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2A33D148">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Participated in the design of database tables and the development of functional modules, optimizing data storage structure and ensuring data consistency.</w:t>
      </w:r>
    </w:p>
    <w:p w14:paraId="22EA0DBF">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Collaborated with product managers to discuss and confirm business requirements, ensuring accurate alignment between development direction and business needs.</w:t>
      </w:r>
    </w:p>
    <w:p w14:paraId="251E864C">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Responsible for the coding and development of core functional modules, ensuring code quality and functional integrity.</w:t>
      </w:r>
    </w:p>
    <w:p w14:paraId="4AFE2DFC">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Responsible for fixing code vulnerabilities and conducting regression testing to ensure system security and stability.</w:t>
      </w:r>
    </w:p>
    <w:p w14:paraId="67D339FA">
      <w:pPr>
        <w:spacing w:after="0" w:line="240" w:lineRule="auto"/>
        <w:ind w:left="2160"/>
        <w:rPr>
          <w:rFonts w:ascii="Arial Body" w:hAnsi="Arial Body" w:cs="Arial"/>
          <w:color w:val="666666" w:themeColor="accent4" w:themeShade="80"/>
          <w:sz w:val="18"/>
          <w:szCs w:val="18"/>
          <w:lang w:val="en-US" w:eastAsia="zh-CN"/>
        </w:rPr>
      </w:pPr>
      <w:r>
        <w:rPr>
          <w:rFonts w:ascii="Arial Body" w:hAnsi="Arial Body" w:cs="Arial"/>
          <w:b/>
          <w:bCs/>
          <w:color w:val="666666" w:themeColor="accent4" w:themeShade="80"/>
          <w:sz w:val="18"/>
          <w:szCs w:val="18"/>
        </w:rPr>
        <w:t>Key Achievements:</w:t>
      </w:r>
    </w:p>
    <w:p w14:paraId="51F975F1">
      <w:pPr>
        <w:pStyle w:val="40"/>
        <w:numPr>
          <w:ilvl w:val="0"/>
          <w:numId w:val="2"/>
        </w:numPr>
        <w:contextualSpacing/>
        <w:rPr>
          <w:rFonts w:ascii="Arial Body" w:hAnsi="Arial Body" w:cs="Arial"/>
          <w:color w:val="666666" w:themeColor="accent4" w:themeShade="80"/>
          <w:sz w:val="18"/>
          <w:szCs w:val="18"/>
          <w:lang w:val="en-US" w:eastAsia="zh-CN"/>
        </w:rPr>
      </w:pPr>
      <w:r>
        <w:rPr>
          <w:rFonts w:ascii="Arial Body" w:hAnsi="Arial Body" w:cs="Arial"/>
          <w:color w:val="666666" w:themeColor="accent4" w:themeShade="80"/>
          <w:sz w:val="18"/>
          <w:szCs w:val="18"/>
          <w:lang w:val="en-US" w:eastAsia="zh-CN"/>
        </w:rPr>
        <w:t>Developed and delivered new business requirements in line with the official white paper</w:t>
      </w:r>
    </w:p>
    <w:p w14:paraId="23C9800F">
      <w:pPr>
        <w:pStyle w:val="40"/>
        <w:numPr>
          <w:ilvl w:val="0"/>
          <w:numId w:val="2"/>
        </w:numPr>
        <w:contextualSpacing/>
        <w:rPr>
          <w:rFonts w:ascii="Arial Body" w:hAnsi="Arial Body" w:cs="Arial"/>
          <w:color w:val="666666" w:themeColor="accent4" w:themeShade="80"/>
          <w:sz w:val="18"/>
          <w:szCs w:val="18"/>
          <w:lang w:val="en-US" w:eastAsia="zh-CN"/>
        </w:rPr>
      </w:pPr>
      <w:r>
        <w:rPr>
          <w:rFonts w:ascii="Arial Body" w:hAnsi="Arial Body" w:cs="Arial"/>
          <w:color w:val="666666" w:themeColor="accent4" w:themeShade="80"/>
          <w:sz w:val="18"/>
          <w:szCs w:val="18"/>
          <w:lang w:val="en-US" w:eastAsia="zh-CN"/>
        </w:rPr>
        <w:t>Launched the core online verification function for foreigners/permanent residence permits</w:t>
      </w:r>
    </w:p>
    <w:p w14:paraId="303A7479">
      <w:pPr>
        <w:pStyle w:val="40"/>
        <w:numPr>
          <w:ilvl w:val="0"/>
          <w:numId w:val="2"/>
        </w:numPr>
        <w:contextualSpacing/>
        <w:rPr>
          <w:rFonts w:ascii="Arial Body" w:hAnsi="Arial Body" w:cs="Arial"/>
          <w:color w:val="666666" w:themeColor="accent4" w:themeShade="80"/>
          <w:sz w:val="18"/>
          <w:szCs w:val="18"/>
          <w:lang w:val="en-US" w:eastAsia="zh-CN"/>
        </w:rPr>
      </w:pPr>
      <w:r>
        <w:rPr>
          <w:rFonts w:ascii="Arial Body" w:hAnsi="Arial Body" w:cs="Arial"/>
          <w:color w:val="666666" w:themeColor="accent4" w:themeShade="80"/>
          <w:sz w:val="18"/>
          <w:szCs w:val="18"/>
          <w:lang w:val="en-US" w:eastAsia="zh-CN"/>
        </w:rPr>
        <w:t>Revised and optimized scheduled tasks, successfully completed interface docking with the People's Bank of China (PBOC)</w:t>
      </w:r>
    </w:p>
    <w:p w14:paraId="25C0BA8A">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lang w:val="en-US" w:eastAsia="zh-CN"/>
        </w:rPr>
        <w:t>Collaborated with downstream systems to complete troubleshooting and closed-loop resolution, ensuring the efficient and smooth operation of the entire business process</w:t>
      </w:r>
    </w:p>
    <w:p w14:paraId="1DDE0B22">
      <w:pPr>
        <w:spacing w:after="0" w:line="240" w:lineRule="auto"/>
        <w:rPr>
          <w:rFonts w:hint="eastAsia" w:ascii="Arial Body" w:hAnsi="Arial Body" w:cs="Arial"/>
          <w:b/>
          <w:bCs/>
          <w:color w:val="666666" w:themeColor="accent4" w:themeShade="80"/>
          <w:sz w:val="18"/>
          <w:szCs w:val="18"/>
        </w:rPr>
      </w:pPr>
      <w:r>
        <w:rPr>
          <w:rFonts w:hint="eastAsia" w:ascii="Arial Body" w:hAnsi="Arial Body" w:cs="Arial"/>
          <w:b/>
          <w:bCs/>
          <w:color w:val="666666" w:themeColor="accent4" w:themeShade="80"/>
          <w:sz w:val="18"/>
          <w:szCs w:val="18"/>
          <w:lang w:val="en-US" w:eastAsia="zh-CN"/>
        </w:rPr>
        <w:t>2022.03</w:t>
      </w:r>
      <w:r>
        <w:rPr>
          <w:rFonts w:ascii="Arial Body" w:hAnsi="Arial Body" w:cs="Arial"/>
          <w:b/>
          <w:bCs/>
          <w:color w:val="666666" w:themeColor="accent4" w:themeShade="80"/>
          <w:sz w:val="18"/>
          <w:szCs w:val="18"/>
        </w:rPr>
        <w:t xml:space="preserve"> – </w:t>
      </w:r>
      <w:r>
        <w:rPr>
          <w:rFonts w:hint="eastAsia" w:ascii="Arial Body" w:hAnsi="Arial Body" w:cs="Arial"/>
          <w:b/>
          <w:bCs/>
          <w:color w:val="666666" w:themeColor="accent4" w:themeShade="80"/>
          <w:sz w:val="18"/>
          <w:szCs w:val="18"/>
          <w:lang w:val="en-US" w:eastAsia="zh-CN"/>
        </w:rPr>
        <w:t>2024.03</w:t>
      </w:r>
      <w:r>
        <w:rPr>
          <w:rFonts w:ascii="Arial Body" w:hAnsi="Arial Body" w:cs="Arial"/>
          <w:b/>
          <w:bCs/>
          <w:color w:val="666666" w:themeColor="accent4" w:themeShade="80"/>
          <w:sz w:val="18"/>
          <w:szCs w:val="18"/>
        </w:rPr>
        <w:tab/>
      </w:r>
      <w:r>
        <w:rPr>
          <w:rFonts w:ascii="Arial Body" w:hAnsi="Arial Body" w:cs="Arial"/>
          <w:b/>
          <w:bCs/>
          <w:color w:val="666666" w:themeColor="accent4" w:themeShade="80"/>
          <w:sz w:val="18"/>
          <w:szCs w:val="18"/>
          <w:lang w:val="en-US" w:eastAsia="zh-CN"/>
        </w:rPr>
        <w:t>Huaxia Bank</w:t>
      </w:r>
    </w:p>
    <w:p w14:paraId="253E7A19">
      <w:pPr>
        <w:spacing w:after="0" w:line="240" w:lineRule="auto"/>
        <w:ind w:left="2160" w:firstLine="0" w:firstLineChars="0"/>
        <w:rPr>
          <w:rFonts w:hint="default" w:ascii="Arial Body" w:hAnsi="Arial Body" w:cs="Arial"/>
          <w:b/>
          <w:bCs/>
          <w:color w:val="666666" w:themeColor="accent4" w:themeShade="80"/>
          <w:sz w:val="18"/>
          <w:szCs w:val="18"/>
          <w:lang w:val="en-US" w:eastAsia="zh-CN"/>
        </w:rPr>
      </w:pPr>
      <w:r>
        <w:rPr>
          <w:rFonts w:hint="default" w:ascii="Arial Body" w:hAnsi="Arial Body" w:cs="Arial"/>
          <w:b/>
          <w:bCs/>
          <w:color w:val="666666" w:themeColor="accent4" w:themeShade="80"/>
          <w:sz w:val="18"/>
          <w:szCs w:val="18"/>
          <w:lang w:val="en-US" w:eastAsia="zh-CN"/>
        </w:rPr>
        <w:t>Merchant Management System</w:t>
      </w:r>
    </w:p>
    <w:p w14:paraId="3D70ED00">
      <w:pPr>
        <w:spacing w:after="0" w:line="240" w:lineRule="auto"/>
        <w:ind w:left="2160" w:hanging="2160"/>
        <w:rPr>
          <w:rFonts w:hint="eastAsia"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ab/>
      </w:r>
      <w:r>
        <w:rPr>
          <w:rFonts w:hint="default" w:ascii="Arial Body" w:hAnsi="Arial Body" w:cs="Arial"/>
          <w:b/>
          <w:bCs/>
          <w:color w:val="666666" w:themeColor="accent4" w:themeShade="80"/>
          <w:sz w:val="18"/>
          <w:szCs w:val="18"/>
          <w:lang w:val="en-US" w:eastAsia="zh-CN"/>
        </w:rPr>
        <w:t xml:space="preserve">Senior </w:t>
      </w:r>
      <w:r>
        <w:rPr>
          <w:rFonts w:ascii="Arial Body" w:hAnsi="Arial Body" w:cs="Arial"/>
          <w:b/>
          <w:bCs/>
          <w:color w:val="666666" w:themeColor="accent4" w:themeShade="80"/>
          <w:sz w:val="18"/>
          <w:szCs w:val="18"/>
        </w:rPr>
        <w:t>J</w:t>
      </w:r>
      <w:r>
        <w:rPr>
          <w:rFonts w:hint="eastAsia" w:ascii="Arial Body" w:hAnsi="Arial Body" w:cs="Arial"/>
          <w:b/>
          <w:bCs/>
          <w:color w:val="666666" w:themeColor="accent4" w:themeShade="80"/>
          <w:sz w:val="18"/>
          <w:szCs w:val="18"/>
          <w:lang w:val="en-US" w:eastAsia="zh-CN"/>
        </w:rPr>
        <w:t>ava Developer</w:t>
      </w:r>
    </w:p>
    <w:p w14:paraId="15C3975D">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459D9051">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Participated in the design of database tables and the development of functional modules, optimizing data storage structure and ensuring data consistency.</w:t>
      </w:r>
    </w:p>
    <w:p w14:paraId="6DDF7D02">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Collaborated with product managers to discuss and confirm business requirements, ensuring accurate alignment between development direction and business needs.</w:t>
      </w:r>
    </w:p>
    <w:p w14:paraId="0EC676C2">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Responsible for the coding and development of core functional modules, ensuring code quality and functional integrity.</w:t>
      </w:r>
    </w:p>
    <w:p w14:paraId="763A8F3E">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Responsible for fixing code vulnerabilities and conducting regression testing to ensure system security and stability.</w:t>
      </w:r>
    </w:p>
    <w:p w14:paraId="5429A56D">
      <w:pPr>
        <w:spacing w:after="0" w:line="240" w:lineRule="auto"/>
        <w:ind w:left="2160"/>
        <w:rPr>
          <w:rFonts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733F9645">
      <w:pPr>
        <w:pStyle w:val="40"/>
        <w:numPr>
          <w:ilvl w:val="0"/>
          <w:numId w:val="2"/>
        </w:numPr>
        <w:contextualSpacing/>
        <w:rPr>
          <w:rFonts w:hint="eastAsia" w:ascii="Arial Body" w:hAnsi="Arial Body" w:cs="Arial" w:eastAsiaTheme="minorEastAsia"/>
          <w:color w:val="666666" w:themeColor="accent4" w:themeShade="80"/>
          <w:sz w:val="18"/>
          <w:szCs w:val="18"/>
          <w:lang w:val="en-US" w:eastAsia="zh-CN" w:bidi="ar-SA"/>
        </w:rPr>
      </w:pPr>
      <w:r>
        <w:rPr>
          <w:rFonts w:hint="eastAsia" w:ascii="Arial Body" w:hAnsi="Arial Body" w:cs="Arial" w:eastAsiaTheme="minorEastAsia"/>
          <w:color w:val="666666" w:themeColor="accent4" w:themeShade="80"/>
          <w:sz w:val="18"/>
          <w:szCs w:val="18"/>
          <w:lang w:val="en-US" w:eastAsia="zh-CN" w:bidi="ar-SA"/>
        </w:rPr>
        <w:t>Led the full lifecycle of project development, including completing comprehensive requirement analysis, compiling core development documents (such as high-level design and requirement specification), formulating detailed development plans, and executing the full process of function point development, testing, optimization and deployment</w:t>
      </w:r>
      <w:r>
        <w:rPr>
          <w:rFonts w:hint="eastAsia" w:ascii="Arial Body" w:hAnsi="Arial Body" w:cs="Arial"/>
          <w:color w:val="666666" w:themeColor="accent4" w:themeShade="80"/>
          <w:sz w:val="18"/>
          <w:szCs w:val="18"/>
          <w:lang w:val="en-US" w:eastAsia="zh-CN" w:bidi="ar-SA"/>
        </w:rPr>
        <w:t>.</w:t>
      </w:r>
      <w:r>
        <w:rPr>
          <w:rFonts w:hint="eastAsia" w:ascii="Arial Body" w:hAnsi="Arial Body" w:cs="Arial" w:eastAsiaTheme="minorEastAsia"/>
          <w:color w:val="666666" w:themeColor="accent4" w:themeShade="80"/>
          <w:sz w:val="18"/>
          <w:szCs w:val="18"/>
          <w:lang w:val="en-US" w:eastAsia="zh-CN" w:bidi="ar-SA"/>
        </w:rPr>
        <w:t xml:space="preserve"> </w:t>
      </w:r>
    </w:p>
    <w:p w14:paraId="7903026E">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eastAsiaTheme="minorEastAsia"/>
          <w:color w:val="666666" w:themeColor="accent4" w:themeShade="80"/>
          <w:sz w:val="18"/>
          <w:szCs w:val="18"/>
          <w:lang w:val="en-US" w:eastAsia="zh-CN" w:bidi="ar-SA"/>
        </w:rPr>
        <w:t>Delivered two critical technical optimizations for massive data scenarios: optimized SQL queries for 10-million-level datasets to boost query efficiency and response speed; implemented a reliable large-volume file import solution to guarantee data transmission stability and integrity.</w:t>
      </w:r>
    </w:p>
    <w:p w14:paraId="4D66F6C8">
      <w:pPr>
        <w:spacing w:after="0" w:line="240" w:lineRule="auto"/>
        <w:rPr>
          <w:rFonts w:hint="eastAsia" w:ascii="Arial Body" w:hAnsi="Arial Body" w:cs="Arial"/>
          <w:b/>
          <w:bCs/>
          <w:color w:val="666666" w:themeColor="accent4" w:themeShade="80"/>
          <w:sz w:val="18"/>
          <w:szCs w:val="18"/>
        </w:rPr>
      </w:pPr>
      <w:r>
        <w:rPr>
          <w:rFonts w:hint="eastAsia" w:ascii="Arial Body" w:hAnsi="Arial Body" w:cs="Arial"/>
          <w:b/>
          <w:bCs/>
          <w:color w:val="666666" w:themeColor="accent4" w:themeShade="80"/>
          <w:sz w:val="18"/>
          <w:szCs w:val="18"/>
          <w:lang w:val="en-US" w:eastAsia="zh-CN"/>
        </w:rPr>
        <w:t>2015.08</w:t>
      </w:r>
      <w:r>
        <w:rPr>
          <w:rFonts w:ascii="Arial Body" w:hAnsi="Arial Body" w:cs="Arial"/>
          <w:b/>
          <w:bCs/>
          <w:color w:val="666666" w:themeColor="accent4" w:themeShade="80"/>
          <w:sz w:val="18"/>
          <w:szCs w:val="18"/>
        </w:rPr>
        <w:t xml:space="preserve"> – </w:t>
      </w:r>
      <w:r>
        <w:rPr>
          <w:rFonts w:hint="eastAsia" w:ascii="Arial Body" w:hAnsi="Arial Body" w:cs="Arial"/>
          <w:b/>
          <w:bCs/>
          <w:color w:val="666666" w:themeColor="accent4" w:themeShade="80"/>
          <w:sz w:val="18"/>
          <w:szCs w:val="18"/>
          <w:lang w:val="en-US" w:eastAsia="zh-CN"/>
        </w:rPr>
        <w:t>2020.05</w:t>
      </w:r>
      <w:r>
        <w:rPr>
          <w:rFonts w:ascii="Arial Body" w:hAnsi="Arial Body" w:cs="Arial"/>
          <w:b/>
          <w:bCs/>
          <w:color w:val="666666" w:themeColor="accent4" w:themeShade="80"/>
          <w:sz w:val="18"/>
          <w:szCs w:val="18"/>
        </w:rPr>
        <w:tab/>
      </w:r>
      <w:r>
        <w:rPr>
          <w:rFonts w:hint="eastAsia" w:ascii="Arial Body" w:hAnsi="Arial Body" w:cs="Arial"/>
          <w:b/>
          <w:bCs/>
          <w:color w:val="666666" w:themeColor="accent4" w:themeShade="80"/>
          <w:sz w:val="18"/>
          <w:szCs w:val="18"/>
          <w:lang w:val="en-US" w:eastAsia="zh-CN"/>
        </w:rPr>
        <w:t>Beijing Zhongjia Xinnuo Technology</w:t>
      </w:r>
    </w:p>
    <w:p w14:paraId="144EDDB8">
      <w:pPr>
        <w:spacing w:after="0" w:line="240" w:lineRule="auto"/>
        <w:ind w:left="2160" w:firstLine="0" w:firstLineChars="0"/>
        <w:rPr>
          <w:rFonts w:hint="default" w:ascii="Arial Body" w:hAnsi="Arial Body" w:cs="Arial"/>
          <w:b/>
          <w:bCs/>
          <w:color w:val="666666" w:themeColor="accent4" w:themeShade="80"/>
          <w:sz w:val="18"/>
          <w:szCs w:val="18"/>
          <w:lang w:val="en-US" w:eastAsia="zh-CN"/>
        </w:rPr>
      </w:pPr>
      <w:r>
        <w:rPr>
          <w:rFonts w:hint="default" w:ascii="Arial Body" w:hAnsi="Arial Body" w:cs="Arial"/>
          <w:b/>
          <w:bCs/>
          <w:color w:val="666666" w:themeColor="accent4" w:themeShade="80"/>
          <w:sz w:val="18"/>
          <w:szCs w:val="18"/>
          <w:lang w:val="en-US" w:eastAsia="zh-CN"/>
        </w:rPr>
        <w:t>Cunzhishu APP &amp; Backend Management System</w:t>
      </w:r>
    </w:p>
    <w:p w14:paraId="7194C634">
      <w:pPr>
        <w:spacing w:after="0" w:line="240" w:lineRule="auto"/>
        <w:ind w:left="2160" w:hanging="2160"/>
        <w:rPr>
          <w:rFonts w:hint="eastAsia"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ab/>
      </w:r>
      <w:r>
        <w:rPr>
          <w:rFonts w:ascii="Arial Body" w:hAnsi="Arial Body" w:cs="Arial"/>
          <w:b/>
          <w:bCs/>
          <w:color w:val="666666" w:themeColor="accent4" w:themeShade="80"/>
          <w:sz w:val="18"/>
          <w:szCs w:val="18"/>
        </w:rPr>
        <w:t>J</w:t>
      </w:r>
      <w:r>
        <w:rPr>
          <w:rFonts w:hint="eastAsia" w:ascii="Arial Body" w:hAnsi="Arial Body" w:cs="Arial"/>
          <w:b/>
          <w:bCs/>
          <w:color w:val="666666" w:themeColor="accent4" w:themeShade="80"/>
          <w:sz w:val="18"/>
          <w:szCs w:val="18"/>
          <w:lang w:val="en-US" w:eastAsia="zh-CN"/>
        </w:rPr>
        <w:t>ava Developer</w:t>
      </w:r>
    </w:p>
    <w:p w14:paraId="4F4DADA3">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51732883">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Participated in the design of database tables and the development of functional modules, optimizing data storage structure and ensuring data consistency.</w:t>
      </w:r>
    </w:p>
    <w:p w14:paraId="23A5EB93">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Collaborated with product managers to discuss and confirm business requirements, ensuring accurate alignment between development direction and business needs.</w:t>
      </w:r>
    </w:p>
    <w:p w14:paraId="32501C8C">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Responsible for the coding and development of core functional modules, ensuring code quality and functional integrity.</w:t>
      </w:r>
    </w:p>
    <w:p w14:paraId="0E61F85B">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Responsible for fixing code vulnerabilities and conducting regression testing to ensure system security and stability.</w:t>
      </w:r>
    </w:p>
    <w:p w14:paraId="786D01E9">
      <w:pPr>
        <w:spacing w:after="0" w:line="240" w:lineRule="auto"/>
        <w:ind w:left="2160"/>
        <w:rPr>
          <w:rFonts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21F7E9CF">
      <w:pPr>
        <w:pStyle w:val="40"/>
        <w:numPr>
          <w:ilvl w:val="0"/>
          <w:numId w:val="2"/>
        </w:numPr>
        <w:contextualSpacing/>
        <w:rPr>
          <w:rFonts w:hint="eastAsia" w:ascii="Arial Body" w:hAnsi="Arial Body" w:cs="Arial"/>
          <w:color w:val="666666" w:themeColor="accent4" w:themeShade="80"/>
          <w:sz w:val="18"/>
          <w:szCs w:val="18"/>
          <w:lang w:val="en-US" w:eastAsia="zh-CN"/>
        </w:rPr>
      </w:pPr>
      <w:r>
        <w:rPr>
          <w:rFonts w:hint="eastAsia" w:ascii="Arial Body" w:hAnsi="Arial Body" w:cs="Arial"/>
          <w:color w:val="666666" w:themeColor="accent4" w:themeShade="80"/>
          <w:sz w:val="18"/>
          <w:szCs w:val="18"/>
          <w:lang w:val="en-US" w:eastAsia="zh-CN"/>
        </w:rPr>
        <w:t>Participated in functional module design and discussed product requirements with product managers.</w:t>
      </w:r>
    </w:p>
    <w:p w14:paraId="77058FE3">
      <w:pPr>
        <w:pStyle w:val="40"/>
        <w:numPr>
          <w:ilvl w:val="0"/>
          <w:numId w:val="2"/>
        </w:numPr>
        <w:contextualSpacing/>
        <w:rPr>
          <w:rFonts w:hint="eastAsia" w:ascii="Arial Body" w:hAnsi="Arial Body" w:cs="Arial"/>
          <w:color w:val="666666" w:themeColor="accent4" w:themeShade="80"/>
          <w:sz w:val="18"/>
          <w:szCs w:val="18"/>
          <w:lang w:val="en-US" w:eastAsia="zh-CN"/>
        </w:rPr>
      </w:pPr>
      <w:r>
        <w:rPr>
          <w:rFonts w:hint="eastAsia" w:ascii="Arial Body" w:hAnsi="Arial Body" w:cs="Arial"/>
          <w:color w:val="666666" w:themeColor="accent4" w:themeShade="80"/>
          <w:sz w:val="18"/>
          <w:szCs w:val="18"/>
          <w:lang w:val="en-US" w:eastAsia="zh-CN"/>
        </w:rPr>
        <w:t>Coded and developed functional modules, and tested interfaces</w:t>
      </w:r>
    </w:p>
    <w:p w14:paraId="3EF3310E">
      <w:pPr>
        <w:pStyle w:val="40"/>
        <w:numPr>
          <w:ilvl w:val="0"/>
          <w:numId w:val="2"/>
        </w:numPr>
        <w:contextualSpacing/>
        <w:rPr>
          <w:rFonts w:hint="eastAsia" w:ascii="Arial Body" w:hAnsi="Arial Body" w:cs="Arial"/>
          <w:color w:val="666666" w:themeColor="accent4" w:themeShade="80"/>
          <w:sz w:val="18"/>
          <w:szCs w:val="18"/>
          <w:lang w:val="en-US" w:eastAsia="zh-CN"/>
        </w:rPr>
      </w:pPr>
      <w:r>
        <w:rPr>
          <w:rFonts w:hint="eastAsia" w:ascii="Arial Body" w:hAnsi="Arial Body" w:cs="Arial"/>
          <w:color w:val="666666" w:themeColor="accent4" w:themeShade="80"/>
          <w:sz w:val="18"/>
          <w:szCs w:val="18"/>
          <w:lang w:val="en-US" w:eastAsia="zh-CN"/>
        </w:rPr>
        <w:t>Conducted API interface testing using Fiddler/PostMan/Swagger.</w:t>
      </w:r>
    </w:p>
    <w:p w14:paraId="1783A4F2">
      <w:pPr>
        <w:pStyle w:val="40"/>
        <w:numPr>
          <w:ilvl w:val="0"/>
          <w:numId w:val="2"/>
        </w:numPr>
        <w:contextualSpacing/>
        <w:rPr>
          <w:rFonts w:hint="eastAsia" w:ascii="Arial Body" w:hAnsi="Arial Body" w:cs="Arial"/>
          <w:color w:val="666666" w:themeColor="accent4" w:themeShade="80"/>
          <w:sz w:val="18"/>
          <w:szCs w:val="18"/>
          <w:lang w:val="en-US" w:eastAsia="zh-CN"/>
        </w:rPr>
      </w:pPr>
      <w:r>
        <w:rPr>
          <w:rFonts w:hint="eastAsia" w:ascii="Arial Body" w:hAnsi="Arial Body" w:cs="Arial"/>
          <w:color w:val="666666" w:themeColor="accent4" w:themeShade="80"/>
          <w:sz w:val="18"/>
          <w:szCs w:val="18"/>
          <w:lang w:val="en-US" w:eastAsia="zh-CN"/>
        </w:rPr>
        <w:t>Maintained databases using Navicat/Robo 3T.</w:t>
      </w:r>
    </w:p>
    <w:p w14:paraId="3151415B">
      <w:pPr>
        <w:pStyle w:val="40"/>
        <w:numPr>
          <w:ilvl w:val="0"/>
          <w:numId w:val="2"/>
        </w:numPr>
        <w:contextualSpacing/>
        <w:rPr>
          <w:rFonts w:hint="eastAsia" w:ascii="Arial Body" w:hAnsi="Arial Body" w:cs="Arial" w:eastAsiaTheme="minorEastAsia"/>
          <w:color w:val="666666" w:themeColor="accent4" w:themeShade="80"/>
          <w:sz w:val="18"/>
          <w:szCs w:val="18"/>
          <w:lang w:val="en-US" w:eastAsia="zh-CN" w:bidi="ar-SA"/>
        </w:rPr>
      </w:pPr>
      <w:r>
        <w:rPr>
          <w:rFonts w:hint="eastAsia" w:ascii="Arial Body" w:hAnsi="Arial Body" w:cs="Arial"/>
          <w:color w:val="666666" w:themeColor="accent4" w:themeShade="80"/>
          <w:sz w:val="18"/>
          <w:szCs w:val="18"/>
          <w:lang w:val="en-US" w:eastAsia="zh-CN"/>
        </w:rPr>
        <w:t xml:space="preserve">Completed functional development of the backend management module and independently undertook its </w:t>
      </w:r>
      <w:r>
        <w:rPr>
          <w:rFonts w:hint="eastAsia" w:ascii="Arial Body" w:hAnsi="Arial Body" w:cs="Arial" w:eastAsiaTheme="minorEastAsia"/>
          <w:color w:val="666666" w:themeColor="accent4" w:themeShade="80"/>
          <w:sz w:val="18"/>
          <w:szCs w:val="18"/>
          <w:lang w:val="en-US" w:eastAsia="zh-CN" w:bidi="ar-SA"/>
        </w:rPr>
        <w:t>maintenance</w:t>
      </w:r>
    </w:p>
    <w:p w14:paraId="124E2E85">
      <w:pPr>
        <w:pStyle w:val="40"/>
        <w:numPr>
          <w:ilvl w:val="0"/>
          <w:numId w:val="2"/>
        </w:numPr>
        <w:contextualSpacing/>
        <w:rPr>
          <w:rFonts w:hint="eastAsia" w:ascii="Arial Body" w:hAnsi="Arial Body" w:cs="Arial" w:eastAsiaTheme="minorEastAsia"/>
          <w:color w:val="666666" w:themeColor="accent4" w:themeShade="80"/>
          <w:sz w:val="18"/>
          <w:szCs w:val="18"/>
          <w:lang w:val="en-US" w:eastAsia="zh-CN" w:bidi="ar-SA"/>
        </w:rPr>
      </w:pPr>
      <w:r>
        <w:rPr>
          <w:rFonts w:hint="eastAsia" w:ascii="Arial Body" w:hAnsi="Arial Body" w:cs="Arial" w:eastAsiaTheme="minorEastAsia"/>
          <w:color w:val="666666" w:themeColor="accent4" w:themeShade="80"/>
          <w:sz w:val="18"/>
          <w:szCs w:val="18"/>
          <w:lang w:val="en-US" w:eastAsia="zh-CN" w:bidi="ar-SA"/>
        </w:rPr>
        <w:t>Updated cloud servers using Xshell/Xftp to ensure product launch.</w:t>
      </w:r>
    </w:p>
    <w:p w14:paraId="55C57F50">
      <w:pPr>
        <w:spacing w:after="0" w:line="240" w:lineRule="auto"/>
        <w:rPr>
          <w:rFonts w:hint="eastAsia" w:ascii="Arial Body" w:hAnsi="Arial Body" w:cs="Arial"/>
          <w:b/>
          <w:bCs/>
          <w:color w:val="666666" w:themeColor="accent4" w:themeShade="80"/>
          <w:sz w:val="18"/>
          <w:szCs w:val="18"/>
        </w:rPr>
      </w:pPr>
      <w:r>
        <w:rPr>
          <w:rFonts w:hint="eastAsia" w:ascii="Arial Body" w:hAnsi="Arial Body" w:cs="Arial"/>
          <w:b/>
          <w:bCs/>
          <w:color w:val="666666" w:themeColor="accent4" w:themeShade="80"/>
          <w:sz w:val="18"/>
          <w:szCs w:val="18"/>
          <w:lang w:val="en-US" w:eastAsia="zh-CN"/>
        </w:rPr>
        <w:t>2015.08</w:t>
      </w:r>
      <w:r>
        <w:rPr>
          <w:rFonts w:ascii="Arial Body" w:hAnsi="Arial Body" w:cs="Arial"/>
          <w:b/>
          <w:bCs/>
          <w:color w:val="666666" w:themeColor="accent4" w:themeShade="80"/>
          <w:sz w:val="18"/>
          <w:szCs w:val="18"/>
        </w:rPr>
        <w:t xml:space="preserve"> – </w:t>
      </w:r>
      <w:r>
        <w:rPr>
          <w:rFonts w:hint="eastAsia" w:ascii="Arial Body" w:hAnsi="Arial Body" w:cs="Arial"/>
          <w:b/>
          <w:bCs/>
          <w:color w:val="666666" w:themeColor="accent4" w:themeShade="80"/>
          <w:sz w:val="18"/>
          <w:szCs w:val="18"/>
          <w:lang w:val="en-US" w:eastAsia="zh-CN"/>
        </w:rPr>
        <w:t>2020.05</w:t>
      </w:r>
      <w:r>
        <w:rPr>
          <w:rFonts w:ascii="Arial Body" w:hAnsi="Arial Body" w:cs="Arial"/>
          <w:b/>
          <w:bCs/>
          <w:color w:val="666666" w:themeColor="accent4" w:themeShade="80"/>
          <w:sz w:val="18"/>
          <w:szCs w:val="18"/>
        </w:rPr>
        <w:tab/>
      </w:r>
      <w:r>
        <w:rPr>
          <w:rFonts w:ascii="Arial Body" w:hAnsi="Arial Body" w:cs="Arial"/>
          <w:b/>
          <w:bCs/>
          <w:color w:val="666666" w:themeColor="accent4" w:themeShade="80"/>
          <w:sz w:val="18"/>
          <w:szCs w:val="18"/>
          <w:lang w:val="en-US" w:eastAsia="zh-CN"/>
        </w:rPr>
        <w:t>Dongyi Park APP &amp; Backend Management System</w:t>
      </w:r>
    </w:p>
    <w:p w14:paraId="76513FA3">
      <w:pPr>
        <w:spacing w:after="0" w:line="240" w:lineRule="auto"/>
        <w:ind w:left="2160" w:hanging="2160"/>
        <w:rPr>
          <w:rFonts w:hint="eastAsia"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ab/>
      </w:r>
      <w:r>
        <w:rPr>
          <w:rFonts w:ascii="Arial Body" w:hAnsi="Arial Body" w:cs="Arial"/>
          <w:b/>
          <w:bCs/>
          <w:color w:val="666666" w:themeColor="accent4" w:themeShade="80"/>
          <w:sz w:val="18"/>
          <w:szCs w:val="18"/>
        </w:rPr>
        <w:t>J</w:t>
      </w:r>
      <w:r>
        <w:rPr>
          <w:rFonts w:hint="eastAsia" w:ascii="Arial Body" w:hAnsi="Arial Body" w:cs="Arial"/>
          <w:b/>
          <w:bCs/>
          <w:color w:val="666666" w:themeColor="accent4" w:themeShade="80"/>
          <w:sz w:val="18"/>
          <w:szCs w:val="18"/>
          <w:lang w:val="en-US" w:eastAsia="zh-CN"/>
        </w:rPr>
        <w:t>ava Developer</w:t>
      </w:r>
    </w:p>
    <w:p w14:paraId="6698453E">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638EDC39">
      <w:pPr>
        <w:pStyle w:val="40"/>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Participated in the design of database tables and the development of functional modules, optimizing data storage structure and ensuring data consistency.</w:t>
      </w:r>
    </w:p>
    <w:p w14:paraId="3A8E25F0">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Collaborated with product managers to discuss and confirm business requirements, ensuring accurate alignment between development direction and business needs.</w:t>
      </w:r>
    </w:p>
    <w:p w14:paraId="431CCCFB">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rPr>
        <w:t>Responsible for the coding and development of core functional modules, ensuring code quality and functional integrity.</w:t>
      </w:r>
    </w:p>
    <w:p w14:paraId="4A11F14E">
      <w:pPr>
        <w:pStyle w:val="40"/>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val="en-US" w:eastAsia="zh-CN"/>
        </w:rPr>
        <w:t>Responsible for fixing code vulnerabilities and conducting regression testing to ensure system security and stability.</w:t>
      </w:r>
    </w:p>
    <w:p w14:paraId="12252D96">
      <w:pPr>
        <w:spacing w:after="0" w:line="240" w:lineRule="auto"/>
        <w:ind w:left="2160"/>
        <w:rPr>
          <w:rFonts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58F4B883">
      <w:pPr>
        <w:pStyle w:val="40"/>
        <w:numPr>
          <w:ilvl w:val="0"/>
          <w:numId w:val="2"/>
        </w:numPr>
        <w:contextualSpacing/>
        <w:rPr>
          <w:rFonts w:hint="eastAsia" w:ascii="Arial Body" w:hAnsi="Arial Body" w:cs="Arial"/>
          <w:color w:val="666666" w:themeColor="accent4" w:themeShade="80"/>
          <w:sz w:val="18"/>
          <w:szCs w:val="18"/>
          <w:lang w:val="en-US" w:eastAsia="zh-CN"/>
        </w:rPr>
      </w:pPr>
      <w:r>
        <w:rPr>
          <w:rFonts w:hint="eastAsia" w:ascii="Arial Body" w:hAnsi="Arial Body" w:cs="Arial"/>
          <w:color w:val="666666" w:themeColor="accent4" w:themeShade="80"/>
          <w:sz w:val="18"/>
          <w:szCs w:val="18"/>
          <w:lang w:val="en-US" w:eastAsia="zh-CN"/>
        </w:rPr>
        <w:t>Requirement Engineering: Collaborated directly with product managers to conduct feasibility studies,translating complex business visions into modular technical specifications.</w:t>
      </w:r>
    </w:p>
    <w:p w14:paraId="730BDBE8">
      <w:pPr>
        <w:pStyle w:val="40"/>
        <w:numPr>
          <w:ilvl w:val="0"/>
          <w:numId w:val="2"/>
        </w:numPr>
        <w:contextualSpacing/>
        <w:rPr>
          <w:rFonts w:hint="eastAsia" w:ascii="Arial Body" w:hAnsi="Arial Body" w:cs="Arial"/>
          <w:color w:val="666666" w:themeColor="accent4" w:themeShade="80"/>
          <w:sz w:val="18"/>
          <w:szCs w:val="18"/>
          <w:lang w:val="en-US" w:eastAsia="zh-CN"/>
        </w:rPr>
      </w:pPr>
      <w:r>
        <w:rPr>
          <w:rFonts w:hint="eastAsia" w:ascii="Arial Body" w:hAnsi="Arial Body" w:cs="Arial"/>
          <w:color w:val="666666" w:themeColor="accent4" w:themeShade="80"/>
          <w:sz w:val="18"/>
          <w:szCs w:val="18"/>
          <w:lang w:val="en-US" w:eastAsia="zh-CN"/>
        </w:rPr>
        <w:t>High-Quality Development: Engineered core functional modules with a focus on code reusability and scalability; conducted rigorous integration testing to guarantee robust business logic</w:t>
      </w:r>
    </w:p>
    <w:p w14:paraId="4664AA9F">
      <w:pPr>
        <w:pStyle w:val="40"/>
        <w:numPr>
          <w:ilvl w:val="0"/>
          <w:numId w:val="2"/>
        </w:numPr>
        <w:contextualSpacing/>
        <w:rPr>
          <w:rFonts w:hint="eastAsia" w:ascii="Arial Body" w:hAnsi="Arial Body" w:cs="Arial" w:eastAsiaTheme="minorEastAsia"/>
          <w:color w:val="666666" w:themeColor="accent4" w:themeShade="80"/>
          <w:sz w:val="18"/>
          <w:szCs w:val="18"/>
          <w:lang w:val="en-US" w:eastAsia="zh-CN" w:bidi="ar-SA"/>
        </w:rPr>
      </w:pPr>
      <w:r>
        <w:rPr>
          <w:rFonts w:hint="eastAsia" w:ascii="Arial Body" w:hAnsi="Arial Body" w:cs="Arial"/>
          <w:color w:val="666666" w:themeColor="accent4" w:themeShade="80"/>
          <w:sz w:val="18"/>
          <w:szCs w:val="18"/>
          <w:lang w:val="en-US" w:eastAsia="zh-CN"/>
        </w:rPr>
        <w:t>API Standardization &amp; Debugging: Optimized and validated RESTful APIs using Swagger, Postman, and Fiddler, ensuring seamless data synchronization and high-performance communication between frontendand backend.</w:t>
      </w:r>
    </w:p>
    <w:p w14:paraId="7D165947">
      <w:pPr>
        <w:pStyle w:val="40"/>
        <w:numPr>
          <w:ilvl w:val="0"/>
          <w:numId w:val="2"/>
        </w:numPr>
        <w:contextualSpacing/>
        <w:rPr>
          <w:rFonts w:hint="eastAsia" w:ascii="Arial Body" w:hAnsi="Arial Body" w:cs="Arial" w:eastAsiaTheme="minorEastAsia"/>
          <w:color w:val="666666" w:themeColor="accent4" w:themeShade="80"/>
          <w:sz w:val="18"/>
          <w:szCs w:val="18"/>
          <w:lang w:val="en-US" w:eastAsia="zh-CN" w:bidi="ar-SA"/>
        </w:rPr>
      </w:pPr>
      <w:r>
        <w:rPr>
          <w:rFonts w:hint="eastAsia" w:ascii="Arial Body" w:hAnsi="Arial Body" w:cs="Arial" w:eastAsiaTheme="minorEastAsia"/>
          <w:color w:val="666666" w:themeColor="accent4" w:themeShade="80"/>
          <w:sz w:val="18"/>
          <w:szCs w:val="18"/>
          <w:lang w:val="en-US" w:eastAsia="zh-CN" w:bidi="ar-SA"/>
        </w:rPr>
        <w:t>Database Administration (DBA): Managed and optimized relational database schemas using Navicat</w:t>
      </w:r>
      <w:r>
        <w:rPr>
          <w:rFonts w:hint="eastAsia" w:ascii="Arial Body" w:hAnsi="Arial Body" w:cs="Arial"/>
          <w:color w:val="666666" w:themeColor="accent4" w:themeShade="80"/>
          <w:sz w:val="18"/>
          <w:szCs w:val="18"/>
          <w:lang w:val="en-US" w:eastAsia="zh-CN" w:bidi="ar-SA"/>
        </w:rPr>
        <w:t xml:space="preserve">. </w:t>
      </w:r>
      <w:r>
        <w:rPr>
          <w:rFonts w:hint="eastAsia" w:ascii="Arial Body" w:hAnsi="Arial Body" w:cs="Arial" w:eastAsiaTheme="minorEastAsia"/>
          <w:color w:val="666666" w:themeColor="accent4" w:themeShade="80"/>
          <w:sz w:val="18"/>
          <w:szCs w:val="18"/>
          <w:lang w:val="en-US" w:eastAsia="zh-CN" w:bidi="ar-SA"/>
        </w:rPr>
        <w:t>Premium, implementing index tuning and data integrity constraints to support evolving business needs.</w:t>
      </w:r>
    </w:p>
    <w:p w14:paraId="153A638A">
      <w:pPr>
        <w:pStyle w:val="40"/>
        <w:numPr>
          <w:numId w:val="0"/>
        </w:numPr>
        <w:contextualSpacing/>
        <w:rPr>
          <w:rFonts w:cs="Arial"/>
          <w:b/>
          <w:bCs/>
          <w:color w:val="000000" w:themeColor="text1"/>
          <w14:textFill>
            <w14:solidFill>
              <w14:schemeClr w14:val="tx1"/>
            </w14:solidFill>
          </w14:textFill>
        </w:rPr>
      </w:pPr>
      <w:r>
        <w:rPr>
          <w:rFonts w:cs="Arial"/>
          <w:b/>
          <w:bCs/>
          <w:color w:val="000000" w:themeColor="text1"/>
          <w14:textFill>
            <w14:solidFill>
              <w14:schemeClr w14:val="tx1"/>
            </w14:solidFill>
          </w14:textFill>
        </w:rPr>
        <w:tab/>
      </w:r>
      <w:r>
        <w:rPr>
          <w:rFonts w:cs="Arial"/>
          <w:b/>
          <w:bCs/>
          <w:color w:val="000000" w:themeColor="text1"/>
          <w14:textFill>
            <w14:solidFill>
              <w14:schemeClr w14:val="tx1"/>
            </w14:solidFill>
          </w14:textFill>
        </w:rPr>
        <w:tab/>
      </w:r>
    </w:p>
    <w:p w14:paraId="6877FD6E">
      <w:pPr>
        <w:spacing w:line="280" w:lineRule="exact"/>
        <w:contextualSpacing/>
        <w:rPr>
          <w:rFonts w:hint="eastAsia" w:ascii="Arial Body" w:hAnsi="Arial Body" w:cs="Arial"/>
          <w:color w:val="666666" w:themeColor="accent4" w:themeShade="80"/>
          <w:sz w:val="18"/>
          <w:szCs w:val="18"/>
        </w:rPr>
      </w:pPr>
    </w:p>
    <w:p w14:paraId="1929C367">
      <w:pPr>
        <w:spacing w:line="280" w:lineRule="exact"/>
        <w:contextualSpacing/>
        <w:rPr>
          <w:rFonts w:hint="eastAsia" w:ascii="Arial Body" w:hAnsi="Arial Body" w:cs="Arial"/>
          <w:color w:val="666666" w:themeColor="accent4" w:themeShade="80"/>
          <w:sz w:val="18"/>
          <w:szCs w:val="18"/>
        </w:rPr>
      </w:pPr>
    </w:p>
    <w:p w14:paraId="2AC851AB">
      <w:pPr>
        <w:spacing w:line="280" w:lineRule="exact"/>
        <w:contextualSpacing/>
        <w:rPr>
          <w:rFonts w:hint="eastAsia" w:ascii="Arial Body" w:hAnsi="Arial Body" w:cs="Arial"/>
          <w:color w:val="666666" w:themeColor="accent4" w:themeShade="80"/>
          <w:sz w:val="18"/>
          <w:szCs w:val="18"/>
        </w:rPr>
      </w:pPr>
    </w:p>
    <w:p w14:paraId="140EACE5">
      <w:pPr>
        <w:spacing w:line="280" w:lineRule="exact"/>
        <w:contextualSpacing/>
        <w:rPr>
          <w:rFonts w:hint="eastAsia" w:ascii="Arial Body" w:hAnsi="Arial Body" w:cs="Arial"/>
          <w:color w:val="666666" w:themeColor="accent4" w:themeShade="80"/>
          <w:sz w:val="18"/>
          <w:szCs w:val="18"/>
        </w:rPr>
      </w:pPr>
    </w:p>
    <w:p w14:paraId="5CCD0361">
      <w:pPr>
        <w:spacing w:line="280" w:lineRule="exact"/>
        <w:contextualSpacing/>
        <w:rPr>
          <w:rFonts w:hint="eastAsia" w:ascii="Arial Body" w:hAnsi="Arial Body" w:cs="Arial"/>
          <w:color w:val="666666" w:themeColor="accent4" w:themeShade="80"/>
          <w:sz w:val="18"/>
          <w:szCs w:val="18"/>
        </w:rPr>
      </w:pPr>
    </w:p>
    <w:p w14:paraId="7D52BB5C">
      <w:pPr>
        <w:spacing w:line="280" w:lineRule="exact"/>
        <w:contextualSpacing/>
        <w:rPr>
          <w:rFonts w:hint="eastAsia" w:ascii="Arial Body" w:hAnsi="Arial Body" w:cs="Arial"/>
          <w:color w:val="666666" w:themeColor="accent4" w:themeShade="80"/>
          <w:sz w:val="18"/>
          <w:szCs w:val="18"/>
        </w:rPr>
      </w:pPr>
    </w:p>
    <w:p w14:paraId="6D661C1C">
      <w:pPr>
        <w:spacing w:line="280" w:lineRule="exact"/>
        <w:contextualSpacing/>
        <w:rPr>
          <w:rFonts w:hint="eastAsia" w:ascii="Arial Body" w:hAnsi="Arial Body" w:cs="Arial"/>
          <w:color w:val="666666" w:themeColor="accent4" w:themeShade="80"/>
          <w:sz w:val="18"/>
          <w:szCs w:val="18"/>
        </w:rPr>
      </w:pPr>
    </w:p>
    <w:p w14:paraId="28090CEF">
      <w:pPr>
        <w:spacing w:line="280" w:lineRule="exact"/>
        <w:contextualSpacing/>
        <w:rPr>
          <w:rFonts w:hint="eastAsia" w:ascii="Arial Body" w:hAnsi="Arial Body" w:cs="Arial"/>
          <w:color w:val="666666" w:themeColor="accent4" w:themeShade="80"/>
          <w:sz w:val="18"/>
          <w:szCs w:val="18"/>
        </w:rPr>
      </w:pPr>
    </w:p>
    <w:p w14:paraId="4323C62B">
      <w:pPr>
        <w:spacing w:line="280" w:lineRule="exact"/>
        <w:contextualSpacing/>
        <w:rPr>
          <w:rFonts w:hint="eastAsia" w:ascii="Arial Body" w:hAnsi="Arial Body" w:cs="Arial"/>
          <w:color w:val="666666" w:themeColor="accent4" w:themeShade="80"/>
          <w:sz w:val="18"/>
          <w:szCs w:val="18"/>
        </w:rPr>
      </w:pPr>
    </w:p>
    <w:p w14:paraId="286A76D6">
      <w:pPr>
        <w:spacing w:line="280" w:lineRule="exact"/>
        <w:contextualSpacing/>
        <w:rPr>
          <w:rFonts w:hint="eastAsia" w:ascii="Arial Body" w:hAnsi="Arial Body" w:cs="Arial"/>
          <w:color w:val="666666" w:themeColor="accent4" w:themeShade="80"/>
          <w:sz w:val="18"/>
          <w:szCs w:val="18"/>
        </w:rPr>
      </w:pPr>
    </w:p>
    <w:p w14:paraId="7EA768E0">
      <w:pPr>
        <w:spacing w:line="280" w:lineRule="exact"/>
        <w:contextualSpacing/>
        <w:rPr>
          <w:rFonts w:hint="eastAsia" w:ascii="Arial Body" w:hAnsi="Arial Body" w:cs="Arial"/>
          <w:color w:val="666666" w:themeColor="accent4" w:themeShade="80"/>
          <w:sz w:val="18"/>
          <w:szCs w:val="18"/>
        </w:rPr>
      </w:pPr>
    </w:p>
    <w:p w14:paraId="03373243">
      <w:pPr>
        <w:spacing w:line="280" w:lineRule="exact"/>
        <w:contextualSpacing/>
        <w:rPr>
          <w:rFonts w:hint="eastAsia" w:ascii="Arial Body" w:hAnsi="Arial Body" w:cs="Arial"/>
          <w:color w:val="666666" w:themeColor="accent4" w:themeShade="80"/>
          <w:sz w:val="18"/>
          <w:szCs w:val="18"/>
        </w:rPr>
      </w:pPr>
    </w:p>
    <w:p w14:paraId="660AD69E">
      <w:pPr>
        <w:spacing w:line="280" w:lineRule="exact"/>
        <w:contextualSpacing/>
        <w:rPr>
          <w:rFonts w:hint="eastAsia" w:ascii="Arial Body" w:hAnsi="Arial Body" w:cs="Arial"/>
          <w:color w:val="666666" w:themeColor="accent4" w:themeShade="80"/>
          <w:sz w:val="18"/>
          <w:szCs w:val="18"/>
        </w:rPr>
      </w:pPr>
    </w:p>
    <w:p w14:paraId="2D54F648">
      <w:pPr>
        <w:spacing w:line="280" w:lineRule="exact"/>
        <w:contextualSpacing/>
        <w:rPr>
          <w:rFonts w:hint="eastAsia" w:ascii="Arial Body" w:hAnsi="Arial Body" w:cs="Arial"/>
          <w:color w:val="666666" w:themeColor="accent4" w:themeShade="80"/>
          <w:sz w:val="18"/>
          <w:szCs w:val="18"/>
        </w:rPr>
      </w:pPr>
    </w:p>
    <w:p w14:paraId="4BED57BF">
      <w:pPr>
        <w:spacing w:line="280" w:lineRule="exact"/>
        <w:contextualSpacing/>
        <w:rPr>
          <w:rFonts w:hint="eastAsia" w:ascii="Arial Body" w:hAnsi="Arial Body" w:cs="Arial"/>
          <w:color w:val="666666" w:themeColor="accent4" w:themeShade="80"/>
          <w:sz w:val="18"/>
          <w:szCs w:val="18"/>
        </w:rPr>
      </w:pPr>
    </w:p>
    <w:p w14:paraId="60044E80">
      <w:pPr>
        <w:spacing w:line="280" w:lineRule="exact"/>
        <w:contextualSpacing/>
        <w:rPr>
          <w:rFonts w:hint="eastAsia" w:ascii="Arial Body" w:hAnsi="Arial Body" w:cs="Arial"/>
          <w:color w:val="666666" w:themeColor="accent4" w:themeShade="80"/>
          <w:sz w:val="18"/>
          <w:szCs w:val="18"/>
        </w:rPr>
      </w:pPr>
    </w:p>
    <w:p w14:paraId="6FD2247A">
      <w:pPr>
        <w:spacing w:line="280" w:lineRule="exact"/>
        <w:contextualSpacing/>
        <w:rPr>
          <w:rFonts w:hint="eastAsia" w:ascii="Arial Body" w:hAnsi="Arial Body" w:cs="Arial"/>
          <w:color w:val="666666" w:themeColor="accent4" w:themeShade="80"/>
          <w:sz w:val="18"/>
          <w:szCs w:val="18"/>
        </w:rPr>
      </w:pPr>
    </w:p>
    <w:p w14:paraId="6780E9D6">
      <w:pPr>
        <w:spacing w:line="280" w:lineRule="exact"/>
        <w:contextualSpacing/>
        <w:rPr>
          <w:rFonts w:hint="eastAsia" w:ascii="Arial Body" w:hAnsi="Arial Body" w:cs="Arial"/>
          <w:color w:val="666666" w:themeColor="accent4" w:themeShade="80"/>
          <w:sz w:val="18"/>
          <w:szCs w:val="18"/>
        </w:rPr>
      </w:pPr>
    </w:p>
    <w:p w14:paraId="6D786B74">
      <w:pPr>
        <w:spacing w:line="280" w:lineRule="exact"/>
        <w:contextualSpacing/>
        <w:rPr>
          <w:rFonts w:hint="eastAsia" w:ascii="Arial Body" w:hAnsi="Arial Body" w:cs="Arial"/>
          <w:color w:val="666666" w:themeColor="accent4" w:themeShade="80"/>
          <w:sz w:val="18"/>
          <w:szCs w:val="18"/>
        </w:rPr>
      </w:pPr>
    </w:p>
    <w:tbl>
      <w:tblPr>
        <w:tblStyle w:val="16"/>
        <w:tblpPr w:leftFromText="180" w:rightFromText="180" w:vertAnchor="text" w:horzAnchor="margin" w:tblpY="425"/>
        <w:tblW w:w="0" w:type="auto"/>
        <w:tblInd w:w="0" w:type="dxa"/>
        <w:tblBorders>
          <w:top w:val="single" w:color="666666" w:themeColor="text1" w:themeTint="99" w:sz="2" w:space="0"/>
          <w:left w:val="single" w:color="666666" w:themeColor="text1" w:themeTint="99" w:sz="2" w:space="0"/>
          <w:bottom w:val="single" w:color="666666" w:themeColor="text1" w:themeTint="99" w:sz="2" w:space="0"/>
          <w:right w:val="single" w:color="666666" w:themeColor="text1" w:themeTint="99" w:sz="2"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9734"/>
      </w:tblGrid>
      <w:tr w14:paraId="56A0D4E0">
        <w:tblPrEx>
          <w:tblBorders>
            <w:top w:val="single" w:color="666666" w:themeColor="text1" w:themeTint="99" w:sz="2" w:space="0"/>
            <w:left w:val="single" w:color="666666" w:themeColor="text1" w:themeTint="99" w:sz="2" w:space="0"/>
            <w:bottom w:val="single" w:color="666666" w:themeColor="text1" w:themeTint="99" w:sz="2" w:space="0"/>
            <w:right w:val="single" w:color="666666" w:themeColor="text1" w:themeTint="99" w:sz="2"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1344" w:hRule="atLeast"/>
        </w:trPr>
        <w:tc>
          <w:tcPr>
            <w:tcW w:w="9734" w:type="dxa"/>
            <w:vAlign w:val="center"/>
          </w:tcPr>
          <w:p w14:paraId="4ACAD8BE">
            <w:pPr>
              <w:pStyle w:val="4"/>
              <w:spacing w:before="0" w:after="0"/>
              <w:jc w:val="both"/>
              <w:rPr>
                <w:b w:val="0"/>
                <w:color w:val="auto"/>
                <w:sz w:val="16"/>
              </w:rPr>
            </w:pPr>
            <w:r>
              <w:rPr>
                <w:color w:val="auto"/>
                <w:sz w:val="16"/>
              </w:rPr>
              <w:t>Conditions</w:t>
            </w:r>
          </w:p>
          <w:p w14:paraId="62E9DA72">
            <w:pPr>
              <w:pStyle w:val="42"/>
              <w:spacing w:line="240" w:lineRule="auto"/>
              <w:jc w:val="both"/>
              <w:rPr>
                <w:color w:val="000000" w:themeColor="text1" w:themeShade="BF"/>
                <w:sz w:val="14"/>
              </w:rPr>
            </w:pPr>
            <w:r>
              <w:rPr>
                <w:color w:val="000000" w:themeColor="text1" w:themeShade="BF"/>
                <w:sz w:val="14"/>
              </w:rPr>
              <w:t>Aerotek, Aston Carter and TEKsystems are divisions of Allegis.</w:t>
            </w:r>
          </w:p>
          <w:p w14:paraId="406E370F">
            <w:pPr>
              <w:pStyle w:val="42"/>
              <w:spacing w:line="240" w:lineRule="auto"/>
              <w:ind w:right="238"/>
              <w:jc w:val="both"/>
              <w:rPr>
                <w:color w:val="000000" w:themeColor="text1" w:themeShade="BF"/>
                <w:sz w:val="14"/>
              </w:rPr>
            </w:pPr>
            <w:r>
              <w:rPr>
                <w:color w:val="000000" w:themeColor="text1" w:themeShade="BF"/>
                <w:sz w:val="14"/>
              </w:rPr>
              <w:t>This Introduction is provided to the Client pursuant to Allegis' Terms of Business, or, in the event that Allegis has agreed other terms and conditions with the Client, to that agreement.</w:t>
            </w:r>
          </w:p>
          <w:p w14:paraId="5F4306A6">
            <w:pPr>
              <w:pStyle w:val="42"/>
              <w:spacing w:line="240" w:lineRule="auto"/>
              <w:ind w:right="238"/>
              <w:jc w:val="both"/>
              <w:rPr>
                <w:color w:val="000000" w:themeColor="text1" w:themeShade="BF"/>
                <w:sz w:val="14"/>
              </w:rPr>
            </w:pPr>
            <w:r>
              <w:rPr>
                <w:color w:val="000000" w:themeColor="text1" w:themeShade="BF"/>
                <w:sz w:val="14"/>
              </w:rPr>
              <w:t>The information in this document is strictly confidential and the Client must not disclose it to any third party. </w:t>
            </w:r>
          </w:p>
          <w:p w14:paraId="29630418">
            <w:pPr>
              <w:pStyle w:val="42"/>
              <w:spacing w:line="240" w:lineRule="auto"/>
              <w:ind w:right="238"/>
              <w:jc w:val="both"/>
              <w:rPr>
                <w:color w:val="auto"/>
              </w:rPr>
            </w:pPr>
            <w:r>
              <w:rPr>
                <w:color w:val="000000" w:themeColor="text1" w:themeShade="BF"/>
                <w:sz w:val="14"/>
              </w:rPr>
              <w:t>A fee will be payable by the Client should this Introduction lead to Engagement of the Candidate by the Client or by any third party to whom information in this document is disclosed.</w:t>
            </w:r>
          </w:p>
        </w:tc>
      </w:tr>
    </w:tbl>
    <w:p w14:paraId="35284F06">
      <w:pPr>
        <w:tabs>
          <w:tab w:val="left" w:pos="870"/>
        </w:tabs>
        <w:rPr>
          <w:rFonts w:ascii="Arial" w:hAnsi="Arial" w:cs="Arial"/>
          <w:color w:val="auto"/>
          <w:lang w:eastAsia="en-AU"/>
        </w:rPr>
      </w:pPr>
    </w:p>
    <w:sectPr>
      <w:headerReference r:id="rId6" w:type="first"/>
      <w:footerReference r:id="rId8" w:type="first"/>
      <w:headerReference r:id="rId5" w:type="default"/>
      <w:footerReference r:id="rId7" w:type="default"/>
      <w:pgSz w:w="11900" w:h="16840"/>
      <w:pgMar w:top="2196" w:right="1080" w:bottom="1080" w:left="1080" w:header="0" w:footer="518"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Arial Body">
    <w:altName w:val="Arial"/>
    <w:panose1 w:val="00000000000000000000"/>
    <w:charset w:val="00"/>
    <w:family w:val="roman"/>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EB43D">
    <w:pPr>
      <w:pStyle w:val="12"/>
      <w:jc w:val="right"/>
      <w:rPr>
        <w:sz w:val="18"/>
        <w:szCs w:val="18"/>
      </w:rPr>
    </w:pPr>
    <w:r>
      <w:rPr>
        <w:sz w:val="18"/>
        <w:szCs w:val="18"/>
      </w:rPr>
      <w:t xml:space="preserve">© </w:t>
    </w:r>
    <w:r>
      <w:rPr>
        <w:sz w:val="18"/>
        <w:szCs w:val="18"/>
      </w:rPr>
      <w:fldChar w:fldCharType="begin"/>
    </w:r>
    <w:r>
      <w:rPr>
        <w:sz w:val="18"/>
        <w:szCs w:val="18"/>
      </w:rPr>
      <w:instrText xml:space="preserve"> DATE  \@ "YYYY" </w:instrText>
    </w:r>
    <w:r>
      <w:rPr>
        <w:sz w:val="18"/>
        <w:szCs w:val="18"/>
      </w:rPr>
      <w:fldChar w:fldCharType="separate"/>
    </w:r>
    <w:r>
      <w:rPr>
        <w:sz w:val="18"/>
        <w:szCs w:val="18"/>
      </w:rPr>
      <w:t>2026</w:t>
    </w:r>
    <w:r>
      <w:rPr>
        <w:sz w:val="18"/>
        <w:szCs w:val="18"/>
      </w:rPr>
      <w:fldChar w:fldCharType="end"/>
    </w:r>
    <w:r>
      <w:rPr>
        <w:sz w:val="18"/>
        <w:szCs w:val="18"/>
      </w:rPr>
      <w:t xml:space="preserve"> TEKsystems, Inc. ALL RIGHTS RESERVED.             </w:t>
    </w:r>
    <w:r>
      <w:rPr>
        <w:sz w:val="18"/>
        <w:szCs w:val="18"/>
      </w:rPr>
      <w:tab/>
    </w:r>
    <w:sdt>
      <w:sdtPr>
        <w:rPr>
          <w:sz w:val="18"/>
          <w:szCs w:val="18"/>
        </w:rPr>
        <w:id w:val="-1318336367"/>
        <w:docPartObj>
          <w:docPartGallery w:val="AutoText"/>
        </w:docPartObj>
      </w:sdtPr>
      <w:sdtEndPr>
        <w:rPr>
          <w:sz w:val="18"/>
          <w:szCs w:val="18"/>
        </w:rPr>
      </w:sdtEndPr>
      <w:sdtContent>
        <w:r>
          <w:rPr>
            <w:sz w:val="18"/>
            <w:szCs w:val="18"/>
          </w:rPr>
          <w:t xml:space="preserve">Page </w:t>
        </w:r>
        <w:r>
          <w:rPr>
            <w:b/>
            <w:bCs/>
            <w:sz w:val="18"/>
            <w:szCs w:val="18"/>
          </w:rPr>
          <w:fldChar w:fldCharType="begin"/>
        </w:r>
        <w:r>
          <w:rPr>
            <w:b/>
            <w:bCs/>
            <w:sz w:val="18"/>
            <w:szCs w:val="18"/>
          </w:rPr>
          <w:instrText xml:space="preserve"> PAGE </w:instrText>
        </w:r>
        <w:r>
          <w:rPr>
            <w:b/>
            <w:bCs/>
            <w:sz w:val="18"/>
            <w:szCs w:val="18"/>
          </w:rPr>
          <w:fldChar w:fldCharType="separate"/>
        </w:r>
        <w:r>
          <w:rPr>
            <w:b/>
            <w:bCs/>
            <w:sz w:val="18"/>
            <w:szCs w:val="18"/>
          </w:rPr>
          <w:t>2</w:t>
        </w:r>
        <w:r>
          <w:rPr>
            <w:b/>
            <w:bCs/>
            <w:sz w:val="18"/>
            <w:szCs w:val="18"/>
          </w:rPr>
          <w:fldChar w:fldCharType="end"/>
        </w:r>
        <w:r>
          <w:rPr>
            <w:sz w:val="18"/>
            <w:szCs w:val="18"/>
          </w:rPr>
          <w:t xml:space="preserve"> of </w:t>
        </w:r>
        <w:r>
          <w:rPr>
            <w:b/>
            <w:bCs/>
            <w:sz w:val="18"/>
            <w:szCs w:val="18"/>
          </w:rPr>
          <w:fldChar w:fldCharType="begin"/>
        </w:r>
        <w:r>
          <w:rPr>
            <w:b/>
            <w:bCs/>
            <w:sz w:val="18"/>
            <w:szCs w:val="18"/>
          </w:rPr>
          <w:instrText xml:space="preserve"> NUMPAGES  </w:instrText>
        </w:r>
        <w:r>
          <w:rPr>
            <w:b/>
            <w:bCs/>
            <w:sz w:val="18"/>
            <w:szCs w:val="18"/>
          </w:rPr>
          <w:fldChar w:fldCharType="separate"/>
        </w:r>
        <w:r>
          <w:rPr>
            <w:b/>
            <w:bCs/>
            <w:sz w:val="18"/>
            <w:szCs w:val="18"/>
          </w:rPr>
          <w:t>3</w:t>
        </w:r>
        <w:r>
          <w:rPr>
            <w:b/>
            <w:bCs/>
            <w:sz w:val="18"/>
            <w:szCs w:val="18"/>
          </w:rPr>
          <w:fldChar w:fldCharType="end"/>
        </w:r>
      </w:sdtContent>
    </w:sdt>
  </w:p>
  <w:p w14:paraId="63D22AA6">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81602">
    <w:pPr>
      <w:pStyle w:val="11"/>
      <w:tabs>
        <w:tab w:val="right" w:pos="9740"/>
        <w:tab w:val="clear" w:pos="4680"/>
        <w:tab w:val="clear" w:pos="936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B5AC">
    <w:pPr>
      <w:pStyle w:val="12"/>
    </w:pPr>
    <w:r>
      <w:drawing>
        <wp:inline distT="0" distB="0" distL="0" distR="0">
          <wp:extent cx="6184900" cy="1076325"/>
          <wp:effectExtent l="0" t="0" r="6350" b="9525"/>
          <wp:docPr id="909430987" name="Picture 909430987" descr="A white background with a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30987" name="Picture 909430987" descr="A white background with a pattern&#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184900" cy="1076443"/>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62C93">
    <w:pPr>
      <w:pStyle w:val="12"/>
      <w:ind w:left="-1080" w:right="-1080"/>
    </w:pPr>
    <w:r>
      <w:drawing>
        <wp:inline distT="0" distB="0" distL="0" distR="0">
          <wp:extent cx="7818755" cy="136080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19177" cy="136097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8"/>
      <w:lvlText w:val=""/>
      <w:lvlJc w:val="left"/>
      <w:pPr>
        <w:ind w:left="720" w:hanging="360"/>
      </w:pPr>
      <w:rPr>
        <w:rFonts w:hint="default" w:ascii="Wingdings" w:hAnsi="Wingdings"/>
      </w:rPr>
    </w:lvl>
  </w:abstractNum>
  <w:abstractNum w:abstractNumId="1">
    <w:nsid w:val="17CC1E40"/>
    <w:multiLevelType w:val="multilevel"/>
    <w:tmpl w:val="17CC1E40"/>
    <w:lvl w:ilvl="0" w:tentative="0">
      <w:start w:val="1"/>
      <w:numFmt w:val="bullet"/>
      <w:lvlText w:val=""/>
      <w:lvlJc w:val="left"/>
      <w:pPr>
        <w:ind w:left="2520" w:hanging="360"/>
      </w:pPr>
      <w:rPr>
        <w:rFonts w:hint="default" w:ascii="Symbol" w:hAnsi="Symbol"/>
      </w:rPr>
    </w:lvl>
    <w:lvl w:ilvl="1" w:tentative="0">
      <w:start w:val="0"/>
      <w:numFmt w:val="bullet"/>
      <w:lvlText w:val="-"/>
      <w:lvlJc w:val="left"/>
      <w:pPr>
        <w:ind w:left="3240" w:hanging="360"/>
      </w:pPr>
      <w:rPr>
        <w:rFonts w:hint="default" w:ascii="Arial" w:hAnsi="Arial" w:cs="Arial" w:eastAsiaTheme="minorEastAsia"/>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D61"/>
    <w:rsid w:val="00050BBA"/>
    <w:rsid w:val="00084214"/>
    <w:rsid w:val="000C6D22"/>
    <w:rsid w:val="00137BA2"/>
    <w:rsid w:val="0014431C"/>
    <w:rsid w:val="001564AF"/>
    <w:rsid w:val="00160D12"/>
    <w:rsid w:val="00170D9A"/>
    <w:rsid w:val="001C4464"/>
    <w:rsid w:val="001D0DAB"/>
    <w:rsid w:val="001F219B"/>
    <w:rsid w:val="001F679B"/>
    <w:rsid w:val="00221985"/>
    <w:rsid w:val="00255FF0"/>
    <w:rsid w:val="00256B16"/>
    <w:rsid w:val="002831BD"/>
    <w:rsid w:val="00293B6E"/>
    <w:rsid w:val="002A66DA"/>
    <w:rsid w:val="002D63EA"/>
    <w:rsid w:val="002E7AC6"/>
    <w:rsid w:val="002F4DFF"/>
    <w:rsid w:val="003038C9"/>
    <w:rsid w:val="00311927"/>
    <w:rsid w:val="00326C69"/>
    <w:rsid w:val="00332C7F"/>
    <w:rsid w:val="00342C41"/>
    <w:rsid w:val="00344D9A"/>
    <w:rsid w:val="00387916"/>
    <w:rsid w:val="003F3ECE"/>
    <w:rsid w:val="00403548"/>
    <w:rsid w:val="004055C8"/>
    <w:rsid w:val="00443A07"/>
    <w:rsid w:val="00446B05"/>
    <w:rsid w:val="00464414"/>
    <w:rsid w:val="00472EC8"/>
    <w:rsid w:val="0048276E"/>
    <w:rsid w:val="00490926"/>
    <w:rsid w:val="00491CCB"/>
    <w:rsid w:val="004A5C63"/>
    <w:rsid w:val="004B1D8B"/>
    <w:rsid w:val="004C1643"/>
    <w:rsid w:val="004D1171"/>
    <w:rsid w:val="005127D3"/>
    <w:rsid w:val="005222D2"/>
    <w:rsid w:val="00524773"/>
    <w:rsid w:val="0052557A"/>
    <w:rsid w:val="00566EF1"/>
    <w:rsid w:val="005723C3"/>
    <w:rsid w:val="005B7C0B"/>
    <w:rsid w:val="005D4E95"/>
    <w:rsid w:val="005E1744"/>
    <w:rsid w:val="005F0B42"/>
    <w:rsid w:val="00620DBD"/>
    <w:rsid w:val="0062579F"/>
    <w:rsid w:val="00636DE1"/>
    <w:rsid w:val="00646BCE"/>
    <w:rsid w:val="006474E4"/>
    <w:rsid w:val="00697CDD"/>
    <w:rsid w:val="006B3A82"/>
    <w:rsid w:val="006B7473"/>
    <w:rsid w:val="006B74AC"/>
    <w:rsid w:val="006C197E"/>
    <w:rsid w:val="00723301"/>
    <w:rsid w:val="00731AC9"/>
    <w:rsid w:val="00731F6F"/>
    <w:rsid w:val="00741D4F"/>
    <w:rsid w:val="00771D02"/>
    <w:rsid w:val="007A5F72"/>
    <w:rsid w:val="007C141D"/>
    <w:rsid w:val="008354C8"/>
    <w:rsid w:val="00890804"/>
    <w:rsid w:val="008B051A"/>
    <w:rsid w:val="008C0C28"/>
    <w:rsid w:val="008C78D1"/>
    <w:rsid w:val="008E012A"/>
    <w:rsid w:val="008F32C2"/>
    <w:rsid w:val="0090008D"/>
    <w:rsid w:val="00936228"/>
    <w:rsid w:val="00940E67"/>
    <w:rsid w:val="009468B6"/>
    <w:rsid w:val="00947AF2"/>
    <w:rsid w:val="00991265"/>
    <w:rsid w:val="00996D51"/>
    <w:rsid w:val="00A02EE5"/>
    <w:rsid w:val="00A065FD"/>
    <w:rsid w:val="00A43C3E"/>
    <w:rsid w:val="00A76608"/>
    <w:rsid w:val="00AA3B25"/>
    <w:rsid w:val="00B00601"/>
    <w:rsid w:val="00B03DD5"/>
    <w:rsid w:val="00B0687D"/>
    <w:rsid w:val="00B25B18"/>
    <w:rsid w:val="00B30F45"/>
    <w:rsid w:val="00B555A3"/>
    <w:rsid w:val="00B55EC4"/>
    <w:rsid w:val="00B64F21"/>
    <w:rsid w:val="00BF69F5"/>
    <w:rsid w:val="00C75B92"/>
    <w:rsid w:val="00C76C86"/>
    <w:rsid w:val="00C94D0C"/>
    <w:rsid w:val="00CA1BEB"/>
    <w:rsid w:val="00CD3453"/>
    <w:rsid w:val="00CE2521"/>
    <w:rsid w:val="00D160F7"/>
    <w:rsid w:val="00D169AB"/>
    <w:rsid w:val="00D25D2C"/>
    <w:rsid w:val="00D2689D"/>
    <w:rsid w:val="00D635BF"/>
    <w:rsid w:val="00D77C70"/>
    <w:rsid w:val="00DB570F"/>
    <w:rsid w:val="00DD305C"/>
    <w:rsid w:val="00E11D70"/>
    <w:rsid w:val="00E20D61"/>
    <w:rsid w:val="00E7399E"/>
    <w:rsid w:val="00E74020"/>
    <w:rsid w:val="00E87F82"/>
    <w:rsid w:val="00EB3053"/>
    <w:rsid w:val="00EE6CB2"/>
    <w:rsid w:val="00F05704"/>
    <w:rsid w:val="00F332F9"/>
    <w:rsid w:val="00F41591"/>
    <w:rsid w:val="00F8444D"/>
    <w:rsid w:val="00FC48EB"/>
    <w:rsid w:val="00FD6694"/>
    <w:rsid w:val="00FE320F"/>
    <w:rsid w:val="00FF1037"/>
    <w:rsid w:val="00FF4BEC"/>
    <w:rsid w:val="01437C9C"/>
    <w:rsid w:val="02563F37"/>
    <w:rsid w:val="02E96621"/>
    <w:rsid w:val="03394299"/>
    <w:rsid w:val="0385459C"/>
    <w:rsid w:val="038720C2"/>
    <w:rsid w:val="03EB7A7C"/>
    <w:rsid w:val="04257D07"/>
    <w:rsid w:val="04914B02"/>
    <w:rsid w:val="04AC7907"/>
    <w:rsid w:val="04CD3744"/>
    <w:rsid w:val="058F1702"/>
    <w:rsid w:val="060C045C"/>
    <w:rsid w:val="08100155"/>
    <w:rsid w:val="0D7116ED"/>
    <w:rsid w:val="0E554971"/>
    <w:rsid w:val="0FC41FA8"/>
    <w:rsid w:val="10475628"/>
    <w:rsid w:val="10E5667A"/>
    <w:rsid w:val="114415F3"/>
    <w:rsid w:val="11447845"/>
    <w:rsid w:val="11CB1D14"/>
    <w:rsid w:val="12274A70"/>
    <w:rsid w:val="130C25E4"/>
    <w:rsid w:val="132711CC"/>
    <w:rsid w:val="1356560D"/>
    <w:rsid w:val="13985C26"/>
    <w:rsid w:val="14B34732"/>
    <w:rsid w:val="15D3322D"/>
    <w:rsid w:val="16640041"/>
    <w:rsid w:val="17811C4F"/>
    <w:rsid w:val="17D428DA"/>
    <w:rsid w:val="17DD49B3"/>
    <w:rsid w:val="1A0C5283"/>
    <w:rsid w:val="1A8B64E4"/>
    <w:rsid w:val="1AC35C7E"/>
    <w:rsid w:val="1AD07837"/>
    <w:rsid w:val="1C1E0C92"/>
    <w:rsid w:val="1C6E7E6B"/>
    <w:rsid w:val="1D525097"/>
    <w:rsid w:val="1EA9481E"/>
    <w:rsid w:val="1F900D22"/>
    <w:rsid w:val="20E72428"/>
    <w:rsid w:val="23503CDB"/>
    <w:rsid w:val="23D06D16"/>
    <w:rsid w:val="25207829"/>
    <w:rsid w:val="25396B3D"/>
    <w:rsid w:val="26EA4592"/>
    <w:rsid w:val="29194CBB"/>
    <w:rsid w:val="29C25353"/>
    <w:rsid w:val="2A810D6A"/>
    <w:rsid w:val="2A8B2759"/>
    <w:rsid w:val="2B0E7088"/>
    <w:rsid w:val="2B256CBF"/>
    <w:rsid w:val="2B872723"/>
    <w:rsid w:val="2C5D7141"/>
    <w:rsid w:val="2DAE631A"/>
    <w:rsid w:val="2E312AA7"/>
    <w:rsid w:val="2FC260AC"/>
    <w:rsid w:val="2FCF07C9"/>
    <w:rsid w:val="313A2D0C"/>
    <w:rsid w:val="315C0774"/>
    <w:rsid w:val="31697769"/>
    <w:rsid w:val="31F07104"/>
    <w:rsid w:val="334E7C57"/>
    <w:rsid w:val="33914A7D"/>
    <w:rsid w:val="33A73F79"/>
    <w:rsid w:val="34827C54"/>
    <w:rsid w:val="34E268A9"/>
    <w:rsid w:val="359E01CA"/>
    <w:rsid w:val="363C648D"/>
    <w:rsid w:val="37355317"/>
    <w:rsid w:val="384C63F6"/>
    <w:rsid w:val="385950D4"/>
    <w:rsid w:val="386249A1"/>
    <w:rsid w:val="391F00CC"/>
    <w:rsid w:val="3A6A35C8"/>
    <w:rsid w:val="3BDD6417"/>
    <w:rsid w:val="3DEC2971"/>
    <w:rsid w:val="3E021974"/>
    <w:rsid w:val="3EDC341C"/>
    <w:rsid w:val="40E677BC"/>
    <w:rsid w:val="41210759"/>
    <w:rsid w:val="422E312E"/>
    <w:rsid w:val="42DF4973"/>
    <w:rsid w:val="449C4CC6"/>
    <w:rsid w:val="44BC2C73"/>
    <w:rsid w:val="45A748E4"/>
    <w:rsid w:val="461D469A"/>
    <w:rsid w:val="467D0B27"/>
    <w:rsid w:val="46A240EA"/>
    <w:rsid w:val="46F674B3"/>
    <w:rsid w:val="487C0A6A"/>
    <w:rsid w:val="48AC6673"/>
    <w:rsid w:val="4A1D0657"/>
    <w:rsid w:val="4A4243F0"/>
    <w:rsid w:val="4F204746"/>
    <w:rsid w:val="50067C12"/>
    <w:rsid w:val="508D3A02"/>
    <w:rsid w:val="514C5C89"/>
    <w:rsid w:val="51B51175"/>
    <w:rsid w:val="522D5360"/>
    <w:rsid w:val="534704F3"/>
    <w:rsid w:val="536A2433"/>
    <w:rsid w:val="53991893"/>
    <w:rsid w:val="53A476F3"/>
    <w:rsid w:val="546A7E65"/>
    <w:rsid w:val="55AD0AB1"/>
    <w:rsid w:val="565D2B2C"/>
    <w:rsid w:val="575371C8"/>
    <w:rsid w:val="583152CE"/>
    <w:rsid w:val="58BD221B"/>
    <w:rsid w:val="59AD61FD"/>
    <w:rsid w:val="5A345161"/>
    <w:rsid w:val="5A6E45B7"/>
    <w:rsid w:val="5B213377"/>
    <w:rsid w:val="5BAD110F"/>
    <w:rsid w:val="5C3A6E47"/>
    <w:rsid w:val="5C451514"/>
    <w:rsid w:val="5CF62304"/>
    <w:rsid w:val="5D0A102A"/>
    <w:rsid w:val="5D7D49EF"/>
    <w:rsid w:val="5DD07337"/>
    <w:rsid w:val="5DF2681F"/>
    <w:rsid w:val="5E435D5B"/>
    <w:rsid w:val="5E554CDA"/>
    <w:rsid w:val="613D7A87"/>
    <w:rsid w:val="62F31AFE"/>
    <w:rsid w:val="65377372"/>
    <w:rsid w:val="65FD2C93"/>
    <w:rsid w:val="661C136B"/>
    <w:rsid w:val="665972F4"/>
    <w:rsid w:val="67CA2976"/>
    <w:rsid w:val="67D6379C"/>
    <w:rsid w:val="68046991"/>
    <w:rsid w:val="68BF2482"/>
    <w:rsid w:val="691F5856"/>
    <w:rsid w:val="697E2916"/>
    <w:rsid w:val="6A072AD7"/>
    <w:rsid w:val="6AA0622E"/>
    <w:rsid w:val="6CE949A7"/>
    <w:rsid w:val="6E3F1995"/>
    <w:rsid w:val="6EC10D02"/>
    <w:rsid w:val="717560D7"/>
    <w:rsid w:val="71B047FB"/>
    <w:rsid w:val="72606407"/>
    <w:rsid w:val="72875557"/>
    <w:rsid w:val="729055BB"/>
    <w:rsid w:val="74DB62F0"/>
    <w:rsid w:val="751044D6"/>
    <w:rsid w:val="75842AD2"/>
    <w:rsid w:val="76636B42"/>
    <w:rsid w:val="766D79C1"/>
    <w:rsid w:val="76D67314"/>
    <w:rsid w:val="77035102"/>
    <w:rsid w:val="780444F0"/>
    <w:rsid w:val="788C2381"/>
    <w:rsid w:val="798023B1"/>
    <w:rsid w:val="79B55907"/>
    <w:rsid w:val="7A4703CC"/>
    <w:rsid w:val="7A9E7133"/>
    <w:rsid w:val="7ACA7190"/>
    <w:rsid w:val="7AE70B1D"/>
    <w:rsid w:val="7C1F175E"/>
    <w:rsid w:val="7D407BDD"/>
    <w:rsid w:val="7D6513F2"/>
    <w:rsid w:val="7E7E75A1"/>
    <w:rsid w:val="7F7E3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1" w:semiHidden="0" w:name="heading 4"/>
    <w:lsdException w:qFormat="1" w:uiPriority="1" w:semiHidden="0" w:name="heading 5"/>
    <w:lsdException w:qFormat="1" w:uiPriority="1" w:name="heading 6"/>
    <w:lsdException w:qFormat="1" w:uiPriority="1" w:name="heading 7"/>
    <w:lsdException w:qFormat="1" w:uiPriority="1" w:name="heading 8"/>
    <w:lsdException w:qFormat="1" w:uiPriority="1"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9" w:semiHidden="0" w:name="List Bullet"/>
    <w:lsdException w:unhideWhenUsed="0" w:uiPriority="9" w:semiHidden="0" w:name="List Number"/>
    <w:lsdException w:uiPriority="99" w:name="List 2"/>
    <w:lsdException w:uiPriority="99" w:name="List 3"/>
    <w:lsdException w:uiPriority="99" w:name="List 4"/>
    <w:lsdException w:uiPriority="99" w:name="List 5"/>
    <w:lsdException w:unhideWhenUsed="0" w:uiPriority="10" w:semiHidden="0" w:name="List Bullet 2"/>
    <w:lsdException w:uiPriority="99" w:name="List Bullet 3"/>
    <w:lsdException w:uiPriority="99" w:name="List Bullet 4"/>
    <w:lsdException w:uiPriority="99" w:name="List Bullet 5"/>
    <w:lsdException w:unhideWhenUsed="0" w:uiPriority="10" w:semiHidden="0" w:name="List Number 2"/>
    <w:lsdException w:uiPriority="99" w:name="List Number 3"/>
    <w:lsdException w:uiPriority="99" w:name="List Number 4"/>
    <w:lsdException w:uiPriority="99" w:name="List Number 5"/>
    <w:lsdException w:unhideWhenUsed="0" w:uiPriority="4"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nhideWhenUsed="0" w:uiPriority="9" w:semiHidden="0" w:name="List Continue"/>
    <w:lsdException w:unhideWhenUsed="0" w:uiPriority="10" w:semiHidden="0" w:name="List Continue 2"/>
    <w:lsdException w:uiPriority="99" w:name="List Continue 3"/>
    <w:lsdException w:uiPriority="99" w:name="List Continue 4"/>
    <w:lsdException w:uiPriority="99" w:name="List Continue 5"/>
    <w:lsdException w:uiPriority="99" w:name="Message Header"/>
    <w:lsdException w:unhideWhenUsed="0" w:uiPriority="5"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3" w:semiHidden="0" w:name="Block Text"/>
    <w:lsdException w:uiPriority="99" w:semiHidden="0" w:name="Hyperlink"/>
    <w:lsdException w:uiPriority="99" w:name="FollowedHyperlink"/>
    <w:lsdException w:unhideWhenUsed="0" w:uiPriority="2" w:semiHidden="0" w:name="Strong"/>
    <w:lsdException w:unhideWhenUsed="0" w:uiPriority="2"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0"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eastAsia="宋体" w:cs="Times New Roman" w:asciiTheme="minorHAnsi" w:hAnsiTheme="minorHAnsi"/>
      <w:color w:val="666666" w:themeColor="accent3"/>
      <w:szCs w:val="24"/>
      <w:lang w:val="en-US" w:eastAsia="en-US" w:bidi="ar-SA"/>
      <w14:textFill>
        <w14:solidFill>
          <w14:schemeClr w14:val="accent3"/>
        </w14:solidFill>
      </w14:textFill>
    </w:rPr>
  </w:style>
  <w:style w:type="paragraph" w:styleId="2">
    <w:name w:val="heading 1"/>
    <w:basedOn w:val="1"/>
    <w:next w:val="1"/>
    <w:link w:val="20"/>
    <w:qFormat/>
    <w:uiPriority w:val="1"/>
    <w:pPr>
      <w:keepNext/>
      <w:keepLines/>
      <w:spacing w:before="360"/>
      <w:outlineLvl w:val="0"/>
    </w:pPr>
    <w:rPr>
      <w:rFonts w:asciiTheme="majorHAnsi" w:hAnsiTheme="majorHAnsi" w:eastAsiaTheme="majorEastAsia" w:cstheme="majorBidi"/>
      <w:b/>
      <w:bCs/>
      <w:color w:val="021A32" w:themeColor="text2"/>
      <w:sz w:val="28"/>
      <w:szCs w:val="28"/>
      <w14:textFill>
        <w14:solidFill>
          <w14:schemeClr w14:val="tx2"/>
        </w14:solidFill>
      </w14:textFill>
    </w:rPr>
  </w:style>
  <w:style w:type="paragraph" w:styleId="3">
    <w:name w:val="heading 2"/>
    <w:basedOn w:val="1"/>
    <w:next w:val="1"/>
    <w:link w:val="21"/>
    <w:qFormat/>
    <w:uiPriority w:val="1"/>
    <w:pPr>
      <w:keepNext/>
      <w:keepLines/>
      <w:spacing w:before="240"/>
      <w:outlineLvl w:val="1"/>
    </w:pPr>
    <w:rPr>
      <w:rFonts w:asciiTheme="majorHAnsi" w:hAnsiTheme="majorHAnsi" w:eastAsiaTheme="majorEastAsia" w:cstheme="majorBidi"/>
      <w:b/>
      <w:bCs/>
      <w:color w:val="021A32"/>
      <w:sz w:val="24"/>
      <w:szCs w:val="26"/>
    </w:rPr>
  </w:style>
  <w:style w:type="paragraph" w:styleId="4">
    <w:name w:val="heading 3"/>
    <w:basedOn w:val="1"/>
    <w:next w:val="1"/>
    <w:link w:val="22"/>
    <w:qFormat/>
    <w:uiPriority w:val="1"/>
    <w:pPr>
      <w:keepNext/>
      <w:keepLines/>
      <w:spacing w:before="240" w:after="60"/>
      <w:outlineLvl w:val="2"/>
    </w:pPr>
    <w:rPr>
      <w:rFonts w:asciiTheme="majorHAnsi" w:hAnsiTheme="majorHAnsi" w:eastAsiaTheme="majorEastAsia" w:cstheme="majorBidi"/>
      <w:b/>
      <w:bCs/>
      <w:color w:val="021A32"/>
    </w:rPr>
  </w:style>
  <w:style w:type="paragraph" w:styleId="5">
    <w:name w:val="heading 4"/>
    <w:basedOn w:val="1"/>
    <w:next w:val="1"/>
    <w:link w:val="32"/>
    <w:unhideWhenUsed/>
    <w:qFormat/>
    <w:uiPriority w:val="1"/>
    <w:pPr>
      <w:keepNext/>
      <w:keepLines/>
      <w:spacing w:before="240" w:after="60"/>
      <w:outlineLvl w:val="3"/>
    </w:pPr>
    <w:rPr>
      <w:rFonts w:asciiTheme="majorHAnsi" w:hAnsiTheme="majorHAnsi" w:eastAsiaTheme="majorEastAsia" w:cstheme="majorBidi"/>
      <w:b/>
      <w:bCs/>
      <w:iCs/>
      <w:color w:val="0194D3"/>
    </w:rPr>
  </w:style>
  <w:style w:type="paragraph" w:styleId="6">
    <w:name w:val="heading 5"/>
    <w:basedOn w:val="1"/>
    <w:next w:val="1"/>
    <w:link w:val="33"/>
    <w:unhideWhenUsed/>
    <w:qFormat/>
    <w:uiPriority w:val="1"/>
    <w:pPr>
      <w:keepNext/>
      <w:keepLines/>
      <w:spacing w:before="240" w:after="60"/>
      <w:outlineLvl w:val="4"/>
    </w:pPr>
    <w:rPr>
      <w:rFonts w:asciiTheme="majorHAnsi" w:hAnsiTheme="majorHAnsi" w:eastAsiaTheme="majorEastAsia" w:cstheme="majorBidi"/>
      <w:color w:val="0194D3"/>
    </w:rPr>
  </w:style>
  <w:style w:type="paragraph" w:styleId="7">
    <w:name w:val="heading 6"/>
    <w:basedOn w:val="1"/>
    <w:next w:val="1"/>
    <w:link w:val="29"/>
    <w:semiHidden/>
    <w:unhideWhenUsed/>
    <w:qFormat/>
    <w:uiPriority w:val="1"/>
    <w:pPr>
      <w:keepNext/>
      <w:keepLines/>
      <w:spacing w:before="200" w:after="0"/>
      <w:outlineLvl w:val="5"/>
    </w:pPr>
    <w:rPr>
      <w:rFonts w:asciiTheme="majorHAnsi" w:hAnsiTheme="majorHAnsi" w:eastAsiaTheme="majorEastAsia" w:cstheme="majorBidi"/>
      <w:i/>
      <w:iCs/>
      <w:color w:val="007698" w:themeColor="accent1"/>
      <w14:textFill>
        <w14:solidFill>
          <w14:schemeClr w14:val="accent1"/>
        </w14:solidFill>
      </w14:textFill>
    </w:rPr>
  </w:style>
  <w:style w:type="character" w:default="1" w:styleId="18">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List Bullet"/>
    <w:basedOn w:val="1"/>
    <w:qFormat/>
    <w:uiPriority w:val="9"/>
    <w:pPr>
      <w:numPr>
        <w:ilvl w:val="0"/>
        <w:numId w:val="1"/>
      </w:numPr>
      <w:contextualSpacing/>
    </w:pPr>
    <w:rPr>
      <w:color w:val="717073"/>
    </w:rPr>
  </w:style>
  <w:style w:type="paragraph" w:styleId="9">
    <w:name w:val="toc 3"/>
    <w:basedOn w:val="1"/>
    <w:next w:val="1"/>
    <w:autoRedefine/>
    <w:unhideWhenUsed/>
    <w:uiPriority w:val="39"/>
    <w:pPr>
      <w:spacing w:after="100"/>
      <w:ind w:left="440"/>
    </w:pPr>
  </w:style>
  <w:style w:type="paragraph" w:styleId="10">
    <w:name w:val="Balloon Text"/>
    <w:basedOn w:val="1"/>
    <w:link w:val="35"/>
    <w:semiHidden/>
    <w:unhideWhenUsed/>
    <w:uiPriority w:val="99"/>
    <w:pPr>
      <w:spacing w:after="0" w:line="240" w:lineRule="auto"/>
    </w:pPr>
    <w:rPr>
      <w:rFonts w:ascii="Tahoma" w:hAnsi="Tahoma" w:cs="Tahoma"/>
      <w:sz w:val="16"/>
      <w:szCs w:val="16"/>
    </w:rPr>
  </w:style>
  <w:style w:type="paragraph" w:styleId="11">
    <w:name w:val="footer"/>
    <w:basedOn w:val="1"/>
    <w:link w:val="24"/>
    <w:unhideWhenUsed/>
    <w:uiPriority w:val="99"/>
    <w:pPr>
      <w:tabs>
        <w:tab w:val="center" w:pos="4680"/>
        <w:tab w:val="right" w:pos="9360"/>
      </w:tabs>
      <w:spacing w:after="0" w:line="240" w:lineRule="auto"/>
    </w:pPr>
  </w:style>
  <w:style w:type="paragraph" w:styleId="12">
    <w:name w:val="header"/>
    <w:basedOn w:val="1"/>
    <w:link w:val="23"/>
    <w:unhideWhenUsed/>
    <w:uiPriority w:val="99"/>
    <w:pPr>
      <w:tabs>
        <w:tab w:val="center" w:pos="4680"/>
        <w:tab w:val="right" w:pos="9360"/>
      </w:tabs>
      <w:spacing w:after="0" w:line="240" w:lineRule="auto"/>
    </w:pPr>
  </w:style>
  <w:style w:type="paragraph" w:styleId="13">
    <w:name w:val="toc 1"/>
    <w:basedOn w:val="1"/>
    <w:next w:val="1"/>
    <w:autoRedefine/>
    <w:unhideWhenUsed/>
    <w:uiPriority w:val="39"/>
    <w:pPr>
      <w:spacing w:after="100"/>
    </w:pPr>
  </w:style>
  <w:style w:type="paragraph" w:styleId="14">
    <w:name w:val="toc 2"/>
    <w:basedOn w:val="1"/>
    <w:next w:val="1"/>
    <w:autoRedefine/>
    <w:unhideWhenUsed/>
    <w:uiPriority w:val="39"/>
    <w:pPr>
      <w:spacing w:after="100"/>
      <w:ind w:left="220"/>
    </w:p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List Accent 4"/>
    <w:basedOn w:val="15"/>
    <w:uiPriority w:val="0"/>
    <w:rPr>
      <w:rFonts w:eastAsia="Times New Roman" w:asciiTheme="minorHAnsi" w:hAnsiTheme="minorHAnsi"/>
      <w:color w:val="666666" w:themeColor="accent3"/>
      <w14:textFill>
        <w14:solidFill>
          <w14:schemeClr w14:val="accent3"/>
        </w14:solidFill>
      </w14:textFill>
    </w:rPr>
    <w:tblPr>
      <w:tblBorders>
        <w:top w:val="single" w:color="CCCCCC" w:themeColor="accent4" w:sz="8" w:space="0"/>
        <w:left w:val="single" w:color="CCCCCC" w:themeColor="accent4" w:sz="8" w:space="0"/>
        <w:bottom w:val="single" w:color="CCCCCC" w:themeColor="accent4" w:sz="8" w:space="0"/>
        <w:right w:val="single" w:color="CCCCCC"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CCCCC" w:themeFill="accent4"/>
      </w:tcPr>
    </w:tblStylePr>
    <w:tblStylePr w:type="lastRow">
      <w:pPr>
        <w:spacing w:before="0" w:after="0" w:line="240" w:lineRule="auto"/>
      </w:pPr>
      <w:rPr>
        <w:b/>
        <w:bCs/>
      </w:rPr>
      <w:tblPr/>
      <w:tcPr>
        <w:tcBorders>
          <w:top w:val="double" w:color="CCCCCC" w:themeColor="accent4" w:sz="6" w:space="0"/>
          <w:left w:val="single" w:color="CCCCCC" w:themeColor="accent4" w:sz="8" w:space="0"/>
          <w:bottom w:val="single" w:color="CCCCCC" w:themeColor="accent4" w:sz="8" w:space="0"/>
          <w:right w:val="single" w:color="CCCCCC" w:themeColor="accent4" w:sz="8" w:space="0"/>
        </w:tcBorders>
      </w:tcPr>
    </w:tblStylePr>
    <w:tblStylePr w:type="firstCol">
      <w:rPr>
        <w:b/>
        <w:bCs/>
      </w:rPr>
    </w:tblStylePr>
    <w:tblStylePr w:type="lastCol">
      <w:rPr>
        <w:b/>
        <w:bCs/>
      </w:rPr>
    </w:tblStylePr>
    <w:tblStylePr w:type="band1Vert">
      <w:tblPr/>
      <w:tcPr>
        <w:tcBorders>
          <w:top w:val="single" w:color="CCCCCC" w:themeColor="accent4" w:sz="8" w:space="0"/>
          <w:left w:val="single" w:color="CCCCCC" w:themeColor="accent4" w:sz="8" w:space="0"/>
          <w:bottom w:val="single" w:color="CCCCCC" w:themeColor="accent4" w:sz="8" w:space="0"/>
          <w:right w:val="single" w:color="CCCCCC" w:themeColor="accent4" w:sz="8" w:space="0"/>
        </w:tcBorders>
      </w:tcPr>
    </w:tblStylePr>
    <w:tblStylePr w:type="band1Horz">
      <w:tblPr/>
      <w:tcPr>
        <w:tcBorders>
          <w:top w:val="single" w:color="CCCCCC" w:themeColor="accent4" w:sz="8" w:space="0"/>
          <w:left w:val="single" w:color="CCCCCC" w:themeColor="accent4" w:sz="8" w:space="0"/>
          <w:bottom w:val="single" w:color="CCCCCC" w:themeColor="accent4" w:sz="8" w:space="0"/>
          <w:right w:val="single" w:color="CCCCCC" w:themeColor="accent4" w:sz="8" w:space="0"/>
        </w:tcBorders>
      </w:tcPr>
    </w:tblStylePr>
  </w:style>
  <w:style w:type="character" w:styleId="19">
    <w:name w:val="Hyperlink"/>
    <w:basedOn w:val="18"/>
    <w:unhideWhenUsed/>
    <w:uiPriority w:val="99"/>
    <w:rPr>
      <w:color w:val="0095D3" w:themeColor="hyperlink"/>
      <w:u w:val="single"/>
      <w14:textFill>
        <w14:solidFill>
          <w14:schemeClr w14:val="hlink"/>
        </w14:solidFill>
      </w14:textFill>
    </w:rPr>
  </w:style>
  <w:style w:type="character" w:customStyle="1" w:styleId="20">
    <w:name w:val="Heading 1 Char"/>
    <w:basedOn w:val="18"/>
    <w:link w:val="2"/>
    <w:qFormat/>
    <w:uiPriority w:val="1"/>
    <w:rPr>
      <w:rFonts w:asciiTheme="majorHAnsi" w:hAnsiTheme="majorHAnsi" w:eastAsiaTheme="majorEastAsia" w:cstheme="majorBidi"/>
      <w:b/>
      <w:bCs/>
      <w:color w:val="021A32" w:themeColor="text2"/>
      <w:sz w:val="28"/>
      <w:szCs w:val="28"/>
      <w14:textFill>
        <w14:solidFill>
          <w14:schemeClr w14:val="tx2"/>
        </w14:solidFill>
      </w14:textFill>
    </w:rPr>
  </w:style>
  <w:style w:type="character" w:customStyle="1" w:styleId="21">
    <w:name w:val="Heading 2 Char"/>
    <w:basedOn w:val="18"/>
    <w:link w:val="3"/>
    <w:qFormat/>
    <w:uiPriority w:val="1"/>
    <w:rPr>
      <w:rFonts w:asciiTheme="majorHAnsi" w:hAnsiTheme="majorHAnsi" w:eastAsiaTheme="majorEastAsia" w:cstheme="majorBidi"/>
      <w:b/>
      <w:bCs/>
      <w:color w:val="021A32"/>
      <w:sz w:val="24"/>
      <w:szCs w:val="26"/>
    </w:rPr>
  </w:style>
  <w:style w:type="character" w:customStyle="1" w:styleId="22">
    <w:name w:val="Heading 3 Char"/>
    <w:basedOn w:val="18"/>
    <w:link w:val="4"/>
    <w:uiPriority w:val="1"/>
    <w:rPr>
      <w:rFonts w:asciiTheme="majorHAnsi" w:hAnsiTheme="majorHAnsi" w:eastAsiaTheme="majorEastAsia" w:cstheme="majorBidi"/>
      <w:b/>
      <w:bCs/>
      <w:color w:val="021A32"/>
      <w:sz w:val="22"/>
      <w:szCs w:val="24"/>
    </w:rPr>
  </w:style>
  <w:style w:type="character" w:customStyle="1" w:styleId="23">
    <w:name w:val="Header Char"/>
    <w:basedOn w:val="18"/>
    <w:link w:val="12"/>
    <w:uiPriority w:val="99"/>
    <w:rPr>
      <w:rFonts w:asciiTheme="minorHAnsi" w:hAnsiTheme="minorHAnsi"/>
      <w:color w:val="666666" w:themeColor="accent3"/>
      <w:sz w:val="22"/>
      <w:szCs w:val="24"/>
      <w14:textFill>
        <w14:solidFill>
          <w14:schemeClr w14:val="accent3"/>
        </w14:solidFill>
      </w14:textFill>
    </w:rPr>
  </w:style>
  <w:style w:type="character" w:customStyle="1" w:styleId="24">
    <w:name w:val="Footer Char"/>
    <w:basedOn w:val="18"/>
    <w:link w:val="11"/>
    <w:uiPriority w:val="99"/>
    <w:rPr>
      <w:rFonts w:asciiTheme="minorHAnsi" w:hAnsiTheme="minorHAnsi"/>
      <w:color w:val="666666" w:themeColor="accent3"/>
      <w:sz w:val="22"/>
      <w:szCs w:val="24"/>
      <w14:textFill>
        <w14:solidFill>
          <w14:schemeClr w14:val="accent3"/>
        </w14:solidFill>
      </w14:textFill>
    </w:rPr>
  </w:style>
  <w:style w:type="paragraph" w:customStyle="1" w:styleId="25">
    <w:name w:val="TEK Doc SubTitle"/>
    <w:link w:val="26"/>
    <w:qFormat/>
    <w:uiPriority w:val="0"/>
    <w:pPr>
      <w:jc w:val="right"/>
    </w:pPr>
    <w:rPr>
      <w:rFonts w:eastAsia="Times New Roman" w:asciiTheme="minorHAnsi" w:hAnsiTheme="minorHAnsi" w:cstheme="minorHAnsi"/>
      <w:color w:val="021A32" w:themeColor="text2"/>
      <w:sz w:val="36"/>
      <w:szCs w:val="24"/>
      <w:lang w:val="en-US" w:eastAsia="en-US" w:bidi="ar-SA"/>
      <w14:textFill>
        <w14:solidFill>
          <w14:schemeClr w14:val="tx2"/>
        </w14:solidFill>
      </w14:textFill>
    </w:rPr>
  </w:style>
  <w:style w:type="character" w:customStyle="1" w:styleId="26">
    <w:name w:val="TEK Doc SubTitle Char"/>
    <w:basedOn w:val="18"/>
    <w:link w:val="25"/>
    <w:uiPriority w:val="0"/>
    <w:rPr>
      <w:rFonts w:eastAsia="Times New Roman" w:asciiTheme="minorHAnsi" w:hAnsiTheme="minorHAnsi" w:cstheme="minorHAnsi"/>
      <w:color w:val="021A32" w:themeColor="text2"/>
      <w:sz w:val="36"/>
      <w:szCs w:val="24"/>
      <w14:textFill>
        <w14:solidFill>
          <w14:schemeClr w14:val="tx2"/>
        </w14:solidFill>
      </w14:textFill>
    </w:rPr>
  </w:style>
  <w:style w:type="paragraph" w:customStyle="1" w:styleId="27">
    <w:name w:val="TEK Footer"/>
    <w:link w:val="28"/>
    <w:qFormat/>
    <w:uiPriority w:val="0"/>
    <w:pPr>
      <w:tabs>
        <w:tab w:val="right" w:pos="10080"/>
      </w:tabs>
    </w:pPr>
    <w:rPr>
      <w:rFonts w:eastAsia="Times New Roman" w:asciiTheme="minorHAnsi" w:hAnsiTheme="minorHAnsi" w:cstheme="minorHAnsi"/>
      <w:color w:val="666666" w:themeColor="accent3"/>
      <w:sz w:val="18"/>
      <w:szCs w:val="18"/>
      <w:lang w:val="en-US" w:eastAsia="en-US" w:bidi="ar-SA"/>
      <w14:textFill>
        <w14:solidFill>
          <w14:schemeClr w14:val="accent3"/>
        </w14:solidFill>
      </w14:textFill>
    </w:rPr>
  </w:style>
  <w:style w:type="character" w:customStyle="1" w:styleId="28">
    <w:name w:val="TEK Footer Char"/>
    <w:basedOn w:val="18"/>
    <w:link w:val="27"/>
    <w:qFormat/>
    <w:uiPriority w:val="0"/>
    <w:rPr>
      <w:rFonts w:eastAsia="Times New Roman" w:asciiTheme="minorHAnsi" w:hAnsiTheme="minorHAnsi" w:cstheme="minorHAnsi"/>
      <w:color w:val="666666" w:themeColor="accent3"/>
      <w:sz w:val="18"/>
      <w:szCs w:val="18"/>
      <w14:textFill>
        <w14:solidFill>
          <w14:schemeClr w14:val="accent3"/>
        </w14:solidFill>
      </w14:textFill>
    </w:rPr>
  </w:style>
  <w:style w:type="character" w:customStyle="1" w:styleId="29">
    <w:name w:val="Heading 6 Char"/>
    <w:basedOn w:val="18"/>
    <w:link w:val="7"/>
    <w:semiHidden/>
    <w:uiPriority w:val="1"/>
    <w:rPr>
      <w:rFonts w:asciiTheme="majorHAnsi" w:hAnsiTheme="majorHAnsi" w:eastAsiaTheme="majorEastAsia" w:cstheme="majorBidi"/>
      <w:i/>
      <w:iCs/>
      <w:color w:val="007698" w:themeColor="accent1"/>
      <w:sz w:val="22"/>
      <w:szCs w:val="24"/>
      <w14:textFill>
        <w14:solidFill>
          <w14:schemeClr w14:val="accent1"/>
        </w14:solidFill>
      </w14:textFill>
    </w:rPr>
  </w:style>
  <w:style w:type="paragraph" w:customStyle="1" w:styleId="30">
    <w:name w:val="TEK Intro Text"/>
    <w:link w:val="31"/>
    <w:qFormat/>
    <w:uiPriority w:val="0"/>
    <w:pPr>
      <w:spacing w:after="120" w:line="264" w:lineRule="auto"/>
    </w:pPr>
    <w:rPr>
      <w:rFonts w:eastAsia="Times New Roman" w:asciiTheme="minorHAnsi" w:hAnsiTheme="minorHAnsi" w:cstheme="minorHAnsi"/>
      <w:color w:val="0095D3" w:themeColor="accent2"/>
      <w:sz w:val="24"/>
      <w:szCs w:val="24"/>
      <w:lang w:val="en-US" w:eastAsia="en-US" w:bidi="ar-SA"/>
      <w14:textFill>
        <w14:solidFill>
          <w14:schemeClr w14:val="accent2"/>
        </w14:solidFill>
      </w14:textFill>
    </w:rPr>
  </w:style>
  <w:style w:type="character" w:customStyle="1" w:styleId="31">
    <w:name w:val="TEK Intro Text Char"/>
    <w:basedOn w:val="18"/>
    <w:link w:val="30"/>
    <w:uiPriority w:val="0"/>
    <w:rPr>
      <w:rFonts w:eastAsia="Times New Roman" w:asciiTheme="minorHAnsi" w:hAnsiTheme="minorHAnsi" w:cstheme="minorHAnsi"/>
      <w:color w:val="0095D3" w:themeColor="accent2"/>
      <w:sz w:val="24"/>
      <w:szCs w:val="24"/>
      <w14:textFill>
        <w14:solidFill>
          <w14:schemeClr w14:val="accent2"/>
        </w14:solidFill>
      </w14:textFill>
    </w:rPr>
  </w:style>
  <w:style w:type="character" w:customStyle="1" w:styleId="32">
    <w:name w:val="Heading 4 Char"/>
    <w:basedOn w:val="18"/>
    <w:link w:val="5"/>
    <w:uiPriority w:val="1"/>
    <w:rPr>
      <w:rFonts w:asciiTheme="majorHAnsi" w:hAnsiTheme="majorHAnsi" w:eastAsiaTheme="majorEastAsia" w:cstheme="majorBidi"/>
      <w:b/>
      <w:bCs/>
      <w:iCs/>
      <w:color w:val="0194D3"/>
      <w:sz w:val="22"/>
      <w:szCs w:val="24"/>
    </w:rPr>
  </w:style>
  <w:style w:type="character" w:customStyle="1" w:styleId="33">
    <w:name w:val="Heading 5 Char"/>
    <w:basedOn w:val="18"/>
    <w:link w:val="6"/>
    <w:uiPriority w:val="1"/>
    <w:rPr>
      <w:rFonts w:asciiTheme="majorHAnsi" w:hAnsiTheme="majorHAnsi" w:eastAsiaTheme="majorEastAsia" w:cstheme="majorBidi"/>
      <w:color w:val="0194D3"/>
      <w:sz w:val="22"/>
      <w:szCs w:val="24"/>
    </w:rPr>
  </w:style>
  <w:style w:type="paragraph" w:customStyle="1" w:styleId="34">
    <w:name w:val="TOC Heading"/>
    <w:basedOn w:val="2"/>
    <w:next w:val="1"/>
    <w:semiHidden/>
    <w:unhideWhenUsed/>
    <w:qFormat/>
    <w:uiPriority w:val="39"/>
    <w:pPr>
      <w:spacing w:before="480" w:after="0" w:line="276" w:lineRule="auto"/>
      <w:outlineLvl w:val="9"/>
    </w:pPr>
    <w:rPr>
      <w:color w:val="005972" w:themeColor="accent1" w:themeShade="BF"/>
    </w:rPr>
  </w:style>
  <w:style w:type="character" w:customStyle="1" w:styleId="35">
    <w:name w:val="Balloon Text Char"/>
    <w:basedOn w:val="18"/>
    <w:link w:val="10"/>
    <w:semiHidden/>
    <w:uiPriority w:val="99"/>
    <w:rPr>
      <w:rFonts w:ascii="Tahoma" w:hAnsi="Tahoma" w:cs="Tahoma"/>
      <w:color w:val="666666" w:themeColor="accent3"/>
      <w:sz w:val="16"/>
      <w:szCs w:val="16"/>
      <w14:textFill>
        <w14:solidFill>
          <w14:schemeClr w14:val="accent3"/>
        </w14:solidFill>
      </w14:textFill>
    </w:rPr>
  </w:style>
  <w:style w:type="paragraph" w:styleId="36">
    <w:name w:val="No Spacing"/>
    <w:link w:val="37"/>
    <w:qFormat/>
    <w:uiPriority w:val="1"/>
    <w:rPr>
      <w:rFonts w:asciiTheme="minorHAnsi" w:hAnsiTheme="minorHAnsi" w:eastAsiaTheme="minorEastAsia" w:cstheme="minorBidi"/>
      <w:color w:val="666666" w:themeColor="accent3"/>
      <w:szCs w:val="22"/>
      <w:lang w:val="en-US" w:eastAsia="zh-CN" w:bidi="ar-SA"/>
      <w14:textFill>
        <w14:solidFill>
          <w14:schemeClr w14:val="accent3"/>
        </w14:solidFill>
      </w14:textFill>
    </w:rPr>
  </w:style>
  <w:style w:type="character" w:customStyle="1" w:styleId="37">
    <w:name w:val="No Spacing Char"/>
    <w:basedOn w:val="18"/>
    <w:link w:val="36"/>
    <w:uiPriority w:val="1"/>
    <w:rPr>
      <w:rFonts w:asciiTheme="minorHAnsi" w:hAnsiTheme="minorHAnsi" w:eastAsiaTheme="minorEastAsia" w:cstheme="minorBidi"/>
      <w:color w:val="666666" w:themeColor="accent3"/>
      <w:szCs w:val="22"/>
      <w:lang w:eastAsia="zh-CN"/>
      <w14:textFill>
        <w14:solidFill>
          <w14:schemeClr w14:val="accent3"/>
        </w14:solidFill>
      </w14:textFill>
    </w:rPr>
  </w:style>
  <w:style w:type="paragraph" w:customStyle="1" w:styleId="38">
    <w:name w:val="TEK Doc Title"/>
    <w:basedOn w:val="1"/>
    <w:qFormat/>
    <w:uiPriority w:val="0"/>
    <w:pPr>
      <w:jc w:val="right"/>
    </w:pPr>
    <w:rPr>
      <w:caps/>
      <w:color w:val="0095D3" w:themeColor="accent2"/>
      <w:sz w:val="64"/>
      <w:szCs w:val="64"/>
      <w14:textFill>
        <w14:solidFill>
          <w14:schemeClr w14:val="accent2"/>
        </w14:solidFill>
      </w14:textFill>
    </w:rPr>
  </w:style>
  <w:style w:type="paragraph" w:customStyle="1" w:styleId="39">
    <w:name w:val="+TEK Heading 3"/>
    <w:basedOn w:val="1"/>
    <w:uiPriority w:val="0"/>
    <w:pPr>
      <w:spacing w:before="120" w:after="60" w:line="240" w:lineRule="auto"/>
    </w:pPr>
    <w:rPr>
      <w:rFonts w:ascii="Arial" w:hAnsi="Arial" w:eastAsia="Times New Roman"/>
      <w:b/>
      <w:color w:val="4F5150"/>
      <w:kern w:val="32"/>
      <w:sz w:val="22"/>
      <w:szCs w:val="32"/>
    </w:rPr>
  </w:style>
  <w:style w:type="paragraph" w:styleId="40">
    <w:name w:val="List Paragraph"/>
    <w:basedOn w:val="1"/>
    <w:link w:val="41"/>
    <w:qFormat/>
    <w:uiPriority w:val="34"/>
    <w:pPr>
      <w:spacing w:after="0" w:line="240" w:lineRule="auto"/>
      <w:ind w:left="720"/>
    </w:pPr>
    <w:rPr>
      <w:rFonts w:ascii="Calibri" w:hAnsi="Calibri" w:cs="Calibri" w:eastAsiaTheme="minorEastAsia"/>
      <w:color w:val="auto"/>
      <w:sz w:val="22"/>
      <w:szCs w:val="22"/>
      <w:lang w:eastAsia="zh-TW"/>
    </w:rPr>
  </w:style>
  <w:style w:type="character" w:customStyle="1" w:styleId="41">
    <w:name w:val="List Paragraph Char"/>
    <w:basedOn w:val="18"/>
    <w:link w:val="40"/>
    <w:uiPriority w:val="34"/>
    <w:rPr>
      <w:rFonts w:cs="Calibri" w:eastAsiaTheme="minorEastAsia"/>
      <w:sz w:val="22"/>
      <w:szCs w:val="22"/>
      <w:lang w:eastAsia="zh-TW"/>
    </w:rPr>
  </w:style>
  <w:style w:type="paragraph" w:customStyle="1" w:styleId="42">
    <w:name w:val="Legal Copy"/>
    <w:qFormat/>
    <w:uiPriority w:val="0"/>
    <w:pPr>
      <w:spacing w:line="200" w:lineRule="exact"/>
      <w:ind w:right="2880"/>
    </w:pPr>
    <w:rPr>
      <w:rFonts w:ascii="Arial" w:hAnsi="Arial" w:cs="Arial" w:eastAsiaTheme="minorEastAsia"/>
      <w:i/>
      <w:iCs/>
      <w:color w:val="4D4F53"/>
      <w:kern w:val="16"/>
      <w:sz w:val="16"/>
      <w:szCs w:val="16"/>
      <w:lang w:val="en-US" w:eastAsia="en-US" w:bidi="ar-SA"/>
    </w:rPr>
  </w:style>
  <w:style w:type="paragraph" w:customStyle="1" w:styleId="43">
    <w:name w:val="Body"/>
    <w:uiPriority w:val="0"/>
    <w:pPr>
      <w:pBdr>
        <w:top w:val="none" w:color="auto" w:sz="0" w:space="0"/>
        <w:left w:val="none" w:color="auto" w:sz="0" w:space="0"/>
        <w:bottom w:val="none" w:color="auto" w:sz="0" w:space="0"/>
        <w:right w:val="none" w:color="auto" w:sz="0" w:space="0"/>
        <w:between w:val="none" w:color="auto" w:sz="0" w:space="0"/>
      </w:pBdr>
      <w:spacing w:after="160" w:line="259" w:lineRule="auto"/>
    </w:pPr>
    <w:rPr>
      <w:rFonts w:ascii="Arial" w:hAnsi="Arial" w:eastAsia="Arial" w:cs="Arial"/>
      <w:color w:val="595959"/>
      <w:u w:color="59595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5.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Ksystem_2012">
  <a:themeElements>
    <a:clrScheme name="TEK2012">
      <a:dk1>
        <a:srgbClr val="000000"/>
      </a:dk1>
      <a:lt1>
        <a:srgbClr val="FFFFFF"/>
      </a:lt1>
      <a:dk2>
        <a:srgbClr val="021A32"/>
      </a:dk2>
      <a:lt2>
        <a:srgbClr val="E8EAEB"/>
      </a:lt2>
      <a:accent1>
        <a:srgbClr val="007698"/>
      </a:accent1>
      <a:accent2>
        <a:srgbClr val="0095D3"/>
      </a:accent2>
      <a:accent3>
        <a:srgbClr val="666666"/>
      </a:accent3>
      <a:accent4>
        <a:srgbClr val="CCCCCC"/>
      </a:accent4>
      <a:accent5>
        <a:srgbClr val="8DC63F"/>
      </a:accent5>
      <a:accent6>
        <a:srgbClr val="F8971D"/>
      </a:accent6>
      <a:hlink>
        <a:srgbClr val="0095D3"/>
      </a:hlink>
      <a:folHlink>
        <a:srgbClr val="99999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tlCol="0">
        <a:sp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documentManagement>
    <TaxCatchAll xmlns="872877ae-a410-445f-835b-653367d2e530" xsi:nil="true"/>
    <lcf76f155ced4ddcb4097134ff3c332f xmlns="38603118-7342-4dde-96be-e47c5938fd6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25EACE60F148244B1C982C0889078B7" ma:contentTypeVersion="18" ma:contentTypeDescription="Create a new document." ma:contentTypeScope="" ma:versionID="b7f06a11890ff9c53b3eb6dec1453467">
  <xsd:schema xmlns:xsd="http://www.w3.org/2001/XMLSchema" xmlns:xs="http://www.w3.org/2001/XMLSchema" xmlns:p="http://schemas.microsoft.com/office/2006/metadata/properties" xmlns:ns2="38603118-7342-4dde-96be-e47c5938fd6d" xmlns:ns3="54822864-6aae-4932-9531-ca68696786e6" xmlns:ns4="872877ae-a410-445f-835b-653367d2e530" targetNamespace="http://schemas.microsoft.com/office/2006/metadata/properties" ma:root="true" ma:fieldsID="07d64c00e1c78a1ba0297836c46cce3f" ns2:_="" ns3:_="" ns4:_="">
    <xsd:import namespace="38603118-7342-4dde-96be-e47c5938fd6d"/>
    <xsd:import namespace="54822864-6aae-4932-9531-ca68696786e6"/>
    <xsd:import namespace="872877ae-a410-445f-835b-653367d2e53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3118-7342-4dde-96be-e47c5938fd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a81d85d-ab9f-43c9-b467-086d0af365ff"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822864-6aae-4932-9531-ca68696786e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2877ae-a410-445f-835b-653367d2e530"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c0a9f8cd-cfbf-4a91-8724-89a08adc9cca}" ma:internalName="TaxCatchAll" ma:showField="CatchAllData" ma:web="54822864-6aae-4932-9531-ca68696786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69F94B-8DB4-4F61-ACC4-9C42B8CB6FB5}">
  <ds:schemaRefs/>
</ds:datastoreItem>
</file>

<file path=customXml/itemProps3.xml><?xml version="1.0" encoding="utf-8"?>
<ds:datastoreItem xmlns:ds="http://schemas.openxmlformats.org/officeDocument/2006/customXml" ds:itemID="{9DD3B645-E138-4232-A5A4-7F27B3C1437C}">
  <ds:schemaRefs/>
</ds:datastoreItem>
</file>

<file path=customXml/itemProps4.xml><?xml version="1.0" encoding="utf-8"?>
<ds:datastoreItem xmlns:ds="http://schemas.openxmlformats.org/officeDocument/2006/customXml" ds:itemID="{0018541A-503D-48F4-B267-F75D7C0C14B2}">
  <ds:schemaRefs/>
</ds:datastoreItem>
</file>

<file path=customXml/itemProps5.xml><?xml version="1.0" encoding="utf-8"?>
<ds:datastoreItem xmlns:ds="http://schemas.openxmlformats.org/officeDocument/2006/customXml" ds:itemID="{17A7838B-AE26-4AD0-8410-AE18C85EE3E3}">
  <ds:schemaRefs/>
</ds:datastoreItem>
</file>

<file path=docProps/app.xml><?xml version="1.0" encoding="utf-8"?>
<Properties xmlns="http://schemas.openxmlformats.org/officeDocument/2006/extended-properties" xmlns:vt="http://schemas.openxmlformats.org/officeDocument/2006/docPropsVTypes">
  <Template>Normal</Template>
  <Pages>6</Pages>
  <Words>325</Words>
  <Characters>1835</Characters>
  <Lines>153</Lines>
  <Paragraphs>78</Paragraphs>
  <TotalTime>4</TotalTime>
  <ScaleCrop>false</ScaleCrop>
  <LinksUpToDate>false</LinksUpToDate>
  <CharactersWithSpaces>2156</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2024-06-26T09:06:00Z</dcterms:created>
  <dc:creator>Lisa Sturm</dc:creator>
  <cp:lastModifiedBy>凡夫俗子</cp:lastModifiedBy>
  <cp:lastPrinted>2021-08-20T02:17:00Z</cp:lastPrinted>
  <dcterms:modified xsi:type="dcterms:W3CDTF">2026-01-16T05:24:11Z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ction">
    <vt:lpwstr/>
  </property>
  <property fmtid="{D5CDD505-2E9C-101B-9397-08002B2CF9AE}" pid="3" name="Document Category0">
    <vt:lpwstr/>
  </property>
  <property fmtid="{D5CDD505-2E9C-101B-9397-08002B2CF9AE}" pid="4" name="Sub-Category">
    <vt:lpwstr/>
  </property>
  <property fmtid="{D5CDD505-2E9C-101B-9397-08002B2CF9AE}" pid="5" name="ProductsName">
    <vt:lpwstr/>
  </property>
  <property fmtid="{D5CDD505-2E9C-101B-9397-08002B2CF9AE}" pid="6" name="RoleName">
    <vt:lpwstr/>
  </property>
  <property fmtid="{D5CDD505-2E9C-101B-9397-08002B2CF9AE}" pid="7" name="Startegic Initiative">
    <vt:lpwstr/>
  </property>
  <property fmtid="{D5CDD505-2E9C-101B-9397-08002B2CF9AE}" pid="8" name="LanguageName">
    <vt:lpwstr/>
  </property>
  <property fmtid="{D5CDD505-2E9C-101B-9397-08002B2CF9AE}" pid="9" name="CompanyName">
    <vt:lpwstr/>
  </property>
  <property fmtid="{D5CDD505-2E9C-101B-9397-08002B2CF9AE}" pid="10" name="CountryName">
    <vt:lpwstr/>
  </property>
  <property fmtid="{D5CDD505-2E9C-101B-9397-08002B2CF9AE}" pid="11" name="LocationName">
    <vt:lpwstr/>
  </property>
  <property fmtid="{D5CDD505-2E9C-101B-9397-08002B2CF9AE}" pid="12" name="ContentTypeId">
    <vt:lpwstr>0x010100725EACE60F148244B1C982C0889078B7</vt:lpwstr>
  </property>
  <property fmtid="{D5CDD505-2E9C-101B-9397-08002B2CF9AE}" pid="13" name="TaxKeyword">
    <vt:lpwstr/>
  </property>
  <property fmtid="{D5CDD505-2E9C-101B-9397-08002B2CF9AE}" pid="14" name="Language">
    <vt:lpwstr>;#English;#</vt:lpwstr>
  </property>
  <property fmtid="{D5CDD505-2E9C-101B-9397-08002B2CF9AE}" pid="15" name="TEKVertical">
    <vt:lpwstr/>
  </property>
  <property fmtid="{D5CDD505-2E9C-101B-9397-08002B2CF9AE}" pid="16" name="j414ba7fb6094238b051f9f45f0f1ee5">
    <vt:lpwstr/>
  </property>
  <property fmtid="{D5CDD505-2E9C-101B-9397-08002B2CF9AE}" pid="17" name="TEKRole">
    <vt:lpwstr/>
  </property>
  <property fmtid="{D5CDD505-2E9C-101B-9397-08002B2CF9AE}" pid="18" name="TEKRegion">
    <vt:lpwstr/>
  </property>
  <property fmtid="{D5CDD505-2E9C-101B-9397-08002B2CF9AE}" pid="19" name="StrategicInitiative">
    <vt:lpwstr/>
  </property>
  <property fmtid="{D5CDD505-2E9C-101B-9397-08002B2CF9AE}" pid="20" name="SubCategory">
    <vt:lpwstr/>
  </property>
  <property fmtid="{D5CDD505-2E9C-101B-9397-08002B2CF9AE}" pid="21" name="Country">
    <vt:lpwstr/>
  </property>
  <property fmtid="{D5CDD505-2E9C-101B-9397-08002B2CF9AE}" pid="22" name="TEKCustomer">
    <vt:lpwstr/>
  </property>
  <property fmtid="{D5CDD505-2E9C-101B-9397-08002B2CF9AE}" pid="23" name="TEKDivision">
    <vt:lpwstr/>
  </property>
  <property fmtid="{D5CDD505-2E9C-101B-9397-08002B2CF9AE}" pid="24" name="DocumentCategory">
    <vt:lpwstr/>
  </property>
  <property fmtid="{D5CDD505-2E9C-101B-9397-08002B2CF9AE}" pid="25" name="MediaServiceImageTags">
    <vt:lpwstr/>
  </property>
  <property fmtid="{D5CDD505-2E9C-101B-9397-08002B2CF9AE}" pid="26" name="KSOTemplateDocerSaveRecord">
    <vt:lpwstr>eyJoZGlkIjoiODIzZDMyM2ViYTdkZTliODJiODgzN2RjZWNlOTAyM2MiLCJ1c2VySWQiOiIyNTYxODIxNDAifQ==</vt:lpwstr>
  </property>
  <property fmtid="{D5CDD505-2E9C-101B-9397-08002B2CF9AE}" pid="27" name="KSOProductBuildVer">
    <vt:lpwstr>2052-12.1.0.24655</vt:lpwstr>
  </property>
  <property fmtid="{D5CDD505-2E9C-101B-9397-08002B2CF9AE}" pid="28" name="ICV">
    <vt:lpwstr>E7F97AC79CAC4B2997729FF004574FFB_13</vt:lpwstr>
  </property>
</Properties>
</file>