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304165</wp:posOffset>
                </wp:positionV>
                <wp:extent cx="4676140" cy="10604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140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 w:eastAsia="zh-CN"/>
                              </w:rPr>
                              <w:t>APP端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4pt;margin-top:23.95pt;height:83.5pt;width:368.2pt;z-index:251661312;mso-width-relative:page;mso-height-relative:page;" filled="f" stroked="f" coordsize="21600,21600" o:gfxdata="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y5J8LbAAAACgEAAA8AAAAAAAAAAQAgAAAAIgAAAGRy&#10;cy9kb3ducmV2LnhtbFBLAQIUABQAAAAIAIdO4kDqcxwX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 w:eastAsia="zh-CN"/>
                        </w:rPr>
                        <w:t>APP端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2372360</wp:posOffset>
                </wp:positionV>
                <wp:extent cx="4154805" cy="6877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1550" y="7141210"/>
                          <a:ext cx="415480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b w:val="0"/>
                                <w:bCs w:val="0"/>
                                <w:color w:val="A5A5A5" w:themeColor="background1" w:themeShade="A6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n-cs"/>
                                <w:b w:val="0"/>
                                <w:bCs w:val="0"/>
                                <w:color w:val="A5A5A5" w:themeColor="background1" w:themeShade="A6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minerpools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pt;margin-top:186.8pt;height:54.15pt;width:327.15pt;z-index:251660288;mso-width-relative:page;mso-height-relative:page;" filled="f" stroked="f" coordsize="21600,21600" o:gfxdata="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4oMT3AAAAAsBAAAPAAAAAAAAAAEA&#10;IAAAACIAAABkcnMvZG93bnJldi54bWxQSwECFAAUAAAACACHTuJAWeSJzkQCAABy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b w:val="0"/>
                          <w:bCs w:val="0"/>
                          <w:color w:val="A5A5A5" w:themeColor="background1" w:themeShade="A6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mn-cs"/>
                          <w:b w:val="0"/>
                          <w:bCs w:val="0"/>
                          <w:color w:val="A5A5A5" w:themeColor="background1" w:themeShade="A6"/>
                          <w:kern w:val="24"/>
                          <w:sz w:val="44"/>
                          <w:szCs w:val="44"/>
                          <w:lang w:val="en-US" w:eastAsia="zh-CN"/>
                        </w:rPr>
                        <w:t>minerpools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1018540</wp:posOffset>
                </wp:positionV>
                <wp:extent cx="5902325" cy="15449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705" y="5377815"/>
                          <a:ext cx="5902325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</w:rPr>
                              <w:t>使用手册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80.2pt;height:121.65pt;width:464.75pt;z-index:251659264;mso-width-relative:page;mso-height-relative:page;" filled="f" stroked="f" coordsize="21600,21600" o:gfxdata="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yNlKzbAAAACgEAAA8AAAAA&#10;AAAAAQAgAAAAIgAAAGRycy9kb3ducmV2LnhtbFBLAQIUABQAAAAIAIdO4kCItEU8SgIAAH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</w:rPr>
                        <w:t>使用手册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-1120775</wp:posOffset>
            </wp:positionH>
            <wp:positionV relativeFrom="paragraph">
              <wp:posOffset>-978535</wp:posOffset>
            </wp:positionV>
            <wp:extent cx="7665720" cy="10866120"/>
            <wp:effectExtent l="0" t="0" r="11430" b="1143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bidi w:val="0"/>
        <w:ind w:leftChars="0"/>
        <w:outlineLvl w:val="9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794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18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_Toc13676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1下载安装APP</w:t>
          </w:r>
          <w:r>
            <w:tab/>
          </w:r>
          <w:r>
            <w:fldChar w:fldCharType="begin"/>
          </w:r>
          <w:r>
            <w:instrText xml:space="preserve"> PAGEREF _Toc13676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_Toc21293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2接口配置和登录</w:t>
          </w:r>
          <w:r>
            <w:tab/>
          </w:r>
          <w:r>
            <w:fldChar w:fldCharType="begin"/>
          </w:r>
          <w:r>
            <w:instrText xml:space="preserve"> PAGEREF _Toc21293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_Toc31535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3  APP首页</w:t>
          </w:r>
          <w:r>
            <w:tab/>
          </w:r>
          <w:r>
            <w:fldChar w:fldCharType="begin"/>
          </w:r>
          <w:r>
            <w:instrText xml:space="preserve"> PAGEREF _Toc31535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_Toc10635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4矿机</w:t>
          </w:r>
          <w:r>
            <w:tab/>
          </w:r>
          <w:r>
            <w:fldChar w:fldCharType="begin"/>
          </w:r>
          <w:r>
            <w:instrText xml:space="preserve"> PAGEREF _Toc10635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_Toc27840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5 提取</w:t>
          </w:r>
          <w:r>
            <w:tab/>
          </w:r>
          <w:r>
            <w:fldChar w:fldCharType="begin"/>
          </w:r>
          <w:r>
            <w:instrText xml:space="preserve"> PAGEREF _Toc27840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_Toc13297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6我的</w:t>
          </w:r>
          <w:r>
            <w:tab/>
          </w:r>
          <w:r>
            <w:fldChar w:fldCharType="begin"/>
          </w:r>
          <w:r>
            <w:instrText xml:space="preserve"> PAGEREF _Toc13297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_Toc30947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7所有矿机收益详情</w:t>
          </w:r>
          <w:r>
            <w:tab/>
          </w:r>
          <w:r>
            <w:fldChar w:fldCharType="begin"/>
          </w:r>
          <w:r>
            <w:instrText xml:space="preserve"> PAGEREF _Toc30947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 w:asciiTheme="minorHAnsi" w:hAnsiTheme="minorHAnsi" w:eastAsiaTheme="minorEastAsia" w:cstheme="minorBidi"/>
              <w:b/>
              <w:kern w:val="2"/>
              <w:sz w:val="18"/>
              <w:szCs w:val="22"/>
              <w:lang w:val="en-US" w:eastAsia="zh-CN" w:bidi="ar-S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b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18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18"/>
          <w:szCs w:val="22"/>
          <w:lang w:val="en-US" w:eastAsia="zh-CN" w:bidi="ar-SA"/>
        </w:rPr>
      </w:pPr>
    </w:p>
    <w:p>
      <w:pPr>
        <w:pStyle w:val="3"/>
      </w:pPr>
      <w:bookmarkStart w:id="0" w:name="_Toc13676"/>
      <w:r>
        <w:rPr>
          <w:rFonts w:hint="eastAsia"/>
        </w:rPr>
        <w:t>1下载安装APP</w:t>
      </w:r>
      <w:bookmarkEnd w:id="0"/>
      <w:r>
        <w:rPr>
          <w:rFonts w:hint="eastAsia"/>
        </w:rPr>
        <w:t xml:space="preserve">  </w:t>
      </w:r>
    </w:p>
    <w:p>
      <w:r>
        <w:rPr>
          <w:rFonts w:hint="eastAsia"/>
        </w:rPr>
        <w:t>根据你管理员提供的安装文件或者下载地址下载安装好APP</w:t>
      </w:r>
    </w:p>
    <w:p/>
    <w:p/>
    <w:p>
      <w:pPr>
        <w:pStyle w:val="3"/>
      </w:pPr>
      <w:bookmarkStart w:id="1" w:name="_Toc21293"/>
      <w:r>
        <w:rPr>
          <w:rFonts w:hint="eastAsia"/>
        </w:rPr>
        <w:t>2接口配置和登录</w:t>
      </w:r>
      <w:bookmarkEnd w:id="1"/>
    </w:p>
    <w:p>
      <w:r>
        <w:rPr>
          <w:rFonts w:hint="eastAsia"/>
        </w:rPr>
        <w:drawing>
          <wp:inline distT="0" distB="0" distL="0" distR="0">
            <wp:extent cx="2011680" cy="3406775"/>
            <wp:effectExtent l="0" t="0" r="762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2960" cy="340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drawing>
          <wp:inline distT="0" distB="0" distL="0" distR="0">
            <wp:extent cx="1860550" cy="3339465"/>
            <wp:effectExtent l="0" t="0" r="635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333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APP</w:t>
      </w:r>
      <w:r>
        <w:t>需要</w:t>
      </w:r>
      <w:r>
        <w:rPr>
          <w:rFonts w:hint="eastAsia"/>
        </w:rPr>
        <w:t>正确</w:t>
      </w:r>
      <w:r>
        <w:t>配置连接的服务器接口地址才能登录使用</w:t>
      </w:r>
      <w:r>
        <w:rPr>
          <w:rFonts w:hint="eastAsia"/>
        </w:rPr>
        <w:t>，</w:t>
      </w:r>
    </w:p>
    <w:p>
      <w:r>
        <w:rPr>
          <w:rFonts w:hint="eastAsia"/>
        </w:rPr>
        <w:t>打开APP，在登录页面右上角点击按钮进入接口配置页面，见上图；</w:t>
      </w:r>
    </w:p>
    <w:p>
      <w:r>
        <w:rPr>
          <w:rFonts w:hint="eastAsia"/>
        </w:rPr>
        <w:t>接口地址需要联系管理员获得</w:t>
      </w:r>
    </w:p>
    <w:p>
      <w:r>
        <w:rPr>
          <w:rFonts w:hint="eastAsia"/>
        </w:rPr>
        <w:t>一般接口地址为ip或者域名形式 如</w:t>
      </w:r>
      <w:r>
        <w:fldChar w:fldCharType="begin"/>
      </w:r>
      <w:r>
        <w:instrText xml:space="preserve"> HYPERLINK "http://192.168.10.99:98" </w:instrText>
      </w:r>
      <w:r>
        <w:fldChar w:fldCharType="separate"/>
      </w:r>
      <w:r>
        <w:rPr>
          <w:rStyle w:val="20"/>
          <w:rFonts w:hint="eastAsia"/>
        </w:rPr>
        <w:t>http://192.168.10.99:98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 ,https://www.abcdefg.com</w:t>
      </w:r>
    </w:p>
    <w:p>
      <w:r>
        <w:rPr>
          <w:rFonts w:hint="eastAsia"/>
        </w:rPr>
        <w:t>如上图,根据你的接口地址，先前面选择http://或者https:// 后面填写后边的部分；</w:t>
      </w:r>
    </w:p>
    <w:p>
      <w:r>
        <w:rPr>
          <w:rFonts w:hint="eastAsia"/>
        </w:rPr>
        <w:t>填写好接口地址，然后保存回到登录页面，此时再输入你的登录用户名和密码进入登录</w:t>
      </w:r>
    </w:p>
    <w:p/>
    <w:p/>
    <w:p/>
    <w:p/>
    <w:p>
      <w:pPr>
        <w:pStyle w:val="3"/>
      </w:pPr>
      <w:bookmarkStart w:id="2" w:name="_Toc31535"/>
      <w:r>
        <w:rPr>
          <w:rFonts w:hint="eastAsia"/>
        </w:rPr>
        <w:t>3  APP首页</w:t>
      </w:r>
      <w:bookmarkEnd w:id="2"/>
    </w:p>
    <w:p>
      <w:r>
        <w:rPr>
          <w:rFonts w:hint="eastAsia"/>
        </w:rPr>
        <w:t>成功登录后进入到app首页，如下图</w:t>
      </w:r>
    </w:p>
    <w:p>
      <w:r>
        <w:rPr>
          <w:rFonts w:hint="eastAsia"/>
        </w:rPr>
        <w:drawing>
          <wp:inline distT="0" distB="0" distL="0" distR="0">
            <wp:extent cx="1858645" cy="3213100"/>
            <wp:effectExtent l="0" t="0" r="825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1567" cy="321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t>A</w:t>
      </w:r>
      <w:r>
        <w:rPr>
          <w:rFonts w:hint="eastAsia"/>
        </w:rPr>
        <w:t>pp页面底部为主要菜单栏 有首页，矿机，提取和我的四个菜单，点击可以进入到相关的页面</w:t>
      </w:r>
    </w:p>
    <w:p>
      <w:r>
        <w:rPr>
          <w:rFonts w:hint="eastAsia"/>
        </w:rPr>
        <w:t>1首页上面部分为显示你的收益数据：（此部分点击可以进入到你的所有矿机的收益页面）</w:t>
      </w:r>
    </w:p>
    <w:p>
      <w:pPr>
        <w:spacing w:line="300" w:lineRule="auto"/>
        <w:ind w:firstLine="540" w:firstLineChars="300"/>
      </w:pPr>
      <w:r>
        <w:t>我的收益</w:t>
      </w:r>
      <w:r>
        <w:rPr>
          <w:rFonts w:hint="eastAsia"/>
        </w:rPr>
        <w:t>：</w:t>
      </w:r>
      <w:r>
        <w:t>目前你账号下的矿机所产生的所有收益</w:t>
      </w:r>
    </w:p>
    <w:p>
      <w:pPr>
        <w:spacing w:line="300" w:lineRule="auto"/>
        <w:ind w:firstLine="540" w:firstLineChars="300"/>
      </w:pPr>
      <w:r>
        <w:rPr>
          <w:rFonts w:hint="eastAsia"/>
        </w:rPr>
        <w:t>锁仓：</w:t>
      </w:r>
      <w:r>
        <w:t>你的收益中处于锁仓还未释放的部分</w:t>
      </w:r>
    </w:p>
    <w:p>
      <w:pPr>
        <w:spacing w:line="300" w:lineRule="auto"/>
        <w:ind w:firstLine="540" w:firstLineChars="300"/>
      </w:pPr>
      <w:r>
        <w:rPr>
          <w:rFonts w:hint="eastAsia"/>
        </w:rPr>
        <w:t>解锁：</w:t>
      </w:r>
      <w:r>
        <w:t>你的收益中已经释放解锁的部分</w:t>
      </w:r>
    </w:p>
    <w:p>
      <w:pPr>
        <w:spacing w:line="300" w:lineRule="auto"/>
        <w:ind w:firstLine="540" w:firstLineChars="300"/>
      </w:pPr>
    </w:p>
    <w:p>
      <w:r>
        <w:rPr>
          <w:rFonts w:hint="eastAsia"/>
        </w:rPr>
        <w:t>2 首页中间部分为显示你目前的矿机数据（此部分点击可以进入到矿机页面）</w:t>
      </w:r>
    </w:p>
    <w:p/>
    <w:p>
      <w:r>
        <w:rPr>
          <w:rFonts w:hint="eastAsia"/>
        </w:rPr>
        <w:t>分别为你的总矿机数以及在线和离线的矿机数</w:t>
      </w:r>
    </w:p>
    <w:p/>
    <w:p>
      <w:r>
        <w:rPr>
          <w:rFonts w:hint="eastAsia"/>
        </w:rPr>
        <w:t>3首页下面部分显示你目前的收益提取数据（此部分点击可以进入到提取页面）</w:t>
      </w:r>
    </w:p>
    <w:p/>
    <w:p>
      <w:pPr>
        <w:spacing w:line="300" w:lineRule="auto"/>
      </w:pPr>
      <w:r>
        <w:t>待提取</w:t>
      </w:r>
      <w:r>
        <w:rPr>
          <w:rFonts w:hint="eastAsia"/>
        </w:rPr>
        <w:t>：你的收益中已解锁但未提取的部分</w:t>
      </w:r>
    </w:p>
    <w:p>
      <w:pPr>
        <w:spacing w:line="300" w:lineRule="auto"/>
      </w:pPr>
      <w:r>
        <w:rPr>
          <w:rFonts w:hint="eastAsia"/>
        </w:rPr>
        <w:t>已提取：你的收益中已提取完成的部分</w:t>
      </w:r>
    </w:p>
    <w:p>
      <w:r>
        <w:rPr>
          <w:rFonts w:hint="eastAsia"/>
        </w:rPr>
        <w:t>提取中：你的收益中已经提交申请的,但未完成等待管理员处理的部分</w:t>
      </w:r>
    </w:p>
    <w:p/>
    <w:p>
      <w:pPr>
        <w:pStyle w:val="2"/>
      </w:pPr>
      <w:bookmarkStart w:id="3" w:name="_Toc10635"/>
      <w:r>
        <w:rPr>
          <w:rFonts w:hint="eastAsia"/>
        </w:rPr>
        <w:t>4矿机</w:t>
      </w:r>
      <w:bookmarkEnd w:id="3"/>
    </w:p>
    <w:p>
      <w:r>
        <w:drawing>
          <wp:inline distT="0" distB="0" distL="114300" distR="114300">
            <wp:extent cx="1933575" cy="361950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114300" distR="114300">
            <wp:extent cx="1943100" cy="3476625"/>
            <wp:effectExtent l="0" t="0" r="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/>
    <w:p>
      <w:r>
        <w:rPr>
          <w:rFonts w:hint="eastAsia"/>
        </w:rPr>
        <w:t>该页面显示出你目前的矿机列表，上面可以按矿机编号进行搜索</w:t>
      </w:r>
    </w:p>
    <w:p>
      <w:pPr>
        <w:spacing w:line="300" w:lineRule="auto"/>
      </w:pPr>
      <w:r>
        <w:rPr>
          <w:rFonts w:hint="eastAsia"/>
        </w:rPr>
        <w:t>点击某一个矿机 进入到该矿机的收益详情的页面</w:t>
      </w:r>
    </w:p>
    <w:p>
      <w:r>
        <w:rPr>
          <w:rFonts w:hint="eastAsia"/>
        </w:rPr>
        <w:t>矿机的收益详情显示了你这台矿机每天产生的收益情况，上面可以根据时间进行筛选</w:t>
      </w:r>
    </w:p>
    <w:p/>
    <w:p>
      <w:r>
        <w:rPr>
          <w:rFonts w:hint="eastAsia"/>
        </w:rPr>
        <w:t xml:space="preserve"> </w:t>
      </w:r>
    </w:p>
    <w:p/>
    <w:p>
      <w:pPr>
        <w:pStyle w:val="2"/>
      </w:pPr>
      <w:bookmarkStart w:id="4" w:name="_Toc27840"/>
      <w:r>
        <w:rPr>
          <w:rFonts w:hint="eastAsia"/>
        </w:rPr>
        <w:t>5 提取</w:t>
      </w:r>
      <w:bookmarkEnd w:id="4"/>
      <w:r>
        <w:t xml:space="preserve"> </w:t>
      </w:r>
    </w:p>
    <w:p>
      <w:r>
        <w:rPr>
          <w:rFonts w:hint="eastAsia"/>
        </w:rPr>
        <w:drawing>
          <wp:inline distT="0" distB="0" distL="0" distR="0">
            <wp:extent cx="2065020" cy="3676650"/>
            <wp:effectExtent l="0" t="0" r="1143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247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spacing w:line="300" w:lineRule="auto"/>
      </w:pPr>
      <w:r>
        <w:rPr>
          <w:rFonts w:hint="eastAsia"/>
        </w:rPr>
        <w:t>1上面显示相关统计数据  锁仓，待提取，提取中,已提取 概念和首页一样，见前面说明</w:t>
      </w:r>
    </w:p>
    <w:p>
      <w:pPr>
        <w:spacing w:line="300" w:lineRule="auto"/>
      </w:pPr>
      <w:r>
        <w:rPr>
          <w:rFonts w:hint="eastAsia"/>
        </w:rPr>
        <w:t>2 点击申请按钮你可以提交申请单，你的待提取的部分可以通过此操作进行申请提取</w:t>
      </w:r>
    </w:p>
    <w:p>
      <w:pPr>
        <w:spacing w:line="300" w:lineRule="auto"/>
      </w:pPr>
      <w:r>
        <w:rPr>
          <w:rFonts w:hint="eastAsia"/>
        </w:rPr>
        <w:t xml:space="preserve">  正确提交申请后，等待管理员处理；</w:t>
      </w:r>
    </w:p>
    <w:p>
      <w:pPr>
        <w:spacing w:line="300" w:lineRule="auto"/>
      </w:pPr>
      <w:r>
        <w:rPr>
          <w:rFonts w:hint="eastAsia"/>
        </w:rPr>
        <w:t>注意：如果你开始没配置过钱包地址，则会要求你去配置钱包地址后再进行提取操作；</w:t>
      </w:r>
    </w:p>
    <w:p>
      <w:pPr>
        <w:spacing w:line="300" w:lineRule="auto"/>
      </w:pPr>
      <w:r>
        <w:rPr>
          <w:rFonts w:hint="eastAsia"/>
        </w:rPr>
        <w:t>3 下面是显示你申请过的申请单列表，你可以查看你的提起申请单的状态情况，可以通过申请状态和时间进行搜索</w:t>
      </w:r>
    </w:p>
    <w:p/>
    <w:p/>
    <w:p>
      <w:r>
        <w:t xml:space="preserve"> </w:t>
      </w:r>
    </w:p>
    <w:p/>
    <w:p/>
    <w:p>
      <w:pPr>
        <w:pStyle w:val="2"/>
      </w:pPr>
      <w:bookmarkStart w:id="5" w:name="_Toc13297"/>
      <w:r>
        <w:rPr>
          <w:rFonts w:hint="eastAsia"/>
        </w:rPr>
        <w:t>6我的</w:t>
      </w:r>
      <w:bookmarkEnd w:id="5"/>
    </w:p>
    <w:p>
      <w:r>
        <w:drawing>
          <wp:inline distT="0" distB="0" distL="0" distR="0">
            <wp:extent cx="1911350" cy="3456305"/>
            <wp:effectExtent l="0" t="0" r="12700" b="1079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345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我的页面</w:t>
      </w:r>
      <w:r>
        <w:rPr>
          <w:rFonts w:hint="eastAsia"/>
        </w:rPr>
        <w:t xml:space="preserve"> 可进行你的登录app密码和钱包地址的设置</w:t>
      </w:r>
    </w:p>
    <w:p>
      <w:r>
        <w:rPr>
          <w:rFonts w:hint="eastAsia"/>
        </w:rPr>
        <w:t>1 可以修改你的登录密码</w:t>
      </w:r>
    </w:p>
    <w:p>
      <w:r>
        <w:rPr>
          <w:rFonts w:hint="eastAsia"/>
        </w:rPr>
        <w:t>2 设置你的钱包地址，你提取申请时，具体转账会以你提交申请单时对应的这个钱包地址为准</w:t>
      </w:r>
    </w:p>
    <w:p/>
    <w:p>
      <w:pPr>
        <w:pStyle w:val="2"/>
      </w:pPr>
      <w:bookmarkStart w:id="6" w:name="_Toc30947"/>
      <w:r>
        <w:rPr>
          <w:rFonts w:hint="eastAsia"/>
        </w:rPr>
        <w:t>7所有矿机收益详情</w:t>
      </w:r>
      <w:bookmarkEnd w:id="6"/>
      <w:r>
        <w:t xml:space="preserve"> </w:t>
      </w:r>
    </w:p>
    <w:p>
      <w:pPr>
        <w:spacing w:line="300" w:lineRule="auto"/>
      </w:pPr>
      <w:r>
        <w:rPr>
          <w:rFonts w:hint="eastAsia"/>
        </w:rPr>
        <w:t>由前面首页上面收益部分点击进入到此页面，此页面展示了的所有矿机的每天的收益情况，</w:t>
      </w:r>
    </w:p>
    <w:p>
      <w:pPr>
        <w:spacing w:line="300" w:lineRule="auto"/>
      </w:pPr>
      <w:r>
        <w:rPr>
          <w:rFonts w:hint="eastAsia"/>
        </w:rPr>
        <w:t>可以根据时间进行筛选；</w:t>
      </w:r>
    </w:p>
    <w:p>
      <w:r>
        <w:drawing>
          <wp:inline distT="0" distB="0" distL="114300" distR="114300">
            <wp:extent cx="3333750" cy="5648325"/>
            <wp:effectExtent l="0" t="0" r="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51B51"/>
    <w:multiLevelType w:val="multilevel"/>
    <w:tmpl w:val="82351B5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2C08"/>
    <w:rsid w:val="000023CA"/>
    <w:rsid w:val="0001400F"/>
    <w:rsid w:val="000425D7"/>
    <w:rsid w:val="0006297C"/>
    <w:rsid w:val="00062DF7"/>
    <w:rsid w:val="0007356A"/>
    <w:rsid w:val="000A65D9"/>
    <w:rsid w:val="000B08DF"/>
    <w:rsid w:val="000D207D"/>
    <w:rsid w:val="000D6B91"/>
    <w:rsid w:val="000E7850"/>
    <w:rsid w:val="000F010F"/>
    <w:rsid w:val="000F61EC"/>
    <w:rsid w:val="001278BB"/>
    <w:rsid w:val="00137948"/>
    <w:rsid w:val="0014330E"/>
    <w:rsid w:val="001504AD"/>
    <w:rsid w:val="00167092"/>
    <w:rsid w:val="001732F7"/>
    <w:rsid w:val="00174887"/>
    <w:rsid w:val="00175ADD"/>
    <w:rsid w:val="00177E81"/>
    <w:rsid w:val="001878F6"/>
    <w:rsid w:val="001A388E"/>
    <w:rsid w:val="001B09B1"/>
    <w:rsid w:val="001C3710"/>
    <w:rsid w:val="001D45F2"/>
    <w:rsid w:val="001D6C89"/>
    <w:rsid w:val="001E3055"/>
    <w:rsid w:val="002133A0"/>
    <w:rsid w:val="0023518A"/>
    <w:rsid w:val="00273EB7"/>
    <w:rsid w:val="0027789C"/>
    <w:rsid w:val="00281956"/>
    <w:rsid w:val="00282B46"/>
    <w:rsid w:val="002943A6"/>
    <w:rsid w:val="002B20CA"/>
    <w:rsid w:val="002B509D"/>
    <w:rsid w:val="002F4BAA"/>
    <w:rsid w:val="00321ABC"/>
    <w:rsid w:val="00330D3A"/>
    <w:rsid w:val="0035036D"/>
    <w:rsid w:val="0035460A"/>
    <w:rsid w:val="0036614B"/>
    <w:rsid w:val="00366872"/>
    <w:rsid w:val="003831BC"/>
    <w:rsid w:val="00396B7B"/>
    <w:rsid w:val="003A22FE"/>
    <w:rsid w:val="003A41D3"/>
    <w:rsid w:val="003C59B3"/>
    <w:rsid w:val="003D7B89"/>
    <w:rsid w:val="003E16C3"/>
    <w:rsid w:val="003E64D8"/>
    <w:rsid w:val="003F5CA6"/>
    <w:rsid w:val="00401E7B"/>
    <w:rsid w:val="0041614B"/>
    <w:rsid w:val="00422C08"/>
    <w:rsid w:val="00434819"/>
    <w:rsid w:val="00443A8D"/>
    <w:rsid w:val="0048312F"/>
    <w:rsid w:val="004A687A"/>
    <w:rsid w:val="004C4B08"/>
    <w:rsid w:val="004C5100"/>
    <w:rsid w:val="004D5137"/>
    <w:rsid w:val="004E0B72"/>
    <w:rsid w:val="004E1CA4"/>
    <w:rsid w:val="004F5FE8"/>
    <w:rsid w:val="0051120D"/>
    <w:rsid w:val="00512487"/>
    <w:rsid w:val="00516000"/>
    <w:rsid w:val="00531D3F"/>
    <w:rsid w:val="0055188E"/>
    <w:rsid w:val="005542D5"/>
    <w:rsid w:val="00560095"/>
    <w:rsid w:val="005613CB"/>
    <w:rsid w:val="005928A3"/>
    <w:rsid w:val="00593DF4"/>
    <w:rsid w:val="00594F2F"/>
    <w:rsid w:val="005A3258"/>
    <w:rsid w:val="005D24EF"/>
    <w:rsid w:val="005E0C8C"/>
    <w:rsid w:val="005F6B1E"/>
    <w:rsid w:val="005F6D07"/>
    <w:rsid w:val="006063FA"/>
    <w:rsid w:val="0061040F"/>
    <w:rsid w:val="00611143"/>
    <w:rsid w:val="00616B8A"/>
    <w:rsid w:val="00631685"/>
    <w:rsid w:val="00650CF1"/>
    <w:rsid w:val="00683243"/>
    <w:rsid w:val="006A0B5A"/>
    <w:rsid w:val="006A0F7E"/>
    <w:rsid w:val="006E2014"/>
    <w:rsid w:val="006E77D3"/>
    <w:rsid w:val="006F364B"/>
    <w:rsid w:val="006F75CE"/>
    <w:rsid w:val="00706DCA"/>
    <w:rsid w:val="0072702B"/>
    <w:rsid w:val="0074458F"/>
    <w:rsid w:val="007513C5"/>
    <w:rsid w:val="00757784"/>
    <w:rsid w:val="00761D52"/>
    <w:rsid w:val="007631BC"/>
    <w:rsid w:val="00764211"/>
    <w:rsid w:val="00764FDA"/>
    <w:rsid w:val="00767BDF"/>
    <w:rsid w:val="00791EF5"/>
    <w:rsid w:val="007931FB"/>
    <w:rsid w:val="00797FAE"/>
    <w:rsid w:val="007E2131"/>
    <w:rsid w:val="007E3955"/>
    <w:rsid w:val="007F2061"/>
    <w:rsid w:val="007F583C"/>
    <w:rsid w:val="00824E25"/>
    <w:rsid w:val="0083637D"/>
    <w:rsid w:val="008412DD"/>
    <w:rsid w:val="008456F6"/>
    <w:rsid w:val="0084754E"/>
    <w:rsid w:val="00855C7D"/>
    <w:rsid w:val="00857A88"/>
    <w:rsid w:val="008606EB"/>
    <w:rsid w:val="00862279"/>
    <w:rsid w:val="00882C08"/>
    <w:rsid w:val="00884363"/>
    <w:rsid w:val="008A3516"/>
    <w:rsid w:val="008C24C7"/>
    <w:rsid w:val="008D08D4"/>
    <w:rsid w:val="008D22F9"/>
    <w:rsid w:val="008F4DEF"/>
    <w:rsid w:val="009013A1"/>
    <w:rsid w:val="009213EC"/>
    <w:rsid w:val="00921770"/>
    <w:rsid w:val="00925059"/>
    <w:rsid w:val="00927736"/>
    <w:rsid w:val="00931B40"/>
    <w:rsid w:val="00932648"/>
    <w:rsid w:val="0093550A"/>
    <w:rsid w:val="00935948"/>
    <w:rsid w:val="00947F16"/>
    <w:rsid w:val="009727E4"/>
    <w:rsid w:val="009744FF"/>
    <w:rsid w:val="0098271D"/>
    <w:rsid w:val="009A40DE"/>
    <w:rsid w:val="009C06D8"/>
    <w:rsid w:val="009C0CEB"/>
    <w:rsid w:val="009C52D5"/>
    <w:rsid w:val="009C684D"/>
    <w:rsid w:val="009D33AB"/>
    <w:rsid w:val="009D4845"/>
    <w:rsid w:val="009E1CE9"/>
    <w:rsid w:val="009E352E"/>
    <w:rsid w:val="009F709E"/>
    <w:rsid w:val="00A00EBD"/>
    <w:rsid w:val="00A0403C"/>
    <w:rsid w:val="00A113A1"/>
    <w:rsid w:val="00A14824"/>
    <w:rsid w:val="00A25A37"/>
    <w:rsid w:val="00A25C0F"/>
    <w:rsid w:val="00A26D3E"/>
    <w:rsid w:val="00A37809"/>
    <w:rsid w:val="00A4195E"/>
    <w:rsid w:val="00A4216B"/>
    <w:rsid w:val="00A55A57"/>
    <w:rsid w:val="00A56C56"/>
    <w:rsid w:val="00A56EC3"/>
    <w:rsid w:val="00A5743E"/>
    <w:rsid w:val="00A66DA7"/>
    <w:rsid w:val="00A73980"/>
    <w:rsid w:val="00A92A4B"/>
    <w:rsid w:val="00A93B3C"/>
    <w:rsid w:val="00AA500E"/>
    <w:rsid w:val="00AA7B30"/>
    <w:rsid w:val="00AB059B"/>
    <w:rsid w:val="00AD60EC"/>
    <w:rsid w:val="00AF0EAF"/>
    <w:rsid w:val="00B14D0A"/>
    <w:rsid w:val="00B15628"/>
    <w:rsid w:val="00B47DE2"/>
    <w:rsid w:val="00B92C7C"/>
    <w:rsid w:val="00B946CC"/>
    <w:rsid w:val="00BA1B11"/>
    <w:rsid w:val="00BA5DB5"/>
    <w:rsid w:val="00BC5D86"/>
    <w:rsid w:val="00BD2724"/>
    <w:rsid w:val="00BE2B20"/>
    <w:rsid w:val="00BE407C"/>
    <w:rsid w:val="00C13CBD"/>
    <w:rsid w:val="00C17585"/>
    <w:rsid w:val="00C42AE3"/>
    <w:rsid w:val="00C4633D"/>
    <w:rsid w:val="00C6583E"/>
    <w:rsid w:val="00C6630A"/>
    <w:rsid w:val="00C80E4E"/>
    <w:rsid w:val="00CA0A0D"/>
    <w:rsid w:val="00CA37D8"/>
    <w:rsid w:val="00CD31C1"/>
    <w:rsid w:val="00CE2CD5"/>
    <w:rsid w:val="00CE5F21"/>
    <w:rsid w:val="00CF41B8"/>
    <w:rsid w:val="00D13C3D"/>
    <w:rsid w:val="00D2504B"/>
    <w:rsid w:val="00D5158B"/>
    <w:rsid w:val="00D6255F"/>
    <w:rsid w:val="00DA6D9B"/>
    <w:rsid w:val="00DA6FC6"/>
    <w:rsid w:val="00DB169C"/>
    <w:rsid w:val="00DB2E89"/>
    <w:rsid w:val="00DB38E5"/>
    <w:rsid w:val="00DB7876"/>
    <w:rsid w:val="00DC129F"/>
    <w:rsid w:val="00DE314B"/>
    <w:rsid w:val="00E01705"/>
    <w:rsid w:val="00E2781D"/>
    <w:rsid w:val="00E3412F"/>
    <w:rsid w:val="00E4184D"/>
    <w:rsid w:val="00E50554"/>
    <w:rsid w:val="00EA494A"/>
    <w:rsid w:val="00EA4A3D"/>
    <w:rsid w:val="00EA5AA1"/>
    <w:rsid w:val="00EE087A"/>
    <w:rsid w:val="00F0102C"/>
    <w:rsid w:val="00F07B2C"/>
    <w:rsid w:val="00F17041"/>
    <w:rsid w:val="00F1771E"/>
    <w:rsid w:val="00F228A7"/>
    <w:rsid w:val="00F26D12"/>
    <w:rsid w:val="00F30FCC"/>
    <w:rsid w:val="00F73625"/>
    <w:rsid w:val="00FB67BF"/>
    <w:rsid w:val="00FE71FA"/>
    <w:rsid w:val="00FF475A"/>
    <w:rsid w:val="09904250"/>
    <w:rsid w:val="13920E1C"/>
    <w:rsid w:val="28D121B0"/>
    <w:rsid w:val="31CE2277"/>
    <w:rsid w:val="39B21E8B"/>
    <w:rsid w:val="3AC02702"/>
    <w:rsid w:val="48B929C1"/>
    <w:rsid w:val="55FC5E73"/>
    <w:rsid w:val="5E2019ED"/>
    <w:rsid w:val="69BD2A31"/>
    <w:rsid w:val="7B3B1772"/>
    <w:rsid w:val="7D5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3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kern w:val="0"/>
      <w:sz w:val="30"/>
      <w:szCs w:val="32"/>
    </w:rPr>
  </w:style>
  <w:style w:type="paragraph" w:styleId="4">
    <w:name w:val="heading 3"/>
    <w:basedOn w:val="1"/>
    <w:next w:val="1"/>
    <w:link w:val="24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kern w:val="0"/>
      <w:sz w:val="28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51" w:hanging="1151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2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4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left="1583" w:hanging="1583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7"/>
    <w:uiPriority w:val="0"/>
    <w:rPr>
      <w:rFonts w:ascii="宋体" w:eastAsia="宋体"/>
      <w:szCs w:val="18"/>
    </w:rPr>
  </w:style>
  <w:style w:type="paragraph" w:styleId="12">
    <w:name w:val="Balloon Text"/>
    <w:basedOn w:val="1"/>
    <w:link w:val="36"/>
    <w:uiPriority w:val="0"/>
    <w:rPr>
      <w:szCs w:val="18"/>
    </w:rPr>
  </w:style>
  <w:style w:type="paragraph" w:styleId="13">
    <w:name w:val="footer"/>
    <w:basedOn w:val="1"/>
    <w:link w:val="29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4">
    <w:name w:val="header"/>
    <w:basedOn w:val="1"/>
    <w:link w:val="2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5">
    <w:name w:val="toc 1"/>
    <w:basedOn w:val="1"/>
    <w:next w:val="1"/>
    <w:uiPriority w:val="0"/>
  </w:style>
  <w:style w:type="paragraph" w:styleId="16">
    <w:name w:val="toc 2"/>
    <w:basedOn w:val="1"/>
    <w:next w:val="1"/>
    <w:uiPriority w:val="0"/>
    <w:pPr>
      <w:ind w:left="420" w:leftChars="200"/>
    </w:pPr>
  </w:style>
  <w:style w:type="paragraph" w:styleId="1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20">
    <w:name w:val="Hyperlink"/>
    <w:basedOn w:val="19"/>
    <w:uiPriority w:val="0"/>
    <w:rPr>
      <w:color w:val="0000FF" w:themeColor="hyperlink"/>
      <w:u w:val="single"/>
    </w:rPr>
  </w:style>
  <w:style w:type="paragraph" w:customStyle="1" w:styleId="21">
    <w:name w:val="封面落款"/>
    <w:basedOn w:val="1"/>
    <w:qFormat/>
    <w:uiPriority w:val="0"/>
    <w:pPr>
      <w:spacing w:line="360" w:lineRule="auto"/>
      <w:jc w:val="center"/>
    </w:pPr>
    <w:rPr>
      <w:rFonts w:ascii="Arial" w:hAnsi="Arial" w:eastAsia="黑体" w:cs="Times New Roman"/>
      <w:sz w:val="32"/>
      <w:szCs w:val="24"/>
    </w:rPr>
  </w:style>
  <w:style w:type="character" w:customStyle="1" w:styleId="22">
    <w:name w:val="标题 1 Char"/>
    <w:basedOn w:val="19"/>
    <w:link w:val="2"/>
    <w:uiPriority w:val="9"/>
    <w:rPr>
      <w:b/>
      <w:bCs/>
      <w:kern w:val="44"/>
      <w:sz w:val="32"/>
      <w:szCs w:val="44"/>
    </w:rPr>
  </w:style>
  <w:style w:type="character" w:customStyle="1" w:styleId="23">
    <w:name w:val="标题 2 Char"/>
    <w:basedOn w:val="19"/>
    <w:link w:val="3"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character" w:customStyle="1" w:styleId="24">
    <w:name w:val="标题 3 Char"/>
    <w:basedOn w:val="19"/>
    <w:link w:val="4"/>
    <w:qFormat/>
    <w:uiPriority w:val="9"/>
    <w:rPr>
      <w:b/>
      <w:bCs/>
      <w:sz w:val="28"/>
      <w:szCs w:val="32"/>
    </w:rPr>
  </w:style>
  <w:style w:type="character" w:customStyle="1" w:styleId="25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页眉 Char"/>
    <w:basedOn w:val="19"/>
    <w:link w:val="14"/>
    <w:qFormat/>
    <w:uiPriority w:val="99"/>
    <w:rPr>
      <w:kern w:val="2"/>
      <w:sz w:val="18"/>
      <w:szCs w:val="18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Cs w:val="28"/>
    </w:rPr>
  </w:style>
  <w:style w:type="character" w:customStyle="1" w:styleId="29">
    <w:name w:val="页脚 Char"/>
    <w:basedOn w:val="19"/>
    <w:link w:val="13"/>
    <w:uiPriority w:val="99"/>
    <w:rPr>
      <w:kern w:val="2"/>
      <w:sz w:val="18"/>
      <w:szCs w:val="18"/>
    </w:rPr>
  </w:style>
  <w:style w:type="character" w:customStyle="1" w:styleId="30">
    <w:name w:val="标题 5 Char"/>
    <w:basedOn w:val="19"/>
    <w:link w:val="6"/>
    <w:semiHidden/>
    <w:qFormat/>
    <w:uiPriority w:val="9"/>
    <w:rPr>
      <w:b/>
      <w:bCs/>
      <w:kern w:val="2"/>
      <w:sz w:val="28"/>
      <w:szCs w:val="28"/>
    </w:rPr>
  </w:style>
  <w:style w:type="character" w:customStyle="1" w:styleId="31">
    <w:name w:val="标题 6 Char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2">
    <w:name w:val="标题 7 Char"/>
    <w:basedOn w:val="19"/>
    <w:link w:val="8"/>
    <w:semiHidden/>
    <w:qFormat/>
    <w:uiPriority w:val="9"/>
    <w:rPr>
      <w:b/>
      <w:bCs/>
      <w:kern w:val="2"/>
      <w:sz w:val="24"/>
      <w:szCs w:val="24"/>
    </w:rPr>
  </w:style>
  <w:style w:type="character" w:customStyle="1" w:styleId="33">
    <w:name w:val="标题 8 Char"/>
    <w:basedOn w:val="19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4">
    <w:name w:val="标题 9 Char"/>
    <w:basedOn w:val="19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35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spacing w:line="300" w:lineRule="auto"/>
      <w:jc w:val="center"/>
    </w:pPr>
    <w:rPr>
      <w:rFonts w:ascii="Times New Roman" w:hAnsi="Times New Roman" w:eastAsia="宋体" w:cs="Times New Roman"/>
      <w:iCs/>
      <w:kern w:val="0"/>
      <w:szCs w:val="21"/>
    </w:rPr>
  </w:style>
  <w:style w:type="character" w:customStyle="1" w:styleId="36">
    <w:name w:val="批注框文本 Char"/>
    <w:basedOn w:val="19"/>
    <w:link w:val="12"/>
    <w:semiHidden/>
    <w:qFormat/>
    <w:uiPriority w:val="99"/>
    <w:rPr>
      <w:kern w:val="2"/>
      <w:sz w:val="18"/>
      <w:szCs w:val="18"/>
    </w:rPr>
  </w:style>
  <w:style w:type="character" w:customStyle="1" w:styleId="37">
    <w:name w:val="文档结构图 Char"/>
    <w:basedOn w:val="19"/>
    <w:link w:val="11"/>
    <w:semiHidden/>
    <w:qFormat/>
    <w:uiPriority w:val="99"/>
    <w:rPr>
      <w:rFonts w:ascii="宋体" w:eastAsia="宋体"/>
      <w:kern w:val="2"/>
      <w:sz w:val="18"/>
      <w:szCs w:val="18"/>
    </w:rPr>
  </w:style>
  <w:style w:type="paragraph" w:customStyle="1" w:styleId="3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3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小马哥</cp:lastModifiedBy>
  <dcterms:modified xsi:type="dcterms:W3CDTF">2021-04-26T02:35:57Z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9CEF6725BCFA47C7A13ECE7835BD3E58</vt:lpwstr>
  </property>
</Properties>
</file>