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</w:pPr>
      <w:r>
        <w:rPr>
          <w:rFonts w:ascii="Lato" w:hAnsi="Lato" w:eastAsia="Lato"/>
          <w:b/>
          <w:i w:val="0"/>
          <w:color w:val="3A3A3A"/>
          <w:sz w:val="21"/>
        </w:rPr>
        <w:t>Date:</w:t>
      </w:r>
    </w:p>
    <w:p>
      <w:pPr>
        <w:spacing w:after="40"/>
      </w:pPr>
      <w:r>
        <w:rPr>
          <w:rFonts w:ascii="Lato" w:hAnsi="Lato" w:eastAsia="Lato"/>
          <w:b/>
          <w:i w:val="0"/>
          <w:color w:val="3A3A3A"/>
          <w:sz w:val="21"/>
        </w:rPr>
        <w:t>To:</w:t>
      </w:r>
    </w:p>
    <w:p>
      <w:pPr>
        <w:spacing w:after="40"/>
      </w:pPr>
      <w:r>
        <w:rPr>
          <w:rFonts w:ascii="Lato" w:hAnsi="Lato" w:eastAsia="Lato"/>
          <w:b/>
          <w:i w:val="0"/>
          <w:color w:val="3A3A3A"/>
          <w:sz w:val="21"/>
        </w:rPr>
        <w:t>Re:</w:t>
      </w:r>
    </w:p>
    <w:p/>
    <w:p/>
    <w:p/>
    <w:p>
      <w:pPr>
        <w:spacing w:before="480"/>
      </w:pPr>
      <w:r>
        <w:rPr>
          <w:rFonts w:ascii="Lato" w:hAnsi="Lato" w:eastAsia="Lato"/>
          <w:b/>
          <w:i w:val="0"/>
          <w:color w:val="3A3A3A"/>
          <w:sz w:val="21"/>
        </w:rPr>
        <w:t xml:space="preserve">Prepared By: </w:t>
      </w:r>
      <w:r>
        <w:rPr>
          <w:rFonts w:ascii="Lato" w:hAnsi="Lato" w:eastAsia="Lato"/>
          <w:b w:val="0"/>
          <w:i w:val="0"/>
          <w:color w:val="3A3A3A"/>
          <w:sz w:val="21"/>
        </w:rPr>
        <w:t>Minette Liebenberg</w:t>
      </w:r>
      <w:r>
        <w:br/>
      </w:r>
      <w:r>
        <w:rPr>
          <w:rFonts w:ascii="Lato" w:hAnsi="Lato" w:eastAsia="Lato"/>
          <w:b w:val="0"/>
          <w:i w:val="0"/>
          <w:color w:val="3A3A3A"/>
          <w:sz w:val="20"/>
        </w:rPr>
        <w:t>Director</w:t>
      </w:r>
      <w:r>
        <w:br/>
      </w:r>
      <w:r>
        <w:rPr>
          <w:rFonts w:ascii="Lato" w:hAnsi="Lato" w:eastAsia="Lato"/>
          <w:b w:val="0"/>
          <w:i w:val="0"/>
          <w:color w:val="3A3A3A"/>
          <w:sz w:val="20"/>
        </w:rPr>
        <w:t>Shade Solutions by FacilitiesCo</w:t>
      </w:r>
      <w:r>
        <w:br/>
      </w:r>
      <w:r>
        <w:rPr>
          <w:rFonts w:ascii="Lato" w:hAnsi="Lato" w:eastAsia="Lato"/>
          <w:b w:val="0"/>
          <w:i w:val="0"/>
          <w:color w:val="3A3A3A"/>
          <w:sz w:val="20"/>
        </w:rPr>
        <w:t>sales@facilitiesco.com</w:t>
      </w:r>
      <w:r>
        <w:br/>
      </w:r>
      <w:r>
        <w:rPr>
          <w:rFonts w:ascii="Lato" w:hAnsi="Lato" w:eastAsia="Lato"/>
          <w:b w:val="0"/>
          <w:i w:val="0"/>
          <w:color w:val="3A3A3A"/>
          <w:sz w:val="20"/>
        </w:rPr>
        <w:t>010 015 0532 / 083 378 5122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ato" w:hAnsi="Lato" w:eastAsia="Lato"/>
        <w:b/>
        <w:i w:val="0"/>
        <w:color w:val="3A3A3A"/>
        <w:sz w:val="16"/>
      </w:rPr>
      <w:t>DESIGN  |  CREATE  |  INNOVATE  |  MAINTAIN</w:t>
    </w:r>
    <w:r>
      <w:br/>
    </w:r>
    <w:r>
      <w:rPr>
        <w:rFonts w:ascii="Lato" w:hAnsi="Lato" w:eastAsia="Lato"/>
        <w:b w:val="0"/>
        <w:i w:val="0"/>
        <w:color w:val="6B7280"/>
        <w:sz w:val="15"/>
      </w:rPr>
      <w:t>Reg: 2024/772013/07  |  Not VAT registered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102"/>
        </w:tcPr>
        <w:p>
          <w:r>
            <w:drawing>
              <wp:inline xmlns:a="http://schemas.openxmlformats.org/drawingml/2006/main" xmlns:pic="http://schemas.openxmlformats.org/drawingml/2006/picture">
                <wp:extent cx="2304000" cy="5385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ilitiesc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4000" cy="5385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Lato" w:hAnsi="Lato" w:eastAsia="Lato"/>
              <w:b/>
              <w:i w:val="0"/>
              <w:color w:val="3A3A3A"/>
              <w:sz w:val="20"/>
            </w:rPr>
            <w:t>Shade Solutions by FacilitiesCo (Pty) Ltd</w:t>
          </w:r>
          <w:r>
            <w:br/>
          </w:r>
          <w:r>
            <w:rPr>
              <w:rFonts w:ascii="Lato" w:hAnsi="Lato" w:eastAsia="Lato"/>
              <w:b w:val="0"/>
              <w:i w:val="0"/>
              <w:color w:val="3A3A3A"/>
              <w:sz w:val="19"/>
            </w:rPr>
            <w:t>Germiston, South Africa, 1401</w:t>
          </w:r>
          <w:r>
            <w:br/>
          </w:r>
          <w:r>
            <w:rPr>
              <w:rFonts w:ascii="Lato" w:hAnsi="Lato" w:eastAsia="Lato"/>
              <w:b w:val="0"/>
              <w:i w:val="0"/>
              <w:color w:val="3A3A3A"/>
              <w:sz w:val="19"/>
            </w:rPr>
            <w:t>sales@facilitiesco.com</w:t>
          </w:r>
          <w:r>
            <w:br/>
          </w:r>
          <w:r>
            <w:rPr>
              <w:rFonts w:ascii="Lato" w:hAnsi="Lato" w:eastAsia="Lato"/>
              <w:b w:val="0"/>
              <w:i w:val="0"/>
              <w:color w:val="3A3A3A"/>
              <w:sz w:val="19"/>
            </w:rPr>
            <w:t>010 015 0532 / 083 378 5122</w:t>
          </w:r>
          <w:r>
            <w:br/>
          </w:r>
          <w:r>
            <w:rPr>
              <w:rFonts w:ascii="Lato" w:hAnsi="Lato" w:eastAsia="Lato"/>
              <w:b w:val="0"/>
              <w:i w:val="0"/>
              <w:color w:val="3A3A3A"/>
              <w:sz w:val="19"/>
            </w:rPr>
            <w:t>www.facilitiesco.com</w:t>
          </w:r>
        </w:p>
      </w:tc>
    </w:tr>
  </w:tbl>
  <w:p>
    <w:pPr>
      <w:spacing w:before="80" w:after="0"/>
      <w:pBdr>
        <w:bottom w:val="single" w:sz="12" w:space="4" w:color="1B7A3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