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Arial Black" w:hAnsi="Arial Black" w:eastAsia="GungsuhChe" w:cs="Arial Black"/>
          <w:b/>
          <w:bCs/>
          <w:color w:val="auto"/>
          <w:sz w:val="52"/>
          <w:szCs w:val="52"/>
          <w:u w:val="none"/>
          <w14:glow w14:rad="0">
            <w14:srgbClr w14:val="000000"/>
          </w14:glow>
          <w14:shadow w14:blurRad="0" w14:dist="0" w14:dir="0" w14:sx="0" w14:sy="0" w14:kx="0" w14:ky="0" w14:algn="none">
            <w14:srgbClr w14:val="000000"/>
          </w14:shadow>
        </w:rPr>
      </w:pPr>
      <w:r>
        <w:rPr>
          <w:rFonts w:hint="default" w:ascii="Arial Black" w:hAnsi="Arial Black" w:eastAsia="GungsuhChe" w:cs="Arial Black"/>
          <w:b/>
          <w:bCs/>
          <w:color w:val="auto"/>
          <w:sz w:val="52"/>
          <w:szCs w:val="52"/>
          <w:u w:val="none"/>
          <w14:glow w14:rad="0">
            <w14:srgbClr w14:val="000000"/>
          </w14:glow>
          <w14:shadow w14:blurRad="0" w14:dist="0" w14:dir="0" w14:sx="0" w14:sy="0" w14:kx="0" w14:ky="0" w14:algn="none">
            <w14:srgbClr w14:val="000000"/>
          </w14:shadow>
        </w:rPr>
        <w:t>K&amp;B Financial Consulting LLC</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Courier New" w:hAnsi="Courier New" w:eastAsia="GungsuhChe" w:cs="Courier New"/>
          <w:b w:val="0"/>
          <w:bCs w:val="0"/>
          <w:color w:val="auto"/>
          <w:sz w:val="32"/>
          <w:szCs w:val="32"/>
          <w:u w:val="none"/>
        </w:rPr>
      </w:pPr>
      <w:r>
        <w:rPr>
          <w:rFonts w:hint="default" w:ascii="Courier New" w:hAnsi="Courier New" w:eastAsia="GungsuhChe" w:cs="Courier New"/>
          <w:b w:val="0"/>
          <w:bCs w:val="0"/>
          <w:color w:val="auto"/>
          <w:sz w:val="32"/>
          <w:szCs w:val="32"/>
          <w:u w:val="none"/>
        </w:rPr>
        <w:t>Private investor and business advisor</w:t>
      </w:r>
    </w:p>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default" w:ascii="Arial Black" w:hAnsi="Arial Black" w:eastAsia="GungsuhChe" w:cs="Arial Black"/>
          <w:b/>
          <w:bCs/>
          <w:color w:val="2E75B6" w:themeColor="accent1" w:themeShade="BF"/>
          <w:sz w:val="32"/>
          <w:szCs w:val="32"/>
          <w:u w:val="single"/>
        </w:rPr>
      </w:pPr>
      <w:r>
        <w:rPr>
          <w:sz w:val="32"/>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64135</wp:posOffset>
                </wp:positionV>
                <wp:extent cx="5390515" cy="12065"/>
                <wp:effectExtent l="0" t="2540" r="635" b="23495"/>
                <wp:wrapNone/>
                <wp:docPr id="1" name="直接连接符 1"/>
                <wp:cNvGraphicFramePr/>
                <a:graphic xmlns:a="http://schemas.openxmlformats.org/drawingml/2006/main">
                  <a:graphicData uri="http://schemas.microsoft.com/office/word/2010/wordprocessingShape">
                    <wps:wsp>
                      <wps:cNvCnPr/>
                      <wps:spPr>
                        <a:xfrm flipV="1">
                          <a:off x="1108710" y="1464945"/>
                          <a:ext cx="5390515" cy="12065"/>
                        </a:xfrm>
                        <a:prstGeom prst="line">
                          <a:avLst/>
                        </a:prstGeom>
                        <a:ln w="41275">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y;margin-left:-1pt;margin-top:5.05pt;height:0.95pt;width:424.45pt;z-index:251658240;mso-width-relative:page;mso-height-relative:page;" filled="f" stroked="t" coordsize="21600,21600" o:gfxdata="UEsDBAoAAAAAAIdO4kAAAAAAAAAAAAAAAAAEAAAAZHJzL1BLAwQUAAAACACHTuJAHUULuNcAAAAI&#10;AQAADwAAAGRycy9kb3ducmV2LnhtbE2PvU7DQBCEeyTe4bRINCi5s4GQGJ9TIIFE4SIhDd3Gt9gG&#10;357lu/zw9iwVlDvfaHamXJ/9oI40xT6whWxuQBE3wfXcWti9Pc+WoGJCdjgEJgvfFGFdXV6UWLhw&#10;4g0dt6lVEsKxQAtdSmOhdWw68hjnYSQW9hEmj0nOqdVuwpOE+0Hnxiy0x57lQ4cjPXXUfG0P3sL7&#10;eLNbRVNP+ctn81D3t6+mxntrr68y8wgq0Tn9meG3vlSHSjrtw4FdVIOFWS5TkugmAyV8ebdYgdqL&#10;IEBXpf4/oPoBUEsDBBQAAAAIAIdO4kBSaYqn3wEAAH4DAAAOAAAAZHJzL2Uyb0RvYy54bWytU71u&#10;2zAQ3gvkHQjusSTXdhzBcoYY6VK0Bvqz0xQpEeAfeKxlv0RfoEC3durYPW/T9DF6pNw0bbagGg73&#10;x+/uvjutrg5Gk70IoJxtaDUpKRGWu1bZrqHv3t6cLymByGzLtLOioUcB9Gp99mw1+FpMXe90KwJB&#10;EAv14Bvax+jrogDeC8Ng4rywGJQuGBbRDF3RBjYgutHFtCwXxeBC64PjAgC9mzFI1xlfSsHjaylB&#10;RKIbir3FLEOWuySL9YrVXWC+V/zUBntCF4Ypi0XvoTYsMvIhqEdQRvHgwMk44c4UTkrFRZ4Bp6nK&#10;f6Z50zMv8ixIDvh7muD/wfJX+20gqsXdUWKZwRXdffr+4+OXn7efUd59+0qqRNLgocbca7sNJwv8&#10;NqSJDzIYIrXy7xNG8uBU5IBGVS4vKiT9iPpsMbuczUe6xSESjgnz55flvJpTwlPGtFzkeDFCJiAf&#10;IL4QzpCkNFQrm9hgNdu/hIhtYOrvlOS27kZpnTeqLRkaOqumFwme4WFJzSKqxuOoYDtKmO7wYnkM&#10;GRKcVm16noAgdLtrHciepavJX+ocy/2VlmpvGPRjXg6NAxoV8ai1Mg1dPnytLYIkJkfukrZz7TFT&#10;mv245FzmdJDpih7a+fWf32b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1FC7jXAAAACAEAAA8A&#10;AAAAAAAAAQAgAAAAIgAAAGRycy9kb3ducmV2LnhtbFBLAQIUABQAAAAIAIdO4kBSaYqn3wEAAH4D&#10;AAAOAAAAAAAAAAEAIAAAACYBAABkcnMvZTJvRG9jLnhtbFBLBQYAAAAABgAGAFkBAAB3BQAAAAA=&#10;">
                <v:fill on="f" focussize="0,0"/>
                <v:stroke weight="3.25pt" color="#000000 [3213]"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default" w:ascii="Georgia" w:hAnsi="Georgia" w:eastAsia="GungsuhChe" w:cs="Georgia"/>
          <w:b/>
          <w:bCs/>
          <w:color w:val="auto"/>
          <w:sz w:val="32"/>
          <w:szCs w:val="32"/>
          <w:u w:val="none"/>
          <w:lang w:val="en-US" w:eastAsia="zh-CN"/>
        </w:rPr>
      </w:pPr>
      <w:r>
        <w:rPr>
          <w:rFonts w:hint="default" w:ascii="Georgia" w:hAnsi="Georgia" w:eastAsia="GungsuhChe" w:cs="Georgia"/>
          <w:b/>
          <w:bCs/>
          <w:color w:val="auto"/>
          <w:sz w:val="32"/>
          <w:szCs w:val="32"/>
          <w:u w:val="none"/>
          <w:lang w:val="en-US" w:eastAsia="zh-CN"/>
        </w:rPr>
        <w:t>Inves</w:t>
      </w:r>
      <w:bookmarkStart w:id="0" w:name="_GoBack"/>
      <w:bookmarkEnd w:id="0"/>
      <w:r>
        <w:rPr>
          <w:rFonts w:hint="default" w:ascii="Georgia" w:hAnsi="Georgia" w:eastAsia="GungsuhChe" w:cs="Georgia"/>
          <w:b/>
          <w:bCs/>
          <w:color w:val="auto"/>
          <w:sz w:val="32"/>
          <w:szCs w:val="32"/>
          <w:u w:val="none"/>
          <w:lang w:val="en-US" w:eastAsia="zh-CN"/>
        </w:rPr>
        <w:t>tment Projects</w:t>
      </w:r>
    </w:p>
    <w:p>
      <w:pPr>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Arial Black" w:hAnsi="Arial Black" w:eastAsia="GungsuhChe" w:cs="Arial Black"/>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r>
        <w:rPr>
          <w:rFonts w:hint="eastAsia" w:ascii="Verdana" w:hAnsi="Verdana" w:eastAsia="GungsuhChe" w:cs="Verdana"/>
          <w:sz w:val="28"/>
          <w:szCs w:val="28"/>
          <w:lang w:val="en-US" w:eastAsia="zh-CN"/>
        </w:rPr>
        <w:sym w:font="Wingdings" w:char="00A8"/>
      </w:r>
      <w:r>
        <w:rPr>
          <w:rFonts w:hint="eastAsia" w:ascii="Verdana" w:hAnsi="Verdana" w:eastAsia="GungsuhChe" w:cs="Verdana"/>
          <w:sz w:val="28"/>
          <w:szCs w:val="28"/>
          <w:lang w:val="en-US" w:eastAsia="zh-CN"/>
        </w:rPr>
        <w:t xml:space="preserve"> Banking Software</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r>
        <w:rPr>
          <w:rFonts w:hint="eastAsia" w:ascii="Verdana" w:hAnsi="Verdana" w:eastAsia="GungsuhChe" w:cs="Verdana"/>
          <w:sz w:val="28"/>
          <w:szCs w:val="28"/>
          <w:lang w:val="en-US" w:eastAsia="zh-CN"/>
        </w:rPr>
        <w:t>We are willing to invest in a software company that develops applications related to corporate finance or SME finance or international financial customer marketing and assist it in entering the Chinese market. In addition to investment, we will also contribute more market resources, meet the detailed needs of more banks, and improve the maturity of products.</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r>
        <w:rPr>
          <w:rFonts w:hint="eastAsia" w:ascii="Verdana" w:hAnsi="Verdana" w:eastAsia="GungsuhChe" w:cs="Verdana"/>
          <w:sz w:val="28"/>
          <w:szCs w:val="28"/>
          <w:lang w:val="en-US" w:eastAsia="zh-CN"/>
        </w:rPr>
        <w:sym w:font="Wingdings" w:char="00A8"/>
      </w:r>
      <w:r>
        <w:rPr>
          <w:rFonts w:hint="eastAsia" w:ascii="Verdana" w:hAnsi="Verdana" w:eastAsia="GungsuhChe" w:cs="Verdana"/>
          <w:sz w:val="28"/>
          <w:szCs w:val="28"/>
          <w:lang w:val="en-US" w:eastAsia="zh-CN"/>
        </w:rPr>
        <w:t xml:space="preserve"> Logistics Platform</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r>
        <w:rPr>
          <w:rFonts w:hint="eastAsia" w:ascii="Verdana" w:hAnsi="Verdana" w:eastAsia="GungsuhChe" w:cs="Verdana"/>
          <w:sz w:val="28"/>
          <w:szCs w:val="28"/>
          <w:lang w:val="en-US" w:eastAsia="zh-CN"/>
        </w:rPr>
        <w:t>We expect efficient cooperation, we need a logistics information platform that integrates staff, transportation, goods and places, to be data-driven to improve supply chain efficiency. Precise management and control of orders, predictable results, and interactive data have truly become an applicable and valuable digital management tool for both drivers and users.</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r>
        <w:rPr>
          <w:rFonts w:hint="eastAsia" w:ascii="Verdana" w:hAnsi="Verdana" w:eastAsia="GungsuhChe" w:cs="Verdana"/>
          <w:sz w:val="28"/>
          <w:szCs w:val="28"/>
          <w:lang w:val="en-US" w:eastAsia="zh-CN"/>
        </w:rPr>
        <w:sym w:font="Wingdings" w:char="00A8"/>
      </w:r>
      <w:r>
        <w:rPr>
          <w:rFonts w:hint="eastAsia" w:ascii="Verdana" w:hAnsi="Verdana" w:eastAsia="GungsuhChe" w:cs="Verdana"/>
          <w:sz w:val="28"/>
          <w:szCs w:val="28"/>
          <w:lang w:val="en-US" w:eastAsia="zh-CN"/>
        </w:rPr>
        <w:t xml:space="preserve"> Architectural Design</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r>
        <w:rPr>
          <w:rFonts w:hint="eastAsia" w:ascii="Verdana" w:hAnsi="Verdana" w:eastAsia="GungsuhChe" w:cs="Verdana"/>
          <w:sz w:val="28"/>
          <w:szCs w:val="28"/>
          <w:lang w:val="en-US" w:eastAsia="zh-CN"/>
        </w:rPr>
        <w:t>We are willing to invest in an innovative architectural design company. Through breakthroughs in new equipment and special materials, it will be able to enter the field of operation, and through the integration of certain new technologies, new processes, it will gradually develop towards the full life cycle of technology, manufacturing, service, operation, and maintenance.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Verdana" w:hAnsi="Verdana" w:eastAsia="GungsuhChe" w:cs="Verdana"/>
          <w:sz w:val="28"/>
          <w:szCs w:val="28"/>
          <w:lang w:val="en-US" w:eastAsia="zh-CN"/>
        </w:rPr>
      </w:pPr>
      <w:r>
        <w:rPr>
          <w:rFonts w:hint="eastAsia" w:ascii="Verdana" w:hAnsi="Verdana" w:eastAsia="GungsuhChe" w:cs="Verdana"/>
          <w:sz w:val="28"/>
          <w:szCs w:val="28"/>
          <w:lang w:val="en-US" w:eastAsia="zh-CN"/>
        </w:rPr>
        <w:t>This document was issued by K&amp;B Financial Consulting LLC on March 26, 2022 and will be valid until March 25, 2025. Please mail to KB727@qq.com and we will feedback soon. We want to thank you for your consistent confidence.</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Verdana" w:hAnsi="Verdana" w:eastAsia="宋体" w:cs="Verdana"/>
          <w:sz w:val="28"/>
          <w:szCs w:val="28"/>
          <w:lang w:val="en-US" w:eastAsia="zh-CN"/>
        </w:rPr>
      </w:pPr>
    </w:p>
    <w:sectPr>
      <w:pgSz w:w="11906" w:h="16838"/>
      <w:pgMar w:top="521" w:right="1701" w:bottom="1361"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GungsuhChe">
    <w:panose1 w:val="02030609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02EFF"/>
    <w:rsid w:val="05E24E69"/>
    <w:rsid w:val="12D33CD7"/>
    <w:rsid w:val="1C4624EF"/>
    <w:rsid w:val="2E402EFF"/>
    <w:rsid w:val="3C7A40CF"/>
    <w:rsid w:val="641A0BC7"/>
    <w:rsid w:val="76AB009A"/>
    <w:rsid w:val="7BF92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2022-03-24T13:24:00Z</dcterms:created>
  <dc:creator>Administrator</dc:creator>
  <cp:lastModifiedBy>Administrator</cp:lastModifiedBy>
  <dcterms:modified xsi:type="dcterms:W3CDTF">2022-03-28T13:21:51Z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