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b/>
          <w:bCs/>
          <w:color w:val="2E75B6" w:themeColor="accent1" w:themeShade="BF"/>
          <w:sz w:val="28"/>
          <w:szCs w:val="28"/>
          <w:u w:val="single"/>
          <w:lang w:eastAsia="zh-CN"/>
        </w:rPr>
      </w:pPr>
      <w:r>
        <w:rPr>
          <w:rFonts w:hint="eastAsia" w:ascii="Arial Black" w:hAnsi="Arial Black" w:eastAsia="GungsuhChe" w:cs="Arial Black"/>
          <w:b/>
          <w:bCs/>
          <w:color w:val="2E75B6" w:themeColor="accent1" w:themeShade="BF"/>
          <w:sz w:val="28"/>
          <w:szCs w:val="28"/>
          <w:u w:val="single"/>
          <w:lang w:eastAsia="zh-CN"/>
        </w:rPr>
        <w:drawing>
          <wp:anchor distT="0" distB="0" distL="114300" distR="114300" simplePos="0" relativeHeight="251658240" behindDoc="1" locked="0" layoutInCell="1" allowOverlap="1">
            <wp:simplePos x="0" y="0"/>
            <wp:positionH relativeFrom="column">
              <wp:posOffset>1578610</wp:posOffset>
            </wp:positionH>
            <wp:positionV relativeFrom="page">
              <wp:posOffset>-8890</wp:posOffset>
            </wp:positionV>
            <wp:extent cx="5264785" cy="3624580"/>
            <wp:effectExtent l="0" t="0" r="12065" b="13970"/>
            <wp:wrapNone/>
            <wp:docPr id="1" name="图片 1" descr="Smoking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oking  Blank"/>
                    <pic:cNvPicPr>
                      <a:picLocks noChangeAspect="1"/>
                    </pic:cNvPicPr>
                  </pic:nvPicPr>
                  <pic:blipFill>
                    <a:blip r:embed="rId4"/>
                    <a:stretch>
                      <a:fillRect/>
                    </a:stretch>
                  </pic:blipFill>
                  <pic:spPr>
                    <a:xfrm>
                      <a:off x="0" y="0"/>
                      <a:ext cx="5264785" cy="3624580"/>
                    </a:xfrm>
                    <a:prstGeom prst="rect">
                      <a:avLst/>
                    </a:prstGeom>
                  </pic:spPr>
                </pic:pic>
              </a:graphicData>
            </a:graphic>
          </wp:anchor>
        </w:drawing>
      </w:r>
      <w:r>
        <w:rPr>
          <w:rFonts w:hint="eastAsia" w:ascii="Arial Black" w:hAnsi="Arial Black" w:eastAsia="GungsuhChe" w:cs="Arial Black"/>
          <w:b/>
          <w:bCs/>
          <w:color w:val="2E75B6" w:themeColor="accent1" w:themeShade="BF"/>
          <w:sz w:val="28"/>
          <w:szCs w:val="28"/>
          <w:u w:val="single"/>
          <w:lang w:eastAsia="zh-CN"/>
        </w:rPr>
        <w:t>We will ghostwrite your book for $4800</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We have been ghostwriting and editing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books for the last nine years. Our team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was founded by a ghostwriter and editor,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who remain</w:t>
      </w:r>
      <w:bookmarkStart w:id="0" w:name="_GoBack"/>
      <w:bookmarkEnd w:id="0"/>
      <w:r>
        <w:rPr>
          <w:rFonts w:hint="eastAsia" w:ascii="Arial Black" w:hAnsi="Arial Black" w:eastAsia="GungsuhChe" w:cs="Arial Black"/>
          <w:sz w:val="24"/>
          <w:szCs w:val="24"/>
          <w:lang w:val="en-US" w:eastAsia="zh-CN"/>
        </w:rPr>
        <w:t xml:space="preserve">s involved in every book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project. We have a team of writers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who our founder manages and works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closely with. Our team has a combined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25 years of ghostwriting experience.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Our founder is very active in the writing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process with the writers, and she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manages and edits their work, so your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 xml:space="preserve">book comes fully edited, and you will not </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have to pay an editor when your project is done.</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The Process:</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eastAsiaTheme="minorEastAsia"/>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 and your writer will have an initial call, during which you will basically download your brain to them, including your vision for the book and what you want included in the book.</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Your writer will come up with an outline and send it to you for approval.</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 and your writer go back and forth until you have an outline you are happy with.</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Your writer comes up with questions to ask you to draw your story out of you.</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 and your writer have a series of phone calls, during which they ask you questions. They take the answers to those questions and make them flow together into a story. Some authors feel put on the spot on the phone and prefer to do this by email, so they can give more thoughtful answers.</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Your writer will write the first chapter and send it to you for approval and feedback.</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Once you have approved a chapter, your ghostwriter will send it to our founder to edit, and she will send you a finalized, edited version of your chapter.</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420" w:leftChars="0" w:hanging="420" w:firstLineChars="0"/>
        <w:jc w:val="left"/>
        <w:textAlignment w:val="auto"/>
        <w:rPr>
          <w:rFonts w:hint="eastAsia" w:ascii="Arial Black" w:hAnsi="Arial Black" w:eastAsia="GungsuhChe" w:cs="Arial Black"/>
          <w:sz w:val="24"/>
          <w:szCs w:val="24"/>
          <w:lang w:eastAsia="zh-CN"/>
        </w:rPr>
      </w:pPr>
      <w:r>
        <w:rPr>
          <w:rFonts w:hint="eastAsia" w:ascii="Arial Black" w:hAnsi="Arial Black" w:eastAsia="GungsuhChe" w:cs="Arial Black"/>
          <w:sz w:val="24"/>
          <w:szCs w:val="24"/>
          <w:lang w:eastAsia="zh-CN"/>
        </w:rPr>
        <w:t>You and your writer continue to have phone conversations, and your writer will continue to send chapters to you for approval. As each chapter is approved, our founder will edit the chapter and send you a finalized version of your chapter.</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eastAsia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eastAsia" w:ascii="Arial Black" w:hAnsi="Arial Black" w:eastAsia="GungsuhChe" w:cs="Arial Black"/>
          <w:sz w:val="24"/>
          <w:szCs w:val="24"/>
          <w:lang w:val="en-US" w:eastAsia="zh-CN"/>
        </w:rPr>
      </w:pPr>
      <w:r>
        <w:rPr>
          <w:rFonts w:hint="eastAsia" w:ascii="Arial Black" w:hAnsi="Arial Black" w:eastAsia="GungsuhChe" w:cs="Arial Black"/>
          <w:sz w:val="24"/>
          <w:szCs w:val="24"/>
          <w:lang w:val="en-US" w:eastAsia="zh-CN"/>
        </w:rPr>
        <w:t>This document was issued by K&amp;B Financial Consulting LLC on March 26, 2022 and will be valid until March 25, 2025. Please mail to KB727@qq.com and we will feedback soon. We want to thank you for your consistent confidence.</w:t>
      </w:r>
    </w:p>
    <w:sectPr>
      <w:pgSz w:w="11906" w:h="16838"/>
      <w:pgMar w:top="1417" w:right="1134" w:bottom="921"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Gungsuh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0424D"/>
    <w:multiLevelType w:val="singleLevel"/>
    <w:tmpl w:val="6CB0424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41010"/>
    <w:rsid w:val="54441010"/>
    <w:rsid w:val="7E82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2022-03-26T07:37:00Z</dcterms:created>
  <dc:creator>Administrator</dc:creator>
  <cp:lastModifiedBy>Administrator</cp:lastModifiedBy>
  <dcterms:modified xsi:type="dcterms:W3CDTF">2022-03-26T07:55:08Z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