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3507" w14:textId="77777777" w:rsidR="0026110D" w:rsidRDefault="0026110D" w:rsidP="0026110D">
      <w:pPr>
        <w:pStyle w:val="3"/>
      </w:pPr>
      <w:bookmarkStart w:id="0" w:name="_Toc80473105"/>
      <w:r>
        <w:t xml:space="preserve">3.2.1 </w:t>
      </w:r>
      <w:r>
        <w:rPr>
          <w:rFonts w:hint="eastAsia"/>
        </w:rPr>
        <w:t>循迹模型</w:t>
      </w:r>
      <w:bookmarkEnd w:id="0"/>
    </w:p>
    <w:p w14:paraId="0FADCEAC" w14:textId="155B9603" w:rsidR="00D04C8A" w:rsidRDefault="0026110D" w:rsidP="00D04C8A">
      <w:pPr>
        <w:ind w:firstLineChars="200" w:firstLine="480"/>
        <w:rPr>
          <w:rFonts w:hint="eastAsia"/>
        </w:rPr>
      </w:pPr>
      <w:r>
        <w:rPr>
          <w:rFonts w:hint="eastAsia"/>
        </w:rPr>
        <w:t>循迹模型通过学习车辆与当前行驶方向的偏角</w:t>
      </w:r>
      <w:r>
        <w:rPr>
          <w:rFonts w:hint="eastAsia"/>
        </w:rPr>
        <w:t>和视野中点和车道线中线的距离</w:t>
      </w:r>
      <w:r>
        <w:rPr>
          <w:rFonts w:hint="eastAsia"/>
        </w:rPr>
        <w:t>来控制小车的运动。</w:t>
      </w:r>
      <w:r w:rsidR="001266D7">
        <w:rPr>
          <w:rFonts w:hint="eastAsia"/>
        </w:rPr>
        <w:t>在一般情况下主要通过</w:t>
      </w:r>
      <w:r w:rsidR="002F177D">
        <w:rPr>
          <w:rFonts w:hint="eastAsia"/>
        </w:rPr>
        <w:t>前置摄像头</w:t>
      </w:r>
      <w:r w:rsidR="002F177D">
        <w:rPr>
          <w:rFonts w:hint="eastAsia"/>
        </w:rPr>
        <w:t>视野中点和车道线中线的距离</w:t>
      </w:r>
      <w:r w:rsidR="002F177D">
        <w:rPr>
          <w:rFonts w:hint="eastAsia"/>
        </w:rPr>
        <w:t>来控制小车，当</w:t>
      </w:r>
      <w:r w:rsidR="002F177D">
        <w:rPr>
          <w:rFonts w:hint="eastAsia"/>
        </w:rPr>
        <w:t>车辆与当前行驶方向的偏角</w:t>
      </w:r>
      <w:r w:rsidR="002F177D">
        <w:rPr>
          <w:rFonts w:hint="eastAsia"/>
        </w:rPr>
        <w:t>过大时，其控制量也会对</w:t>
      </w:r>
      <w:r w:rsidR="00E25BC9">
        <w:rPr>
          <w:rFonts w:hint="eastAsia"/>
        </w:rPr>
        <w:t>后续控制小车算法产生影响</w:t>
      </w:r>
      <w:r w:rsidR="003051DA">
        <w:rPr>
          <w:rFonts w:hint="eastAsia"/>
        </w:rPr>
        <w:t>。</w:t>
      </w:r>
      <w:r w:rsidR="005A0A0E">
        <w:rPr>
          <w:rFonts w:hint="eastAsia"/>
        </w:rPr>
        <w:t>其中偏角左转为负，右转为正。中线偏差偏右为正，偏左为负。如图</w:t>
      </w:r>
      <w:r w:rsidR="005A0A0E">
        <w:rPr>
          <w:rFonts w:hint="eastAsia"/>
        </w:rPr>
        <w:t>1</w:t>
      </w:r>
      <w:r w:rsidR="005A0A0E">
        <w:rPr>
          <w:rFonts w:hint="eastAsia"/>
        </w:rPr>
        <w:t>所示：</w:t>
      </w:r>
    </w:p>
    <w:p w14:paraId="00104928" w14:textId="5416BB27" w:rsidR="00D04C8A" w:rsidRDefault="00F84A64" w:rsidP="005A0A0E">
      <w:pPr>
        <w:rPr>
          <w:noProof/>
        </w:rPr>
      </w:pPr>
      <w:r>
        <w:rPr>
          <w:rFonts w:hint="eastAsia"/>
          <w:noProof/>
        </w:rPr>
        <w:t>（</w:t>
      </w:r>
      <w:r>
        <w:rPr>
          <w:rFonts w:hint="eastAsia"/>
          <w:noProof/>
        </w:rPr>
        <w:t>src</w:t>
      </w:r>
      <w:r>
        <w:rPr>
          <w:rFonts w:hint="eastAsia"/>
          <w:noProof/>
        </w:rPr>
        <w:t>中的三张图片（</w:t>
      </w:r>
      <w:r>
        <w:rPr>
          <w:rFonts w:hint="eastAsia"/>
          <w:noProof/>
        </w:rPr>
        <w:t>1</w:t>
      </w:r>
      <w:r>
        <w:rPr>
          <w:noProof/>
        </w:rPr>
        <w:t>.png, 2.png, 3.png</w:t>
      </w:r>
      <w:r>
        <w:rPr>
          <w:rFonts w:hint="eastAsia"/>
          <w:noProof/>
        </w:rPr>
        <w:t>））</w:t>
      </w:r>
    </w:p>
    <w:p w14:paraId="4059C041" w14:textId="7596A5E9" w:rsidR="00D04C8A" w:rsidRDefault="00D04C8A" w:rsidP="005A0A0E">
      <w:pPr>
        <w:rPr>
          <w:noProof/>
        </w:rPr>
      </w:pPr>
    </w:p>
    <w:p w14:paraId="600E0C58" w14:textId="0C2C4729" w:rsidR="00F84A64" w:rsidRDefault="00F84A64" w:rsidP="00955755">
      <w:pPr>
        <w:ind w:firstLineChars="200" w:firstLine="480"/>
      </w:pPr>
      <w:r>
        <w:rPr>
          <w:rFonts w:hint="eastAsia"/>
        </w:rPr>
        <w:t>图</w:t>
      </w:r>
      <w:r>
        <w:t>2</w:t>
      </w:r>
      <w:r>
        <w:rPr>
          <w:rFonts w:hint="eastAsia"/>
        </w:rPr>
        <w:t>展示了循迹模型的网络结构，整个网络由五层卷积层和三层全连接层组成。通过网络得到偏角</w:t>
      </w:r>
      <w:r>
        <w:rPr>
          <w:rFonts w:hint="eastAsia"/>
        </w:rPr>
        <w:t>和位置偏差</w:t>
      </w:r>
      <w:r>
        <w:rPr>
          <w:rFonts w:hint="eastAsia"/>
        </w:rPr>
        <w:t>后，在通过</w:t>
      </w:r>
      <w:r>
        <w:rPr>
          <w:rFonts w:hint="eastAsia"/>
        </w:rPr>
        <w:t>双</w:t>
      </w:r>
      <w:r>
        <w:rPr>
          <w:rFonts w:hint="eastAsia"/>
        </w:rPr>
        <w:t>P</w:t>
      </w:r>
      <w:r>
        <w:t>ID</w:t>
      </w:r>
      <w:r>
        <w:rPr>
          <w:rFonts w:hint="eastAsia"/>
        </w:rPr>
        <w:t>转换为四个电机的转速。车辆的转弯则通过左右侧车轮的差速来实现。由此，便可以通过训练得到的循迹模型完成对小车的控制，进而完成循迹任务。</w:t>
      </w:r>
    </w:p>
    <w:p w14:paraId="15FC7971" w14:textId="12646E07" w:rsidR="00F84A64" w:rsidRDefault="00264D05" w:rsidP="00F84A64">
      <w:pPr>
        <w:spacing w:line="240" w:lineRule="auto"/>
        <w:jc w:val="center"/>
      </w:pPr>
      <w:r>
        <w:rPr>
          <w:noProof/>
        </w:rPr>
        <mc:AlternateContent>
          <mc:Choice Requires="wpi">
            <w:drawing>
              <wp:anchor distT="0" distB="0" distL="114300" distR="114300" simplePos="0" relativeHeight="251659264" behindDoc="0" locked="0" layoutInCell="1" allowOverlap="1" wp14:anchorId="0B82D19E" wp14:editId="3E5028A5">
                <wp:simplePos x="0" y="0"/>
                <wp:positionH relativeFrom="column">
                  <wp:posOffset>2709239</wp:posOffset>
                </wp:positionH>
                <wp:positionV relativeFrom="paragraph">
                  <wp:posOffset>2925293</wp:posOffset>
                </wp:positionV>
                <wp:extent cx="77040" cy="84600"/>
                <wp:effectExtent l="38100" t="57150" r="56515" b="48895"/>
                <wp:wrapNone/>
                <wp:docPr id="9" name="墨迹 9"/>
                <wp:cNvGraphicFramePr/>
                <a:graphic xmlns:a="http://schemas.openxmlformats.org/drawingml/2006/main">
                  <a:graphicData uri="http://schemas.microsoft.com/office/word/2010/wordprocessingInk">
                    <w14:contentPart bwMode="auto" r:id="rId8">
                      <w14:nvContentPartPr>
                        <w14:cNvContentPartPr/>
                      </w14:nvContentPartPr>
                      <w14:xfrm>
                        <a:off x="0" y="0"/>
                        <a:ext cx="77040" cy="84600"/>
                      </w14:xfrm>
                    </w14:contentPart>
                  </a:graphicData>
                </a:graphic>
              </wp:anchor>
            </w:drawing>
          </mc:Choice>
          <mc:Fallback>
            <w:pict>
              <v:shapetype w14:anchorId="66567F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9" o:spid="_x0000_s1026" type="#_x0000_t75" style="position:absolute;left:0;text-align:left;margin-left:212.65pt;margin-top:229.65pt;width:7.45pt;height:8.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">
                <v:imagedata r:id="rId9" o:title=""/>
              </v:shape>
            </w:pict>
          </mc:Fallback>
        </mc:AlternateContent>
      </w:r>
      <w:r w:rsidR="00F84A64">
        <w:rPr>
          <w:noProof/>
        </w:rPr>
        <w:drawing>
          <wp:inline distT="0" distB="0" distL="0" distR="0" wp14:anchorId="4CABAEC1" wp14:editId="715C05C4">
            <wp:extent cx="1828165" cy="31623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850778" cy="3200891"/>
                    </a:xfrm>
                    <a:prstGeom prst="rect">
                      <a:avLst/>
                    </a:prstGeom>
                  </pic:spPr>
                </pic:pic>
              </a:graphicData>
            </a:graphic>
          </wp:inline>
        </w:drawing>
      </w:r>
    </w:p>
    <w:p w14:paraId="11CBA5FE" w14:textId="77777777" w:rsidR="00F84A64" w:rsidRDefault="00F84A64" w:rsidP="00F84A64">
      <w:pPr>
        <w:spacing w:line="240" w:lineRule="auto"/>
        <w:jc w:val="center"/>
        <w:rPr>
          <w:sz w:val="21"/>
          <w:szCs w:val="21"/>
        </w:rPr>
      </w:pPr>
      <w:r>
        <w:rPr>
          <w:rFonts w:hint="eastAsia"/>
          <w:sz w:val="21"/>
          <w:szCs w:val="21"/>
        </w:rPr>
        <w:t>图</w:t>
      </w:r>
      <w:r>
        <w:rPr>
          <w:sz w:val="21"/>
          <w:szCs w:val="21"/>
        </w:rPr>
        <w:t xml:space="preserve">2 </w:t>
      </w:r>
      <w:r>
        <w:rPr>
          <w:rFonts w:hint="eastAsia"/>
          <w:sz w:val="21"/>
          <w:szCs w:val="21"/>
        </w:rPr>
        <w:t>循迹模型网络结构</w:t>
      </w:r>
    </w:p>
    <w:p w14:paraId="562C244E" w14:textId="2BCC5878" w:rsidR="00D04C8A" w:rsidRDefault="00D04C8A" w:rsidP="005A0A0E">
      <w:pPr>
        <w:rPr>
          <w:noProof/>
        </w:rPr>
      </w:pPr>
    </w:p>
    <w:p w14:paraId="31FDFE4C" w14:textId="6929015C" w:rsidR="00D04C8A" w:rsidRDefault="00D04C8A" w:rsidP="005A0A0E">
      <w:pPr>
        <w:rPr>
          <w:noProof/>
        </w:rPr>
      </w:pPr>
    </w:p>
    <w:p w14:paraId="52292D3E" w14:textId="1D0DCA6D" w:rsidR="00D04C8A" w:rsidRDefault="00D04C8A" w:rsidP="005A0A0E">
      <w:pPr>
        <w:rPr>
          <w:noProof/>
        </w:rPr>
      </w:pPr>
    </w:p>
    <w:p w14:paraId="2E22D40F" w14:textId="77777777" w:rsidR="007E6DDD" w:rsidRDefault="007E6DDD" w:rsidP="007E6DDD">
      <w:pPr>
        <w:pStyle w:val="3"/>
      </w:pPr>
      <w:bookmarkStart w:id="1" w:name="_Toc80473115"/>
      <w:r>
        <w:rPr>
          <w:rFonts w:hint="eastAsia"/>
        </w:rPr>
        <w:t>4</w:t>
      </w:r>
      <w:r>
        <w:t xml:space="preserve">.2.1 </w:t>
      </w:r>
      <w:r>
        <w:rPr>
          <w:rFonts w:hint="eastAsia"/>
        </w:rPr>
        <w:t>循迹任务</w:t>
      </w:r>
      <w:bookmarkEnd w:id="1"/>
    </w:p>
    <w:p w14:paraId="38C016CD" w14:textId="45C11893" w:rsidR="00D04C8A" w:rsidRDefault="007E6DDD" w:rsidP="00567AC3">
      <w:pPr>
        <w:ind w:firstLineChars="200" w:firstLine="480"/>
      </w:pPr>
      <w:r>
        <w:rPr>
          <w:rFonts w:hint="eastAsia"/>
        </w:rPr>
        <w:t>循迹模型的训练集为</w:t>
      </w:r>
      <w:r>
        <w:rPr>
          <w:rFonts w:hint="eastAsia"/>
        </w:rPr>
        <w:t>6</w:t>
      </w:r>
      <w:r>
        <w:rPr>
          <w:rFonts w:hint="eastAsia"/>
        </w:rPr>
        <w:t>圈总共</w:t>
      </w:r>
      <w:r>
        <w:rPr>
          <w:rFonts w:hint="eastAsia"/>
        </w:rPr>
        <w:t>1</w:t>
      </w:r>
      <w:r>
        <w:t>000</w:t>
      </w:r>
      <w:r>
        <w:rPr>
          <w:rFonts w:hint="eastAsia"/>
        </w:rPr>
        <w:t>左右张图片，在</w:t>
      </w:r>
      <w:r w:rsidR="00974782">
        <w:rPr>
          <w:rFonts w:hint="eastAsia"/>
        </w:rPr>
        <w:t>飞浆</w:t>
      </w:r>
      <w:r>
        <w:rPr>
          <w:rFonts w:hint="eastAsia"/>
        </w:rPr>
        <w:t>上训练</w:t>
      </w:r>
      <w:r w:rsidR="00974782">
        <w:t>7</w:t>
      </w:r>
      <w:r>
        <w:rPr>
          <w:rFonts w:hint="eastAsia"/>
        </w:rPr>
        <w:t>个小时</w:t>
      </w:r>
      <w:r w:rsidR="00974782">
        <w:rPr>
          <w:rFonts w:hint="eastAsia"/>
        </w:rPr>
        <w:t>（</w:t>
      </w:r>
      <w:r w:rsidR="00974782">
        <w:rPr>
          <w:rFonts w:hint="eastAsia"/>
        </w:rPr>
        <w:t>1</w:t>
      </w:r>
      <w:r w:rsidR="00974782">
        <w:t>000</w:t>
      </w:r>
      <w:r w:rsidR="00974782">
        <w:rPr>
          <w:rFonts w:hint="eastAsia"/>
        </w:rPr>
        <w:t>epoch</w:t>
      </w:r>
      <w:r w:rsidR="00974782">
        <w:rPr>
          <w:rFonts w:hint="eastAsia"/>
        </w:rPr>
        <w:t>）</w:t>
      </w:r>
      <w:r>
        <w:rPr>
          <w:rFonts w:hint="eastAsia"/>
        </w:rPr>
        <w:t>即可完成。模型较为稳定，</w:t>
      </w:r>
      <w:r w:rsidR="00BC6BEB">
        <w:rPr>
          <w:rFonts w:hint="eastAsia"/>
        </w:rPr>
        <w:t>控制调节较为丝滑。原因是我们的技术</w:t>
      </w:r>
      <w:r w:rsidR="00BC6BEB">
        <w:rPr>
          <w:rFonts w:hint="eastAsia"/>
        </w:rPr>
        <w:lastRenderedPageBreak/>
        <w:t>方案将控制量和电机输入量解耦，通过双</w:t>
      </w:r>
      <w:r w:rsidR="00BC6BEB">
        <w:rPr>
          <w:rFonts w:hint="eastAsia"/>
        </w:rPr>
        <w:t>P</w:t>
      </w:r>
      <w:r w:rsidR="00BC6BEB">
        <w:t>ID</w:t>
      </w:r>
      <w:r w:rsidR="00BC6BEB">
        <w:rPr>
          <w:rFonts w:hint="eastAsia"/>
        </w:rPr>
        <w:t>闭环（基于车道线中线的位置闭环和基于角度调节的速度闭环），可以实现</w:t>
      </w:r>
      <w:r w:rsidR="00E153F8">
        <w:rPr>
          <w:rFonts w:hint="eastAsia"/>
        </w:rPr>
        <w:t>直</w:t>
      </w:r>
      <w:r w:rsidR="00C94A10">
        <w:rPr>
          <w:rFonts w:hint="eastAsia"/>
        </w:rPr>
        <w:t>路快，弯道慢，时刻都在道路正中央的效果。</w:t>
      </w:r>
    </w:p>
    <w:p w14:paraId="306C7F46" w14:textId="3853BD8C" w:rsidR="00567AC3" w:rsidRPr="007E6DDD" w:rsidRDefault="00567AC3" w:rsidP="00567AC3">
      <w:pPr>
        <w:ind w:firstLineChars="200" w:firstLine="480"/>
        <w:rPr>
          <w:rFonts w:hint="eastAsia"/>
        </w:rPr>
      </w:pPr>
      <w:r>
        <w:rPr>
          <w:rFonts w:hint="eastAsia"/>
        </w:rPr>
        <w:t>值得一提的是，我们循迹模型的数据集的制作方法并没有采用人工手动标注，而是我们先设计出一套传统</w:t>
      </w:r>
      <w:r>
        <w:rPr>
          <w:rFonts w:hint="eastAsia"/>
        </w:rPr>
        <w:t>cv</w:t>
      </w:r>
      <w:r>
        <w:rPr>
          <w:rFonts w:hint="eastAsia"/>
        </w:rPr>
        <w:t>的车道线检测模型，通过连通域识别出车道，用改进的滑动窗口法提取车道线，再经过置信度的分析最终将两侧车道线拟合出中线，输出两个控制量。因为传统车道中线可以保证丝滑的调节，所以用其训练出来的模型也具有非常棒的效果。</w:t>
      </w:r>
    </w:p>
    <w:p w14:paraId="38B3F53D" w14:textId="77777777" w:rsidR="00D04C8A" w:rsidRDefault="00D04C8A" w:rsidP="005A0A0E">
      <w:pPr>
        <w:rPr>
          <w:rFonts w:hint="eastAsia"/>
        </w:rPr>
      </w:pPr>
    </w:p>
    <w:p w14:paraId="1EBFE98E" w14:textId="77777777" w:rsidR="00D94BB8" w:rsidRDefault="00D94BB8" w:rsidP="00D94BB8">
      <w:pPr>
        <w:pStyle w:val="1"/>
        <w:ind w:left="1200"/>
      </w:pPr>
      <w:bookmarkStart w:id="2" w:name="_Toc80473118"/>
      <w:r>
        <w:rPr>
          <w:rFonts w:hint="eastAsia"/>
        </w:rPr>
        <w:t>作品总结</w:t>
      </w:r>
      <w:bookmarkEnd w:id="2"/>
    </w:p>
    <w:p w14:paraId="436FACCD" w14:textId="19AF5F14" w:rsidR="00D94BB8" w:rsidRDefault="00D94BB8" w:rsidP="00D94BB8">
      <w:pPr>
        <w:pStyle w:val="11"/>
        <w:numPr>
          <w:ilvl w:val="0"/>
          <w:numId w:val="2"/>
        </w:numPr>
        <w:ind w:firstLineChars="0"/>
      </w:pPr>
      <w:r>
        <w:rPr>
          <w:rFonts w:hint="eastAsia"/>
          <w:b/>
          <w:bCs/>
        </w:rPr>
        <w:t>优秀的循迹模型</w:t>
      </w:r>
      <w:r>
        <w:rPr>
          <w:rFonts w:hint="eastAsia"/>
        </w:rPr>
        <w:t>：</w:t>
      </w:r>
      <w:r>
        <w:rPr>
          <w:rFonts w:hint="eastAsia"/>
        </w:rPr>
        <w:t>循迹模型数据集的制作是我们本次比赛的亮点，采用传统</w:t>
      </w:r>
      <w:r>
        <w:rPr>
          <w:rFonts w:hint="eastAsia"/>
        </w:rPr>
        <w:t>cv</w:t>
      </w:r>
      <w:r>
        <w:rPr>
          <w:rFonts w:hint="eastAsia"/>
        </w:rPr>
        <w:t>的方法制作数据集虽然会使得工作量大大增加，但是优秀的数据集就是优秀的网络的关键。</w:t>
      </w:r>
      <w:r w:rsidR="005846AD">
        <w:rPr>
          <w:rFonts w:hint="eastAsia"/>
        </w:rPr>
        <w:t>既克服了传统方法繁琐帧率不够的现象，又大大增加了模型网络的性能和可解释性，为后续的任务提供了一个准确的定位条件。</w:t>
      </w:r>
    </w:p>
    <w:p w14:paraId="77DF318B" w14:textId="191F5493" w:rsidR="00E153F8" w:rsidRPr="00E153F8" w:rsidRDefault="00E153F8" w:rsidP="00D94BB8">
      <w:pPr>
        <w:pStyle w:val="11"/>
        <w:numPr>
          <w:ilvl w:val="0"/>
          <w:numId w:val="2"/>
        </w:numPr>
        <w:ind w:firstLineChars="0"/>
      </w:pPr>
      <w:r>
        <w:rPr>
          <w:rFonts w:hint="eastAsia"/>
          <w:b/>
          <w:bCs/>
        </w:rPr>
        <w:t>优秀的双</w:t>
      </w:r>
      <w:r>
        <w:rPr>
          <w:rFonts w:hint="eastAsia"/>
          <w:b/>
          <w:bCs/>
        </w:rPr>
        <w:t>P</w:t>
      </w:r>
      <w:r>
        <w:rPr>
          <w:b/>
          <w:bCs/>
        </w:rPr>
        <w:t>ID</w:t>
      </w:r>
      <w:r>
        <w:rPr>
          <w:rFonts w:hint="eastAsia"/>
          <w:b/>
          <w:bCs/>
        </w:rPr>
        <w:t>车身控制：</w:t>
      </w:r>
      <w:r w:rsidRPr="00E153F8">
        <w:rPr>
          <w:rFonts w:hint="eastAsia"/>
        </w:rPr>
        <w:t>车身控制方面</w:t>
      </w:r>
      <w:r>
        <w:rPr>
          <w:rFonts w:hint="eastAsia"/>
        </w:rPr>
        <w:t>，我们结合位置</w:t>
      </w:r>
      <w:r>
        <w:rPr>
          <w:rFonts w:hint="eastAsia"/>
        </w:rPr>
        <w:t>P</w:t>
      </w:r>
      <w:r>
        <w:t>ID</w:t>
      </w:r>
      <w:r>
        <w:rPr>
          <w:rFonts w:hint="eastAsia"/>
        </w:rPr>
        <w:t>和速度</w:t>
      </w:r>
      <w:r>
        <w:rPr>
          <w:rFonts w:hint="eastAsia"/>
        </w:rPr>
        <w:t>P</w:t>
      </w:r>
      <w:r>
        <w:t>ID</w:t>
      </w:r>
      <w:r>
        <w:rPr>
          <w:rFonts w:hint="eastAsia"/>
        </w:rPr>
        <w:t>，让小车时刻处于车道中线上，做到</w:t>
      </w:r>
      <w:r>
        <w:rPr>
          <w:rFonts w:hint="eastAsia"/>
        </w:rPr>
        <w:t>直路快，弯道慢</w:t>
      </w:r>
      <w:r>
        <w:rPr>
          <w:rFonts w:hint="eastAsia"/>
        </w:rPr>
        <w:t>，大大降低了弯道出界的现象，大大提升了稳定性和鲁棒性。</w:t>
      </w:r>
    </w:p>
    <w:p w14:paraId="2E450180" w14:textId="4FC7279D" w:rsidR="00D94BB8" w:rsidRDefault="00D94BB8" w:rsidP="00D94BB8">
      <w:pPr>
        <w:pStyle w:val="11"/>
        <w:numPr>
          <w:ilvl w:val="0"/>
          <w:numId w:val="2"/>
        </w:numPr>
        <w:ind w:firstLineChars="0"/>
      </w:pPr>
      <w:r>
        <w:rPr>
          <w:rFonts w:hint="eastAsia"/>
          <w:b/>
          <w:bCs/>
        </w:rPr>
        <w:t>稳定的串口通信</w:t>
      </w:r>
      <w:r>
        <w:rPr>
          <w:rFonts w:hint="eastAsia"/>
        </w:rPr>
        <w:t>：在执行举旗，</w:t>
      </w:r>
      <w:r w:rsidR="00E153F8">
        <w:rPr>
          <w:rFonts w:hint="eastAsia"/>
        </w:rPr>
        <w:t>打小人，</w:t>
      </w:r>
      <w:r>
        <w:rPr>
          <w:rFonts w:hint="eastAsia"/>
        </w:rPr>
        <w:t>抓取方块等操作时没有失误，正确率高达</w:t>
      </w:r>
      <w:r>
        <w:rPr>
          <w:rFonts w:hint="eastAsia"/>
        </w:rPr>
        <w:t>100%</w:t>
      </w:r>
      <w:r>
        <w:rPr>
          <w:rFonts w:hint="eastAsia"/>
        </w:rPr>
        <w:t>，使任务能及时完成。</w:t>
      </w:r>
    </w:p>
    <w:p w14:paraId="28575ADA" w14:textId="77777777" w:rsidR="00D94BB8" w:rsidRDefault="00D94BB8" w:rsidP="00D94BB8">
      <w:pPr>
        <w:pStyle w:val="11"/>
        <w:numPr>
          <w:ilvl w:val="0"/>
          <w:numId w:val="2"/>
        </w:numPr>
        <w:ind w:firstLineChars="0"/>
      </w:pPr>
      <w:r>
        <w:rPr>
          <w:rFonts w:hint="eastAsia"/>
          <w:b/>
          <w:bCs/>
        </w:rPr>
        <w:t>精准的目标识别</w:t>
      </w:r>
      <w:r>
        <w:rPr>
          <w:rFonts w:hint="eastAsia"/>
        </w:rPr>
        <w:t>：在识别侧面旗帜和前方标志的任务中，引入多帧结果与运算的方式，避免了对标志的误识别，又防止了不能识别到标志和旗帜的情况，使得小车能在行驶过程中流畅地开启和结束任务。</w:t>
      </w:r>
    </w:p>
    <w:p w14:paraId="08AB707E" w14:textId="082EB239" w:rsidR="00D94BB8" w:rsidRDefault="00E153F8" w:rsidP="00D94BB8">
      <w:pPr>
        <w:pStyle w:val="11"/>
        <w:numPr>
          <w:ilvl w:val="0"/>
          <w:numId w:val="2"/>
        </w:numPr>
        <w:ind w:firstLineChars="0"/>
      </w:pPr>
      <w:r>
        <w:rPr>
          <w:rFonts w:hint="eastAsia"/>
          <w:b/>
          <w:bCs/>
        </w:rPr>
        <w:t>优秀</w:t>
      </w:r>
      <w:r w:rsidR="00D94BB8">
        <w:rPr>
          <w:rFonts w:hint="eastAsia"/>
          <w:b/>
          <w:bCs/>
        </w:rPr>
        <w:t>的机械</w:t>
      </w:r>
      <w:r>
        <w:rPr>
          <w:rFonts w:hint="eastAsia"/>
          <w:b/>
          <w:bCs/>
        </w:rPr>
        <w:t>臂</w:t>
      </w:r>
      <w:r w:rsidR="00D94BB8">
        <w:rPr>
          <w:rFonts w:hint="eastAsia"/>
        </w:rPr>
        <w:t>：</w:t>
      </w:r>
      <w:r>
        <w:rPr>
          <w:rFonts w:hint="eastAsia"/>
        </w:rPr>
        <w:t>我们并没有采用官方的升降台加机械爪的硬件架构，而是采用更复杂但却在机器人领域更常见的机械臂架构，通过操控舵机来实现物块的抓取，这部分大大增加了我们比赛的可观赏性</w:t>
      </w:r>
      <w:r w:rsidR="002228FC">
        <w:rPr>
          <w:rFonts w:hint="eastAsia"/>
        </w:rPr>
        <w:t>。</w:t>
      </w:r>
    </w:p>
    <w:p w14:paraId="4AC8E9AA" w14:textId="088E6BFE" w:rsidR="00B80926" w:rsidRDefault="002228FC" w:rsidP="00F51C4B">
      <w:pPr>
        <w:pStyle w:val="11"/>
        <w:numPr>
          <w:ilvl w:val="0"/>
          <w:numId w:val="2"/>
        </w:numPr>
        <w:ind w:firstLineChars="0"/>
      </w:pPr>
      <w:r>
        <w:rPr>
          <w:rFonts w:hint="eastAsia"/>
          <w:b/>
          <w:bCs/>
        </w:rPr>
        <w:t>利用风扇打小人</w:t>
      </w:r>
      <w:r w:rsidR="00D94BB8">
        <w:rPr>
          <w:rFonts w:hint="eastAsia"/>
        </w:rPr>
        <w:t>：</w:t>
      </w:r>
      <w:r>
        <w:rPr>
          <w:rFonts w:hint="eastAsia"/>
        </w:rPr>
        <w:t>通过风扇吹倒小人，体现了我们队队员拥有创新思维，不需要过分精确的定位和只需要较短的完成任务的时间都是风扇物理结构的优势。</w:t>
      </w:r>
    </w:p>
    <w:p w14:paraId="37C20CE5" w14:textId="26A1CE42" w:rsidR="00F836B1" w:rsidRPr="00D94BB8" w:rsidRDefault="00F836B1" w:rsidP="00F836B1">
      <w:pPr>
        <w:pStyle w:val="11"/>
        <w:numPr>
          <w:ilvl w:val="0"/>
          <w:numId w:val="2"/>
        </w:numPr>
        <w:ind w:firstLineChars="0"/>
        <w:rPr>
          <w:rFonts w:hint="eastAsia"/>
        </w:rPr>
      </w:pPr>
      <w:r>
        <w:rPr>
          <w:rFonts w:hint="eastAsia"/>
          <w:b/>
          <w:bCs/>
        </w:rPr>
        <w:t>有限状态机的软件实现</w:t>
      </w:r>
      <w:r>
        <w:rPr>
          <w:rFonts w:hint="eastAsia"/>
        </w:rPr>
        <w:t>：</w:t>
      </w:r>
      <w:r>
        <w:rPr>
          <w:rFonts w:hint="eastAsia"/>
        </w:rPr>
        <w:t>软件层面，我们队通过有限状态机将整体流程理清，并且在后面的分级调试，加快速度方面起到了非常便捷的作用，在平时的调试中，我们优秀的软件代码总可以让我们在短时间内找到出错的部分，进行定点优化。</w:t>
      </w:r>
    </w:p>
    <w:p w14:paraId="5AD1A55F" w14:textId="77777777" w:rsidR="00F836B1" w:rsidRPr="00D94BB8" w:rsidRDefault="00F836B1" w:rsidP="00F836B1">
      <w:pPr>
        <w:pStyle w:val="11"/>
        <w:ind w:left="420" w:firstLineChars="0" w:firstLine="0"/>
        <w:rPr>
          <w:rFonts w:hint="eastAsia"/>
        </w:rPr>
      </w:pPr>
    </w:p>
    <w:sectPr w:rsidR="00F836B1" w:rsidRPr="00D94B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ED21" w14:textId="77777777" w:rsidR="004A7C99" w:rsidRDefault="004A7C99" w:rsidP="0026110D">
      <w:pPr>
        <w:spacing w:line="240" w:lineRule="auto"/>
      </w:pPr>
      <w:r>
        <w:separator/>
      </w:r>
    </w:p>
  </w:endnote>
  <w:endnote w:type="continuationSeparator" w:id="0">
    <w:p w14:paraId="2BF64BBA" w14:textId="77777777" w:rsidR="004A7C99" w:rsidRDefault="004A7C99" w:rsidP="00261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61F3" w14:textId="77777777" w:rsidR="004A7C99" w:rsidRDefault="004A7C99" w:rsidP="0026110D">
      <w:pPr>
        <w:spacing w:line="240" w:lineRule="auto"/>
      </w:pPr>
      <w:r>
        <w:separator/>
      </w:r>
    </w:p>
  </w:footnote>
  <w:footnote w:type="continuationSeparator" w:id="0">
    <w:p w14:paraId="3AF6B028" w14:textId="77777777" w:rsidR="004A7C99" w:rsidRDefault="004A7C99" w:rsidP="002611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17B1E"/>
    <w:multiLevelType w:val="multilevel"/>
    <w:tmpl w:val="3F317B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B3162E0"/>
    <w:multiLevelType w:val="multilevel"/>
    <w:tmpl w:val="7B3162E0"/>
    <w:lvl w:ilvl="0">
      <w:start w:val="1"/>
      <w:numFmt w:val="japaneseCounting"/>
      <w:lvlText w:val="第%1章、"/>
      <w:lvlJc w:val="left"/>
      <w:pPr>
        <w:ind w:left="1200" w:hanging="120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55877259">
    <w:abstractNumId w:val="1"/>
  </w:num>
  <w:num w:numId="2" w16cid:durableId="79367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26"/>
    <w:rsid w:val="001266D7"/>
    <w:rsid w:val="00143FD7"/>
    <w:rsid w:val="001B66EF"/>
    <w:rsid w:val="002228FC"/>
    <w:rsid w:val="0026110D"/>
    <w:rsid w:val="00264D05"/>
    <w:rsid w:val="002F177D"/>
    <w:rsid w:val="003051DA"/>
    <w:rsid w:val="004A7C99"/>
    <w:rsid w:val="00567AC3"/>
    <w:rsid w:val="005846AD"/>
    <w:rsid w:val="005A0A0E"/>
    <w:rsid w:val="007E6DDD"/>
    <w:rsid w:val="00955755"/>
    <w:rsid w:val="00974782"/>
    <w:rsid w:val="00B80926"/>
    <w:rsid w:val="00B91520"/>
    <w:rsid w:val="00BC6BEB"/>
    <w:rsid w:val="00C94A10"/>
    <w:rsid w:val="00D04C8A"/>
    <w:rsid w:val="00D94BB8"/>
    <w:rsid w:val="00E153F8"/>
    <w:rsid w:val="00E25BC9"/>
    <w:rsid w:val="00F51C4B"/>
    <w:rsid w:val="00F836B1"/>
    <w:rsid w:val="00F84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9D9A2"/>
  <w15:chartTrackingRefBased/>
  <w15:docId w15:val="{0F08521C-5344-4F86-BEF9-6B705E1A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10D"/>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uiPriority w:val="9"/>
    <w:qFormat/>
    <w:rsid w:val="00D94BB8"/>
    <w:pPr>
      <w:keepNext/>
      <w:keepLines/>
      <w:spacing w:before="340" w:after="330" w:line="578" w:lineRule="atLeast"/>
      <w:outlineLvl w:val="0"/>
    </w:pPr>
    <w:rPr>
      <w:b/>
      <w:bCs/>
      <w:kern w:val="44"/>
      <w:sz w:val="44"/>
      <w:szCs w:val="44"/>
    </w:rPr>
  </w:style>
  <w:style w:type="paragraph" w:styleId="3">
    <w:name w:val="heading 3"/>
    <w:basedOn w:val="a"/>
    <w:next w:val="a"/>
    <w:link w:val="30"/>
    <w:uiPriority w:val="9"/>
    <w:unhideWhenUsed/>
    <w:qFormat/>
    <w:rsid w:val="0026110D"/>
    <w:pPr>
      <w:keepNext/>
      <w:keepLines/>
      <w:spacing w:before="260" w:after="260" w:line="416" w:lineRule="auto"/>
      <w:outlineLvl w:val="2"/>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1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10D"/>
    <w:rPr>
      <w:sz w:val="18"/>
      <w:szCs w:val="18"/>
    </w:rPr>
  </w:style>
  <w:style w:type="paragraph" w:styleId="a5">
    <w:name w:val="footer"/>
    <w:basedOn w:val="a"/>
    <w:link w:val="a6"/>
    <w:uiPriority w:val="99"/>
    <w:unhideWhenUsed/>
    <w:rsid w:val="0026110D"/>
    <w:pPr>
      <w:tabs>
        <w:tab w:val="center" w:pos="4153"/>
        <w:tab w:val="right" w:pos="8306"/>
      </w:tabs>
      <w:snapToGrid w:val="0"/>
      <w:jc w:val="left"/>
    </w:pPr>
    <w:rPr>
      <w:sz w:val="18"/>
      <w:szCs w:val="18"/>
    </w:rPr>
  </w:style>
  <w:style w:type="character" w:customStyle="1" w:styleId="a6">
    <w:name w:val="页脚 字符"/>
    <w:basedOn w:val="a0"/>
    <w:link w:val="a5"/>
    <w:uiPriority w:val="99"/>
    <w:rsid w:val="0026110D"/>
    <w:rPr>
      <w:sz w:val="18"/>
      <w:szCs w:val="18"/>
    </w:rPr>
  </w:style>
  <w:style w:type="character" w:customStyle="1" w:styleId="30">
    <w:name w:val="标题 3 字符"/>
    <w:basedOn w:val="a0"/>
    <w:link w:val="3"/>
    <w:uiPriority w:val="9"/>
    <w:rsid w:val="0026110D"/>
    <w:rPr>
      <w:rFonts w:ascii="Arial" w:eastAsia="宋体" w:hAnsi="Arial" w:cs="Times New Roman"/>
      <w:b/>
      <w:bCs/>
      <w:sz w:val="24"/>
      <w:szCs w:val="32"/>
    </w:rPr>
  </w:style>
  <w:style w:type="character" w:customStyle="1" w:styleId="10">
    <w:name w:val="标题 1 字符"/>
    <w:basedOn w:val="a0"/>
    <w:link w:val="1"/>
    <w:uiPriority w:val="9"/>
    <w:rsid w:val="00D94BB8"/>
    <w:rPr>
      <w:rFonts w:ascii="Times New Roman" w:eastAsia="宋体" w:hAnsi="Times New Roman" w:cs="Times New Roman"/>
      <w:b/>
      <w:bCs/>
      <w:kern w:val="44"/>
      <w:sz w:val="44"/>
      <w:szCs w:val="44"/>
    </w:rPr>
  </w:style>
  <w:style w:type="paragraph" w:customStyle="1" w:styleId="11">
    <w:name w:val="列表段落1"/>
    <w:basedOn w:val="a"/>
    <w:uiPriority w:val="34"/>
    <w:qFormat/>
    <w:rsid w:val="00D94B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8T16:30:04.690"/>
    </inkml:context>
    <inkml:brush xml:id="br0">
      <inkml:brushProperty name="width" value="0.05" units="cm"/>
      <inkml:brushProperty name="height" value="0.05" units="cm"/>
    </inkml:brush>
  </inkml:definitions>
  <inkml:trace contextRef="#ctx0" brushRef="#br0">0 32 24575,'6'0'0,"0"-1"0,0 0 0,0 0 0,0-1 0,0 0 0,0 0 0,0-1 0,7-4 0,4-1 0,-15 7 0,1 1 0,-1-1 0,0 0 0,1 0 0,-1 1 0,0 0 0,1-1 0,-1 1 0,1 0 0,-1 0 0,4 1 0,-5-1 0,0 0 0,0 0 0,0 1 0,0-1 0,-1 0 0,1 1 0,0-1 0,0 0 0,-1 1 0,1-1 0,0 1 0,-1 0 0,1-1 0,0 1 0,-1-1 0,1 1 0,-1 0 0,1-1 0,-1 1 0,1 0 0,-1 0 0,1-1 0,-1 1 0,0 0 0,1 0 0,-1 0 0,0 0 0,0-1 0,0 1 0,0 0 0,0 0 0,0 0 0,0 1 0,-1 6 0,0 1 0,-1-1 0,-1 0 0,1 0 0,-1 0 0,0 0 0,-1 0 0,-7 11 0,-3 7 0,2-2 0,8-17 0,0 0 0,0 0 0,1 0 0,0 0 0,0 1 0,1-1 0,-2 11 0,4-18 0,0 1 0,0-1 0,1 1 0,-1-1 0,0 1 0,0-1 0,0 0 0,1 1 0,-1-1 0,0 1 0,0-1 0,1 0 0,-1 1 0,0-1 0,1 0 0,-1 1 0,0-1 0,1 0 0,-1 0 0,0 1 0,1-1 0,-1 0 0,1 0 0,-1 0 0,1 1 0,-1-1 0,0 0 0,1 0 0,-1 0 0,1 0 0,-1 0 0,1 0 0,-1 0 0,1 0 0,-1 0 0,1 0 0,-1 0 0,1 0 0,23-4 0,-19 3 0,25-1 0,-24 1 0,1 1 0,0-1 0,-1 0 0,1 0 0,-1 0 0,1-1 0,-1 0 0,0-1 0,0 1 0,7-4 0,6-4-1365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E10E-9288-4FBA-834D-3FD53501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3</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陈林</dc:creator>
  <cp:keywords/>
  <dc:description/>
  <cp:lastModifiedBy>明 陈林</cp:lastModifiedBy>
  <cp:revision>47</cp:revision>
  <dcterms:created xsi:type="dcterms:W3CDTF">2022-08-18T15:18:00Z</dcterms:created>
  <dcterms:modified xsi:type="dcterms:W3CDTF">2022-08-19T04:04:00Z</dcterms:modified>
</cp:coreProperties>
</file>