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2D6E" w:rsidRDefault="00702D6E" w:rsidP="00963034">
      <w:pPr>
        <w:jc w:val="both"/>
        <w:rPr>
          <w:color w:val="3366FF"/>
        </w:rPr>
      </w:pPr>
    </w:p>
    <w:p w:rsidR="00702D6E" w:rsidRDefault="00702D6E" w:rsidP="00963034">
      <w:pPr>
        <w:jc w:val="both"/>
        <w:rPr>
          <w:color w:val="3366FF"/>
        </w:rPr>
      </w:pPr>
    </w:p>
    <w:p w:rsidR="00702D6E" w:rsidRDefault="00702D6E" w:rsidP="00963034">
      <w:pPr>
        <w:jc w:val="both"/>
        <w:rPr>
          <w:color w:val="3366FF"/>
        </w:rPr>
      </w:pPr>
    </w:p>
    <w:p w:rsidR="00702D6E" w:rsidRDefault="00702D6E" w:rsidP="00963034">
      <w:pPr>
        <w:jc w:val="both"/>
        <w:rPr>
          <w:color w:val="3366FF"/>
        </w:rPr>
      </w:pPr>
    </w:p>
    <w:p w:rsidR="00702D6E" w:rsidRDefault="00702D6E" w:rsidP="00963034">
      <w:pPr>
        <w:jc w:val="both"/>
        <w:rPr>
          <w:color w:val="3366FF"/>
        </w:rPr>
      </w:pPr>
    </w:p>
    <w:p w:rsidR="00702D6E" w:rsidRDefault="00702D6E" w:rsidP="00963034">
      <w:pPr>
        <w:pStyle w:val="BodyType"/>
        <w:ind w:left="0"/>
        <w:rPr>
          <w:b/>
          <w:bCs/>
        </w:rPr>
      </w:pPr>
    </w:p>
    <w:p w:rsidR="00702D6E" w:rsidRDefault="00702D6E" w:rsidP="00963034">
      <w:pPr>
        <w:jc w:val="both"/>
      </w:pPr>
    </w:p>
    <w:p w:rsidR="00702D6E" w:rsidRDefault="00702D6E" w:rsidP="00963034">
      <w:pPr>
        <w:pStyle w:val="Superborder"/>
        <w:pBdr>
          <w:top w:val="single" w:sz="6" w:space="0" w:color="auto" w:shadow="1"/>
          <w:left w:val="single" w:sz="6" w:space="1" w:color="auto" w:shadow="1"/>
          <w:bottom w:val="single" w:sz="6" w:space="0" w:color="auto" w:shadow="1"/>
          <w:right w:val="single" w:sz="6" w:space="0" w:color="auto" w:shadow="1"/>
        </w:pBdr>
        <w:jc w:val="both"/>
        <w:rPr>
          <w:rFonts w:ascii="Times" w:hAnsi="Times" w:cs="Times"/>
          <w:sz w:val="24"/>
          <w:szCs w:val="24"/>
        </w:rPr>
      </w:pPr>
    </w:p>
    <w:p w:rsidR="00702D6E" w:rsidRDefault="00702D6E" w:rsidP="00963034">
      <w:pPr>
        <w:pStyle w:val="Superborder"/>
        <w:pBdr>
          <w:top w:val="single" w:sz="6" w:space="0" w:color="auto" w:shadow="1"/>
          <w:left w:val="single" w:sz="6" w:space="1" w:color="auto" w:shadow="1"/>
          <w:bottom w:val="single" w:sz="6" w:space="0" w:color="auto" w:shadow="1"/>
          <w:right w:val="single" w:sz="6" w:space="0" w:color="auto" w:shadow="1"/>
        </w:pBdr>
        <w:jc w:val="center"/>
        <w:rPr>
          <w:rFonts w:ascii="Arial" w:hAnsi="Arial" w:cs="Arial"/>
          <w:b w:val="0"/>
          <w:bCs w:val="0"/>
          <w:sz w:val="48"/>
          <w:szCs w:val="48"/>
          <w:u w:val="single"/>
        </w:rPr>
      </w:pPr>
      <w:smartTag w:uri="urn:schemas-microsoft-com:office:smarttags" w:element="place">
        <w:r>
          <w:rPr>
            <w:rFonts w:ascii="Arial" w:hAnsi="Arial" w:cs="Arial"/>
            <w:b w:val="0"/>
            <w:bCs w:val="0"/>
            <w:sz w:val="96"/>
            <w:szCs w:val="96"/>
            <w:u w:val="single"/>
          </w:rPr>
          <w:t>Molokai</w:t>
        </w:r>
      </w:smartTag>
    </w:p>
    <w:p w:rsidR="00702D6E" w:rsidRDefault="00702D6E" w:rsidP="00D41AA0">
      <w:pPr>
        <w:pStyle w:val="Superborder"/>
        <w:pBdr>
          <w:top w:val="single" w:sz="6" w:space="0" w:color="auto" w:shadow="1"/>
          <w:left w:val="single" w:sz="6" w:space="1" w:color="auto" w:shadow="1"/>
          <w:bottom w:val="single" w:sz="6" w:space="0" w:color="auto" w:shadow="1"/>
          <w:right w:val="single" w:sz="6" w:space="0" w:color="auto" w:shadow="1"/>
        </w:pBdr>
        <w:jc w:val="center"/>
        <w:rPr>
          <w:rFonts w:ascii="Arial" w:hAnsi="Arial" w:cs="Arial"/>
          <w:b w:val="0"/>
          <w:bCs w:val="0"/>
          <w:sz w:val="68"/>
          <w:szCs w:val="68"/>
        </w:rPr>
      </w:pPr>
      <w:proofErr w:type="spellStart"/>
      <w:r>
        <w:rPr>
          <w:rFonts w:ascii="Arial" w:hAnsi="Arial" w:cs="Arial"/>
          <w:b w:val="0"/>
          <w:bCs w:val="0"/>
          <w:sz w:val="68"/>
          <w:szCs w:val="68"/>
        </w:rPr>
        <w:t>Dx</w:t>
      </w:r>
      <w:proofErr w:type="spellEnd"/>
      <w:r>
        <w:rPr>
          <w:rFonts w:ascii="Arial" w:hAnsi="Arial" w:cs="Arial"/>
          <w:b w:val="0"/>
          <w:bCs w:val="0"/>
          <w:sz w:val="68"/>
          <w:szCs w:val="68"/>
        </w:rPr>
        <w:t xml:space="preserve"> Internal Reproducibility Test Plan</w:t>
      </w:r>
    </w:p>
    <w:p w:rsidR="00702D6E" w:rsidRDefault="00702D6E" w:rsidP="00963034">
      <w:pPr>
        <w:pStyle w:val="Superborder"/>
        <w:pBdr>
          <w:top w:val="single" w:sz="6" w:space="0" w:color="auto" w:shadow="1"/>
          <w:left w:val="single" w:sz="6" w:space="1" w:color="auto" w:shadow="1"/>
          <w:bottom w:val="single" w:sz="6" w:space="0" w:color="auto" w:shadow="1"/>
          <w:right w:val="single" w:sz="6" w:space="0" w:color="auto" w:shadow="1"/>
        </w:pBdr>
        <w:jc w:val="center"/>
        <w:rPr>
          <w:rFonts w:ascii="Times" w:hAnsi="Times" w:cs="Times"/>
          <w:sz w:val="24"/>
          <w:szCs w:val="24"/>
        </w:rPr>
      </w:pPr>
    </w:p>
    <w:p w:rsidR="00702D6E" w:rsidRDefault="00702D6E" w:rsidP="00963034">
      <w:pPr>
        <w:pStyle w:val="Superborder"/>
        <w:pBdr>
          <w:top w:val="none" w:sz="0" w:space="0" w:color="auto"/>
        </w:pBdr>
        <w:jc w:val="center"/>
        <w:rPr>
          <w:rFonts w:ascii="Times" w:hAnsi="Times" w:cs="Times"/>
          <w:sz w:val="24"/>
          <w:szCs w:val="24"/>
        </w:rPr>
      </w:pPr>
    </w:p>
    <w:p w:rsidR="00702D6E" w:rsidRDefault="00702D6E" w:rsidP="00963034">
      <w:pPr>
        <w:jc w:val="center"/>
      </w:pPr>
    </w:p>
    <w:p w:rsidR="00702D6E" w:rsidRDefault="00702D6E" w:rsidP="00963034">
      <w:pPr>
        <w:jc w:val="center"/>
      </w:pPr>
    </w:p>
    <w:p w:rsidR="00702D6E" w:rsidRDefault="00D706BD" w:rsidP="00963034">
      <w:pPr>
        <w:jc w:val="center"/>
        <w:rPr>
          <w:sz w:val="48"/>
          <w:szCs w:val="48"/>
        </w:rPr>
      </w:pPr>
      <w:r>
        <w:rPr>
          <w:noProof/>
        </w:rPr>
        <w:drawing>
          <wp:inline distT="0" distB="0" distL="0" distR="0">
            <wp:extent cx="1762125" cy="781050"/>
            <wp:effectExtent l="1905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762125" cy="781050"/>
                    </a:xfrm>
                    <a:prstGeom prst="rect">
                      <a:avLst/>
                    </a:prstGeom>
                    <a:noFill/>
                    <a:ln w="9525">
                      <a:noFill/>
                      <a:miter lim="800000"/>
                      <a:headEnd/>
                      <a:tailEnd/>
                    </a:ln>
                  </pic:spPr>
                </pic:pic>
              </a:graphicData>
            </a:graphic>
          </wp:inline>
        </w:drawing>
      </w:r>
    </w:p>
    <w:p w:rsidR="00702D6E" w:rsidRDefault="00702D6E" w:rsidP="00963034">
      <w:pPr>
        <w:jc w:val="center"/>
        <w:rPr>
          <w:sz w:val="8"/>
          <w:szCs w:val="8"/>
        </w:rPr>
      </w:pPr>
    </w:p>
    <w:p w:rsidR="00702D6E" w:rsidRDefault="00702D6E" w:rsidP="00963034">
      <w:pPr>
        <w:jc w:val="center"/>
        <w:rPr>
          <w:sz w:val="48"/>
          <w:szCs w:val="48"/>
        </w:rPr>
      </w:pPr>
      <w:r>
        <w:rPr>
          <w:sz w:val="48"/>
          <w:szCs w:val="48"/>
        </w:rPr>
        <w:t>Company Confidential</w:t>
      </w:r>
    </w:p>
    <w:p w:rsidR="00702D6E" w:rsidRDefault="00702D6E" w:rsidP="00963034">
      <w:pPr>
        <w:jc w:val="both"/>
      </w:pPr>
    </w:p>
    <w:p w:rsidR="00702D6E" w:rsidRDefault="00702D6E" w:rsidP="00963034">
      <w:pPr>
        <w:jc w:val="both"/>
      </w:pPr>
    </w:p>
    <w:p w:rsidR="00702D6E" w:rsidRDefault="00702D6E" w:rsidP="00963034">
      <w:pPr>
        <w:jc w:val="both"/>
      </w:pPr>
    </w:p>
    <w:p w:rsidR="00702D6E" w:rsidRDefault="00702D6E" w:rsidP="00963034">
      <w:pPr>
        <w:jc w:val="both"/>
      </w:pPr>
    </w:p>
    <w:p w:rsidR="00702D6E" w:rsidRDefault="00702D6E" w:rsidP="00963034">
      <w:pPr>
        <w:jc w:val="both"/>
      </w:pPr>
    </w:p>
    <w:p w:rsidR="00702D6E" w:rsidRDefault="00702D6E" w:rsidP="00963034">
      <w:pPr>
        <w:jc w:val="both"/>
      </w:pPr>
    </w:p>
    <w:p w:rsidR="00702D6E" w:rsidRDefault="00702D6E" w:rsidP="00963034">
      <w:pPr>
        <w:jc w:val="both"/>
      </w:pPr>
    </w:p>
    <w:p w:rsidR="00702D6E" w:rsidRDefault="00702D6E" w:rsidP="00963034">
      <w:pPr>
        <w:jc w:val="both"/>
        <w:rPr>
          <w:color w:val="3366FF"/>
        </w:rPr>
      </w:pPr>
    </w:p>
    <w:p w:rsidR="00702D6E" w:rsidRDefault="00702D6E" w:rsidP="00963034">
      <w:pPr>
        <w:jc w:val="both"/>
        <w:rPr>
          <w:color w:val="3366FF"/>
        </w:rPr>
      </w:pPr>
    </w:p>
    <w:p w:rsidR="00702D6E" w:rsidRDefault="00702D6E" w:rsidP="00963034">
      <w:pPr>
        <w:jc w:val="both"/>
        <w:rPr>
          <w:color w:val="3366FF"/>
        </w:rPr>
      </w:pPr>
    </w:p>
    <w:p w:rsidR="00702D6E" w:rsidRDefault="00702D6E" w:rsidP="00963034">
      <w:pPr>
        <w:jc w:val="both"/>
        <w:rPr>
          <w:color w:val="3366FF"/>
        </w:rPr>
      </w:pPr>
    </w:p>
    <w:p w:rsidR="00702D6E" w:rsidRDefault="00702D6E" w:rsidP="00963034">
      <w:pPr>
        <w:jc w:val="both"/>
        <w:rPr>
          <w:color w:val="3366FF"/>
        </w:rPr>
      </w:pPr>
    </w:p>
    <w:p w:rsidR="00702D6E" w:rsidRDefault="00702D6E" w:rsidP="00963034">
      <w:pPr>
        <w:pStyle w:val="BodyType"/>
        <w:ind w:left="0"/>
        <w:rPr>
          <w:rFonts w:ascii="Times New Roman" w:hAnsi="Times New Roman"/>
        </w:rPr>
      </w:pPr>
      <w:r>
        <w:rPr>
          <w:b/>
          <w:bCs/>
        </w:rPr>
        <w:t>Revision History</w:t>
      </w:r>
    </w:p>
    <w:p w:rsidR="00702D6E" w:rsidRDefault="00702D6E" w:rsidP="00963034">
      <w:pPr>
        <w:pStyle w:val="BodyType"/>
        <w:ind w:left="0"/>
        <w:rPr>
          <w:rFonts w:ascii="Times New Roman" w:hAnsi="Times New Roman"/>
        </w:rPr>
      </w:pPr>
    </w:p>
    <w:tbl>
      <w:tblPr>
        <w:tblW w:w="968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0"/>
        <w:gridCol w:w="1388"/>
        <w:gridCol w:w="4659"/>
        <w:gridCol w:w="1323"/>
        <w:gridCol w:w="1362"/>
      </w:tblGrid>
      <w:tr w:rsidR="006428FF" w:rsidTr="006D7FE3">
        <w:trPr>
          <w:cantSplit/>
        </w:trPr>
        <w:tc>
          <w:tcPr>
            <w:tcW w:w="950" w:type="dxa"/>
          </w:tcPr>
          <w:p w:rsidR="006428FF" w:rsidRPr="006D7FE3" w:rsidRDefault="006428FF" w:rsidP="00963034">
            <w:pPr>
              <w:jc w:val="both"/>
              <w:rPr>
                <w:rFonts w:ascii="Calibri" w:hAnsi="Calibri"/>
                <w:b/>
                <w:bCs/>
                <w:sz w:val="20"/>
              </w:rPr>
            </w:pPr>
            <w:r w:rsidRPr="006D7FE3">
              <w:rPr>
                <w:rFonts w:ascii="Calibri" w:hAnsi="Calibri"/>
                <w:b/>
                <w:bCs/>
                <w:sz w:val="20"/>
              </w:rPr>
              <w:t>Version</w:t>
            </w:r>
          </w:p>
        </w:tc>
        <w:tc>
          <w:tcPr>
            <w:tcW w:w="1388" w:type="dxa"/>
          </w:tcPr>
          <w:p w:rsidR="006428FF" w:rsidRPr="006D7FE3" w:rsidRDefault="006428FF" w:rsidP="00963034">
            <w:pPr>
              <w:jc w:val="both"/>
              <w:rPr>
                <w:rFonts w:ascii="Calibri" w:hAnsi="Calibri"/>
                <w:b/>
                <w:bCs/>
                <w:sz w:val="20"/>
              </w:rPr>
            </w:pPr>
            <w:r w:rsidRPr="006D7FE3">
              <w:rPr>
                <w:rFonts w:ascii="Calibri" w:hAnsi="Calibri"/>
                <w:b/>
                <w:bCs/>
                <w:sz w:val="20"/>
              </w:rPr>
              <w:t>Change#</w:t>
            </w:r>
          </w:p>
        </w:tc>
        <w:tc>
          <w:tcPr>
            <w:tcW w:w="4659" w:type="dxa"/>
          </w:tcPr>
          <w:p w:rsidR="006428FF" w:rsidRPr="006D7FE3" w:rsidRDefault="006428FF" w:rsidP="00963034">
            <w:pPr>
              <w:jc w:val="both"/>
              <w:rPr>
                <w:rFonts w:ascii="Calibri" w:hAnsi="Calibri"/>
                <w:b/>
                <w:bCs/>
                <w:sz w:val="20"/>
              </w:rPr>
            </w:pPr>
            <w:r w:rsidRPr="006D7FE3">
              <w:rPr>
                <w:rFonts w:ascii="Calibri" w:hAnsi="Calibri"/>
                <w:b/>
                <w:bCs/>
                <w:sz w:val="20"/>
              </w:rPr>
              <w:t>Description of Change</w:t>
            </w:r>
          </w:p>
        </w:tc>
        <w:tc>
          <w:tcPr>
            <w:tcW w:w="1323" w:type="dxa"/>
          </w:tcPr>
          <w:p w:rsidR="006428FF" w:rsidRPr="006D7FE3" w:rsidRDefault="006428FF" w:rsidP="00963034">
            <w:pPr>
              <w:jc w:val="both"/>
              <w:rPr>
                <w:rFonts w:ascii="Calibri" w:hAnsi="Calibri"/>
                <w:b/>
                <w:bCs/>
                <w:sz w:val="20"/>
              </w:rPr>
            </w:pPr>
            <w:r w:rsidRPr="006D7FE3">
              <w:rPr>
                <w:rFonts w:ascii="Calibri" w:hAnsi="Calibri"/>
                <w:b/>
                <w:bCs/>
                <w:sz w:val="20"/>
              </w:rPr>
              <w:t>Author</w:t>
            </w:r>
          </w:p>
        </w:tc>
        <w:tc>
          <w:tcPr>
            <w:tcW w:w="1362" w:type="dxa"/>
          </w:tcPr>
          <w:p w:rsidR="006428FF" w:rsidRPr="006D7FE3" w:rsidRDefault="006428FF" w:rsidP="00963034">
            <w:pPr>
              <w:jc w:val="both"/>
              <w:rPr>
                <w:rFonts w:ascii="Calibri" w:hAnsi="Calibri"/>
                <w:b/>
                <w:bCs/>
                <w:sz w:val="20"/>
              </w:rPr>
            </w:pPr>
            <w:r w:rsidRPr="006D7FE3">
              <w:rPr>
                <w:rFonts w:ascii="Calibri" w:hAnsi="Calibri"/>
                <w:b/>
                <w:bCs/>
                <w:sz w:val="20"/>
              </w:rPr>
              <w:t>Date</w:t>
            </w:r>
          </w:p>
        </w:tc>
      </w:tr>
      <w:tr w:rsidR="006428FF" w:rsidTr="006D7FE3">
        <w:trPr>
          <w:cantSplit/>
          <w:trHeight w:val="400"/>
        </w:trPr>
        <w:tc>
          <w:tcPr>
            <w:tcW w:w="950" w:type="dxa"/>
          </w:tcPr>
          <w:p w:rsidR="006428FF" w:rsidRPr="006D7FE3" w:rsidRDefault="006428FF" w:rsidP="00963034">
            <w:pPr>
              <w:jc w:val="both"/>
              <w:rPr>
                <w:rFonts w:ascii="Calibri" w:hAnsi="Calibri" w:cs="Arial"/>
                <w:sz w:val="20"/>
                <w:szCs w:val="22"/>
              </w:rPr>
            </w:pPr>
            <w:r w:rsidRPr="006D7FE3">
              <w:rPr>
                <w:rFonts w:ascii="Calibri" w:hAnsi="Calibri" w:cs="Arial"/>
                <w:sz w:val="20"/>
                <w:szCs w:val="22"/>
              </w:rPr>
              <w:t>1.0</w:t>
            </w:r>
          </w:p>
        </w:tc>
        <w:tc>
          <w:tcPr>
            <w:tcW w:w="1388" w:type="dxa"/>
          </w:tcPr>
          <w:p w:rsidR="006428FF" w:rsidRPr="006D7FE3" w:rsidRDefault="006428FF" w:rsidP="00963034">
            <w:pPr>
              <w:jc w:val="both"/>
              <w:rPr>
                <w:rFonts w:ascii="Calibri" w:hAnsi="Calibri" w:cs="Arial"/>
                <w:sz w:val="20"/>
                <w:szCs w:val="22"/>
              </w:rPr>
            </w:pPr>
            <w:r w:rsidRPr="006D7FE3">
              <w:rPr>
                <w:rFonts w:ascii="Calibri" w:hAnsi="Calibri" w:cs="Arial"/>
                <w:sz w:val="20"/>
                <w:szCs w:val="22"/>
              </w:rPr>
              <w:t>DCRUS03299</w:t>
            </w:r>
          </w:p>
        </w:tc>
        <w:tc>
          <w:tcPr>
            <w:tcW w:w="4659" w:type="dxa"/>
          </w:tcPr>
          <w:p w:rsidR="006428FF" w:rsidRPr="006D7FE3" w:rsidRDefault="006428FF" w:rsidP="00963034">
            <w:pPr>
              <w:jc w:val="both"/>
              <w:rPr>
                <w:rFonts w:ascii="Calibri" w:hAnsi="Calibri" w:cs="Arial"/>
                <w:sz w:val="20"/>
                <w:szCs w:val="22"/>
              </w:rPr>
            </w:pPr>
            <w:r w:rsidRPr="006D7FE3">
              <w:rPr>
                <w:rFonts w:ascii="Calibri" w:hAnsi="Calibri" w:cs="Arial"/>
                <w:sz w:val="20"/>
                <w:szCs w:val="22"/>
              </w:rPr>
              <w:t>Initial Release</w:t>
            </w:r>
          </w:p>
        </w:tc>
        <w:tc>
          <w:tcPr>
            <w:tcW w:w="1323" w:type="dxa"/>
          </w:tcPr>
          <w:p w:rsidR="006428FF" w:rsidRPr="006D7FE3" w:rsidRDefault="006428FF" w:rsidP="00963034">
            <w:pPr>
              <w:jc w:val="both"/>
              <w:rPr>
                <w:rFonts w:ascii="Calibri" w:hAnsi="Calibri" w:cs="Arial"/>
                <w:sz w:val="20"/>
                <w:szCs w:val="22"/>
              </w:rPr>
            </w:pPr>
            <w:proofErr w:type="spellStart"/>
            <w:r w:rsidRPr="006D7FE3">
              <w:rPr>
                <w:rFonts w:ascii="Calibri" w:hAnsi="Calibri" w:cs="Arial"/>
                <w:sz w:val="20"/>
                <w:szCs w:val="22"/>
              </w:rPr>
              <w:t>T.Chandra</w:t>
            </w:r>
            <w:proofErr w:type="spellEnd"/>
            <w:r w:rsidRPr="006D7FE3">
              <w:rPr>
                <w:rFonts w:ascii="Calibri" w:hAnsi="Calibri" w:cs="Arial"/>
                <w:sz w:val="20"/>
                <w:szCs w:val="22"/>
              </w:rPr>
              <w:t xml:space="preserve">, </w:t>
            </w:r>
            <w:r w:rsidR="006D7FE3">
              <w:rPr>
                <w:rFonts w:ascii="Calibri" w:hAnsi="Calibri" w:cs="Arial"/>
                <w:sz w:val="20"/>
                <w:szCs w:val="22"/>
              </w:rPr>
              <w:br/>
            </w:r>
            <w:r w:rsidRPr="006D7FE3">
              <w:rPr>
                <w:rFonts w:ascii="Calibri" w:hAnsi="Calibri" w:cs="Arial"/>
                <w:sz w:val="20"/>
                <w:szCs w:val="22"/>
              </w:rPr>
              <w:t>SH. Lim</w:t>
            </w:r>
          </w:p>
        </w:tc>
        <w:tc>
          <w:tcPr>
            <w:tcW w:w="1362" w:type="dxa"/>
          </w:tcPr>
          <w:p w:rsidR="006428FF" w:rsidRPr="006D7FE3" w:rsidRDefault="006428FF" w:rsidP="00F057FD">
            <w:pPr>
              <w:jc w:val="both"/>
              <w:rPr>
                <w:rFonts w:ascii="Calibri" w:hAnsi="Calibri" w:cs="Arial"/>
                <w:sz w:val="20"/>
                <w:szCs w:val="22"/>
              </w:rPr>
            </w:pPr>
            <w:r w:rsidRPr="006D7FE3">
              <w:rPr>
                <w:rFonts w:ascii="Calibri" w:hAnsi="Calibri" w:cs="Arial"/>
                <w:sz w:val="20"/>
                <w:szCs w:val="22"/>
              </w:rPr>
              <w:t>12-Apr-12</w:t>
            </w:r>
          </w:p>
        </w:tc>
      </w:tr>
      <w:tr w:rsidR="006428FF" w:rsidTr="006D7FE3">
        <w:trPr>
          <w:cantSplit/>
          <w:trHeight w:val="400"/>
        </w:trPr>
        <w:tc>
          <w:tcPr>
            <w:tcW w:w="950" w:type="dxa"/>
          </w:tcPr>
          <w:p w:rsidR="006428FF" w:rsidRPr="006D7FE3" w:rsidRDefault="006428FF" w:rsidP="00963034">
            <w:pPr>
              <w:jc w:val="both"/>
              <w:rPr>
                <w:rFonts w:ascii="Calibri" w:hAnsi="Calibri" w:cs="Arial"/>
                <w:sz w:val="20"/>
                <w:szCs w:val="22"/>
              </w:rPr>
            </w:pPr>
            <w:r w:rsidRPr="006D7FE3">
              <w:rPr>
                <w:rFonts w:ascii="Calibri" w:hAnsi="Calibri" w:cs="Arial"/>
                <w:sz w:val="20"/>
                <w:szCs w:val="22"/>
              </w:rPr>
              <w:t>01.00</w:t>
            </w:r>
          </w:p>
        </w:tc>
        <w:tc>
          <w:tcPr>
            <w:tcW w:w="1388" w:type="dxa"/>
          </w:tcPr>
          <w:p w:rsidR="006428FF" w:rsidRPr="006D7FE3" w:rsidRDefault="006428FF" w:rsidP="00D706BD">
            <w:pPr>
              <w:jc w:val="both"/>
              <w:rPr>
                <w:rFonts w:ascii="Calibri" w:hAnsi="Calibri" w:cs="Arial"/>
                <w:sz w:val="20"/>
                <w:szCs w:val="22"/>
              </w:rPr>
            </w:pPr>
            <w:r w:rsidRPr="006D7FE3">
              <w:rPr>
                <w:rFonts w:ascii="Calibri" w:hAnsi="Calibri" w:cs="Arial"/>
                <w:sz w:val="20"/>
                <w:szCs w:val="22"/>
              </w:rPr>
              <w:t>DCO1051659</w:t>
            </w:r>
          </w:p>
        </w:tc>
        <w:tc>
          <w:tcPr>
            <w:tcW w:w="4659" w:type="dxa"/>
          </w:tcPr>
          <w:p w:rsidR="006428FF" w:rsidRPr="006D7FE3" w:rsidRDefault="006428FF" w:rsidP="00C21658">
            <w:pPr>
              <w:jc w:val="both"/>
              <w:rPr>
                <w:rFonts w:ascii="Calibri" w:hAnsi="Calibri" w:cs="Arial"/>
                <w:sz w:val="20"/>
                <w:szCs w:val="22"/>
              </w:rPr>
            </w:pPr>
            <w:r w:rsidRPr="006D7FE3">
              <w:rPr>
                <w:rFonts w:ascii="Calibri" w:hAnsi="Calibri" w:cs="Arial"/>
                <w:sz w:val="20"/>
                <w:szCs w:val="22"/>
              </w:rPr>
              <w:t>Transferred from SAP</w:t>
            </w:r>
            <w:r w:rsidR="00C21658" w:rsidRPr="006D7FE3">
              <w:rPr>
                <w:rFonts w:ascii="Calibri" w:hAnsi="Calibri" w:cs="Arial"/>
                <w:sz w:val="20"/>
                <w:szCs w:val="22"/>
              </w:rPr>
              <w:t xml:space="preserve"> 4477680</w:t>
            </w:r>
            <w:r w:rsidRPr="006D7FE3">
              <w:rPr>
                <w:rFonts w:ascii="Calibri" w:hAnsi="Calibri" w:cs="Arial"/>
                <w:sz w:val="20"/>
                <w:szCs w:val="22"/>
              </w:rPr>
              <w:t xml:space="preserve"> to Agile PPM (PCP0005347). Changed document P/N to PCP0005347 inside header. No content change inside main document.</w:t>
            </w:r>
          </w:p>
        </w:tc>
        <w:tc>
          <w:tcPr>
            <w:tcW w:w="1323" w:type="dxa"/>
          </w:tcPr>
          <w:p w:rsidR="006428FF" w:rsidRPr="006D7FE3" w:rsidRDefault="006428FF" w:rsidP="00963034">
            <w:pPr>
              <w:jc w:val="both"/>
              <w:rPr>
                <w:rFonts w:ascii="Calibri" w:hAnsi="Calibri" w:cs="Arial"/>
                <w:sz w:val="20"/>
                <w:szCs w:val="22"/>
              </w:rPr>
            </w:pPr>
            <w:r w:rsidRPr="006D7FE3">
              <w:rPr>
                <w:rFonts w:ascii="Calibri" w:hAnsi="Calibri" w:cs="Arial"/>
                <w:sz w:val="20"/>
                <w:szCs w:val="22"/>
              </w:rPr>
              <w:t>Celine Roux</w:t>
            </w:r>
          </w:p>
        </w:tc>
        <w:tc>
          <w:tcPr>
            <w:tcW w:w="1362" w:type="dxa"/>
          </w:tcPr>
          <w:p w:rsidR="006428FF" w:rsidRPr="006D7FE3" w:rsidRDefault="006428FF" w:rsidP="00963034">
            <w:pPr>
              <w:jc w:val="both"/>
              <w:rPr>
                <w:rFonts w:ascii="Calibri" w:hAnsi="Calibri" w:cs="Arial"/>
                <w:sz w:val="20"/>
                <w:szCs w:val="22"/>
              </w:rPr>
            </w:pPr>
            <w:r w:rsidRPr="006D7FE3">
              <w:rPr>
                <w:rFonts w:ascii="Calibri" w:hAnsi="Calibri" w:cs="Arial"/>
                <w:sz w:val="20"/>
                <w:szCs w:val="22"/>
              </w:rPr>
              <w:t>24-Jul-13</w:t>
            </w:r>
          </w:p>
        </w:tc>
      </w:tr>
      <w:tr w:rsidR="009F46D6" w:rsidTr="006D7FE3">
        <w:trPr>
          <w:cantSplit/>
          <w:trHeight w:val="400"/>
        </w:trPr>
        <w:tc>
          <w:tcPr>
            <w:tcW w:w="950" w:type="dxa"/>
          </w:tcPr>
          <w:p w:rsidR="009F46D6" w:rsidRPr="006D7FE3" w:rsidRDefault="009F46D6" w:rsidP="00963034">
            <w:pPr>
              <w:jc w:val="both"/>
              <w:rPr>
                <w:rFonts w:ascii="Calibri" w:hAnsi="Calibri" w:cs="Arial"/>
                <w:sz w:val="20"/>
                <w:szCs w:val="22"/>
              </w:rPr>
            </w:pPr>
            <w:r w:rsidRPr="006D7FE3">
              <w:rPr>
                <w:rFonts w:ascii="Calibri" w:hAnsi="Calibri" w:cs="Arial"/>
                <w:sz w:val="20"/>
                <w:szCs w:val="22"/>
              </w:rPr>
              <w:t>02.00</w:t>
            </w:r>
          </w:p>
        </w:tc>
        <w:tc>
          <w:tcPr>
            <w:tcW w:w="1388" w:type="dxa"/>
          </w:tcPr>
          <w:p w:rsidR="009F46D6" w:rsidRPr="006D7FE3" w:rsidRDefault="006D7FE3" w:rsidP="00D706BD">
            <w:pPr>
              <w:jc w:val="both"/>
              <w:rPr>
                <w:rFonts w:ascii="Calibri" w:hAnsi="Calibri" w:cs="Arial"/>
                <w:sz w:val="20"/>
                <w:szCs w:val="22"/>
              </w:rPr>
            </w:pPr>
            <w:r w:rsidRPr="006D7FE3">
              <w:rPr>
                <w:rFonts w:ascii="Calibri" w:hAnsi="Calibri" w:cs="Arial"/>
                <w:sz w:val="20"/>
                <w:szCs w:val="22"/>
              </w:rPr>
              <w:t>DCO1052795</w:t>
            </w:r>
          </w:p>
        </w:tc>
        <w:tc>
          <w:tcPr>
            <w:tcW w:w="4659" w:type="dxa"/>
          </w:tcPr>
          <w:p w:rsidR="009F46D6" w:rsidRPr="006D7FE3" w:rsidRDefault="009F46D6" w:rsidP="00D706BD">
            <w:pPr>
              <w:jc w:val="both"/>
              <w:rPr>
                <w:rFonts w:ascii="Calibri" w:hAnsi="Calibri" w:cs="Arial"/>
                <w:sz w:val="20"/>
                <w:szCs w:val="22"/>
              </w:rPr>
            </w:pPr>
            <w:r w:rsidRPr="006D7FE3">
              <w:rPr>
                <w:rFonts w:ascii="Calibri" w:hAnsi="Calibri" w:cs="Arial"/>
                <w:sz w:val="20"/>
                <w:szCs w:val="22"/>
              </w:rPr>
              <w:t>Update SAP PN to Agile PN, no change in document content</w:t>
            </w:r>
          </w:p>
        </w:tc>
        <w:tc>
          <w:tcPr>
            <w:tcW w:w="1323" w:type="dxa"/>
          </w:tcPr>
          <w:p w:rsidR="009F46D6" w:rsidRPr="006D7FE3" w:rsidRDefault="009F46D6" w:rsidP="00963034">
            <w:pPr>
              <w:jc w:val="both"/>
              <w:rPr>
                <w:rFonts w:ascii="Calibri" w:hAnsi="Calibri" w:cs="Arial"/>
                <w:sz w:val="20"/>
                <w:szCs w:val="22"/>
              </w:rPr>
            </w:pPr>
            <w:r w:rsidRPr="006D7FE3">
              <w:rPr>
                <w:rFonts w:ascii="Calibri" w:hAnsi="Calibri" w:cs="Arial"/>
                <w:sz w:val="20"/>
                <w:szCs w:val="22"/>
              </w:rPr>
              <w:t>Celine Roux</w:t>
            </w:r>
          </w:p>
        </w:tc>
        <w:tc>
          <w:tcPr>
            <w:tcW w:w="1362" w:type="dxa"/>
          </w:tcPr>
          <w:p w:rsidR="009F46D6" w:rsidRPr="006D7FE3" w:rsidRDefault="006D7FE3" w:rsidP="00963034">
            <w:pPr>
              <w:jc w:val="both"/>
              <w:rPr>
                <w:rFonts w:ascii="Calibri" w:hAnsi="Calibri" w:cs="Arial"/>
                <w:sz w:val="20"/>
                <w:szCs w:val="22"/>
              </w:rPr>
            </w:pPr>
            <w:r>
              <w:rPr>
                <w:rFonts w:ascii="Calibri" w:hAnsi="Calibri" w:cs="Arial"/>
                <w:sz w:val="20"/>
                <w:szCs w:val="22"/>
              </w:rPr>
              <w:t>14-Aug-</w:t>
            </w:r>
            <w:r w:rsidRPr="006D7FE3">
              <w:rPr>
                <w:rFonts w:ascii="Calibri" w:hAnsi="Calibri" w:cs="Arial"/>
                <w:sz w:val="20"/>
                <w:szCs w:val="22"/>
              </w:rPr>
              <w:t>13</w:t>
            </w:r>
          </w:p>
        </w:tc>
      </w:tr>
    </w:tbl>
    <w:p w:rsidR="00702D6E" w:rsidRDefault="00702D6E" w:rsidP="00963034">
      <w:pPr>
        <w:jc w:val="both"/>
      </w:pPr>
    </w:p>
    <w:p w:rsidR="00702D6E" w:rsidRDefault="00702D6E" w:rsidP="00963034">
      <w:pPr>
        <w:jc w:val="both"/>
        <w:rPr>
          <w:color w:val="3366FF"/>
        </w:rPr>
      </w:pPr>
    </w:p>
    <w:p w:rsidR="00702D6E" w:rsidRDefault="00702D6E" w:rsidP="00963034">
      <w:pPr>
        <w:jc w:val="both"/>
        <w:rPr>
          <w:rFonts w:ascii="Arial" w:hAnsi="Arial" w:cs="Arial"/>
          <w:b/>
          <w:bCs/>
          <w:color w:val="000000"/>
        </w:rPr>
      </w:pPr>
      <w:r>
        <w:rPr>
          <w:b/>
          <w:bCs/>
          <w:sz w:val="32"/>
          <w:szCs w:val="32"/>
        </w:rPr>
        <w:br w:type="page"/>
      </w:r>
    </w:p>
    <w:p w:rsidR="00702D6E" w:rsidRDefault="00702D6E" w:rsidP="00963034">
      <w:pPr>
        <w:jc w:val="both"/>
        <w:rPr>
          <w:rFonts w:ascii="Arial" w:hAnsi="Arial" w:cs="Arial"/>
          <w:b/>
          <w:bCs/>
          <w:color w:val="000000"/>
          <w:sz w:val="36"/>
          <w:szCs w:val="36"/>
        </w:rPr>
      </w:pPr>
      <w:r>
        <w:rPr>
          <w:rFonts w:ascii="Arial" w:hAnsi="Arial" w:cs="Arial"/>
          <w:b/>
          <w:bCs/>
          <w:color w:val="000000"/>
          <w:sz w:val="36"/>
          <w:szCs w:val="36"/>
        </w:rPr>
        <w:lastRenderedPageBreak/>
        <w:t>Table of Contents</w:t>
      </w:r>
    </w:p>
    <w:p w:rsidR="00702D6E" w:rsidRPr="00DF3DC9" w:rsidRDefault="00702D6E" w:rsidP="00963034">
      <w:pPr>
        <w:jc w:val="both"/>
        <w:rPr>
          <w:rFonts w:ascii="Arial" w:hAnsi="Arial" w:cs="Arial"/>
          <w:b/>
          <w:bCs/>
          <w:color w:val="000000"/>
        </w:rPr>
      </w:pPr>
    </w:p>
    <w:p w:rsidR="00702D6E" w:rsidRDefault="00702D6E" w:rsidP="00963034">
      <w:pPr>
        <w:jc w:val="both"/>
      </w:pPr>
    </w:p>
    <w:p w:rsidR="00702D6E" w:rsidRDefault="00DB0ABE">
      <w:pPr>
        <w:pStyle w:val="TOC1"/>
        <w:tabs>
          <w:tab w:val="left" w:pos="480"/>
          <w:tab w:val="right" w:leader="dot" w:pos="9350"/>
        </w:tabs>
        <w:rPr>
          <w:b w:val="0"/>
          <w:bCs w:val="0"/>
          <w:caps w:val="0"/>
          <w:noProof/>
        </w:rPr>
      </w:pPr>
      <w:r w:rsidRPr="00DB0ABE">
        <w:rPr>
          <w:rFonts w:ascii="Arial" w:hAnsi="Arial" w:cs="Arial"/>
          <w:b w:val="0"/>
          <w:bCs w:val="0"/>
          <w:caps w:val="0"/>
          <w:sz w:val="28"/>
          <w:szCs w:val="28"/>
        </w:rPr>
        <w:fldChar w:fldCharType="begin"/>
      </w:r>
      <w:r w:rsidR="00702D6E">
        <w:rPr>
          <w:rFonts w:ascii="Arial" w:hAnsi="Arial" w:cs="Arial"/>
          <w:b w:val="0"/>
          <w:bCs w:val="0"/>
          <w:caps w:val="0"/>
          <w:sz w:val="28"/>
          <w:szCs w:val="28"/>
        </w:rPr>
        <w:instrText xml:space="preserve"> TOC \o "1-5" \h \z \u </w:instrText>
      </w:r>
      <w:r w:rsidRPr="00DB0ABE">
        <w:rPr>
          <w:rFonts w:ascii="Arial" w:hAnsi="Arial" w:cs="Arial"/>
          <w:b w:val="0"/>
          <w:bCs w:val="0"/>
          <w:caps w:val="0"/>
          <w:sz w:val="28"/>
          <w:szCs w:val="28"/>
        </w:rPr>
        <w:fldChar w:fldCharType="separate"/>
      </w:r>
      <w:hyperlink w:anchor="_Toc320006789" w:history="1">
        <w:r w:rsidR="00702D6E" w:rsidRPr="006B1251">
          <w:rPr>
            <w:rStyle w:val="Hyperlink"/>
            <w:noProof/>
          </w:rPr>
          <w:t>1</w:t>
        </w:r>
        <w:r w:rsidR="00702D6E">
          <w:rPr>
            <w:b w:val="0"/>
            <w:bCs w:val="0"/>
            <w:caps w:val="0"/>
            <w:noProof/>
          </w:rPr>
          <w:tab/>
        </w:r>
        <w:r w:rsidR="00702D6E" w:rsidRPr="006B1251">
          <w:rPr>
            <w:rStyle w:val="Hyperlink"/>
            <w:noProof/>
          </w:rPr>
          <w:t>Purpose</w:t>
        </w:r>
        <w:r w:rsidR="00702D6E">
          <w:rPr>
            <w:noProof/>
            <w:webHidden/>
          </w:rPr>
          <w:tab/>
        </w:r>
        <w:r>
          <w:rPr>
            <w:noProof/>
            <w:webHidden/>
          </w:rPr>
          <w:fldChar w:fldCharType="begin"/>
        </w:r>
        <w:r w:rsidR="00702D6E">
          <w:rPr>
            <w:noProof/>
            <w:webHidden/>
          </w:rPr>
          <w:instrText xml:space="preserve"> PAGEREF _Toc320006789 \h </w:instrText>
        </w:r>
        <w:r>
          <w:rPr>
            <w:noProof/>
            <w:webHidden/>
          </w:rPr>
        </w:r>
        <w:r>
          <w:rPr>
            <w:noProof/>
            <w:webHidden/>
          </w:rPr>
          <w:fldChar w:fldCharType="separate"/>
        </w:r>
        <w:r w:rsidR="00F057FD">
          <w:rPr>
            <w:noProof/>
            <w:webHidden/>
          </w:rPr>
          <w:t>5</w:t>
        </w:r>
        <w:r>
          <w:rPr>
            <w:noProof/>
            <w:webHidden/>
          </w:rPr>
          <w:fldChar w:fldCharType="end"/>
        </w:r>
      </w:hyperlink>
    </w:p>
    <w:p w:rsidR="00702D6E" w:rsidRDefault="00DB0ABE">
      <w:pPr>
        <w:pStyle w:val="TOC1"/>
        <w:tabs>
          <w:tab w:val="left" w:pos="480"/>
          <w:tab w:val="right" w:leader="dot" w:pos="9350"/>
        </w:tabs>
        <w:rPr>
          <w:b w:val="0"/>
          <w:bCs w:val="0"/>
          <w:caps w:val="0"/>
          <w:noProof/>
        </w:rPr>
      </w:pPr>
      <w:hyperlink w:anchor="_Toc320006790" w:history="1">
        <w:r w:rsidR="00702D6E" w:rsidRPr="006B1251">
          <w:rPr>
            <w:rStyle w:val="Hyperlink"/>
            <w:noProof/>
          </w:rPr>
          <w:t>2</w:t>
        </w:r>
        <w:r w:rsidR="00702D6E">
          <w:rPr>
            <w:b w:val="0"/>
            <w:bCs w:val="0"/>
            <w:caps w:val="0"/>
            <w:noProof/>
          </w:rPr>
          <w:tab/>
        </w:r>
        <w:r w:rsidR="00702D6E" w:rsidRPr="006B1251">
          <w:rPr>
            <w:rStyle w:val="Hyperlink"/>
            <w:noProof/>
          </w:rPr>
          <w:t>Scope</w:t>
        </w:r>
        <w:r w:rsidR="00702D6E">
          <w:rPr>
            <w:noProof/>
            <w:webHidden/>
          </w:rPr>
          <w:tab/>
        </w:r>
        <w:r>
          <w:rPr>
            <w:noProof/>
            <w:webHidden/>
          </w:rPr>
          <w:fldChar w:fldCharType="begin"/>
        </w:r>
        <w:r w:rsidR="00702D6E">
          <w:rPr>
            <w:noProof/>
            <w:webHidden/>
          </w:rPr>
          <w:instrText xml:space="preserve"> PAGEREF _Toc320006790 \h </w:instrText>
        </w:r>
        <w:r>
          <w:rPr>
            <w:noProof/>
            <w:webHidden/>
          </w:rPr>
        </w:r>
        <w:r>
          <w:rPr>
            <w:noProof/>
            <w:webHidden/>
          </w:rPr>
          <w:fldChar w:fldCharType="separate"/>
        </w:r>
        <w:r w:rsidR="00F057FD">
          <w:rPr>
            <w:noProof/>
            <w:webHidden/>
          </w:rPr>
          <w:t>5</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791" w:history="1">
        <w:r w:rsidR="00702D6E" w:rsidRPr="006B1251">
          <w:rPr>
            <w:rStyle w:val="Hyperlink"/>
            <w:noProof/>
          </w:rPr>
          <w:t>2.1</w:t>
        </w:r>
        <w:r w:rsidR="00702D6E">
          <w:rPr>
            <w:smallCaps w:val="0"/>
            <w:noProof/>
          </w:rPr>
          <w:tab/>
        </w:r>
        <w:r w:rsidR="00702D6E" w:rsidRPr="006B1251">
          <w:rPr>
            <w:rStyle w:val="Hyperlink"/>
            <w:noProof/>
          </w:rPr>
          <w:t>instruments, software and consumables</w:t>
        </w:r>
        <w:r w:rsidR="00702D6E">
          <w:rPr>
            <w:noProof/>
            <w:webHidden/>
          </w:rPr>
          <w:tab/>
        </w:r>
        <w:r>
          <w:rPr>
            <w:noProof/>
            <w:webHidden/>
          </w:rPr>
          <w:fldChar w:fldCharType="begin"/>
        </w:r>
        <w:r w:rsidR="00702D6E">
          <w:rPr>
            <w:noProof/>
            <w:webHidden/>
          </w:rPr>
          <w:instrText xml:space="preserve"> PAGEREF _Toc320006791 \h </w:instrText>
        </w:r>
        <w:r>
          <w:rPr>
            <w:noProof/>
            <w:webHidden/>
          </w:rPr>
        </w:r>
        <w:r>
          <w:rPr>
            <w:noProof/>
            <w:webHidden/>
          </w:rPr>
          <w:fldChar w:fldCharType="separate"/>
        </w:r>
        <w:r w:rsidR="00F057FD">
          <w:rPr>
            <w:noProof/>
            <w:webHidden/>
          </w:rPr>
          <w:t>5</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792" w:history="1">
        <w:r w:rsidR="00702D6E" w:rsidRPr="006B1251">
          <w:rPr>
            <w:rStyle w:val="Hyperlink"/>
            <w:noProof/>
          </w:rPr>
          <w:t>2.2</w:t>
        </w:r>
        <w:r w:rsidR="00702D6E">
          <w:rPr>
            <w:smallCaps w:val="0"/>
            <w:noProof/>
          </w:rPr>
          <w:tab/>
        </w:r>
        <w:r w:rsidR="00702D6E" w:rsidRPr="006B1251">
          <w:rPr>
            <w:rStyle w:val="Hyperlink"/>
            <w:noProof/>
          </w:rPr>
          <w:t>Veriti thermal cycler</w:t>
        </w:r>
        <w:r w:rsidR="00702D6E">
          <w:rPr>
            <w:noProof/>
            <w:webHidden/>
          </w:rPr>
          <w:tab/>
        </w:r>
        <w:r>
          <w:rPr>
            <w:noProof/>
            <w:webHidden/>
          </w:rPr>
          <w:fldChar w:fldCharType="begin"/>
        </w:r>
        <w:r w:rsidR="00702D6E">
          <w:rPr>
            <w:noProof/>
            <w:webHidden/>
          </w:rPr>
          <w:instrText xml:space="preserve"> PAGEREF _Toc320006792 \h </w:instrText>
        </w:r>
        <w:r>
          <w:rPr>
            <w:noProof/>
            <w:webHidden/>
          </w:rPr>
        </w:r>
        <w:r>
          <w:rPr>
            <w:noProof/>
            <w:webHidden/>
          </w:rPr>
          <w:fldChar w:fldCharType="separate"/>
        </w:r>
        <w:r w:rsidR="00F057FD">
          <w:rPr>
            <w:noProof/>
            <w:webHidden/>
          </w:rPr>
          <w:t>6</w:t>
        </w:r>
        <w:r>
          <w:rPr>
            <w:noProof/>
            <w:webHidden/>
          </w:rPr>
          <w:fldChar w:fldCharType="end"/>
        </w:r>
      </w:hyperlink>
    </w:p>
    <w:p w:rsidR="00702D6E" w:rsidRDefault="00DB0ABE">
      <w:pPr>
        <w:pStyle w:val="TOC1"/>
        <w:tabs>
          <w:tab w:val="left" w:pos="480"/>
          <w:tab w:val="right" w:leader="dot" w:pos="9350"/>
        </w:tabs>
        <w:rPr>
          <w:b w:val="0"/>
          <w:bCs w:val="0"/>
          <w:caps w:val="0"/>
          <w:noProof/>
        </w:rPr>
      </w:pPr>
      <w:hyperlink w:anchor="_Toc320006793" w:history="1">
        <w:r w:rsidR="00702D6E" w:rsidRPr="006B1251">
          <w:rPr>
            <w:rStyle w:val="Hyperlink"/>
            <w:noProof/>
          </w:rPr>
          <w:t>3</w:t>
        </w:r>
        <w:r w:rsidR="00702D6E">
          <w:rPr>
            <w:b w:val="0"/>
            <w:bCs w:val="0"/>
            <w:caps w:val="0"/>
            <w:noProof/>
          </w:rPr>
          <w:tab/>
        </w:r>
        <w:r w:rsidR="00702D6E" w:rsidRPr="006B1251">
          <w:rPr>
            <w:rStyle w:val="Hyperlink"/>
            <w:noProof/>
          </w:rPr>
          <w:t>Definitions</w:t>
        </w:r>
        <w:r w:rsidR="00702D6E">
          <w:rPr>
            <w:noProof/>
            <w:webHidden/>
          </w:rPr>
          <w:tab/>
        </w:r>
        <w:r>
          <w:rPr>
            <w:noProof/>
            <w:webHidden/>
          </w:rPr>
          <w:fldChar w:fldCharType="begin"/>
        </w:r>
        <w:r w:rsidR="00702D6E">
          <w:rPr>
            <w:noProof/>
            <w:webHidden/>
          </w:rPr>
          <w:instrText xml:space="preserve"> PAGEREF _Toc320006793 \h </w:instrText>
        </w:r>
        <w:r>
          <w:rPr>
            <w:noProof/>
            <w:webHidden/>
          </w:rPr>
        </w:r>
        <w:r>
          <w:rPr>
            <w:noProof/>
            <w:webHidden/>
          </w:rPr>
          <w:fldChar w:fldCharType="separate"/>
        </w:r>
        <w:r w:rsidR="00F057FD">
          <w:rPr>
            <w:noProof/>
            <w:webHidden/>
          </w:rPr>
          <w:t>6</w:t>
        </w:r>
        <w:r>
          <w:rPr>
            <w:noProof/>
            <w:webHidden/>
          </w:rPr>
          <w:fldChar w:fldCharType="end"/>
        </w:r>
      </w:hyperlink>
    </w:p>
    <w:p w:rsidR="00702D6E" w:rsidRDefault="00DB0ABE">
      <w:pPr>
        <w:pStyle w:val="TOC1"/>
        <w:tabs>
          <w:tab w:val="left" w:pos="480"/>
          <w:tab w:val="right" w:leader="dot" w:pos="9350"/>
        </w:tabs>
        <w:rPr>
          <w:b w:val="0"/>
          <w:bCs w:val="0"/>
          <w:caps w:val="0"/>
          <w:noProof/>
        </w:rPr>
      </w:pPr>
      <w:hyperlink w:anchor="_Toc320006794" w:history="1">
        <w:r w:rsidR="00702D6E" w:rsidRPr="006B1251">
          <w:rPr>
            <w:rStyle w:val="Hyperlink"/>
            <w:noProof/>
          </w:rPr>
          <w:t>4</w:t>
        </w:r>
        <w:r w:rsidR="00702D6E">
          <w:rPr>
            <w:b w:val="0"/>
            <w:bCs w:val="0"/>
            <w:caps w:val="0"/>
            <w:noProof/>
          </w:rPr>
          <w:tab/>
        </w:r>
        <w:r w:rsidR="00702D6E" w:rsidRPr="006B1251">
          <w:rPr>
            <w:rStyle w:val="Hyperlink"/>
            <w:noProof/>
          </w:rPr>
          <w:t>References</w:t>
        </w:r>
        <w:r w:rsidR="00702D6E">
          <w:rPr>
            <w:noProof/>
            <w:webHidden/>
          </w:rPr>
          <w:tab/>
        </w:r>
        <w:r>
          <w:rPr>
            <w:noProof/>
            <w:webHidden/>
          </w:rPr>
          <w:fldChar w:fldCharType="begin"/>
        </w:r>
        <w:r w:rsidR="00702D6E">
          <w:rPr>
            <w:noProof/>
            <w:webHidden/>
          </w:rPr>
          <w:instrText xml:space="preserve"> PAGEREF _Toc320006794 \h </w:instrText>
        </w:r>
        <w:r>
          <w:rPr>
            <w:noProof/>
            <w:webHidden/>
          </w:rPr>
        </w:r>
        <w:r>
          <w:rPr>
            <w:noProof/>
            <w:webHidden/>
          </w:rPr>
          <w:fldChar w:fldCharType="separate"/>
        </w:r>
        <w:r w:rsidR="00F057FD">
          <w:rPr>
            <w:noProof/>
            <w:webHidden/>
          </w:rPr>
          <w:t>6</w:t>
        </w:r>
        <w:r>
          <w:rPr>
            <w:noProof/>
            <w:webHidden/>
          </w:rPr>
          <w:fldChar w:fldCharType="end"/>
        </w:r>
      </w:hyperlink>
    </w:p>
    <w:p w:rsidR="00702D6E" w:rsidRDefault="00DB0ABE">
      <w:pPr>
        <w:pStyle w:val="TOC1"/>
        <w:tabs>
          <w:tab w:val="left" w:pos="480"/>
          <w:tab w:val="right" w:leader="dot" w:pos="9350"/>
        </w:tabs>
        <w:rPr>
          <w:b w:val="0"/>
          <w:bCs w:val="0"/>
          <w:caps w:val="0"/>
          <w:noProof/>
        </w:rPr>
      </w:pPr>
      <w:hyperlink w:anchor="_Toc320006795" w:history="1">
        <w:r w:rsidR="00702D6E" w:rsidRPr="006B1251">
          <w:rPr>
            <w:rStyle w:val="Hyperlink"/>
            <w:noProof/>
          </w:rPr>
          <w:t>5</w:t>
        </w:r>
        <w:r w:rsidR="00702D6E">
          <w:rPr>
            <w:b w:val="0"/>
            <w:bCs w:val="0"/>
            <w:caps w:val="0"/>
            <w:noProof/>
          </w:rPr>
          <w:tab/>
        </w:r>
        <w:r w:rsidR="00702D6E" w:rsidRPr="006B1251">
          <w:rPr>
            <w:rStyle w:val="Hyperlink"/>
            <w:noProof/>
          </w:rPr>
          <w:t>Materials</w:t>
        </w:r>
        <w:r w:rsidR="00702D6E">
          <w:rPr>
            <w:noProof/>
            <w:webHidden/>
          </w:rPr>
          <w:tab/>
        </w:r>
        <w:r>
          <w:rPr>
            <w:noProof/>
            <w:webHidden/>
          </w:rPr>
          <w:fldChar w:fldCharType="begin"/>
        </w:r>
        <w:r w:rsidR="00702D6E">
          <w:rPr>
            <w:noProof/>
            <w:webHidden/>
          </w:rPr>
          <w:instrText xml:space="preserve"> PAGEREF _Toc320006795 \h </w:instrText>
        </w:r>
        <w:r>
          <w:rPr>
            <w:noProof/>
            <w:webHidden/>
          </w:rPr>
        </w:r>
        <w:r>
          <w:rPr>
            <w:noProof/>
            <w:webHidden/>
          </w:rPr>
          <w:fldChar w:fldCharType="separate"/>
        </w:r>
        <w:r w:rsidR="00F057FD">
          <w:rPr>
            <w:noProof/>
            <w:webHidden/>
          </w:rPr>
          <w:t>7</w:t>
        </w:r>
        <w:r>
          <w:rPr>
            <w:noProof/>
            <w:webHidden/>
          </w:rPr>
          <w:fldChar w:fldCharType="end"/>
        </w:r>
      </w:hyperlink>
    </w:p>
    <w:p w:rsidR="00702D6E" w:rsidRDefault="00DB0ABE">
      <w:pPr>
        <w:pStyle w:val="TOC1"/>
        <w:tabs>
          <w:tab w:val="left" w:pos="480"/>
          <w:tab w:val="right" w:leader="dot" w:pos="9350"/>
        </w:tabs>
        <w:rPr>
          <w:b w:val="0"/>
          <w:bCs w:val="0"/>
          <w:caps w:val="0"/>
          <w:noProof/>
        </w:rPr>
      </w:pPr>
      <w:hyperlink w:anchor="_Toc320006796" w:history="1">
        <w:r w:rsidR="00702D6E" w:rsidRPr="006B1251">
          <w:rPr>
            <w:rStyle w:val="Hyperlink"/>
            <w:noProof/>
          </w:rPr>
          <w:t>6</w:t>
        </w:r>
        <w:r w:rsidR="00702D6E">
          <w:rPr>
            <w:b w:val="0"/>
            <w:bCs w:val="0"/>
            <w:caps w:val="0"/>
            <w:noProof/>
          </w:rPr>
          <w:tab/>
        </w:r>
        <w:r w:rsidR="00702D6E" w:rsidRPr="006B1251">
          <w:rPr>
            <w:rStyle w:val="Hyperlink"/>
            <w:noProof/>
          </w:rPr>
          <w:t>Requirements/Specifications to Be Tested</w:t>
        </w:r>
        <w:r w:rsidR="00702D6E">
          <w:rPr>
            <w:noProof/>
            <w:webHidden/>
          </w:rPr>
          <w:tab/>
        </w:r>
        <w:r>
          <w:rPr>
            <w:noProof/>
            <w:webHidden/>
          </w:rPr>
          <w:fldChar w:fldCharType="begin"/>
        </w:r>
        <w:r w:rsidR="00702D6E">
          <w:rPr>
            <w:noProof/>
            <w:webHidden/>
          </w:rPr>
          <w:instrText xml:space="preserve"> PAGEREF _Toc320006796 \h </w:instrText>
        </w:r>
        <w:r>
          <w:rPr>
            <w:noProof/>
            <w:webHidden/>
          </w:rPr>
        </w:r>
        <w:r>
          <w:rPr>
            <w:noProof/>
            <w:webHidden/>
          </w:rPr>
          <w:fldChar w:fldCharType="separate"/>
        </w:r>
        <w:r w:rsidR="00F057FD">
          <w:rPr>
            <w:noProof/>
            <w:webHidden/>
          </w:rPr>
          <w:t>7</w:t>
        </w:r>
        <w:r>
          <w:rPr>
            <w:noProof/>
            <w:webHidden/>
          </w:rPr>
          <w:fldChar w:fldCharType="end"/>
        </w:r>
      </w:hyperlink>
    </w:p>
    <w:p w:rsidR="00702D6E" w:rsidRDefault="00DB0ABE">
      <w:pPr>
        <w:pStyle w:val="TOC1"/>
        <w:tabs>
          <w:tab w:val="left" w:pos="480"/>
          <w:tab w:val="right" w:leader="dot" w:pos="9350"/>
        </w:tabs>
        <w:rPr>
          <w:b w:val="0"/>
          <w:bCs w:val="0"/>
          <w:caps w:val="0"/>
          <w:noProof/>
        </w:rPr>
      </w:pPr>
      <w:hyperlink w:anchor="_Toc320006797" w:history="1">
        <w:r w:rsidR="00702D6E" w:rsidRPr="006B1251">
          <w:rPr>
            <w:rStyle w:val="Hyperlink"/>
            <w:noProof/>
          </w:rPr>
          <w:t>7</w:t>
        </w:r>
        <w:r w:rsidR="00702D6E">
          <w:rPr>
            <w:b w:val="0"/>
            <w:bCs w:val="0"/>
            <w:caps w:val="0"/>
            <w:noProof/>
          </w:rPr>
          <w:tab/>
        </w:r>
        <w:r w:rsidR="00702D6E" w:rsidRPr="006B1251">
          <w:rPr>
            <w:rStyle w:val="Hyperlink"/>
            <w:noProof/>
          </w:rPr>
          <w:t>Run Matrix</w:t>
        </w:r>
        <w:r w:rsidR="00702D6E">
          <w:rPr>
            <w:noProof/>
            <w:webHidden/>
          </w:rPr>
          <w:tab/>
        </w:r>
        <w:r>
          <w:rPr>
            <w:noProof/>
            <w:webHidden/>
          </w:rPr>
          <w:fldChar w:fldCharType="begin"/>
        </w:r>
        <w:r w:rsidR="00702D6E">
          <w:rPr>
            <w:noProof/>
            <w:webHidden/>
          </w:rPr>
          <w:instrText xml:space="preserve"> PAGEREF _Toc320006797 \h </w:instrText>
        </w:r>
        <w:r>
          <w:rPr>
            <w:noProof/>
            <w:webHidden/>
          </w:rPr>
        </w:r>
        <w:r>
          <w:rPr>
            <w:noProof/>
            <w:webHidden/>
          </w:rPr>
          <w:fldChar w:fldCharType="separate"/>
        </w:r>
        <w:r w:rsidR="00F057FD">
          <w:rPr>
            <w:noProof/>
            <w:webHidden/>
          </w:rPr>
          <w:t>7</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798" w:history="1">
        <w:r w:rsidR="00702D6E" w:rsidRPr="006B1251">
          <w:rPr>
            <w:rStyle w:val="Hyperlink"/>
            <w:noProof/>
          </w:rPr>
          <w:t>7.1</w:t>
        </w:r>
        <w:r w:rsidR="00702D6E">
          <w:rPr>
            <w:smallCaps w:val="0"/>
            <w:noProof/>
          </w:rPr>
          <w:tab/>
        </w:r>
        <w:r w:rsidR="00702D6E" w:rsidRPr="006B1251">
          <w:rPr>
            <w:rStyle w:val="Hyperlink"/>
            <w:noProof/>
          </w:rPr>
          <w:t>Instruments and Test Methods</w:t>
        </w:r>
        <w:r w:rsidR="00702D6E">
          <w:rPr>
            <w:noProof/>
            <w:webHidden/>
          </w:rPr>
          <w:tab/>
        </w:r>
        <w:r>
          <w:rPr>
            <w:noProof/>
            <w:webHidden/>
          </w:rPr>
          <w:fldChar w:fldCharType="begin"/>
        </w:r>
        <w:r w:rsidR="00702D6E">
          <w:rPr>
            <w:noProof/>
            <w:webHidden/>
          </w:rPr>
          <w:instrText xml:space="preserve"> PAGEREF _Toc320006798 \h </w:instrText>
        </w:r>
        <w:r>
          <w:rPr>
            <w:noProof/>
            <w:webHidden/>
          </w:rPr>
        </w:r>
        <w:r>
          <w:rPr>
            <w:noProof/>
            <w:webHidden/>
          </w:rPr>
          <w:fldChar w:fldCharType="separate"/>
        </w:r>
        <w:r w:rsidR="00F057FD">
          <w:rPr>
            <w:noProof/>
            <w:webHidden/>
          </w:rPr>
          <w:t>7</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799" w:history="1">
        <w:r w:rsidR="00702D6E" w:rsidRPr="006B1251">
          <w:rPr>
            <w:rStyle w:val="Hyperlink"/>
            <w:noProof/>
          </w:rPr>
          <w:t>7.2</w:t>
        </w:r>
        <w:r w:rsidR="00702D6E">
          <w:rPr>
            <w:smallCaps w:val="0"/>
            <w:noProof/>
          </w:rPr>
          <w:tab/>
        </w:r>
        <w:r w:rsidR="00702D6E" w:rsidRPr="006B1251">
          <w:rPr>
            <w:rStyle w:val="Hyperlink"/>
            <w:noProof/>
          </w:rPr>
          <w:t>Instrument Maintenance</w:t>
        </w:r>
        <w:r w:rsidR="00702D6E">
          <w:rPr>
            <w:noProof/>
            <w:webHidden/>
          </w:rPr>
          <w:tab/>
        </w:r>
        <w:r>
          <w:rPr>
            <w:noProof/>
            <w:webHidden/>
          </w:rPr>
          <w:fldChar w:fldCharType="begin"/>
        </w:r>
        <w:r w:rsidR="00702D6E">
          <w:rPr>
            <w:noProof/>
            <w:webHidden/>
          </w:rPr>
          <w:instrText xml:space="preserve"> PAGEREF _Toc320006799 \h </w:instrText>
        </w:r>
        <w:r>
          <w:rPr>
            <w:noProof/>
            <w:webHidden/>
          </w:rPr>
        </w:r>
        <w:r>
          <w:rPr>
            <w:noProof/>
            <w:webHidden/>
          </w:rPr>
          <w:fldChar w:fldCharType="separate"/>
        </w:r>
        <w:r w:rsidR="00F057FD">
          <w:rPr>
            <w:noProof/>
            <w:webHidden/>
          </w:rPr>
          <w:t>8</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800" w:history="1">
        <w:r w:rsidR="00702D6E" w:rsidRPr="006B1251">
          <w:rPr>
            <w:rStyle w:val="Hyperlink"/>
            <w:noProof/>
          </w:rPr>
          <w:t>7.3</w:t>
        </w:r>
        <w:r w:rsidR="00702D6E">
          <w:rPr>
            <w:smallCaps w:val="0"/>
            <w:noProof/>
          </w:rPr>
          <w:tab/>
        </w:r>
        <w:r w:rsidR="00702D6E" w:rsidRPr="006B1251">
          <w:rPr>
            <w:rStyle w:val="Hyperlink"/>
            <w:noProof/>
          </w:rPr>
          <w:t>Spatial and Spectral calibrations and performance checks</w:t>
        </w:r>
        <w:r w:rsidR="00702D6E">
          <w:rPr>
            <w:noProof/>
            <w:webHidden/>
          </w:rPr>
          <w:tab/>
        </w:r>
        <w:r>
          <w:rPr>
            <w:noProof/>
            <w:webHidden/>
          </w:rPr>
          <w:fldChar w:fldCharType="begin"/>
        </w:r>
        <w:r w:rsidR="00702D6E">
          <w:rPr>
            <w:noProof/>
            <w:webHidden/>
          </w:rPr>
          <w:instrText xml:space="preserve"> PAGEREF _Toc320006800 \h </w:instrText>
        </w:r>
        <w:r>
          <w:rPr>
            <w:noProof/>
            <w:webHidden/>
          </w:rPr>
        </w:r>
        <w:r>
          <w:rPr>
            <w:noProof/>
            <w:webHidden/>
          </w:rPr>
          <w:fldChar w:fldCharType="separate"/>
        </w:r>
        <w:r w:rsidR="00F057FD">
          <w:rPr>
            <w:noProof/>
            <w:webHidden/>
          </w:rPr>
          <w:t>8</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801" w:history="1">
        <w:r w:rsidR="00702D6E" w:rsidRPr="006B1251">
          <w:rPr>
            <w:rStyle w:val="Hyperlink"/>
            <w:noProof/>
          </w:rPr>
          <w:t>7.4</w:t>
        </w:r>
        <w:r w:rsidR="00702D6E">
          <w:rPr>
            <w:smallCaps w:val="0"/>
            <w:noProof/>
          </w:rPr>
          <w:tab/>
        </w:r>
        <w:r w:rsidR="00702D6E" w:rsidRPr="006B1251">
          <w:rPr>
            <w:rStyle w:val="Hyperlink"/>
            <w:noProof/>
          </w:rPr>
          <w:t>Maintenance Wizards</w:t>
        </w:r>
        <w:r w:rsidR="00702D6E">
          <w:rPr>
            <w:noProof/>
            <w:webHidden/>
          </w:rPr>
          <w:tab/>
        </w:r>
        <w:r>
          <w:rPr>
            <w:noProof/>
            <w:webHidden/>
          </w:rPr>
          <w:fldChar w:fldCharType="begin"/>
        </w:r>
        <w:r w:rsidR="00702D6E">
          <w:rPr>
            <w:noProof/>
            <w:webHidden/>
          </w:rPr>
          <w:instrText xml:space="preserve"> PAGEREF _Toc320006801 \h </w:instrText>
        </w:r>
        <w:r>
          <w:rPr>
            <w:noProof/>
            <w:webHidden/>
          </w:rPr>
        </w:r>
        <w:r>
          <w:rPr>
            <w:noProof/>
            <w:webHidden/>
          </w:rPr>
          <w:fldChar w:fldCharType="separate"/>
        </w:r>
        <w:r w:rsidR="00F057FD">
          <w:rPr>
            <w:noProof/>
            <w:webHidden/>
          </w:rPr>
          <w:t>8</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802" w:history="1">
        <w:r w:rsidR="00702D6E" w:rsidRPr="006B1251">
          <w:rPr>
            <w:rStyle w:val="Hyperlink"/>
            <w:noProof/>
          </w:rPr>
          <w:t>7.5</w:t>
        </w:r>
        <w:r w:rsidR="00702D6E">
          <w:rPr>
            <w:smallCaps w:val="0"/>
            <w:noProof/>
          </w:rPr>
          <w:tab/>
        </w:r>
        <w:r w:rsidR="00702D6E" w:rsidRPr="006B1251">
          <w:rPr>
            <w:rStyle w:val="Hyperlink"/>
            <w:noProof/>
          </w:rPr>
          <w:t>Data Store and Run Records</w:t>
        </w:r>
        <w:r w:rsidR="00702D6E">
          <w:rPr>
            <w:noProof/>
            <w:webHidden/>
          </w:rPr>
          <w:tab/>
        </w:r>
        <w:r>
          <w:rPr>
            <w:noProof/>
            <w:webHidden/>
          </w:rPr>
          <w:fldChar w:fldCharType="begin"/>
        </w:r>
        <w:r w:rsidR="00702D6E">
          <w:rPr>
            <w:noProof/>
            <w:webHidden/>
          </w:rPr>
          <w:instrText xml:space="preserve"> PAGEREF _Toc320006802 \h </w:instrText>
        </w:r>
        <w:r>
          <w:rPr>
            <w:noProof/>
            <w:webHidden/>
          </w:rPr>
        </w:r>
        <w:r>
          <w:rPr>
            <w:noProof/>
            <w:webHidden/>
          </w:rPr>
          <w:fldChar w:fldCharType="separate"/>
        </w:r>
        <w:r w:rsidR="00F057FD">
          <w:rPr>
            <w:noProof/>
            <w:webHidden/>
          </w:rPr>
          <w:t>8</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803" w:history="1">
        <w:r w:rsidR="00702D6E" w:rsidRPr="006B1251">
          <w:rPr>
            <w:rStyle w:val="Hyperlink"/>
            <w:noProof/>
          </w:rPr>
          <w:t>7.6</w:t>
        </w:r>
        <w:r w:rsidR="00702D6E">
          <w:rPr>
            <w:smallCaps w:val="0"/>
            <w:noProof/>
          </w:rPr>
          <w:tab/>
        </w:r>
        <w:r w:rsidR="00702D6E" w:rsidRPr="006B1251">
          <w:rPr>
            <w:rStyle w:val="Hyperlink"/>
            <w:noProof/>
          </w:rPr>
          <w:t>Data Analysis</w:t>
        </w:r>
        <w:r w:rsidR="00702D6E">
          <w:rPr>
            <w:noProof/>
            <w:webHidden/>
          </w:rPr>
          <w:tab/>
        </w:r>
        <w:r>
          <w:rPr>
            <w:noProof/>
            <w:webHidden/>
          </w:rPr>
          <w:fldChar w:fldCharType="begin"/>
        </w:r>
        <w:r w:rsidR="00702D6E">
          <w:rPr>
            <w:noProof/>
            <w:webHidden/>
          </w:rPr>
          <w:instrText xml:space="preserve"> PAGEREF _Toc320006803 \h </w:instrText>
        </w:r>
        <w:r>
          <w:rPr>
            <w:noProof/>
            <w:webHidden/>
          </w:rPr>
        </w:r>
        <w:r>
          <w:rPr>
            <w:noProof/>
            <w:webHidden/>
          </w:rPr>
          <w:fldChar w:fldCharType="separate"/>
        </w:r>
        <w:r w:rsidR="00F057FD">
          <w:rPr>
            <w:noProof/>
            <w:webHidden/>
          </w:rPr>
          <w:t>9</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804" w:history="1">
        <w:r w:rsidR="00702D6E" w:rsidRPr="006B1251">
          <w:rPr>
            <w:rStyle w:val="Hyperlink"/>
            <w:noProof/>
          </w:rPr>
          <w:t>7.7</w:t>
        </w:r>
        <w:r w:rsidR="00702D6E">
          <w:rPr>
            <w:smallCaps w:val="0"/>
            <w:noProof/>
          </w:rPr>
          <w:tab/>
        </w:r>
        <w:r w:rsidR="00702D6E" w:rsidRPr="006B1251">
          <w:rPr>
            <w:rStyle w:val="Hyperlink"/>
            <w:noProof/>
          </w:rPr>
          <w:t>Defect Tracking</w:t>
        </w:r>
        <w:r w:rsidR="00702D6E">
          <w:rPr>
            <w:noProof/>
            <w:webHidden/>
          </w:rPr>
          <w:tab/>
        </w:r>
        <w:r>
          <w:rPr>
            <w:noProof/>
            <w:webHidden/>
          </w:rPr>
          <w:fldChar w:fldCharType="begin"/>
        </w:r>
        <w:r w:rsidR="00702D6E">
          <w:rPr>
            <w:noProof/>
            <w:webHidden/>
          </w:rPr>
          <w:instrText xml:space="preserve"> PAGEREF _Toc320006804 \h </w:instrText>
        </w:r>
        <w:r>
          <w:rPr>
            <w:noProof/>
            <w:webHidden/>
          </w:rPr>
        </w:r>
        <w:r>
          <w:rPr>
            <w:noProof/>
            <w:webHidden/>
          </w:rPr>
          <w:fldChar w:fldCharType="separate"/>
        </w:r>
        <w:r w:rsidR="00F057FD">
          <w:rPr>
            <w:noProof/>
            <w:webHidden/>
          </w:rPr>
          <w:t>9</w:t>
        </w:r>
        <w:r>
          <w:rPr>
            <w:noProof/>
            <w:webHidden/>
          </w:rPr>
          <w:fldChar w:fldCharType="end"/>
        </w:r>
      </w:hyperlink>
    </w:p>
    <w:p w:rsidR="00702D6E" w:rsidRDefault="00DB0ABE">
      <w:pPr>
        <w:pStyle w:val="TOC1"/>
        <w:tabs>
          <w:tab w:val="left" w:pos="480"/>
          <w:tab w:val="right" w:leader="dot" w:pos="9350"/>
        </w:tabs>
        <w:rPr>
          <w:b w:val="0"/>
          <w:bCs w:val="0"/>
          <w:caps w:val="0"/>
          <w:noProof/>
        </w:rPr>
      </w:pPr>
      <w:hyperlink w:anchor="_Toc320006805" w:history="1">
        <w:r w:rsidR="00702D6E" w:rsidRPr="006B1251">
          <w:rPr>
            <w:rStyle w:val="Hyperlink"/>
            <w:noProof/>
          </w:rPr>
          <w:t>8</w:t>
        </w:r>
        <w:r w:rsidR="00702D6E">
          <w:rPr>
            <w:b w:val="0"/>
            <w:bCs w:val="0"/>
            <w:caps w:val="0"/>
            <w:noProof/>
          </w:rPr>
          <w:tab/>
        </w:r>
        <w:r w:rsidR="00702D6E" w:rsidRPr="006B1251">
          <w:rPr>
            <w:rStyle w:val="Hyperlink"/>
            <w:noProof/>
          </w:rPr>
          <w:t>Specific Description of Tests to Be Performed</w:t>
        </w:r>
        <w:r w:rsidR="00702D6E">
          <w:rPr>
            <w:noProof/>
            <w:webHidden/>
          </w:rPr>
          <w:tab/>
        </w:r>
        <w:r>
          <w:rPr>
            <w:noProof/>
            <w:webHidden/>
          </w:rPr>
          <w:fldChar w:fldCharType="begin"/>
        </w:r>
        <w:r w:rsidR="00702D6E">
          <w:rPr>
            <w:noProof/>
            <w:webHidden/>
          </w:rPr>
          <w:instrText xml:space="preserve"> PAGEREF _Toc320006805 \h </w:instrText>
        </w:r>
        <w:r>
          <w:rPr>
            <w:noProof/>
            <w:webHidden/>
          </w:rPr>
        </w:r>
        <w:r>
          <w:rPr>
            <w:noProof/>
            <w:webHidden/>
          </w:rPr>
          <w:fldChar w:fldCharType="separate"/>
        </w:r>
        <w:r w:rsidR="00F057FD">
          <w:rPr>
            <w:noProof/>
            <w:webHidden/>
          </w:rPr>
          <w:t>9</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806" w:history="1">
        <w:r w:rsidR="00702D6E" w:rsidRPr="006B1251">
          <w:rPr>
            <w:rStyle w:val="Hyperlink"/>
            <w:noProof/>
          </w:rPr>
          <w:t>8.1</w:t>
        </w:r>
        <w:r w:rsidR="00702D6E">
          <w:rPr>
            <w:smallCaps w:val="0"/>
            <w:noProof/>
          </w:rPr>
          <w:tab/>
        </w:r>
        <w:r w:rsidR="00702D6E" w:rsidRPr="006B1251">
          <w:rPr>
            <w:rStyle w:val="Hyperlink"/>
            <w:noProof/>
          </w:rPr>
          <w:t>Study 1 – Testing Three (3) SeCore kits with one consumable lot and Three (3) UCLA HLA samples</w:t>
        </w:r>
        <w:r w:rsidR="00702D6E">
          <w:rPr>
            <w:noProof/>
            <w:webHidden/>
          </w:rPr>
          <w:tab/>
        </w:r>
        <w:r>
          <w:rPr>
            <w:noProof/>
            <w:webHidden/>
          </w:rPr>
          <w:fldChar w:fldCharType="begin"/>
        </w:r>
        <w:r w:rsidR="00702D6E">
          <w:rPr>
            <w:noProof/>
            <w:webHidden/>
          </w:rPr>
          <w:instrText xml:space="preserve"> PAGEREF _Toc320006806 \h </w:instrText>
        </w:r>
        <w:r>
          <w:rPr>
            <w:noProof/>
            <w:webHidden/>
          </w:rPr>
        </w:r>
        <w:r>
          <w:rPr>
            <w:noProof/>
            <w:webHidden/>
          </w:rPr>
          <w:fldChar w:fldCharType="separate"/>
        </w:r>
        <w:r w:rsidR="00F057FD">
          <w:rPr>
            <w:noProof/>
            <w:webHidden/>
          </w:rPr>
          <w:t>9</w:t>
        </w:r>
        <w:r>
          <w:rPr>
            <w:noProof/>
            <w:webHidden/>
          </w:rPr>
          <w:fldChar w:fldCharType="end"/>
        </w:r>
      </w:hyperlink>
    </w:p>
    <w:p w:rsidR="00702D6E" w:rsidRDefault="00DB0ABE">
      <w:pPr>
        <w:pStyle w:val="TOC3"/>
        <w:tabs>
          <w:tab w:val="left" w:pos="1440"/>
          <w:tab w:val="right" w:leader="dot" w:pos="9350"/>
        </w:tabs>
        <w:rPr>
          <w:i w:val="0"/>
          <w:iCs w:val="0"/>
          <w:noProof/>
        </w:rPr>
      </w:pPr>
      <w:hyperlink w:anchor="_Toc320006807" w:history="1">
        <w:r w:rsidR="00702D6E" w:rsidRPr="006B1251">
          <w:rPr>
            <w:rStyle w:val="Hyperlink"/>
            <w:noProof/>
          </w:rPr>
          <w:t>8.1.1</w:t>
        </w:r>
        <w:r w:rsidR="00702D6E">
          <w:rPr>
            <w:i w:val="0"/>
            <w:iCs w:val="0"/>
            <w:noProof/>
          </w:rPr>
          <w:tab/>
        </w:r>
        <w:r w:rsidR="00702D6E" w:rsidRPr="006B1251">
          <w:rPr>
            <w:rStyle w:val="Hyperlink"/>
            <w:noProof/>
          </w:rPr>
          <w:t>Study 1 Instrument Setup</w:t>
        </w:r>
        <w:r w:rsidR="00702D6E">
          <w:rPr>
            <w:noProof/>
            <w:webHidden/>
          </w:rPr>
          <w:tab/>
        </w:r>
        <w:r>
          <w:rPr>
            <w:noProof/>
            <w:webHidden/>
          </w:rPr>
          <w:fldChar w:fldCharType="begin"/>
        </w:r>
        <w:r w:rsidR="00702D6E">
          <w:rPr>
            <w:noProof/>
            <w:webHidden/>
          </w:rPr>
          <w:instrText xml:space="preserve"> PAGEREF _Toc320006807 \h </w:instrText>
        </w:r>
        <w:r>
          <w:rPr>
            <w:noProof/>
            <w:webHidden/>
          </w:rPr>
        </w:r>
        <w:r>
          <w:rPr>
            <w:noProof/>
            <w:webHidden/>
          </w:rPr>
          <w:fldChar w:fldCharType="separate"/>
        </w:r>
        <w:r w:rsidR="00F057FD">
          <w:rPr>
            <w:noProof/>
            <w:webHidden/>
          </w:rPr>
          <w:t>11</w:t>
        </w:r>
        <w:r>
          <w:rPr>
            <w:noProof/>
            <w:webHidden/>
          </w:rPr>
          <w:fldChar w:fldCharType="end"/>
        </w:r>
      </w:hyperlink>
    </w:p>
    <w:p w:rsidR="00702D6E" w:rsidRDefault="00DB0ABE">
      <w:pPr>
        <w:pStyle w:val="TOC3"/>
        <w:tabs>
          <w:tab w:val="left" w:pos="1440"/>
          <w:tab w:val="right" w:leader="dot" w:pos="9350"/>
        </w:tabs>
        <w:rPr>
          <w:i w:val="0"/>
          <w:iCs w:val="0"/>
          <w:noProof/>
        </w:rPr>
      </w:pPr>
      <w:hyperlink w:anchor="_Toc320006808" w:history="1">
        <w:r w:rsidR="00702D6E" w:rsidRPr="006B1251">
          <w:rPr>
            <w:rStyle w:val="Hyperlink"/>
            <w:noProof/>
          </w:rPr>
          <w:t>8.1.2</w:t>
        </w:r>
        <w:r w:rsidR="00702D6E">
          <w:rPr>
            <w:i w:val="0"/>
            <w:iCs w:val="0"/>
            <w:noProof/>
          </w:rPr>
          <w:tab/>
        </w:r>
        <w:r w:rsidR="00702D6E" w:rsidRPr="006B1251">
          <w:rPr>
            <w:rStyle w:val="Hyperlink"/>
            <w:noProof/>
          </w:rPr>
          <w:t>Study 1 DNA samples</w:t>
        </w:r>
        <w:r w:rsidR="00702D6E">
          <w:rPr>
            <w:noProof/>
            <w:webHidden/>
          </w:rPr>
          <w:tab/>
        </w:r>
        <w:r>
          <w:rPr>
            <w:noProof/>
            <w:webHidden/>
          </w:rPr>
          <w:fldChar w:fldCharType="begin"/>
        </w:r>
        <w:r w:rsidR="00702D6E">
          <w:rPr>
            <w:noProof/>
            <w:webHidden/>
          </w:rPr>
          <w:instrText xml:space="preserve"> PAGEREF _Toc320006808 \h </w:instrText>
        </w:r>
        <w:r>
          <w:rPr>
            <w:noProof/>
            <w:webHidden/>
          </w:rPr>
        </w:r>
        <w:r>
          <w:rPr>
            <w:noProof/>
            <w:webHidden/>
          </w:rPr>
          <w:fldChar w:fldCharType="separate"/>
        </w:r>
        <w:r w:rsidR="00F057FD">
          <w:rPr>
            <w:noProof/>
            <w:webHidden/>
          </w:rPr>
          <w:t>11</w:t>
        </w:r>
        <w:r>
          <w:rPr>
            <w:noProof/>
            <w:webHidden/>
          </w:rPr>
          <w:fldChar w:fldCharType="end"/>
        </w:r>
      </w:hyperlink>
    </w:p>
    <w:p w:rsidR="00702D6E" w:rsidRDefault="00DB0ABE">
      <w:pPr>
        <w:pStyle w:val="TOC3"/>
        <w:tabs>
          <w:tab w:val="left" w:pos="1440"/>
          <w:tab w:val="right" w:leader="dot" w:pos="9350"/>
        </w:tabs>
        <w:rPr>
          <w:i w:val="0"/>
          <w:iCs w:val="0"/>
          <w:noProof/>
        </w:rPr>
      </w:pPr>
      <w:hyperlink w:anchor="_Toc320006809" w:history="1">
        <w:r w:rsidR="00702D6E" w:rsidRPr="006B1251">
          <w:rPr>
            <w:rStyle w:val="Hyperlink"/>
            <w:noProof/>
          </w:rPr>
          <w:t>8.1.3</w:t>
        </w:r>
        <w:r w:rsidR="00702D6E">
          <w:rPr>
            <w:i w:val="0"/>
            <w:iCs w:val="0"/>
            <w:noProof/>
          </w:rPr>
          <w:tab/>
        </w:r>
        <w:r w:rsidR="00702D6E" w:rsidRPr="006B1251">
          <w:rPr>
            <w:rStyle w:val="Hyperlink"/>
            <w:noProof/>
          </w:rPr>
          <w:t>Study 1 Plate Setup</w:t>
        </w:r>
        <w:r w:rsidR="00702D6E">
          <w:rPr>
            <w:noProof/>
            <w:webHidden/>
          </w:rPr>
          <w:tab/>
        </w:r>
        <w:r>
          <w:rPr>
            <w:noProof/>
            <w:webHidden/>
          </w:rPr>
          <w:fldChar w:fldCharType="begin"/>
        </w:r>
        <w:r w:rsidR="00702D6E">
          <w:rPr>
            <w:noProof/>
            <w:webHidden/>
          </w:rPr>
          <w:instrText xml:space="preserve"> PAGEREF _Toc320006809 \h </w:instrText>
        </w:r>
        <w:r>
          <w:rPr>
            <w:noProof/>
            <w:webHidden/>
          </w:rPr>
        </w:r>
        <w:r>
          <w:rPr>
            <w:noProof/>
            <w:webHidden/>
          </w:rPr>
          <w:fldChar w:fldCharType="separate"/>
        </w:r>
        <w:r w:rsidR="00F057FD">
          <w:rPr>
            <w:noProof/>
            <w:webHidden/>
          </w:rPr>
          <w:t>11</w:t>
        </w:r>
        <w:r>
          <w:rPr>
            <w:noProof/>
            <w:webHidden/>
          </w:rPr>
          <w:fldChar w:fldCharType="end"/>
        </w:r>
      </w:hyperlink>
    </w:p>
    <w:p w:rsidR="00702D6E" w:rsidRDefault="00DB0ABE">
      <w:pPr>
        <w:pStyle w:val="TOC3"/>
        <w:tabs>
          <w:tab w:val="left" w:pos="1440"/>
          <w:tab w:val="right" w:leader="dot" w:pos="9350"/>
        </w:tabs>
        <w:rPr>
          <w:i w:val="0"/>
          <w:iCs w:val="0"/>
          <w:noProof/>
        </w:rPr>
      </w:pPr>
      <w:hyperlink w:anchor="_Toc320006810" w:history="1">
        <w:r w:rsidR="00702D6E" w:rsidRPr="006B1251">
          <w:rPr>
            <w:rStyle w:val="Hyperlink"/>
            <w:noProof/>
          </w:rPr>
          <w:t>8.1.4</w:t>
        </w:r>
        <w:r w:rsidR="00702D6E">
          <w:rPr>
            <w:i w:val="0"/>
            <w:iCs w:val="0"/>
            <w:noProof/>
          </w:rPr>
          <w:tab/>
        </w:r>
        <w:r w:rsidR="00702D6E" w:rsidRPr="006B1251">
          <w:rPr>
            <w:rStyle w:val="Hyperlink"/>
            <w:noProof/>
          </w:rPr>
          <w:t>Study 1 Run Setup</w:t>
        </w:r>
        <w:r w:rsidR="00702D6E">
          <w:rPr>
            <w:noProof/>
            <w:webHidden/>
          </w:rPr>
          <w:tab/>
        </w:r>
        <w:r>
          <w:rPr>
            <w:noProof/>
            <w:webHidden/>
          </w:rPr>
          <w:fldChar w:fldCharType="begin"/>
        </w:r>
        <w:r w:rsidR="00702D6E">
          <w:rPr>
            <w:noProof/>
            <w:webHidden/>
          </w:rPr>
          <w:instrText xml:space="preserve"> PAGEREF _Toc320006810 \h </w:instrText>
        </w:r>
        <w:r>
          <w:rPr>
            <w:noProof/>
            <w:webHidden/>
          </w:rPr>
        </w:r>
        <w:r>
          <w:rPr>
            <w:noProof/>
            <w:webHidden/>
          </w:rPr>
          <w:fldChar w:fldCharType="separate"/>
        </w:r>
        <w:r w:rsidR="00F057FD">
          <w:rPr>
            <w:noProof/>
            <w:webHidden/>
          </w:rPr>
          <w:t>13</w:t>
        </w:r>
        <w:r>
          <w:rPr>
            <w:noProof/>
            <w:webHidden/>
          </w:rPr>
          <w:fldChar w:fldCharType="end"/>
        </w:r>
      </w:hyperlink>
    </w:p>
    <w:p w:rsidR="00702D6E" w:rsidRDefault="00DB0ABE">
      <w:pPr>
        <w:pStyle w:val="TOC3"/>
        <w:tabs>
          <w:tab w:val="left" w:pos="1440"/>
          <w:tab w:val="right" w:leader="dot" w:pos="9350"/>
        </w:tabs>
        <w:rPr>
          <w:i w:val="0"/>
          <w:iCs w:val="0"/>
          <w:noProof/>
        </w:rPr>
      </w:pPr>
      <w:hyperlink w:anchor="_Toc320006811" w:history="1">
        <w:r w:rsidR="00702D6E" w:rsidRPr="006B1251">
          <w:rPr>
            <w:rStyle w:val="Hyperlink"/>
            <w:noProof/>
          </w:rPr>
          <w:t>8.1.5</w:t>
        </w:r>
        <w:r w:rsidR="00702D6E">
          <w:rPr>
            <w:i w:val="0"/>
            <w:iCs w:val="0"/>
            <w:noProof/>
          </w:rPr>
          <w:tab/>
        </w:r>
        <w:r w:rsidR="00702D6E" w:rsidRPr="006B1251">
          <w:rPr>
            <w:rStyle w:val="Hyperlink"/>
            <w:noProof/>
          </w:rPr>
          <w:t>Study 1 Data Analysis</w:t>
        </w:r>
        <w:r w:rsidR="00702D6E">
          <w:rPr>
            <w:noProof/>
            <w:webHidden/>
          </w:rPr>
          <w:tab/>
        </w:r>
        <w:r>
          <w:rPr>
            <w:noProof/>
            <w:webHidden/>
          </w:rPr>
          <w:fldChar w:fldCharType="begin"/>
        </w:r>
        <w:r w:rsidR="00702D6E">
          <w:rPr>
            <w:noProof/>
            <w:webHidden/>
          </w:rPr>
          <w:instrText xml:space="preserve"> PAGEREF _Toc320006811 \h </w:instrText>
        </w:r>
        <w:r>
          <w:rPr>
            <w:noProof/>
            <w:webHidden/>
          </w:rPr>
        </w:r>
        <w:r>
          <w:rPr>
            <w:noProof/>
            <w:webHidden/>
          </w:rPr>
          <w:fldChar w:fldCharType="separate"/>
        </w:r>
        <w:r w:rsidR="00F057FD">
          <w:rPr>
            <w:noProof/>
            <w:webHidden/>
          </w:rPr>
          <w:t>13</w:t>
        </w:r>
        <w:r>
          <w:rPr>
            <w:noProof/>
            <w:webHidden/>
          </w:rPr>
          <w:fldChar w:fldCharType="end"/>
        </w:r>
      </w:hyperlink>
    </w:p>
    <w:p w:rsidR="00702D6E" w:rsidRDefault="00DB0ABE">
      <w:pPr>
        <w:pStyle w:val="TOC4"/>
        <w:tabs>
          <w:tab w:val="left" w:pos="1680"/>
          <w:tab w:val="right" w:leader="dot" w:pos="9350"/>
        </w:tabs>
        <w:rPr>
          <w:noProof/>
        </w:rPr>
      </w:pPr>
      <w:hyperlink w:anchor="_Toc320006812" w:history="1">
        <w:r w:rsidR="00702D6E" w:rsidRPr="006B1251">
          <w:rPr>
            <w:rStyle w:val="Hyperlink"/>
            <w:noProof/>
          </w:rPr>
          <w:t>8.1.5.1</w:t>
        </w:r>
        <w:r w:rsidR="00702D6E">
          <w:rPr>
            <w:noProof/>
          </w:rPr>
          <w:tab/>
        </w:r>
        <w:r w:rsidR="00702D6E" w:rsidRPr="006B1251">
          <w:rPr>
            <w:rStyle w:val="Hyperlink"/>
            <w:noProof/>
          </w:rPr>
          <w:t>Genotype concordance</w:t>
        </w:r>
        <w:r w:rsidR="00702D6E">
          <w:rPr>
            <w:noProof/>
            <w:webHidden/>
          </w:rPr>
          <w:tab/>
        </w:r>
        <w:r>
          <w:rPr>
            <w:noProof/>
            <w:webHidden/>
          </w:rPr>
          <w:fldChar w:fldCharType="begin"/>
        </w:r>
        <w:r w:rsidR="00702D6E">
          <w:rPr>
            <w:noProof/>
            <w:webHidden/>
          </w:rPr>
          <w:instrText xml:space="preserve"> PAGEREF _Toc320006812 \h </w:instrText>
        </w:r>
        <w:r>
          <w:rPr>
            <w:noProof/>
            <w:webHidden/>
          </w:rPr>
        </w:r>
        <w:r>
          <w:rPr>
            <w:noProof/>
            <w:webHidden/>
          </w:rPr>
          <w:fldChar w:fldCharType="separate"/>
        </w:r>
        <w:r w:rsidR="00F057FD">
          <w:rPr>
            <w:noProof/>
            <w:webHidden/>
          </w:rPr>
          <w:t>13</w:t>
        </w:r>
        <w:r>
          <w:rPr>
            <w:noProof/>
            <w:webHidden/>
          </w:rPr>
          <w:fldChar w:fldCharType="end"/>
        </w:r>
      </w:hyperlink>
    </w:p>
    <w:p w:rsidR="00702D6E" w:rsidRDefault="00DB0ABE">
      <w:pPr>
        <w:pStyle w:val="TOC4"/>
        <w:tabs>
          <w:tab w:val="left" w:pos="1680"/>
          <w:tab w:val="right" w:leader="dot" w:pos="9350"/>
        </w:tabs>
        <w:rPr>
          <w:noProof/>
        </w:rPr>
      </w:pPr>
      <w:hyperlink w:anchor="_Toc320006813" w:history="1">
        <w:r w:rsidR="00702D6E" w:rsidRPr="006B1251">
          <w:rPr>
            <w:rStyle w:val="Hyperlink"/>
            <w:noProof/>
          </w:rPr>
          <w:t>8.1.5.2</w:t>
        </w:r>
        <w:r w:rsidR="00702D6E">
          <w:rPr>
            <w:noProof/>
          </w:rPr>
          <w:tab/>
        </w:r>
        <w:r w:rsidR="00702D6E" w:rsidRPr="006B1251">
          <w:rPr>
            <w:rStyle w:val="Hyperlink"/>
            <w:noProof/>
          </w:rPr>
          <w:t>Signal</w:t>
        </w:r>
        <w:r w:rsidR="00702D6E">
          <w:rPr>
            <w:noProof/>
            <w:webHidden/>
          </w:rPr>
          <w:tab/>
        </w:r>
        <w:r>
          <w:rPr>
            <w:noProof/>
            <w:webHidden/>
          </w:rPr>
          <w:fldChar w:fldCharType="begin"/>
        </w:r>
        <w:r w:rsidR="00702D6E">
          <w:rPr>
            <w:noProof/>
            <w:webHidden/>
          </w:rPr>
          <w:instrText xml:space="preserve"> PAGEREF _Toc320006813 \h </w:instrText>
        </w:r>
        <w:r>
          <w:rPr>
            <w:noProof/>
            <w:webHidden/>
          </w:rPr>
        </w:r>
        <w:r>
          <w:rPr>
            <w:noProof/>
            <w:webHidden/>
          </w:rPr>
          <w:fldChar w:fldCharType="separate"/>
        </w:r>
        <w:r w:rsidR="00F057FD">
          <w:rPr>
            <w:noProof/>
            <w:webHidden/>
          </w:rPr>
          <w:t>14</w:t>
        </w:r>
        <w:r>
          <w:rPr>
            <w:noProof/>
            <w:webHidden/>
          </w:rPr>
          <w:fldChar w:fldCharType="end"/>
        </w:r>
      </w:hyperlink>
    </w:p>
    <w:p w:rsidR="00702D6E" w:rsidRDefault="00DB0ABE">
      <w:pPr>
        <w:pStyle w:val="TOC4"/>
        <w:tabs>
          <w:tab w:val="left" w:pos="1680"/>
          <w:tab w:val="right" w:leader="dot" w:pos="9350"/>
        </w:tabs>
        <w:rPr>
          <w:noProof/>
        </w:rPr>
      </w:pPr>
      <w:hyperlink w:anchor="_Toc320006814" w:history="1">
        <w:r w:rsidR="00702D6E" w:rsidRPr="006B1251">
          <w:rPr>
            <w:rStyle w:val="Hyperlink"/>
            <w:noProof/>
          </w:rPr>
          <w:t>8.1.5.3</w:t>
        </w:r>
        <w:r w:rsidR="00702D6E">
          <w:rPr>
            <w:noProof/>
          </w:rPr>
          <w:tab/>
        </w:r>
        <w:r w:rsidR="00702D6E" w:rsidRPr="006B1251">
          <w:rPr>
            <w:rStyle w:val="Hyperlink"/>
            <w:noProof/>
          </w:rPr>
          <w:t>Noise to signal</w:t>
        </w:r>
        <w:r w:rsidR="00702D6E">
          <w:rPr>
            <w:noProof/>
            <w:webHidden/>
          </w:rPr>
          <w:tab/>
        </w:r>
        <w:r>
          <w:rPr>
            <w:noProof/>
            <w:webHidden/>
          </w:rPr>
          <w:fldChar w:fldCharType="begin"/>
        </w:r>
        <w:r w:rsidR="00702D6E">
          <w:rPr>
            <w:noProof/>
            <w:webHidden/>
          </w:rPr>
          <w:instrText xml:space="preserve"> PAGEREF _Toc320006814 \h </w:instrText>
        </w:r>
        <w:r>
          <w:rPr>
            <w:noProof/>
            <w:webHidden/>
          </w:rPr>
        </w:r>
        <w:r>
          <w:rPr>
            <w:noProof/>
            <w:webHidden/>
          </w:rPr>
          <w:fldChar w:fldCharType="separate"/>
        </w:r>
        <w:r w:rsidR="00F057FD">
          <w:rPr>
            <w:noProof/>
            <w:webHidden/>
          </w:rPr>
          <w:t>14</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815" w:history="1">
        <w:r w:rsidR="00702D6E" w:rsidRPr="006B1251">
          <w:rPr>
            <w:rStyle w:val="Hyperlink"/>
            <w:noProof/>
          </w:rPr>
          <w:t>8.2</w:t>
        </w:r>
        <w:r w:rsidR="00702D6E">
          <w:rPr>
            <w:smallCaps w:val="0"/>
            <w:noProof/>
          </w:rPr>
          <w:tab/>
        </w:r>
        <w:r w:rsidR="00702D6E" w:rsidRPr="006B1251">
          <w:rPr>
            <w:rStyle w:val="Hyperlink"/>
            <w:noProof/>
          </w:rPr>
          <w:t>Study 2 – Testing Three (3) Consumable Lots with One (1) SeCore kit and Three (3) UCLA HLA samples</w:t>
        </w:r>
        <w:r w:rsidR="00702D6E">
          <w:rPr>
            <w:noProof/>
            <w:webHidden/>
          </w:rPr>
          <w:tab/>
        </w:r>
        <w:r>
          <w:rPr>
            <w:noProof/>
            <w:webHidden/>
          </w:rPr>
          <w:fldChar w:fldCharType="begin"/>
        </w:r>
        <w:r w:rsidR="00702D6E">
          <w:rPr>
            <w:noProof/>
            <w:webHidden/>
          </w:rPr>
          <w:instrText xml:space="preserve"> PAGEREF _Toc320006815 \h </w:instrText>
        </w:r>
        <w:r>
          <w:rPr>
            <w:noProof/>
            <w:webHidden/>
          </w:rPr>
        </w:r>
        <w:r>
          <w:rPr>
            <w:noProof/>
            <w:webHidden/>
          </w:rPr>
          <w:fldChar w:fldCharType="separate"/>
        </w:r>
        <w:r w:rsidR="00F057FD">
          <w:rPr>
            <w:noProof/>
            <w:webHidden/>
          </w:rPr>
          <w:t>14</w:t>
        </w:r>
        <w:r>
          <w:rPr>
            <w:noProof/>
            <w:webHidden/>
          </w:rPr>
          <w:fldChar w:fldCharType="end"/>
        </w:r>
      </w:hyperlink>
    </w:p>
    <w:p w:rsidR="00702D6E" w:rsidRDefault="00DB0ABE">
      <w:pPr>
        <w:pStyle w:val="TOC3"/>
        <w:tabs>
          <w:tab w:val="left" w:pos="1440"/>
          <w:tab w:val="right" w:leader="dot" w:pos="9350"/>
        </w:tabs>
        <w:rPr>
          <w:i w:val="0"/>
          <w:iCs w:val="0"/>
          <w:noProof/>
        </w:rPr>
      </w:pPr>
      <w:hyperlink w:anchor="_Toc320006816" w:history="1">
        <w:r w:rsidR="00702D6E" w:rsidRPr="006B1251">
          <w:rPr>
            <w:rStyle w:val="Hyperlink"/>
            <w:noProof/>
          </w:rPr>
          <w:t>8.2.1</w:t>
        </w:r>
        <w:r w:rsidR="00702D6E">
          <w:rPr>
            <w:i w:val="0"/>
            <w:iCs w:val="0"/>
            <w:noProof/>
          </w:rPr>
          <w:tab/>
        </w:r>
        <w:r w:rsidR="00702D6E" w:rsidRPr="006B1251">
          <w:rPr>
            <w:rStyle w:val="Hyperlink"/>
            <w:noProof/>
          </w:rPr>
          <w:t>Study 2 Run Setup</w:t>
        </w:r>
        <w:r w:rsidR="00702D6E">
          <w:rPr>
            <w:noProof/>
            <w:webHidden/>
          </w:rPr>
          <w:tab/>
        </w:r>
        <w:r>
          <w:rPr>
            <w:noProof/>
            <w:webHidden/>
          </w:rPr>
          <w:fldChar w:fldCharType="begin"/>
        </w:r>
        <w:r w:rsidR="00702D6E">
          <w:rPr>
            <w:noProof/>
            <w:webHidden/>
          </w:rPr>
          <w:instrText xml:space="preserve"> PAGEREF _Toc320006816 \h </w:instrText>
        </w:r>
        <w:r>
          <w:rPr>
            <w:noProof/>
            <w:webHidden/>
          </w:rPr>
        </w:r>
        <w:r>
          <w:rPr>
            <w:noProof/>
            <w:webHidden/>
          </w:rPr>
          <w:fldChar w:fldCharType="separate"/>
        </w:r>
        <w:r w:rsidR="00F057FD">
          <w:rPr>
            <w:noProof/>
            <w:webHidden/>
          </w:rPr>
          <w:t>15</w:t>
        </w:r>
        <w:r>
          <w:rPr>
            <w:noProof/>
            <w:webHidden/>
          </w:rPr>
          <w:fldChar w:fldCharType="end"/>
        </w:r>
      </w:hyperlink>
    </w:p>
    <w:p w:rsidR="00702D6E" w:rsidRDefault="00DB0ABE">
      <w:pPr>
        <w:pStyle w:val="TOC3"/>
        <w:tabs>
          <w:tab w:val="left" w:pos="1440"/>
          <w:tab w:val="right" w:leader="dot" w:pos="9350"/>
        </w:tabs>
        <w:rPr>
          <w:i w:val="0"/>
          <w:iCs w:val="0"/>
          <w:noProof/>
        </w:rPr>
      </w:pPr>
      <w:hyperlink w:anchor="_Toc320006817" w:history="1">
        <w:r w:rsidR="00702D6E" w:rsidRPr="006B1251">
          <w:rPr>
            <w:rStyle w:val="Hyperlink"/>
            <w:noProof/>
          </w:rPr>
          <w:t>8.2.2</w:t>
        </w:r>
        <w:r w:rsidR="00702D6E">
          <w:rPr>
            <w:i w:val="0"/>
            <w:iCs w:val="0"/>
            <w:noProof/>
          </w:rPr>
          <w:tab/>
        </w:r>
        <w:r w:rsidR="00702D6E" w:rsidRPr="006B1251">
          <w:rPr>
            <w:rStyle w:val="Hyperlink"/>
            <w:noProof/>
          </w:rPr>
          <w:t>Study 2 Data Analysis</w:t>
        </w:r>
        <w:r w:rsidR="00702D6E">
          <w:rPr>
            <w:noProof/>
            <w:webHidden/>
          </w:rPr>
          <w:tab/>
        </w:r>
        <w:r>
          <w:rPr>
            <w:noProof/>
            <w:webHidden/>
          </w:rPr>
          <w:fldChar w:fldCharType="begin"/>
        </w:r>
        <w:r w:rsidR="00702D6E">
          <w:rPr>
            <w:noProof/>
            <w:webHidden/>
          </w:rPr>
          <w:instrText xml:space="preserve"> PAGEREF _Toc320006817 \h </w:instrText>
        </w:r>
        <w:r>
          <w:rPr>
            <w:noProof/>
            <w:webHidden/>
          </w:rPr>
        </w:r>
        <w:r>
          <w:rPr>
            <w:noProof/>
            <w:webHidden/>
          </w:rPr>
          <w:fldChar w:fldCharType="separate"/>
        </w:r>
        <w:r w:rsidR="00F057FD">
          <w:rPr>
            <w:noProof/>
            <w:webHidden/>
          </w:rPr>
          <w:t>16</w:t>
        </w:r>
        <w:r>
          <w:rPr>
            <w:noProof/>
            <w:webHidden/>
          </w:rPr>
          <w:fldChar w:fldCharType="end"/>
        </w:r>
      </w:hyperlink>
    </w:p>
    <w:p w:rsidR="00702D6E" w:rsidRDefault="00DB0ABE">
      <w:pPr>
        <w:pStyle w:val="TOC4"/>
        <w:tabs>
          <w:tab w:val="left" w:pos="1680"/>
          <w:tab w:val="right" w:leader="dot" w:pos="9350"/>
        </w:tabs>
        <w:rPr>
          <w:noProof/>
        </w:rPr>
      </w:pPr>
      <w:hyperlink w:anchor="_Toc320006818" w:history="1">
        <w:r w:rsidR="00702D6E" w:rsidRPr="006B1251">
          <w:rPr>
            <w:rStyle w:val="Hyperlink"/>
            <w:noProof/>
          </w:rPr>
          <w:t>8.2.2.1</w:t>
        </w:r>
        <w:r w:rsidR="00702D6E">
          <w:rPr>
            <w:noProof/>
          </w:rPr>
          <w:tab/>
        </w:r>
        <w:r w:rsidR="00702D6E" w:rsidRPr="006B1251">
          <w:rPr>
            <w:rStyle w:val="Hyperlink"/>
            <w:noProof/>
          </w:rPr>
          <w:t>Genotype concordance</w:t>
        </w:r>
        <w:r w:rsidR="00702D6E">
          <w:rPr>
            <w:noProof/>
            <w:webHidden/>
          </w:rPr>
          <w:tab/>
        </w:r>
        <w:r>
          <w:rPr>
            <w:noProof/>
            <w:webHidden/>
          </w:rPr>
          <w:fldChar w:fldCharType="begin"/>
        </w:r>
        <w:r w:rsidR="00702D6E">
          <w:rPr>
            <w:noProof/>
            <w:webHidden/>
          </w:rPr>
          <w:instrText xml:space="preserve"> PAGEREF _Toc320006818 \h </w:instrText>
        </w:r>
        <w:r>
          <w:rPr>
            <w:noProof/>
            <w:webHidden/>
          </w:rPr>
        </w:r>
        <w:r>
          <w:rPr>
            <w:noProof/>
            <w:webHidden/>
          </w:rPr>
          <w:fldChar w:fldCharType="separate"/>
        </w:r>
        <w:r w:rsidR="00F057FD">
          <w:rPr>
            <w:noProof/>
            <w:webHidden/>
          </w:rPr>
          <w:t>16</w:t>
        </w:r>
        <w:r>
          <w:rPr>
            <w:noProof/>
            <w:webHidden/>
          </w:rPr>
          <w:fldChar w:fldCharType="end"/>
        </w:r>
      </w:hyperlink>
    </w:p>
    <w:p w:rsidR="00702D6E" w:rsidRDefault="00DB0ABE">
      <w:pPr>
        <w:pStyle w:val="TOC4"/>
        <w:tabs>
          <w:tab w:val="left" w:pos="1680"/>
          <w:tab w:val="right" w:leader="dot" w:pos="9350"/>
        </w:tabs>
        <w:rPr>
          <w:noProof/>
        </w:rPr>
      </w:pPr>
      <w:hyperlink w:anchor="_Toc320006819" w:history="1">
        <w:r w:rsidR="00702D6E" w:rsidRPr="006B1251">
          <w:rPr>
            <w:rStyle w:val="Hyperlink"/>
            <w:noProof/>
          </w:rPr>
          <w:t>8.2.2.2</w:t>
        </w:r>
        <w:r w:rsidR="00702D6E">
          <w:rPr>
            <w:noProof/>
          </w:rPr>
          <w:tab/>
        </w:r>
        <w:r w:rsidR="00702D6E" w:rsidRPr="006B1251">
          <w:rPr>
            <w:rStyle w:val="Hyperlink"/>
            <w:noProof/>
          </w:rPr>
          <w:t>Signal</w:t>
        </w:r>
        <w:r w:rsidR="00702D6E">
          <w:rPr>
            <w:noProof/>
            <w:webHidden/>
          </w:rPr>
          <w:tab/>
        </w:r>
        <w:r>
          <w:rPr>
            <w:noProof/>
            <w:webHidden/>
          </w:rPr>
          <w:fldChar w:fldCharType="begin"/>
        </w:r>
        <w:r w:rsidR="00702D6E">
          <w:rPr>
            <w:noProof/>
            <w:webHidden/>
          </w:rPr>
          <w:instrText xml:space="preserve"> PAGEREF _Toc320006819 \h </w:instrText>
        </w:r>
        <w:r>
          <w:rPr>
            <w:noProof/>
            <w:webHidden/>
          </w:rPr>
        </w:r>
        <w:r>
          <w:rPr>
            <w:noProof/>
            <w:webHidden/>
          </w:rPr>
          <w:fldChar w:fldCharType="separate"/>
        </w:r>
        <w:r w:rsidR="00F057FD">
          <w:rPr>
            <w:noProof/>
            <w:webHidden/>
          </w:rPr>
          <w:t>16</w:t>
        </w:r>
        <w:r>
          <w:rPr>
            <w:noProof/>
            <w:webHidden/>
          </w:rPr>
          <w:fldChar w:fldCharType="end"/>
        </w:r>
      </w:hyperlink>
    </w:p>
    <w:p w:rsidR="00702D6E" w:rsidRDefault="00DB0ABE">
      <w:pPr>
        <w:pStyle w:val="TOC4"/>
        <w:tabs>
          <w:tab w:val="left" w:pos="1680"/>
          <w:tab w:val="right" w:leader="dot" w:pos="9350"/>
        </w:tabs>
        <w:rPr>
          <w:noProof/>
        </w:rPr>
      </w:pPr>
      <w:hyperlink w:anchor="_Toc320006820" w:history="1">
        <w:r w:rsidR="00702D6E" w:rsidRPr="006B1251">
          <w:rPr>
            <w:rStyle w:val="Hyperlink"/>
            <w:noProof/>
          </w:rPr>
          <w:t>8.2.2.3</w:t>
        </w:r>
        <w:r w:rsidR="00702D6E">
          <w:rPr>
            <w:noProof/>
          </w:rPr>
          <w:tab/>
        </w:r>
        <w:r w:rsidR="00702D6E" w:rsidRPr="006B1251">
          <w:rPr>
            <w:rStyle w:val="Hyperlink"/>
            <w:noProof/>
          </w:rPr>
          <w:t>Noise to signal</w:t>
        </w:r>
        <w:r w:rsidR="00702D6E">
          <w:rPr>
            <w:noProof/>
            <w:webHidden/>
          </w:rPr>
          <w:tab/>
        </w:r>
        <w:r>
          <w:rPr>
            <w:noProof/>
            <w:webHidden/>
          </w:rPr>
          <w:fldChar w:fldCharType="begin"/>
        </w:r>
        <w:r w:rsidR="00702D6E">
          <w:rPr>
            <w:noProof/>
            <w:webHidden/>
          </w:rPr>
          <w:instrText xml:space="preserve"> PAGEREF _Toc320006820 \h </w:instrText>
        </w:r>
        <w:r>
          <w:rPr>
            <w:noProof/>
            <w:webHidden/>
          </w:rPr>
        </w:r>
        <w:r>
          <w:rPr>
            <w:noProof/>
            <w:webHidden/>
          </w:rPr>
          <w:fldChar w:fldCharType="separate"/>
        </w:r>
        <w:r w:rsidR="00F057FD">
          <w:rPr>
            <w:noProof/>
            <w:webHidden/>
          </w:rPr>
          <w:t>16</w:t>
        </w:r>
        <w:r>
          <w:rPr>
            <w:noProof/>
            <w:webHidden/>
          </w:rPr>
          <w:fldChar w:fldCharType="end"/>
        </w:r>
      </w:hyperlink>
    </w:p>
    <w:p w:rsidR="00702D6E" w:rsidRDefault="00DB0ABE">
      <w:pPr>
        <w:pStyle w:val="TOC1"/>
        <w:tabs>
          <w:tab w:val="right" w:leader="dot" w:pos="9350"/>
        </w:tabs>
        <w:rPr>
          <w:b w:val="0"/>
          <w:bCs w:val="0"/>
          <w:caps w:val="0"/>
          <w:noProof/>
        </w:rPr>
      </w:pPr>
      <w:hyperlink w:anchor="_Toc320006821" w:history="1">
        <w:r w:rsidR="00702D6E" w:rsidRPr="006B1251">
          <w:rPr>
            <w:rStyle w:val="Hyperlink"/>
            <w:noProof/>
          </w:rPr>
          <w:t>Schedule</w:t>
        </w:r>
        <w:r w:rsidR="00702D6E">
          <w:rPr>
            <w:noProof/>
            <w:webHidden/>
          </w:rPr>
          <w:tab/>
        </w:r>
        <w:r>
          <w:rPr>
            <w:noProof/>
            <w:webHidden/>
          </w:rPr>
          <w:fldChar w:fldCharType="begin"/>
        </w:r>
        <w:r w:rsidR="00702D6E">
          <w:rPr>
            <w:noProof/>
            <w:webHidden/>
          </w:rPr>
          <w:instrText xml:space="preserve"> PAGEREF _Toc320006821 \h </w:instrText>
        </w:r>
        <w:r>
          <w:rPr>
            <w:noProof/>
            <w:webHidden/>
          </w:rPr>
        </w:r>
        <w:r>
          <w:rPr>
            <w:noProof/>
            <w:webHidden/>
          </w:rPr>
          <w:fldChar w:fldCharType="separate"/>
        </w:r>
        <w:r w:rsidR="00F057FD">
          <w:rPr>
            <w:noProof/>
            <w:webHidden/>
          </w:rPr>
          <w:t>16</w:t>
        </w:r>
        <w:r>
          <w:rPr>
            <w:noProof/>
            <w:webHidden/>
          </w:rPr>
          <w:fldChar w:fldCharType="end"/>
        </w:r>
      </w:hyperlink>
    </w:p>
    <w:p w:rsidR="00702D6E" w:rsidRDefault="00DB0ABE">
      <w:pPr>
        <w:pStyle w:val="TOC1"/>
        <w:tabs>
          <w:tab w:val="left" w:pos="480"/>
          <w:tab w:val="right" w:leader="dot" w:pos="9350"/>
        </w:tabs>
        <w:rPr>
          <w:b w:val="0"/>
          <w:bCs w:val="0"/>
          <w:caps w:val="0"/>
          <w:noProof/>
        </w:rPr>
      </w:pPr>
      <w:hyperlink w:anchor="_Toc320006822" w:history="1">
        <w:r w:rsidR="00702D6E" w:rsidRPr="006B1251">
          <w:rPr>
            <w:rStyle w:val="Hyperlink"/>
            <w:noProof/>
          </w:rPr>
          <w:t>9</w:t>
        </w:r>
        <w:r w:rsidR="00702D6E">
          <w:rPr>
            <w:b w:val="0"/>
            <w:bCs w:val="0"/>
            <w:caps w:val="0"/>
            <w:noProof/>
          </w:rPr>
          <w:tab/>
        </w:r>
        <w:r w:rsidR="00702D6E" w:rsidRPr="006B1251">
          <w:rPr>
            <w:rStyle w:val="Hyperlink"/>
            <w:noProof/>
          </w:rPr>
          <w:t>Approval</w:t>
        </w:r>
        <w:r w:rsidR="00702D6E">
          <w:rPr>
            <w:noProof/>
            <w:webHidden/>
          </w:rPr>
          <w:tab/>
        </w:r>
        <w:r>
          <w:rPr>
            <w:noProof/>
            <w:webHidden/>
          </w:rPr>
          <w:fldChar w:fldCharType="begin"/>
        </w:r>
        <w:r w:rsidR="00702D6E">
          <w:rPr>
            <w:noProof/>
            <w:webHidden/>
          </w:rPr>
          <w:instrText xml:space="preserve"> PAGEREF _Toc320006822 \h </w:instrText>
        </w:r>
        <w:r>
          <w:rPr>
            <w:noProof/>
            <w:webHidden/>
          </w:rPr>
        </w:r>
        <w:r>
          <w:rPr>
            <w:noProof/>
            <w:webHidden/>
          </w:rPr>
          <w:fldChar w:fldCharType="separate"/>
        </w:r>
        <w:r w:rsidR="00F057FD">
          <w:rPr>
            <w:noProof/>
            <w:webHidden/>
          </w:rPr>
          <w:t>17</w:t>
        </w:r>
        <w:r>
          <w:rPr>
            <w:noProof/>
            <w:webHidden/>
          </w:rPr>
          <w:fldChar w:fldCharType="end"/>
        </w:r>
      </w:hyperlink>
    </w:p>
    <w:p w:rsidR="00702D6E" w:rsidRDefault="00DB0ABE">
      <w:pPr>
        <w:pStyle w:val="TOC1"/>
        <w:tabs>
          <w:tab w:val="left" w:pos="720"/>
          <w:tab w:val="right" w:leader="dot" w:pos="9350"/>
        </w:tabs>
        <w:rPr>
          <w:b w:val="0"/>
          <w:bCs w:val="0"/>
          <w:caps w:val="0"/>
          <w:noProof/>
        </w:rPr>
      </w:pPr>
      <w:hyperlink w:anchor="_Toc320006823" w:history="1">
        <w:r w:rsidR="00702D6E" w:rsidRPr="006B1251">
          <w:rPr>
            <w:rStyle w:val="Hyperlink"/>
            <w:noProof/>
          </w:rPr>
          <w:t>10</w:t>
        </w:r>
        <w:r w:rsidR="00702D6E">
          <w:rPr>
            <w:b w:val="0"/>
            <w:bCs w:val="0"/>
            <w:caps w:val="0"/>
            <w:noProof/>
          </w:rPr>
          <w:tab/>
        </w:r>
        <w:r w:rsidR="00702D6E" w:rsidRPr="006B1251">
          <w:rPr>
            <w:rStyle w:val="Hyperlink"/>
            <w:noProof/>
          </w:rPr>
          <w:t>Appendix</w:t>
        </w:r>
        <w:r w:rsidR="00702D6E">
          <w:rPr>
            <w:noProof/>
            <w:webHidden/>
          </w:rPr>
          <w:tab/>
        </w:r>
        <w:r>
          <w:rPr>
            <w:noProof/>
            <w:webHidden/>
          </w:rPr>
          <w:fldChar w:fldCharType="begin"/>
        </w:r>
        <w:r w:rsidR="00702D6E">
          <w:rPr>
            <w:noProof/>
            <w:webHidden/>
          </w:rPr>
          <w:instrText xml:space="preserve"> PAGEREF _Toc320006823 \h </w:instrText>
        </w:r>
        <w:r>
          <w:rPr>
            <w:noProof/>
            <w:webHidden/>
          </w:rPr>
        </w:r>
        <w:r>
          <w:rPr>
            <w:noProof/>
            <w:webHidden/>
          </w:rPr>
          <w:fldChar w:fldCharType="separate"/>
        </w:r>
        <w:r w:rsidR="00F057FD">
          <w:rPr>
            <w:noProof/>
            <w:webHidden/>
          </w:rPr>
          <w:t>18</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824" w:history="1">
        <w:r w:rsidR="00702D6E" w:rsidRPr="006B1251">
          <w:rPr>
            <w:rStyle w:val="Hyperlink"/>
            <w:noProof/>
          </w:rPr>
          <w:t>10.1</w:t>
        </w:r>
        <w:r w:rsidR="00702D6E">
          <w:rPr>
            <w:smallCaps w:val="0"/>
            <w:noProof/>
          </w:rPr>
          <w:tab/>
        </w:r>
        <w:r w:rsidR="00702D6E" w:rsidRPr="006B1251">
          <w:rPr>
            <w:rStyle w:val="Hyperlink"/>
            <w:noProof/>
          </w:rPr>
          <w:t>Class I (Locus B) HLA samples</w:t>
        </w:r>
        <w:r w:rsidR="00702D6E">
          <w:rPr>
            <w:noProof/>
            <w:webHidden/>
          </w:rPr>
          <w:tab/>
        </w:r>
        <w:r>
          <w:rPr>
            <w:noProof/>
            <w:webHidden/>
          </w:rPr>
          <w:fldChar w:fldCharType="begin"/>
        </w:r>
        <w:r w:rsidR="00702D6E">
          <w:rPr>
            <w:noProof/>
            <w:webHidden/>
          </w:rPr>
          <w:instrText xml:space="preserve"> PAGEREF _Toc320006824 \h </w:instrText>
        </w:r>
        <w:r>
          <w:rPr>
            <w:noProof/>
            <w:webHidden/>
          </w:rPr>
        </w:r>
        <w:r>
          <w:rPr>
            <w:noProof/>
            <w:webHidden/>
          </w:rPr>
          <w:fldChar w:fldCharType="separate"/>
        </w:r>
        <w:r w:rsidR="00F057FD">
          <w:rPr>
            <w:noProof/>
            <w:webHidden/>
          </w:rPr>
          <w:t>18</w:t>
        </w:r>
        <w:r>
          <w:rPr>
            <w:noProof/>
            <w:webHidden/>
          </w:rPr>
          <w:fldChar w:fldCharType="end"/>
        </w:r>
      </w:hyperlink>
    </w:p>
    <w:p w:rsidR="00702D6E" w:rsidRDefault="00DB0ABE">
      <w:pPr>
        <w:pStyle w:val="TOC2"/>
        <w:tabs>
          <w:tab w:val="left" w:pos="960"/>
          <w:tab w:val="right" w:leader="dot" w:pos="9350"/>
        </w:tabs>
        <w:rPr>
          <w:smallCaps w:val="0"/>
          <w:noProof/>
        </w:rPr>
      </w:pPr>
      <w:hyperlink w:anchor="_Toc320006825" w:history="1">
        <w:r w:rsidR="00702D6E" w:rsidRPr="006B1251">
          <w:rPr>
            <w:rStyle w:val="Hyperlink"/>
            <w:noProof/>
          </w:rPr>
          <w:t>10.2</w:t>
        </w:r>
        <w:r w:rsidR="00702D6E">
          <w:rPr>
            <w:smallCaps w:val="0"/>
            <w:noProof/>
          </w:rPr>
          <w:tab/>
        </w:r>
        <w:r w:rsidR="00702D6E" w:rsidRPr="006B1251">
          <w:rPr>
            <w:rStyle w:val="Hyperlink"/>
            <w:noProof/>
          </w:rPr>
          <w:t>Class II (Locus DRB1) HLA samples</w:t>
        </w:r>
        <w:r w:rsidR="00702D6E">
          <w:rPr>
            <w:noProof/>
            <w:webHidden/>
          </w:rPr>
          <w:tab/>
        </w:r>
        <w:r>
          <w:rPr>
            <w:noProof/>
            <w:webHidden/>
          </w:rPr>
          <w:fldChar w:fldCharType="begin"/>
        </w:r>
        <w:r w:rsidR="00702D6E">
          <w:rPr>
            <w:noProof/>
            <w:webHidden/>
          </w:rPr>
          <w:instrText xml:space="preserve"> PAGEREF _Toc320006825 \h </w:instrText>
        </w:r>
        <w:r>
          <w:rPr>
            <w:noProof/>
            <w:webHidden/>
          </w:rPr>
        </w:r>
        <w:r>
          <w:rPr>
            <w:noProof/>
            <w:webHidden/>
          </w:rPr>
          <w:fldChar w:fldCharType="separate"/>
        </w:r>
        <w:r w:rsidR="00F057FD">
          <w:rPr>
            <w:noProof/>
            <w:webHidden/>
          </w:rPr>
          <w:t>18</w:t>
        </w:r>
        <w:r>
          <w:rPr>
            <w:noProof/>
            <w:webHidden/>
          </w:rPr>
          <w:fldChar w:fldCharType="end"/>
        </w:r>
      </w:hyperlink>
    </w:p>
    <w:p w:rsidR="00702D6E" w:rsidRDefault="00DB0ABE" w:rsidP="00963034">
      <w:pPr>
        <w:jc w:val="both"/>
      </w:pPr>
      <w:r>
        <w:rPr>
          <w:rFonts w:ascii="Arial" w:hAnsi="Arial" w:cs="Arial"/>
          <w:b/>
          <w:bCs/>
          <w:caps/>
          <w:sz w:val="28"/>
          <w:szCs w:val="28"/>
        </w:rPr>
        <w:fldChar w:fldCharType="end"/>
      </w:r>
    </w:p>
    <w:p w:rsidR="00702D6E" w:rsidRDefault="00702D6E" w:rsidP="00963034">
      <w:pPr>
        <w:pStyle w:val="Heading1"/>
        <w:numPr>
          <w:ilvl w:val="0"/>
          <w:numId w:val="16"/>
        </w:numPr>
        <w:jc w:val="both"/>
      </w:pPr>
      <w:r w:rsidRPr="00DF3DC9">
        <w:rPr>
          <w:rStyle w:val="BodyTypeChar"/>
          <w:szCs w:val="24"/>
        </w:rPr>
        <w:br w:type="page"/>
      </w:r>
      <w:bookmarkStart w:id="0" w:name="_Toc320006789"/>
      <w:bookmarkStart w:id="1" w:name="_Toc463626215"/>
      <w:bookmarkStart w:id="2" w:name="_Toc463626266"/>
      <w:bookmarkStart w:id="3" w:name="_Toc463626329"/>
      <w:bookmarkStart w:id="4" w:name="_Toc463626379"/>
      <w:bookmarkStart w:id="5" w:name="_Toc398869570"/>
      <w:r>
        <w:lastRenderedPageBreak/>
        <w:t>Purpose</w:t>
      </w:r>
      <w:bookmarkEnd w:id="0"/>
    </w:p>
    <w:p w:rsidR="00702D6E" w:rsidRDefault="00702D6E" w:rsidP="00963034">
      <w:pPr>
        <w:jc w:val="both"/>
      </w:pPr>
    </w:p>
    <w:p w:rsidR="00702D6E" w:rsidRDefault="00702D6E" w:rsidP="00EC64EB">
      <w:pPr>
        <w:jc w:val="both"/>
      </w:pPr>
      <w:r>
        <w:tab/>
        <w:t xml:space="preserve">The purpose of </w:t>
      </w:r>
      <w:proofErr w:type="spellStart"/>
      <w:r>
        <w:t>Dx</w:t>
      </w:r>
      <w:proofErr w:type="spellEnd"/>
      <w:r>
        <w:t xml:space="preserve"> Internal Reproducibility testing is to confirm that the Applied </w:t>
      </w:r>
      <w:proofErr w:type="spellStart"/>
      <w:r>
        <w:t>Biosystems</w:t>
      </w:r>
      <w:proofErr w:type="spellEnd"/>
      <w:r>
        <w:t xml:space="preserve"> 3500(xl) Genetic Analyzer </w:t>
      </w:r>
      <w:proofErr w:type="spellStart"/>
      <w:r>
        <w:t>Dx</w:t>
      </w:r>
      <w:proofErr w:type="spellEnd"/>
      <w:r>
        <w:t xml:space="preserve"> system meets concordance reproducibility requirements for </w:t>
      </w:r>
      <w:proofErr w:type="gramStart"/>
      <w:r>
        <w:t xml:space="preserve">multiple  </w:t>
      </w:r>
      <w:proofErr w:type="spellStart"/>
      <w:r>
        <w:t>Dx</w:t>
      </w:r>
      <w:proofErr w:type="spellEnd"/>
      <w:proofErr w:type="gramEnd"/>
      <w:r>
        <w:t xml:space="preserve"> consumable (CE) lots and </w:t>
      </w:r>
      <w:proofErr w:type="spellStart"/>
      <w:r>
        <w:t>SeCore</w:t>
      </w:r>
      <w:proofErr w:type="spellEnd"/>
      <w:r>
        <w:t xml:space="preserve"> kit lots. </w:t>
      </w:r>
      <w:proofErr w:type="gramStart"/>
      <w:r>
        <w:t xml:space="preserve">The  </w:t>
      </w:r>
      <w:proofErr w:type="spellStart"/>
      <w:r>
        <w:t>Dx</w:t>
      </w:r>
      <w:proofErr w:type="spellEnd"/>
      <w:proofErr w:type="gramEnd"/>
      <w:r>
        <w:t xml:space="preserve"> 3500 system includes the 3500 </w:t>
      </w:r>
      <w:proofErr w:type="spellStart"/>
      <w:r>
        <w:t>Dx</w:t>
      </w:r>
      <w:proofErr w:type="spellEnd"/>
      <w:r>
        <w:t xml:space="preserve"> instrument,  </w:t>
      </w:r>
      <w:proofErr w:type="spellStart"/>
      <w:r>
        <w:t>Dx</w:t>
      </w:r>
      <w:proofErr w:type="spellEnd"/>
      <w:r>
        <w:t xml:space="preserve"> consumables,  </w:t>
      </w:r>
      <w:proofErr w:type="spellStart"/>
      <w:r>
        <w:t>Dx</w:t>
      </w:r>
      <w:proofErr w:type="spellEnd"/>
      <w:r>
        <w:t xml:space="preserve"> Data Collection Software and </w:t>
      </w:r>
      <w:proofErr w:type="spellStart"/>
      <w:r>
        <w:t>uTYPE</w:t>
      </w:r>
      <w:proofErr w:type="spellEnd"/>
      <w:r>
        <w:t xml:space="preserve"> Software and </w:t>
      </w:r>
      <w:proofErr w:type="spellStart"/>
      <w:r>
        <w:t>SeCore</w:t>
      </w:r>
      <w:proofErr w:type="spellEnd"/>
      <w:r>
        <w:t xml:space="preserve"> kits.</w:t>
      </w:r>
    </w:p>
    <w:p w:rsidR="00702D6E" w:rsidRDefault="00702D6E" w:rsidP="00963034">
      <w:pPr>
        <w:jc w:val="both"/>
      </w:pPr>
    </w:p>
    <w:p w:rsidR="00702D6E" w:rsidRDefault="00702D6E" w:rsidP="00963034">
      <w:pPr>
        <w:pStyle w:val="Heading1"/>
        <w:numPr>
          <w:ilvl w:val="0"/>
          <w:numId w:val="16"/>
        </w:numPr>
        <w:jc w:val="both"/>
      </w:pPr>
      <w:bookmarkStart w:id="6" w:name="_Toc320006790"/>
      <w:bookmarkEnd w:id="1"/>
      <w:bookmarkEnd w:id="2"/>
      <w:bookmarkEnd w:id="3"/>
      <w:bookmarkEnd w:id="4"/>
      <w:bookmarkEnd w:id="5"/>
      <w:r>
        <w:t>Scope</w:t>
      </w:r>
      <w:bookmarkEnd w:id="6"/>
    </w:p>
    <w:p w:rsidR="00702D6E" w:rsidRPr="009607F7" w:rsidRDefault="00702D6E" w:rsidP="00963034">
      <w:pPr>
        <w:pStyle w:val="Heading2"/>
        <w:numPr>
          <w:ilvl w:val="1"/>
          <w:numId w:val="16"/>
        </w:numPr>
        <w:jc w:val="both"/>
      </w:pPr>
      <w:r>
        <w:t xml:space="preserve"> </w:t>
      </w:r>
      <w:bookmarkStart w:id="7" w:name="_Toc320006791"/>
      <w:proofErr w:type="gramStart"/>
      <w:r>
        <w:t>instruments</w:t>
      </w:r>
      <w:proofErr w:type="gramEnd"/>
      <w:r>
        <w:t>, software and consumables</w:t>
      </w:r>
      <w:bookmarkEnd w:id="7"/>
    </w:p>
    <w:p w:rsidR="00702D6E" w:rsidRDefault="00702D6E" w:rsidP="00963034">
      <w:pPr>
        <w:jc w:val="both"/>
      </w:pPr>
      <w:r>
        <w:tab/>
      </w:r>
    </w:p>
    <w:p w:rsidR="00702D6E" w:rsidRDefault="00702D6E" w:rsidP="00963034">
      <w:pPr>
        <w:jc w:val="both"/>
      </w:pPr>
      <w:proofErr w:type="spellStart"/>
      <w:r>
        <w:t>Dx</w:t>
      </w:r>
      <w:proofErr w:type="spellEnd"/>
      <w:r>
        <w:t xml:space="preserve"> Extended System Verification testing will be performed on one 24-capillary </w:t>
      </w:r>
      <w:r w:rsidRPr="005C0DDE">
        <w:t xml:space="preserve">Applied </w:t>
      </w:r>
      <w:proofErr w:type="spellStart"/>
      <w:proofErr w:type="gramStart"/>
      <w:r w:rsidRPr="005C0DDE">
        <w:t>Biosystems</w:t>
      </w:r>
      <w:proofErr w:type="spellEnd"/>
      <w:r w:rsidRPr="005C0DDE">
        <w:t xml:space="preserve"> </w:t>
      </w:r>
      <w:r>
        <w:t xml:space="preserve"> 3500</w:t>
      </w:r>
      <w:proofErr w:type="gramEnd"/>
      <w:r>
        <w:t xml:space="preserve"> Genetic Analyzer </w:t>
      </w:r>
      <w:proofErr w:type="spellStart"/>
      <w:r>
        <w:t>Dx</w:t>
      </w:r>
      <w:proofErr w:type="spellEnd"/>
      <w:r>
        <w:t xml:space="preserve"> Evaluation unit.  The B (representative Class I locus) and DRB1 (representative Class II locus) </w:t>
      </w:r>
      <w:proofErr w:type="spellStart"/>
      <w:r>
        <w:t>SeCore</w:t>
      </w:r>
      <w:proofErr w:type="spellEnd"/>
      <w:r>
        <w:t xml:space="preserve"> kits will each be run on the instrument.</w:t>
      </w:r>
    </w:p>
    <w:p w:rsidR="00702D6E" w:rsidRDefault="00702D6E" w:rsidP="00963034">
      <w:pPr>
        <w:jc w:val="both"/>
      </w:pPr>
    </w:p>
    <w:p w:rsidR="00702D6E" w:rsidRDefault="00702D6E" w:rsidP="00963034">
      <w:pPr>
        <w:jc w:val="both"/>
      </w:pPr>
      <w:r>
        <w:t xml:space="preserve">Two studies will be performed.  Both studies will be performed using Data Collection Software and </w:t>
      </w:r>
      <w:proofErr w:type="spellStart"/>
      <w:r>
        <w:t>uTYPE</w:t>
      </w:r>
      <w:proofErr w:type="spellEnd"/>
      <w:r>
        <w:t xml:space="preserve"> Software.</w:t>
      </w:r>
    </w:p>
    <w:p w:rsidR="00702D6E" w:rsidRDefault="00702D6E" w:rsidP="00963034">
      <w:pPr>
        <w:jc w:val="both"/>
      </w:pPr>
    </w:p>
    <w:p w:rsidR="00702D6E" w:rsidRDefault="00702D6E" w:rsidP="00963034">
      <w:pPr>
        <w:jc w:val="both"/>
      </w:pPr>
      <w:r>
        <w:t xml:space="preserve">The first study will be performed using one (1) lot of </w:t>
      </w:r>
      <w:proofErr w:type="spellStart"/>
      <w:r>
        <w:t>Dx</w:t>
      </w:r>
      <w:proofErr w:type="spellEnd"/>
      <w:r>
        <w:t xml:space="preserve"> CE instrument consumables, three (3) lots of </w:t>
      </w:r>
      <w:proofErr w:type="spellStart"/>
      <w:r>
        <w:t>SeCore</w:t>
      </w:r>
      <w:proofErr w:type="spellEnd"/>
      <w:r>
        <w:t xml:space="preserve"> kits and one (1) operator over five (5) non-consecutive days. </w:t>
      </w:r>
    </w:p>
    <w:p w:rsidR="00702D6E" w:rsidRDefault="00702D6E" w:rsidP="00963034">
      <w:pPr>
        <w:jc w:val="both"/>
      </w:pPr>
    </w:p>
    <w:p w:rsidR="00702D6E" w:rsidRDefault="00702D6E" w:rsidP="00963034">
      <w:pPr>
        <w:jc w:val="both"/>
      </w:pPr>
      <w:r>
        <w:t xml:space="preserve">The second study will be performed using three (3) lots of </w:t>
      </w:r>
      <w:proofErr w:type="spellStart"/>
      <w:r>
        <w:t>Dx</w:t>
      </w:r>
      <w:proofErr w:type="spellEnd"/>
      <w:r>
        <w:t xml:space="preserve"> CE instrument consumables, one (1) lot of </w:t>
      </w:r>
      <w:proofErr w:type="spellStart"/>
      <w:r>
        <w:t>SeCore</w:t>
      </w:r>
      <w:proofErr w:type="spellEnd"/>
      <w:r>
        <w:t xml:space="preserve"> kits and one (1) operator over five (5) non-consecutive days. </w:t>
      </w:r>
    </w:p>
    <w:p w:rsidR="00702D6E" w:rsidRDefault="00702D6E" w:rsidP="00963034">
      <w:pPr>
        <w:jc w:val="both"/>
      </w:pPr>
    </w:p>
    <w:p w:rsidR="00702D6E" w:rsidRDefault="00702D6E" w:rsidP="00EC64EB">
      <w:pPr>
        <w:jc w:val="both"/>
      </w:pPr>
      <w:r>
        <w:t xml:space="preserve">Three (3) lots of a representative </w:t>
      </w:r>
      <w:proofErr w:type="spellStart"/>
      <w:r>
        <w:t>SeCore</w:t>
      </w:r>
      <w:proofErr w:type="spellEnd"/>
      <w:r>
        <w:t xml:space="preserve"> GSSP kit for Locus B and Locus DRB1 will also be evaluated in the first study. Each </w:t>
      </w:r>
      <w:proofErr w:type="spellStart"/>
      <w:r>
        <w:t>SeCore</w:t>
      </w:r>
      <w:proofErr w:type="spellEnd"/>
      <w:r>
        <w:t xml:space="preserve"> kit lot will be matched with a unique GSSP kit lot. For Locus B the Z4 GSSP will be utilized and for Locus DRB1 the </w:t>
      </w:r>
      <w:proofErr w:type="spellStart"/>
      <w:r>
        <w:t>Codon</w:t>
      </w:r>
      <w:proofErr w:type="spellEnd"/>
      <w:r>
        <w:t xml:space="preserve"> 86TG GSSP will be utilized. </w:t>
      </w:r>
    </w:p>
    <w:p w:rsidR="00702D6E" w:rsidRDefault="00702D6E" w:rsidP="00963034">
      <w:pPr>
        <w:jc w:val="both"/>
      </w:pPr>
    </w:p>
    <w:p w:rsidR="00702D6E" w:rsidRDefault="00702D6E" w:rsidP="00963034">
      <w:pPr>
        <w:jc w:val="both"/>
      </w:pPr>
      <w:r>
        <w:t xml:space="preserve">Similarly, a single lot of a representative </w:t>
      </w:r>
      <w:proofErr w:type="spellStart"/>
      <w:r>
        <w:t>SeCore</w:t>
      </w:r>
      <w:proofErr w:type="spellEnd"/>
      <w:r>
        <w:t xml:space="preserve"> GSSP kit (Z4 for Locus B and </w:t>
      </w:r>
      <w:proofErr w:type="spellStart"/>
      <w:r>
        <w:t>Codon</w:t>
      </w:r>
      <w:proofErr w:type="spellEnd"/>
      <w:r>
        <w:t xml:space="preserve"> 86TG for Locus DRB1) for Locus B and Locus DRB1 will be evaluated in the second study.</w:t>
      </w:r>
    </w:p>
    <w:p w:rsidR="00702D6E" w:rsidRDefault="00702D6E" w:rsidP="00963034">
      <w:pPr>
        <w:jc w:val="both"/>
      </w:pPr>
    </w:p>
    <w:p w:rsidR="00702D6E" w:rsidRDefault="00702D6E" w:rsidP="00963034">
      <w:pPr>
        <w:jc w:val="both"/>
      </w:pPr>
    </w:p>
    <w:p w:rsidR="00702D6E" w:rsidRDefault="00702D6E" w:rsidP="00963034">
      <w:pPr>
        <w:jc w:val="both"/>
      </w:pPr>
      <w:r>
        <w:t xml:space="preserve">Table 2.1.1 lists the CE consumables and Table 2.1.2 lists the </w:t>
      </w:r>
      <w:proofErr w:type="spellStart"/>
      <w:r>
        <w:t>SeCore</w:t>
      </w:r>
      <w:proofErr w:type="spellEnd"/>
      <w:r>
        <w:t xml:space="preserve"> kits that will be used during testing for both studies. Testing will be performed on </w:t>
      </w:r>
      <w:proofErr w:type="gramStart"/>
      <w:r>
        <w:t>the  Data</w:t>
      </w:r>
      <w:proofErr w:type="gramEnd"/>
      <w:r>
        <w:t xml:space="preserve"> Collection </w:t>
      </w:r>
      <w:proofErr w:type="spellStart"/>
      <w:r>
        <w:t>Dx</w:t>
      </w:r>
      <w:proofErr w:type="spellEnd"/>
      <w:r>
        <w:t xml:space="preserve"> workflow.</w:t>
      </w:r>
    </w:p>
    <w:p w:rsidR="00702D6E" w:rsidRDefault="00702D6E" w:rsidP="00963034">
      <w:pPr>
        <w:jc w:val="both"/>
      </w:pPr>
    </w:p>
    <w:p w:rsidR="00702D6E" w:rsidRDefault="00702D6E" w:rsidP="00963034">
      <w:pPr>
        <w:jc w:val="both"/>
      </w:pPr>
      <w:r>
        <w:lastRenderedPageBreak/>
        <w:t>Table 2.1.1 – CE instrument consumables</w:t>
      </w:r>
    </w:p>
    <w:tbl>
      <w:tblPr>
        <w:tblW w:w="1843"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30"/>
      </w:tblGrid>
      <w:tr w:rsidR="00702D6E">
        <w:tc>
          <w:tcPr>
            <w:tcW w:w="5000" w:type="pct"/>
            <w:vAlign w:val="center"/>
          </w:tcPr>
          <w:p w:rsidR="00702D6E" w:rsidRDefault="00702D6E" w:rsidP="00963034">
            <w:pPr>
              <w:jc w:val="both"/>
            </w:pPr>
            <w:r>
              <w:t xml:space="preserve">Hi-Di </w:t>
            </w:r>
            <w:proofErr w:type="spellStart"/>
            <w:r>
              <w:t>Formamide</w:t>
            </w:r>
            <w:proofErr w:type="spellEnd"/>
          </w:p>
        </w:tc>
      </w:tr>
      <w:tr w:rsidR="00702D6E">
        <w:tc>
          <w:tcPr>
            <w:tcW w:w="5000" w:type="pct"/>
            <w:vAlign w:val="center"/>
          </w:tcPr>
          <w:p w:rsidR="00702D6E" w:rsidRDefault="00702D6E" w:rsidP="00963034">
            <w:pPr>
              <w:jc w:val="both"/>
            </w:pPr>
            <w:r>
              <w:t>ABC (Anode Buffer Container)</w:t>
            </w:r>
          </w:p>
        </w:tc>
      </w:tr>
      <w:tr w:rsidR="00702D6E">
        <w:tc>
          <w:tcPr>
            <w:tcW w:w="5000" w:type="pct"/>
            <w:vAlign w:val="center"/>
          </w:tcPr>
          <w:p w:rsidR="00702D6E" w:rsidRDefault="00702D6E" w:rsidP="00963034">
            <w:pPr>
              <w:jc w:val="both"/>
            </w:pPr>
            <w:r>
              <w:t>CBC (Cathode Buffer Container)</w:t>
            </w:r>
          </w:p>
        </w:tc>
      </w:tr>
      <w:tr w:rsidR="00702D6E">
        <w:tc>
          <w:tcPr>
            <w:tcW w:w="5000" w:type="pct"/>
            <w:vAlign w:val="center"/>
          </w:tcPr>
          <w:p w:rsidR="00702D6E" w:rsidRDefault="00702D6E" w:rsidP="00963034">
            <w:pPr>
              <w:jc w:val="both"/>
            </w:pPr>
            <w:r>
              <w:t>POP6 polymer</w:t>
            </w:r>
          </w:p>
        </w:tc>
      </w:tr>
      <w:tr w:rsidR="00702D6E">
        <w:tc>
          <w:tcPr>
            <w:tcW w:w="5000" w:type="pct"/>
            <w:vAlign w:val="center"/>
          </w:tcPr>
          <w:p w:rsidR="00702D6E" w:rsidRDefault="00702D6E" w:rsidP="00963034">
            <w:pPr>
              <w:jc w:val="both"/>
            </w:pPr>
            <w:r>
              <w:t>Conditioning pouch</w:t>
            </w:r>
          </w:p>
        </w:tc>
      </w:tr>
    </w:tbl>
    <w:p w:rsidR="00702D6E" w:rsidRDefault="00702D6E" w:rsidP="00963034">
      <w:pPr>
        <w:jc w:val="both"/>
      </w:pPr>
    </w:p>
    <w:p w:rsidR="00702D6E" w:rsidRDefault="00702D6E" w:rsidP="00963034">
      <w:pPr>
        <w:jc w:val="both"/>
      </w:pPr>
      <w:r>
        <w:t xml:space="preserve">Table 2.1.2 – </w:t>
      </w:r>
      <w:proofErr w:type="spellStart"/>
      <w:r>
        <w:t>SeCore</w:t>
      </w:r>
      <w:proofErr w:type="spellEnd"/>
      <w:r>
        <w:t xml:space="preserve"> and </w:t>
      </w:r>
      <w:bookmarkStart w:id="8" w:name="_GoBack"/>
      <w:bookmarkEnd w:id="8"/>
      <w:r>
        <w:t>GSSP kits</w:t>
      </w:r>
    </w:p>
    <w:tbl>
      <w:tblPr>
        <w:tblW w:w="1843"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30"/>
      </w:tblGrid>
      <w:tr w:rsidR="00702D6E">
        <w:tc>
          <w:tcPr>
            <w:tcW w:w="5000" w:type="pct"/>
            <w:vAlign w:val="bottom"/>
          </w:tcPr>
          <w:p w:rsidR="00702D6E" w:rsidRDefault="00702D6E" w:rsidP="00963034">
            <w:pPr>
              <w:jc w:val="both"/>
            </w:pPr>
            <w:r>
              <w:t>SECORE</w:t>
            </w:r>
            <w:r w:rsidRPr="003255A3">
              <w:t xml:space="preserve"> LOC </w:t>
            </w:r>
            <w:r>
              <w:t>B</w:t>
            </w:r>
            <w:r w:rsidRPr="003255A3">
              <w:t xml:space="preserve"> SEQ KIT</w:t>
            </w:r>
          </w:p>
        </w:tc>
      </w:tr>
      <w:tr w:rsidR="00702D6E">
        <w:tc>
          <w:tcPr>
            <w:tcW w:w="5000" w:type="pct"/>
            <w:vAlign w:val="bottom"/>
          </w:tcPr>
          <w:p w:rsidR="00702D6E" w:rsidRDefault="00702D6E" w:rsidP="00963034">
            <w:pPr>
              <w:jc w:val="both"/>
            </w:pPr>
            <w:r>
              <w:t>SECORE</w:t>
            </w:r>
            <w:r w:rsidRPr="003255A3">
              <w:t xml:space="preserve"> LOC DRB1 SEQ KIT </w:t>
            </w:r>
          </w:p>
        </w:tc>
      </w:tr>
      <w:tr w:rsidR="00702D6E">
        <w:tc>
          <w:tcPr>
            <w:tcW w:w="5000" w:type="pct"/>
            <w:vAlign w:val="bottom"/>
          </w:tcPr>
          <w:p w:rsidR="00702D6E" w:rsidRPr="003255A3" w:rsidRDefault="00702D6E" w:rsidP="00963034">
            <w:pPr>
              <w:jc w:val="both"/>
            </w:pPr>
            <w:r>
              <w:t>Z4 (LOC B GSSP)</w:t>
            </w:r>
          </w:p>
        </w:tc>
      </w:tr>
      <w:tr w:rsidR="00702D6E">
        <w:tc>
          <w:tcPr>
            <w:tcW w:w="5000" w:type="pct"/>
            <w:vAlign w:val="bottom"/>
          </w:tcPr>
          <w:p w:rsidR="00702D6E" w:rsidRDefault="00702D6E" w:rsidP="00963034">
            <w:pPr>
              <w:jc w:val="both"/>
            </w:pPr>
            <w:proofErr w:type="spellStart"/>
            <w:r>
              <w:t>Codon</w:t>
            </w:r>
            <w:proofErr w:type="spellEnd"/>
            <w:r>
              <w:t xml:space="preserve"> 86TG (LOC DRB1 GSSP)</w:t>
            </w:r>
          </w:p>
        </w:tc>
      </w:tr>
    </w:tbl>
    <w:p w:rsidR="00702D6E" w:rsidRDefault="00702D6E" w:rsidP="00963034">
      <w:pPr>
        <w:pStyle w:val="Heading2"/>
        <w:numPr>
          <w:ilvl w:val="1"/>
          <w:numId w:val="16"/>
        </w:numPr>
        <w:jc w:val="both"/>
      </w:pPr>
      <w:bookmarkStart w:id="9" w:name="_Toc320006792"/>
      <w:proofErr w:type="spellStart"/>
      <w:r>
        <w:t>Veriti</w:t>
      </w:r>
      <w:proofErr w:type="spellEnd"/>
      <w:r>
        <w:t xml:space="preserve"> thermal cycler</w:t>
      </w:r>
      <w:bookmarkEnd w:id="9"/>
    </w:p>
    <w:p w:rsidR="00702D6E" w:rsidRPr="00385404" w:rsidRDefault="00702D6E" w:rsidP="00963034">
      <w:pPr>
        <w:jc w:val="both"/>
      </w:pPr>
    </w:p>
    <w:p w:rsidR="00702D6E" w:rsidRPr="001C302E" w:rsidRDefault="00702D6E" w:rsidP="00EC64EB">
      <w:pPr>
        <w:jc w:val="both"/>
      </w:pPr>
      <w:r>
        <w:tab/>
        <w:t xml:space="preserve">The </w:t>
      </w:r>
      <w:proofErr w:type="spellStart"/>
      <w:r>
        <w:t>Veriti</w:t>
      </w:r>
      <w:proofErr w:type="spellEnd"/>
      <w:r>
        <w:t xml:space="preserve"> RUO system will be used for testing. </w:t>
      </w:r>
    </w:p>
    <w:p w:rsidR="00702D6E" w:rsidRDefault="00702D6E" w:rsidP="00963034">
      <w:pPr>
        <w:jc w:val="both"/>
        <w:rPr>
          <w:rFonts w:ascii="Arial" w:hAnsi="Arial" w:cs="Arial"/>
          <w:sz w:val="20"/>
          <w:szCs w:val="20"/>
        </w:rPr>
      </w:pPr>
    </w:p>
    <w:p w:rsidR="00702D6E" w:rsidRDefault="00702D6E" w:rsidP="00963034">
      <w:pPr>
        <w:pStyle w:val="Heading1"/>
        <w:numPr>
          <w:ilvl w:val="0"/>
          <w:numId w:val="16"/>
        </w:numPr>
        <w:jc w:val="both"/>
      </w:pPr>
      <w:bookmarkStart w:id="10" w:name="_Toc320006793"/>
      <w:r>
        <w:t>Definitions</w:t>
      </w:r>
      <w:bookmarkEnd w:id="10"/>
    </w:p>
    <w:p w:rsidR="00702D6E" w:rsidRPr="0011296E" w:rsidRDefault="00702D6E" w:rsidP="00963034">
      <w:pPr>
        <w:jc w:val="both"/>
      </w:pPr>
      <w:r>
        <w:t>Table 3.1 – Definitions</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68"/>
        <w:gridCol w:w="7020"/>
      </w:tblGrid>
      <w:tr w:rsidR="00702D6E" w:rsidRPr="00C77590">
        <w:trPr>
          <w:cantSplit/>
          <w:tblHeader/>
        </w:trPr>
        <w:tc>
          <w:tcPr>
            <w:tcW w:w="2268" w:type="dxa"/>
            <w:shd w:val="clear" w:color="auto" w:fill="E6E6E6"/>
          </w:tcPr>
          <w:p w:rsidR="00702D6E" w:rsidRPr="00C77590" w:rsidRDefault="00702D6E" w:rsidP="00963034">
            <w:pPr>
              <w:jc w:val="both"/>
              <w:rPr>
                <w:b/>
                <w:bCs/>
              </w:rPr>
            </w:pPr>
            <w:r w:rsidRPr="00C77590">
              <w:rPr>
                <w:b/>
                <w:bCs/>
              </w:rPr>
              <w:t>Term</w:t>
            </w:r>
          </w:p>
        </w:tc>
        <w:tc>
          <w:tcPr>
            <w:tcW w:w="7020" w:type="dxa"/>
            <w:shd w:val="clear" w:color="auto" w:fill="E6E6E6"/>
          </w:tcPr>
          <w:p w:rsidR="00702D6E" w:rsidRPr="00C77590" w:rsidRDefault="00702D6E" w:rsidP="00963034">
            <w:pPr>
              <w:jc w:val="both"/>
              <w:rPr>
                <w:b/>
                <w:bCs/>
              </w:rPr>
            </w:pPr>
            <w:r w:rsidRPr="00C77590">
              <w:rPr>
                <w:b/>
                <w:bCs/>
              </w:rPr>
              <w:t>Definition</w:t>
            </w:r>
          </w:p>
        </w:tc>
      </w:tr>
      <w:tr w:rsidR="00702D6E" w:rsidRPr="00C77590">
        <w:trPr>
          <w:cantSplit/>
        </w:trPr>
        <w:tc>
          <w:tcPr>
            <w:tcW w:w="2268" w:type="dxa"/>
          </w:tcPr>
          <w:p w:rsidR="00702D6E" w:rsidRPr="00051196" w:rsidRDefault="00702D6E" w:rsidP="00963034">
            <w:pPr>
              <w:jc w:val="both"/>
              <w:rPr>
                <w:color w:val="000000"/>
              </w:rPr>
            </w:pPr>
            <w:r>
              <w:rPr>
                <w:color w:val="000000"/>
              </w:rPr>
              <w:t>Cap</w:t>
            </w:r>
          </w:p>
        </w:tc>
        <w:tc>
          <w:tcPr>
            <w:tcW w:w="7020" w:type="dxa"/>
          </w:tcPr>
          <w:p w:rsidR="00702D6E" w:rsidRPr="00051196" w:rsidRDefault="00702D6E" w:rsidP="00963034">
            <w:pPr>
              <w:jc w:val="both"/>
              <w:rPr>
                <w:color w:val="000000"/>
              </w:rPr>
            </w:pPr>
            <w:r>
              <w:rPr>
                <w:color w:val="000000"/>
              </w:rPr>
              <w:t>Capillary in array</w:t>
            </w:r>
          </w:p>
        </w:tc>
      </w:tr>
      <w:tr w:rsidR="00702D6E" w:rsidRPr="00C77590">
        <w:trPr>
          <w:cantSplit/>
        </w:trPr>
        <w:tc>
          <w:tcPr>
            <w:tcW w:w="2268" w:type="dxa"/>
          </w:tcPr>
          <w:p w:rsidR="00702D6E" w:rsidRPr="00051196" w:rsidRDefault="00702D6E" w:rsidP="00963034">
            <w:pPr>
              <w:jc w:val="both"/>
              <w:rPr>
                <w:color w:val="000000"/>
              </w:rPr>
            </w:pPr>
            <w:r w:rsidRPr="00051196">
              <w:rPr>
                <w:color w:val="000000"/>
              </w:rPr>
              <w:t>DCR</w:t>
            </w:r>
          </w:p>
        </w:tc>
        <w:tc>
          <w:tcPr>
            <w:tcW w:w="7020" w:type="dxa"/>
          </w:tcPr>
          <w:p w:rsidR="00702D6E" w:rsidRPr="00051196" w:rsidRDefault="00702D6E" w:rsidP="00963034">
            <w:pPr>
              <w:jc w:val="both"/>
              <w:rPr>
                <w:color w:val="000000"/>
              </w:rPr>
            </w:pPr>
            <w:r>
              <w:rPr>
                <w:color w:val="000000"/>
              </w:rPr>
              <w:t>Document Change Request</w:t>
            </w:r>
          </w:p>
        </w:tc>
      </w:tr>
      <w:tr w:rsidR="00702D6E" w:rsidRPr="00C77590">
        <w:trPr>
          <w:cantSplit/>
          <w:trHeight w:val="224"/>
        </w:trPr>
        <w:tc>
          <w:tcPr>
            <w:tcW w:w="2268" w:type="dxa"/>
          </w:tcPr>
          <w:p w:rsidR="00702D6E" w:rsidRPr="00051196" w:rsidRDefault="00702D6E" w:rsidP="00963034">
            <w:pPr>
              <w:jc w:val="both"/>
              <w:rPr>
                <w:color w:val="000000"/>
              </w:rPr>
            </w:pPr>
            <w:proofErr w:type="spellStart"/>
            <w:r>
              <w:rPr>
                <w:color w:val="000000"/>
              </w:rPr>
              <w:t>HiDi</w:t>
            </w:r>
            <w:proofErr w:type="spellEnd"/>
          </w:p>
        </w:tc>
        <w:tc>
          <w:tcPr>
            <w:tcW w:w="7020" w:type="dxa"/>
          </w:tcPr>
          <w:p w:rsidR="00702D6E" w:rsidRPr="00051196" w:rsidRDefault="00702D6E" w:rsidP="00963034">
            <w:pPr>
              <w:jc w:val="both"/>
              <w:rPr>
                <w:color w:val="000000"/>
              </w:rPr>
            </w:pPr>
            <w:r w:rsidRPr="00512A0A">
              <w:t xml:space="preserve">Highly </w:t>
            </w:r>
            <w:proofErr w:type="spellStart"/>
            <w:r w:rsidRPr="00512A0A">
              <w:t>Deionized</w:t>
            </w:r>
            <w:proofErr w:type="spellEnd"/>
            <w:r>
              <w:t xml:space="preserve"> (brand name)</w:t>
            </w:r>
          </w:p>
        </w:tc>
      </w:tr>
      <w:tr w:rsidR="00702D6E" w:rsidRPr="00C77590">
        <w:trPr>
          <w:cantSplit/>
        </w:trPr>
        <w:tc>
          <w:tcPr>
            <w:tcW w:w="2268" w:type="dxa"/>
          </w:tcPr>
          <w:p w:rsidR="00702D6E" w:rsidRPr="00051196" w:rsidRDefault="00702D6E" w:rsidP="00963034">
            <w:pPr>
              <w:jc w:val="both"/>
              <w:rPr>
                <w:color w:val="000000"/>
              </w:rPr>
            </w:pPr>
            <w:r>
              <w:rPr>
                <w:color w:val="000000"/>
              </w:rPr>
              <w:t>PRD</w:t>
            </w:r>
          </w:p>
        </w:tc>
        <w:tc>
          <w:tcPr>
            <w:tcW w:w="7020" w:type="dxa"/>
          </w:tcPr>
          <w:p w:rsidR="00702D6E" w:rsidRPr="0097629A" w:rsidRDefault="00702D6E" w:rsidP="00963034">
            <w:pPr>
              <w:jc w:val="both"/>
              <w:rPr>
                <w:color w:val="000000"/>
              </w:rPr>
            </w:pPr>
            <w:r w:rsidRPr="0097629A">
              <w:rPr>
                <w:color w:val="000000"/>
              </w:rPr>
              <w:t>Product Requirements Document</w:t>
            </w:r>
          </w:p>
        </w:tc>
      </w:tr>
      <w:tr w:rsidR="00702D6E" w:rsidRPr="00C77590">
        <w:trPr>
          <w:cantSplit/>
        </w:trPr>
        <w:tc>
          <w:tcPr>
            <w:tcW w:w="2268" w:type="dxa"/>
          </w:tcPr>
          <w:p w:rsidR="00702D6E" w:rsidRDefault="00702D6E" w:rsidP="00963034">
            <w:pPr>
              <w:jc w:val="both"/>
              <w:rPr>
                <w:color w:val="000000"/>
              </w:rPr>
            </w:pPr>
            <w:r>
              <w:rPr>
                <w:color w:val="000000"/>
              </w:rPr>
              <w:t>PSD</w:t>
            </w:r>
          </w:p>
        </w:tc>
        <w:tc>
          <w:tcPr>
            <w:tcW w:w="7020" w:type="dxa"/>
          </w:tcPr>
          <w:p w:rsidR="00702D6E" w:rsidRPr="0097629A" w:rsidRDefault="00702D6E" w:rsidP="00963034">
            <w:pPr>
              <w:jc w:val="both"/>
              <w:rPr>
                <w:color w:val="000000"/>
              </w:rPr>
            </w:pPr>
            <w:r>
              <w:rPr>
                <w:color w:val="000000"/>
              </w:rPr>
              <w:t>Product Specifications Document</w:t>
            </w:r>
          </w:p>
        </w:tc>
      </w:tr>
    </w:tbl>
    <w:p w:rsidR="00702D6E" w:rsidRDefault="00702D6E" w:rsidP="00963034">
      <w:pPr>
        <w:pStyle w:val="Heading1"/>
        <w:numPr>
          <w:ilvl w:val="0"/>
          <w:numId w:val="16"/>
        </w:numPr>
        <w:jc w:val="both"/>
      </w:pPr>
      <w:bookmarkStart w:id="11" w:name="_Toc320006794"/>
      <w:r>
        <w:t>References</w:t>
      </w:r>
      <w:bookmarkEnd w:id="11"/>
    </w:p>
    <w:p w:rsidR="00702D6E" w:rsidRPr="0011296E" w:rsidRDefault="00702D6E" w:rsidP="00963034">
      <w:pPr>
        <w:pStyle w:val="Header"/>
        <w:tabs>
          <w:tab w:val="clear" w:pos="4320"/>
          <w:tab w:val="clear" w:pos="8640"/>
        </w:tabs>
        <w:jc w:val="both"/>
      </w:pPr>
      <w:r>
        <w:t>Table 4.1 – References</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432"/>
        <w:gridCol w:w="6036"/>
      </w:tblGrid>
      <w:tr w:rsidR="00702D6E">
        <w:trPr>
          <w:cantSplit/>
          <w:tblHeader/>
        </w:trPr>
        <w:tc>
          <w:tcPr>
            <w:tcW w:w="3432" w:type="dxa"/>
            <w:shd w:val="clear" w:color="auto" w:fill="0000FF"/>
          </w:tcPr>
          <w:p w:rsidR="00702D6E" w:rsidRDefault="00702D6E" w:rsidP="00963034">
            <w:pPr>
              <w:jc w:val="both"/>
              <w:rPr>
                <w:b/>
                <w:bCs/>
                <w:color w:val="FFFFFF"/>
              </w:rPr>
            </w:pPr>
            <w:r>
              <w:rPr>
                <w:b/>
                <w:bCs/>
                <w:color w:val="FFFFFF"/>
              </w:rPr>
              <w:t>Part Number</w:t>
            </w:r>
          </w:p>
        </w:tc>
        <w:tc>
          <w:tcPr>
            <w:tcW w:w="6036" w:type="dxa"/>
            <w:shd w:val="clear" w:color="auto" w:fill="0000FF"/>
          </w:tcPr>
          <w:p w:rsidR="00702D6E" w:rsidRDefault="00702D6E" w:rsidP="00963034">
            <w:pPr>
              <w:jc w:val="both"/>
              <w:rPr>
                <w:b/>
                <w:bCs/>
                <w:color w:val="FFFFFF"/>
              </w:rPr>
            </w:pPr>
            <w:r>
              <w:rPr>
                <w:b/>
                <w:bCs/>
                <w:color w:val="FFFFFF"/>
              </w:rPr>
              <w:t>Reference</w:t>
            </w:r>
          </w:p>
        </w:tc>
      </w:tr>
      <w:tr w:rsidR="00702D6E">
        <w:trPr>
          <w:cantSplit/>
          <w:tblHeader/>
        </w:trPr>
        <w:tc>
          <w:tcPr>
            <w:tcW w:w="3432" w:type="dxa"/>
          </w:tcPr>
          <w:p w:rsidR="00702D6E" w:rsidRPr="00DB53E5" w:rsidRDefault="00F06390" w:rsidP="00963034">
            <w:pPr>
              <w:autoSpaceDE w:val="0"/>
              <w:autoSpaceDN w:val="0"/>
              <w:adjustRightInd w:val="0"/>
              <w:jc w:val="both"/>
              <w:rPr>
                <w:rFonts w:ascii="Verdana" w:hAnsi="Verdana" w:cs="Verdana"/>
                <w:color w:val="000000"/>
                <w:sz w:val="16"/>
                <w:szCs w:val="16"/>
              </w:rPr>
            </w:pPr>
            <w:r>
              <w:t>PCP0001043</w:t>
            </w:r>
          </w:p>
        </w:tc>
        <w:tc>
          <w:tcPr>
            <w:tcW w:w="6036" w:type="dxa"/>
          </w:tcPr>
          <w:p w:rsidR="00702D6E" w:rsidRDefault="00702D6E" w:rsidP="00963034">
            <w:pPr>
              <w:jc w:val="both"/>
            </w:pPr>
            <w:r>
              <w:t xml:space="preserve"> Consolidated Test Plan</w:t>
            </w:r>
          </w:p>
        </w:tc>
      </w:tr>
      <w:tr w:rsidR="00702D6E">
        <w:trPr>
          <w:cantSplit/>
          <w:tblHeader/>
        </w:trPr>
        <w:tc>
          <w:tcPr>
            <w:tcW w:w="3432" w:type="dxa"/>
          </w:tcPr>
          <w:p w:rsidR="00702D6E" w:rsidRDefault="00F06390" w:rsidP="00963034">
            <w:pPr>
              <w:jc w:val="both"/>
            </w:pPr>
            <w:r>
              <w:t>PCP0001016</w:t>
            </w:r>
          </w:p>
        </w:tc>
        <w:tc>
          <w:tcPr>
            <w:tcW w:w="6036" w:type="dxa"/>
          </w:tcPr>
          <w:p w:rsidR="00702D6E" w:rsidRDefault="00702D6E" w:rsidP="00963034">
            <w:pPr>
              <w:jc w:val="both"/>
            </w:pPr>
            <w:r>
              <w:t>Hardware PSD Appendix Table A-3</w:t>
            </w:r>
          </w:p>
        </w:tc>
      </w:tr>
      <w:tr w:rsidR="00702D6E">
        <w:trPr>
          <w:cantSplit/>
          <w:tblHeader/>
        </w:trPr>
        <w:tc>
          <w:tcPr>
            <w:tcW w:w="3432" w:type="dxa"/>
          </w:tcPr>
          <w:p w:rsidR="00702D6E" w:rsidRDefault="00702D6E" w:rsidP="00963034">
            <w:pPr>
              <w:jc w:val="both"/>
            </w:pPr>
            <w:r w:rsidRPr="00A87B5D">
              <w:t>VAL0001011</w:t>
            </w:r>
          </w:p>
        </w:tc>
        <w:tc>
          <w:tcPr>
            <w:tcW w:w="6036" w:type="dxa"/>
          </w:tcPr>
          <w:p w:rsidR="00702D6E" w:rsidRDefault="00702D6E" w:rsidP="00963034">
            <w:pPr>
              <w:jc w:val="both"/>
            </w:pPr>
            <w:proofErr w:type="spellStart"/>
            <w:r>
              <w:t>SeCore</w:t>
            </w:r>
            <w:proofErr w:type="spellEnd"/>
            <w:r>
              <w:t xml:space="preserve"> PRDPSD trace matrix</w:t>
            </w:r>
          </w:p>
        </w:tc>
      </w:tr>
      <w:tr w:rsidR="00702D6E">
        <w:trPr>
          <w:cantSplit/>
          <w:tblHeader/>
        </w:trPr>
        <w:tc>
          <w:tcPr>
            <w:tcW w:w="3432" w:type="dxa"/>
          </w:tcPr>
          <w:p w:rsidR="00702D6E" w:rsidRDefault="00702D6E" w:rsidP="00A95B99">
            <w:pPr>
              <w:jc w:val="both"/>
            </w:pPr>
            <w:r>
              <w:t>MAN0003267</w:t>
            </w:r>
          </w:p>
        </w:tc>
        <w:tc>
          <w:tcPr>
            <w:tcW w:w="6036" w:type="dxa"/>
          </w:tcPr>
          <w:p w:rsidR="00702D6E" w:rsidRDefault="00702D6E" w:rsidP="00A95B99">
            <w:pPr>
              <w:jc w:val="both"/>
            </w:pPr>
            <w:proofErr w:type="spellStart"/>
            <w:r>
              <w:t>SeCore</w:t>
            </w:r>
            <w:proofErr w:type="spellEnd"/>
            <w:r>
              <w:t xml:space="preserve"> and GSSP kits protocol</w:t>
            </w:r>
          </w:p>
        </w:tc>
      </w:tr>
      <w:tr w:rsidR="00702D6E">
        <w:trPr>
          <w:cantSplit/>
          <w:tblHeader/>
        </w:trPr>
        <w:tc>
          <w:tcPr>
            <w:tcW w:w="3432" w:type="dxa"/>
          </w:tcPr>
          <w:p w:rsidR="00702D6E" w:rsidRDefault="00702D6E" w:rsidP="00963034">
            <w:pPr>
              <w:jc w:val="both"/>
            </w:pPr>
            <w:r w:rsidRPr="00C2691E">
              <w:t>4457397</w:t>
            </w:r>
          </w:p>
        </w:tc>
        <w:tc>
          <w:tcPr>
            <w:tcW w:w="6036" w:type="dxa"/>
          </w:tcPr>
          <w:p w:rsidR="00702D6E" w:rsidRDefault="00702D6E" w:rsidP="00963034">
            <w:pPr>
              <w:jc w:val="both"/>
            </w:pPr>
            <w:r>
              <w:t xml:space="preserve">3500 </w:t>
            </w:r>
            <w:proofErr w:type="spellStart"/>
            <w:r>
              <w:t>Dx</w:t>
            </w:r>
            <w:proofErr w:type="spellEnd"/>
            <w:r>
              <w:t xml:space="preserve"> User Guide</w:t>
            </w:r>
          </w:p>
        </w:tc>
      </w:tr>
      <w:tr w:rsidR="00702D6E">
        <w:trPr>
          <w:cantSplit/>
          <w:tblHeader/>
        </w:trPr>
        <w:tc>
          <w:tcPr>
            <w:tcW w:w="3432" w:type="dxa"/>
          </w:tcPr>
          <w:p w:rsidR="00702D6E" w:rsidRPr="00C2691E" w:rsidRDefault="00702D6E" w:rsidP="00963034">
            <w:pPr>
              <w:jc w:val="both"/>
            </w:pPr>
            <w:r>
              <w:t>MAN0003385TBD</w:t>
            </w:r>
          </w:p>
        </w:tc>
        <w:tc>
          <w:tcPr>
            <w:tcW w:w="6036" w:type="dxa"/>
          </w:tcPr>
          <w:p w:rsidR="00702D6E" w:rsidRDefault="00702D6E" w:rsidP="00963034">
            <w:pPr>
              <w:jc w:val="both"/>
            </w:pPr>
            <w:proofErr w:type="spellStart"/>
            <w:r>
              <w:t>uTYPE</w:t>
            </w:r>
            <w:proofErr w:type="spellEnd"/>
            <w:r>
              <w:t xml:space="preserve"> User Guide</w:t>
            </w:r>
          </w:p>
        </w:tc>
      </w:tr>
    </w:tbl>
    <w:p w:rsidR="00702D6E" w:rsidRDefault="00702D6E" w:rsidP="00963034">
      <w:pPr>
        <w:pStyle w:val="Heading1"/>
        <w:numPr>
          <w:ilvl w:val="0"/>
          <w:numId w:val="16"/>
        </w:numPr>
        <w:jc w:val="both"/>
      </w:pPr>
      <w:bookmarkStart w:id="12" w:name="_Toc320006795"/>
      <w:r>
        <w:lastRenderedPageBreak/>
        <w:t>Materials</w:t>
      </w:r>
      <w:bookmarkEnd w:id="12"/>
    </w:p>
    <w:p w:rsidR="00702D6E" w:rsidRDefault="00702D6E" w:rsidP="00963034">
      <w:pPr>
        <w:jc w:val="both"/>
      </w:pPr>
      <w:r>
        <w:t xml:space="preserve">Materials listed in Table 5.1 with an (*) are </w:t>
      </w:r>
      <w:proofErr w:type="spellStart"/>
      <w:r>
        <w:t>Dx</w:t>
      </w:r>
      <w:proofErr w:type="spellEnd"/>
      <w:r>
        <w:t xml:space="preserve"> labeled materials.</w:t>
      </w:r>
    </w:p>
    <w:p w:rsidR="00702D6E" w:rsidRPr="00915267" w:rsidRDefault="00702D6E" w:rsidP="00963034">
      <w:pPr>
        <w:jc w:val="both"/>
      </w:pPr>
    </w:p>
    <w:p w:rsidR="00702D6E" w:rsidRPr="0011296E" w:rsidRDefault="00702D6E" w:rsidP="00963034">
      <w:pPr>
        <w:jc w:val="both"/>
      </w:pPr>
      <w:r>
        <w:t>Table 5.1 - Materials</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518"/>
      </w:tblGrid>
      <w:tr w:rsidR="00702D6E" w:rsidRPr="00DB3F62">
        <w:trPr>
          <w:cantSplit/>
        </w:trPr>
        <w:tc>
          <w:tcPr>
            <w:tcW w:w="4518" w:type="dxa"/>
            <w:shd w:val="clear" w:color="auto" w:fill="FFFFFF"/>
            <w:vAlign w:val="center"/>
          </w:tcPr>
          <w:p w:rsidR="00702D6E" w:rsidRPr="00DB3F62" w:rsidRDefault="00702D6E" w:rsidP="00963034">
            <w:pPr>
              <w:jc w:val="both"/>
            </w:pPr>
            <w:r w:rsidRPr="00DB3F62">
              <w:t xml:space="preserve">*Hi-Di </w:t>
            </w:r>
            <w:proofErr w:type="spellStart"/>
            <w:r w:rsidRPr="00DB3F62">
              <w:t>Formamide</w:t>
            </w:r>
            <w:proofErr w:type="spellEnd"/>
            <w:r w:rsidRPr="00DB3F62">
              <w:t xml:space="preserve">  </w:t>
            </w:r>
          </w:p>
        </w:tc>
      </w:tr>
      <w:tr w:rsidR="00702D6E" w:rsidRPr="00DB3F62">
        <w:trPr>
          <w:cantSplit/>
        </w:trPr>
        <w:tc>
          <w:tcPr>
            <w:tcW w:w="4518" w:type="dxa"/>
            <w:shd w:val="clear" w:color="auto" w:fill="FFFFFF"/>
            <w:vAlign w:val="center"/>
          </w:tcPr>
          <w:p w:rsidR="00702D6E" w:rsidRPr="00DB3F62" w:rsidRDefault="00702D6E" w:rsidP="00963034">
            <w:pPr>
              <w:jc w:val="both"/>
            </w:pPr>
            <w:r w:rsidRPr="00DB3F62">
              <w:t xml:space="preserve">*POP-6 Polymer 960 Samples </w:t>
            </w:r>
          </w:p>
        </w:tc>
      </w:tr>
      <w:tr w:rsidR="00702D6E" w:rsidRPr="00DB3F62">
        <w:trPr>
          <w:cantSplit/>
        </w:trPr>
        <w:tc>
          <w:tcPr>
            <w:tcW w:w="4518" w:type="dxa"/>
            <w:shd w:val="clear" w:color="auto" w:fill="FFFFFF"/>
            <w:vAlign w:val="center"/>
          </w:tcPr>
          <w:p w:rsidR="00702D6E" w:rsidRPr="00DB3F62" w:rsidRDefault="00702D6E" w:rsidP="00963034">
            <w:pPr>
              <w:jc w:val="both"/>
            </w:pPr>
            <w:r w:rsidRPr="00DB3F62">
              <w:t xml:space="preserve">*Cathode Buffer Container </w:t>
            </w:r>
          </w:p>
        </w:tc>
      </w:tr>
      <w:tr w:rsidR="00702D6E" w:rsidRPr="00DB3F62">
        <w:trPr>
          <w:cantSplit/>
        </w:trPr>
        <w:tc>
          <w:tcPr>
            <w:tcW w:w="4518" w:type="dxa"/>
            <w:shd w:val="clear" w:color="auto" w:fill="FFFFFF"/>
            <w:vAlign w:val="center"/>
          </w:tcPr>
          <w:p w:rsidR="00702D6E" w:rsidRPr="00DB3F62" w:rsidRDefault="00702D6E" w:rsidP="00963034">
            <w:pPr>
              <w:jc w:val="both"/>
            </w:pPr>
            <w:r w:rsidRPr="00DB3F62">
              <w:t xml:space="preserve">*Anode Buffer Container </w:t>
            </w:r>
          </w:p>
        </w:tc>
      </w:tr>
      <w:tr w:rsidR="00702D6E" w:rsidRPr="00DB3F62">
        <w:trPr>
          <w:cantSplit/>
        </w:trPr>
        <w:tc>
          <w:tcPr>
            <w:tcW w:w="4518" w:type="dxa"/>
            <w:shd w:val="clear" w:color="auto" w:fill="FFFFFF"/>
            <w:vAlign w:val="center"/>
          </w:tcPr>
          <w:p w:rsidR="00702D6E" w:rsidRPr="00DB3F62" w:rsidRDefault="00702D6E" w:rsidP="00963034">
            <w:pPr>
              <w:jc w:val="both"/>
            </w:pPr>
            <w:r w:rsidRPr="00DB3F62">
              <w:t xml:space="preserve">*Conditioning Reagent </w:t>
            </w:r>
          </w:p>
        </w:tc>
      </w:tr>
      <w:tr w:rsidR="00702D6E" w:rsidRPr="00DB3F62">
        <w:trPr>
          <w:cantSplit/>
        </w:trPr>
        <w:tc>
          <w:tcPr>
            <w:tcW w:w="4518" w:type="dxa"/>
            <w:shd w:val="clear" w:color="auto" w:fill="FFFFFF"/>
            <w:vAlign w:val="center"/>
          </w:tcPr>
          <w:p w:rsidR="00702D6E" w:rsidRPr="00DB3F62" w:rsidRDefault="00702D6E" w:rsidP="00963034">
            <w:pPr>
              <w:jc w:val="both"/>
            </w:pPr>
            <w:r w:rsidRPr="00DB3F62">
              <w:t>*Capillary Array (24-cap_50cm)</w:t>
            </w:r>
          </w:p>
        </w:tc>
      </w:tr>
      <w:tr w:rsidR="00702D6E" w:rsidRPr="00DB3F62">
        <w:trPr>
          <w:cantSplit/>
        </w:trPr>
        <w:tc>
          <w:tcPr>
            <w:tcW w:w="4518" w:type="dxa"/>
            <w:shd w:val="clear" w:color="auto" w:fill="FFFFFF"/>
            <w:vAlign w:val="center"/>
          </w:tcPr>
          <w:p w:rsidR="00702D6E" w:rsidRPr="00DB3F62" w:rsidRDefault="00702D6E" w:rsidP="00963034">
            <w:pPr>
              <w:jc w:val="both"/>
            </w:pPr>
            <w:r w:rsidRPr="00DB3F62">
              <w:t>*96-well retainer &amp; base standard</w:t>
            </w:r>
          </w:p>
        </w:tc>
      </w:tr>
      <w:tr w:rsidR="00702D6E" w:rsidRPr="00DB3F62">
        <w:trPr>
          <w:cantSplit/>
        </w:trPr>
        <w:tc>
          <w:tcPr>
            <w:tcW w:w="4518" w:type="dxa"/>
            <w:shd w:val="clear" w:color="auto" w:fill="FFFFFF"/>
            <w:vAlign w:val="center"/>
          </w:tcPr>
          <w:p w:rsidR="00702D6E" w:rsidRPr="00DB3F62" w:rsidRDefault="00702D6E" w:rsidP="00963034">
            <w:pPr>
              <w:jc w:val="both"/>
            </w:pPr>
            <w:r w:rsidRPr="00DB3F62">
              <w:t>*Septa -96-well</w:t>
            </w:r>
          </w:p>
        </w:tc>
      </w:tr>
      <w:tr w:rsidR="00702D6E" w:rsidRPr="00DB3F62">
        <w:trPr>
          <w:cantSplit/>
        </w:trPr>
        <w:tc>
          <w:tcPr>
            <w:tcW w:w="4518" w:type="dxa"/>
            <w:shd w:val="clear" w:color="auto" w:fill="FFFFFF"/>
            <w:vAlign w:val="center"/>
          </w:tcPr>
          <w:p w:rsidR="00702D6E" w:rsidRPr="00DB3F62" w:rsidRDefault="00702D6E" w:rsidP="00963034">
            <w:pPr>
              <w:jc w:val="both"/>
            </w:pPr>
            <w:r w:rsidRPr="00DB3F62">
              <w:t>*Septa Cathode Buffer Container</w:t>
            </w:r>
          </w:p>
        </w:tc>
      </w:tr>
      <w:tr w:rsidR="00702D6E" w:rsidRPr="00DB3F62">
        <w:trPr>
          <w:cantSplit/>
        </w:trPr>
        <w:tc>
          <w:tcPr>
            <w:tcW w:w="4518" w:type="dxa"/>
            <w:shd w:val="clear" w:color="auto" w:fill="FFFFFF"/>
            <w:vAlign w:val="center"/>
          </w:tcPr>
          <w:p w:rsidR="00702D6E" w:rsidRPr="00DB3F62" w:rsidRDefault="00702D6E" w:rsidP="00963034">
            <w:pPr>
              <w:jc w:val="both"/>
            </w:pPr>
            <w:r w:rsidRPr="00DB3F62">
              <w:t>96-well plates</w:t>
            </w:r>
          </w:p>
        </w:tc>
      </w:tr>
      <w:tr w:rsidR="00702D6E" w:rsidRPr="00DB3F62">
        <w:trPr>
          <w:cantSplit/>
        </w:trPr>
        <w:tc>
          <w:tcPr>
            <w:tcW w:w="4518" w:type="dxa"/>
            <w:shd w:val="clear" w:color="auto" w:fill="FFFFFF"/>
            <w:vAlign w:val="center"/>
          </w:tcPr>
          <w:p w:rsidR="00702D6E" w:rsidRPr="00DB3F62" w:rsidRDefault="00702D6E" w:rsidP="00963034">
            <w:pPr>
              <w:jc w:val="both"/>
            </w:pPr>
            <w:proofErr w:type="spellStart"/>
            <w:r w:rsidRPr="00DB3F62">
              <w:t>EtOH</w:t>
            </w:r>
            <w:proofErr w:type="spellEnd"/>
          </w:p>
        </w:tc>
      </w:tr>
    </w:tbl>
    <w:p w:rsidR="00702D6E" w:rsidRDefault="00702D6E" w:rsidP="00963034">
      <w:pPr>
        <w:pStyle w:val="Heading1"/>
        <w:numPr>
          <w:ilvl w:val="0"/>
          <w:numId w:val="16"/>
        </w:numPr>
        <w:jc w:val="both"/>
      </w:pPr>
      <w:bookmarkStart w:id="13" w:name="_Toc320006796"/>
      <w:r>
        <w:t>Requirements/Specifications to Be Tested</w:t>
      </w:r>
      <w:bookmarkEnd w:id="13"/>
    </w:p>
    <w:p w:rsidR="00702D6E" w:rsidRDefault="00702D6E" w:rsidP="00963034">
      <w:pPr>
        <w:jc w:val="both"/>
      </w:pPr>
      <w:r>
        <w:t>Table 6.1 – Requirements/Specifications to be tested</w:t>
      </w:r>
    </w:p>
    <w:p w:rsidR="00702D6E" w:rsidRPr="00DF3DC9" w:rsidRDefault="00702D6E" w:rsidP="00963034">
      <w:pPr>
        <w:jc w:val="both"/>
        <w:rPr>
          <w:sz w:val="8"/>
          <w:szCs w:val="8"/>
        </w:rPr>
      </w:pPr>
    </w:p>
    <w:tbl>
      <w:tblPr>
        <w:tblW w:w="994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49"/>
        <w:gridCol w:w="3819"/>
        <w:gridCol w:w="3172"/>
      </w:tblGrid>
      <w:tr w:rsidR="00702D6E" w:rsidRPr="004C4A0E">
        <w:tc>
          <w:tcPr>
            <w:tcW w:w="2949" w:type="dxa"/>
            <w:shd w:val="clear" w:color="auto" w:fill="0000FF"/>
            <w:vAlign w:val="center"/>
          </w:tcPr>
          <w:p w:rsidR="00702D6E" w:rsidRPr="004C4A0E" w:rsidRDefault="00702D6E" w:rsidP="00963034">
            <w:pPr>
              <w:jc w:val="both"/>
              <w:rPr>
                <w:color w:val="FFFFFF"/>
              </w:rPr>
            </w:pPr>
            <w:r w:rsidRPr="004C4A0E">
              <w:rPr>
                <w:b/>
                <w:bCs/>
                <w:color w:val="FFFFFF"/>
              </w:rPr>
              <w:t>Requirement/Specification</w:t>
            </w:r>
          </w:p>
        </w:tc>
        <w:tc>
          <w:tcPr>
            <w:tcW w:w="3819" w:type="dxa"/>
            <w:shd w:val="clear" w:color="auto" w:fill="0000FF"/>
            <w:vAlign w:val="center"/>
          </w:tcPr>
          <w:p w:rsidR="00702D6E" w:rsidRPr="004C4A0E" w:rsidRDefault="00702D6E" w:rsidP="00963034">
            <w:pPr>
              <w:jc w:val="both"/>
              <w:rPr>
                <w:color w:val="FFFFFF"/>
              </w:rPr>
            </w:pPr>
            <w:r w:rsidRPr="004C4A0E">
              <w:rPr>
                <w:b/>
                <w:bCs/>
                <w:color w:val="FFFFFF"/>
              </w:rPr>
              <w:t>Metric</w:t>
            </w:r>
          </w:p>
        </w:tc>
        <w:tc>
          <w:tcPr>
            <w:tcW w:w="3172" w:type="dxa"/>
            <w:shd w:val="clear" w:color="auto" w:fill="0000FF"/>
            <w:vAlign w:val="center"/>
          </w:tcPr>
          <w:p w:rsidR="00702D6E" w:rsidRPr="004C4A0E" w:rsidRDefault="00702D6E" w:rsidP="00963034">
            <w:pPr>
              <w:jc w:val="both"/>
              <w:rPr>
                <w:color w:val="FFFFFF"/>
              </w:rPr>
            </w:pPr>
            <w:r w:rsidRPr="004C4A0E">
              <w:rPr>
                <w:b/>
                <w:bCs/>
                <w:color w:val="FFFFFF"/>
              </w:rPr>
              <w:t>Passing Criterion</w:t>
            </w:r>
          </w:p>
        </w:tc>
      </w:tr>
      <w:tr w:rsidR="00702D6E" w:rsidRPr="004C4A0E">
        <w:tc>
          <w:tcPr>
            <w:tcW w:w="2949" w:type="dxa"/>
            <w:vAlign w:val="center"/>
          </w:tcPr>
          <w:p w:rsidR="00702D6E" w:rsidRPr="009D4D98" w:rsidRDefault="00702D6E" w:rsidP="00963034">
            <w:pPr>
              <w:jc w:val="both"/>
            </w:pPr>
            <w:proofErr w:type="spellStart"/>
            <w:r>
              <w:t>SeCore</w:t>
            </w:r>
            <w:proofErr w:type="spellEnd"/>
          </w:p>
        </w:tc>
        <w:tc>
          <w:tcPr>
            <w:tcW w:w="3819" w:type="dxa"/>
            <w:vAlign w:val="center"/>
          </w:tcPr>
          <w:p w:rsidR="00702D6E" w:rsidRPr="009D4D98" w:rsidRDefault="00702D6E" w:rsidP="00963034">
            <w:pPr>
              <w:jc w:val="both"/>
            </w:pPr>
            <w:r w:rsidRPr="009D4D98">
              <w:t>≥ 95% Genotyping concordance at 95% confidence level</w:t>
            </w:r>
          </w:p>
        </w:tc>
        <w:tc>
          <w:tcPr>
            <w:tcW w:w="3172" w:type="dxa"/>
            <w:vAlign w:val="center"/>
          </w:tcPr>
          <w:p w:rsidR="00702D6E" w:rsidRPr="009D4D98" w:rsidRDefault="00702D6E" w:rsidP="00963034">
            <w:pPr>
              <w:jc w:val="both"/>
              <w:rPr>
                <w:b/>
                <w:bCs/>
              </w:rPr>
            </w:pPr>
            <w:r w:rsidRPr="009D4D98">
              <w:rPr>
                <w:b/>
                <w:bCs/>
              </w:rPr>
              <w:t>Lower Tolerance Limit of:</w:t>
            </w:r>
          </w:p>
          <w:p w:rsidR="00702D6E" w:rsidRPr="009D4D98" w:rsidRDefault="00702D6E" w:rsidP="00963034">
            <w:pPr>
              <w:jc w:val="both"/>
            </w:pPr>
            <w:r w:rsidRPr="009D4D98">
              <w:t>Lower 95% confidence limit for Genotype concordance ≥ 95% for each locus evaluated</w:t>
            </w:r>
          </w:p>
          <w:p w:rsidR="00702D6E" w:rsidRPr="009D4D98" w:rsidRDefault="00702D6E" w:rsidP="00963034">
            <w:pPr>
              <w:jc w:val="both"/>
              <w:rPr>
                <w:b/>
                <w:bCs/>
              </w:rPr>
            </w:pPr>
          </w:p>
        </w:tc>
      </w:tr>
      <w:tr w:rsidR="00702D6E" w:rsidRPr="004C4A0E">
        <w:tc>
          <w:tcPr>
            <w:tcW w:w="2949" w:type="dxa"/>
            <w:vAlign w:val="center"/>
          </w:tcPr>
          <w:p w:rsidR="00702D6E" w:rsidRPr="009D4D98" w:rsidRDefault="00702D6E" w:rsidP="00963034">
            <w:pPr>
              <w:jc w:val="both"/>
            </w:pPr>
            <w:proofErr w:type="spellStart"/>
            <w:r>
              <w:t>SeCore</w:t>
            </w:r>
            <w:proofErr w:type="spellEnd"/>
            <w:r w:rsidRPr="009D4D98">
              <w:t xml:space="preserve"> PSD-13.1</w:t>
            </w:r>
          </w:p>
        </w:tc>
        <w:tc>
          <w:tcPr>
            <w:tcW w:w="3819" w:type="dxa"/>
            <w:vAlign w:val="center"/>
          </w:tcPr>
          <w:p w:rsidR="00702D6E" w:rsidRPr="009D4D98" w:rsidRDefault="00702D6E" w:rsidP="00963034">
            <w:pPr>
              <w:jc w:val="both"/>
            </w:pPr>
            <w:r w:rsidRPr="009D4D98">
              <w:t>The average signal of standard sequences will be ≥300.  The average signal of group specific sequencing primers (GSSPs) sequences will be ≥100.</w:t>
            </w:r>
          </w:p>
        </w:tc>
        <w:tc>
          <w:tcPr>
            <w:tcW w:w="3172" w:type="dxa"/>
            <w:vAlign w:val="center"/>
          </w:tcPr>
          <w:p w:rsidR="00702D6E" w:rsidRPr="009D4D98" w:rsidRDefault="00702D6E" w:rsidP="00963034">
            <w:pPr>
              <w:jc w:val="both"/>
              <w:rPr>
                <w:b/>
                <w:bCs/>
              </w:rPr>
            </w:pPr>
            <w:r w:rsidRPr="009D4D98">
              <w:rPr>
                <w:b/>
                <w:bCs/>
              </w:rPr>
              <w:t>Lower Tolerance Limit of:</w:t>
            </w:r>
          </w:p>
          <w:p w:rsidR="00702D6E" w:rsidRPr="009D4D98" w:rsidRDefault="00702D6E" w:rsidP="00963034">
            <w:pPr>
              <w:jc w:val="both"/>
            </w:pPr>
            <w:r w:rsidRPr="009D4D98">
              <w:t>Signal per base ≥ 300 (100 for GSSP) for  ≥95% of all samples tested</w:t>
            </w:r>
          </w:p>
          <w:p w:rsidR="00702D6E" w:rsidRPr="009D4D98" w:rsidRDefault="00702D6E" w:rsidP="00963034">
            <w:pPr>
              <w:jc w:val="both"/>
            </w:pPr>
          </w:p>
        </w:tc>
      </w:tr>
      <w:tr w:rsidR="00702D6E" w:rsidRPr="004C4A0E">
        <w:tc>
          <w:tcPr>
            <w:tcW w:w="2949" w:type="dxa"/>
            <w:vAlign w:val="center"/>
          </w:tcPr>
          <w:p w:rsidR="00702D6E" w:rsidRPr="009D4D98" w:rsidRDefault="00702D6E" w:rsidP="00963034">
            <w:pPr>
              <w:jc w:val="both"/>
            </w:pPr>
            <w:proofErr w:type="spellStart"/>
            <w:r>
              <w:t>SeCore</w:t>
            </w:r>
            <w:proofErr w:type="spellEnd"/>
            <w:r w:rsidRPr="009D4D98">
              <w:t xml:space="preserve"> PSD-12.1</w:t>
            </w:r>
          </w:p>
        </w:tc>
        <w:tc>
          <w:tcPr>
            <w:tcW w:w="3819" w:type="dxa"/>
            <w:vAlign w:val="center"/>
          </w:tcPr>
          <w:p w:rsidR="00702D6E" w:rsidRPr="009D4D98" w:rsidRDefault="00702D6E" w:rsidP="00963034">
            <w:pPr>
              <w:jc w:val="both"/>
            </w:pPr>
            <w:r w:rsidRPr="009D4D98">
              <w:t>The average background will not exceed 8%</w:t>
            </w:r>
          </w:p>
        </w:tc>
        <w:tc>
          <w:tcPr>
            <w:tcW w:w="3172" w:type="dxa"/>
            <w:vAlign w:val="center"/>
          </w:tcPr>
          <w:p w:rsidR="00702D6E" w:rsidRPr="009D4D98" w:rsidRDefault="00702D6E" w:rsidP="00963034">
            <w:pPr>
              <w:jc w:val="both"/>
              <w:rPr>
                <w:b/>
                <w:bCs/>
              </w:rPr>
            </w:pPr>
            <w:r w:rsidRPr="009D4D98">
              <w:rPr>
                <w:b/>
                <w:bCs/>
              </w:rPr>
              <w:t>Upper Tolerance Limit of:</w:t>
            </w:r>
          </w:p>
          <w:p w:rsidR="00702D6E" w:rsidRPr="009D4D98" w:rsidRDefault="00702D6E" w:rsidP="00963034">
            <w:pPr>
              <w:jc w:val="both"/>
            </w:pPr>
            <w:r w:rsidRPr="009D4D98">
              <w:t>%</w:t>
            </w:r>
            <w:proofErr w:type="spellStart"/>
            <w:r w:rsidRPr="009D4D98">
              <w:t>Noise:Signal</w:t>
            </w:r>
            <w:proofErr w:type="spellEnd"/>
            <w:r w:rsidRPr="009D4D98">
              <w:t xml:space="preserve"> </w:t>
            </w:r>
            <w:r w:rsidRPr="009D4D98">
              <w:rPr>
                <w:u w:val="single"/>
              </w:rPr>
              <w:t>&lt;</w:t>
            </w:r>
            <w:r w:rsidRPr="009D4D98">
              <w:t xml:space="preserve"> 8% for ≥ 95% of all Samples tested</w:t>
            </w:r>
          </w:p>
          <w:p w:rsidR="00702D6E" w:rsidRPr="009D4D98" w:rsidRDefault="00702D6E" w:rsidP="00963034">
            <w:pPr>
              <w:jc w:val="both"/>
            </w:pPr>
          </w:p>
        </w:tc>
      </w:tr>
    </w:tbl>
    <w:p w:rsidR="00702D6E" w:rsidRDefault="00702D6E" w:rsidP="00963034">
      <w:pPr>
        <w:pStyle w:val="Heading1"/>
        <w:numPr>
          <w:ilvl w:val="0"/>
          <w:numId w:val="16"/>
        </w:numPr>
        <w:jc w:val="both"/>
      </w:pPr>
      <w:bookmarkStart w:id="14" w:name="_Toc320006797"/>
      <w:r>
        <w:t>Run Matrix</w:t>
      </w:r>
      <w:bookmarkEnd w:id="14"/>
    </w:p>
    <w:p w:rsidR="00702D6E" w:rsidRPr="009D27BD" w:rsidRDefault="00702D6E" w:rsidP="00963034">
      <w:pPr>
        <w:pStyle w:val="Heading2"/>
        <w:numPr>
          <w:ilvl w:val="1"/>
          <w:numId w:val="16"/>
        </w:numPr>
        <w:jc w:val="both"/>
      </w:pPr>
      <w:bookmarkStart w:id="15" w:name="_Toc320006798"/>
      <w:r>
        <w:t xml:space="preserve">Instruments </w:t>
      </w:r>
      <w:r w:rsidRPr="009D4D98">
        <w:t>and Test Methods</w:t>
      </w:r>
      <w:bookmarkEnd w:id="15"/>
    </w:p>
    <w:p w:rsidR="00702D6E" w:rsidRDefault="00702D6E" w:rsidP="00963034">
      <w:pPr>
        <w:jc w:val="both"/>
      </w:pPr>
    </w:p>
    <w:p w:rsidR="00702D6E" w:rsidRDefault="00702D6E" w:rsidP="00E158C6">
      <w:pPr>
        <w:jc w:val="both"/>
      </w:pPr>
      <w:r>
        <w:lastRenderedPageBreak/>
        <w:tab/>
        <w:t xml:space="preserve">The instrument that will be used during testing is listed in Table 7.1.1. Testing will be performed in the </w:t>
      </w:r>
      <w:proofErr w:type="spellStart"/>
      <w:r>
        <w:t>Dx</w:t>
      </w:r>
      <w:proofErr w:type="spellEnd"/>
      <w:r>
        <w:t xml:space="preserve"> workflow of the software. </w:t>
      </w:r>
    </w:p>
    <w:p w:rsidR="00702D6E" w:rsidRDefault="00702D6E" w:rsidP="00963034">
      <w:pPr>
        <w:jc w:val="both"/>
      </w:pPr>
    </w:p>
    <w:p w:rsidR="00702D6E" w:rsidRDefault="00702D6E" w:rsidP="00963034">
      <w:pPr>
        <w:jc w:val="both"/>
      </w:pPr>
      <w:r>
        <w:t>Table 7.1.1 – Instruments for testing</w:t>
      </w:r>
    </w:p>
    <w:tbl>
      <w:tblPr>
        <w:tblW w:w="417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76"/>
        <w:gridCol w:w="1896"/>
      </w:tblGrid>
      <w:tr w:rsidR="00702D6E">
        <w:trPr>
          <w:trHeight w:val="255"/>
        </w:trPr>
        <w:tc>
          <w:tcPr>
            <w:tcW w:w="2276" w:type="dxa"/>
          </w:tcPr>
          <w:p w:rsidR="00702D6E" w:rsidRPr="00C10A35" w:rsidRDefault="00702D6E" w:rsidP="00963034">
            <w:pPr>
              <w:jc w:val="both"/>
              <w:rPr>
                <w:b/>
                <w:bCs/>
              </w:rPr>
            </w:pPr>
            <w:r w:rsidRPr="00C10A35">
              <w:rPr>
                <w:b/>
                <w:bCs/>
              </w:rPr>
              <w:t>Instrument Serial#</w:t>
            </w:r>
          </w:p>
        </w:tc>
        <w:tc>
          <w:tcPr>
            <w:tcW w:w="1896" w:type="dxa"/>
          </w:tcPr>
          <w:p w:rsidR="00702D6E" w:rsidRPr="00C10A35" w:rsidRDefault="00702D6E" w:rsidP="00963034">
            <w:pPr>
              <w:jc w:val="both"/>
              <w:rPr>
                <w:b/>
                <w:bCs/>
              </w:rPr>
            </w:pPr>
            <w:r w:rsidRPr="00C10A35">
              <w:rPr>
                <w:b/>
                <w:bCs/>
              </w:rPr>
              <w:t># of Capillaries</w:t>
            </w:r>
          </w:p>
        </w:tc>
      </w:tr>
      <w:tr w:rsidR="00702D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55"/>
        </w:trPr>
        <w:tc>
          <w:tcPr>
            <w:tcW w:w="2276" w:type="dxa"/>
            <w:tcBorders>
              <w:top w:val="nil"/>
              <w:left w:val="nil"/>
              <w:bottom w:val="single" w:sz="4" w:space="0" w:color="auto"/>
              <w:right w:val="single" w:sz="4" w:space="0" w:color="auto"/>
            </w:tcBorders>
            <w:vAlign w:val="bottom"/>
          </w:tcPr>
          <w:p w:rsidR="00702D6E" w:rsidRPr="00451C76" w:rsidRDefault="00702D6E" w:rsidP="00963034">
            <w:pPr>
              <w:jc w:val="both"/>
            </w:pPr>
            <w:r>
              <w:t>23D303-20</w:t>
            </w:r>
          </w:p>
        </w:tc>
        <w:tc>
          <w:tcPr>
            <w:tcW w:w="1896" w:type="dxa"/>
            <w:tcBorders>
              <w:top w:val="nil"/>
              <w:left w:val="nil"/>
              <w:bottom w:val="single" w:sz="4" w:space="0" w:color="auto"/>
              <w:right w:val="single" w:sz="4" w:space="0" w:color="auto"/>
            </w:tcBorders>
            <w:vAlign w:val="bottom"/>
          </w:tcPr>
          <w:p w:rsidR="00702D6E" w:rsidRPr="00451C76" w:rsidRDefault="00702D6E" w:rsidP="00963034">
            <w:pPr>
              <w:jc w:val="both"/>
            </w:pPr>
            <w:r>
              <w:t>24</w:t>
            </w:r>
          </w:p>
        </w:tc>
      </w:tr>
    </w:tbl>
    <w:p w:rsidR="00702D6E" w:rsidRDefault="00702D6E" w:rsidP="00E85B97">
      <w:pPr>
        <w:pStyle w:val="Heading2"/>
        <w:tabs>
          <w:tab w:val="clear" w:pos="576"/>
        </w:tabs>
        <w:ind w:left="0" w:firstLine="0"/>
        <w:jc w:val="both"/>
      </w:pPr>
    </w:p>
    <w:p w:rsidR="00702D6E" w:rsidRPr="00032403" w:rsidRDefault="00702D6E" w:rsidP="00963034">
      <w:pPr>
        <w:pStyle w:val="Heading2"/>
        <w:numPr>
          <w:ilvl w:val="1"/>
          <w:numId w:val="16"/>
        </w:numPr>
        <w:jc w:val="both"/>
      </w:pPr>
      <w:bookmarkStart w:id="16" w:name="_Toc320006799"/>
      <w:r>
        <w:t>Instrument Maintenance</w:t>
      </w:r>
      <w:bookmarkEnd w:id="16"/>
    </w:p>
    <w:p w:rsidR="00702D6E" w:rsidRDefault="00702D6E" w:rsidP="00963034">
      <w:pPr>
        <w:jc w:val="both"/>
      </w:pPr>
    </w:p>
    <w:p w:rsidR="00702D6E" w:rsidRDefault="00702D6E" w:rsidP="00E158C6">
      <w:pPr>
        <w:ind w:left="576"/>
        <w:jc w:val="both"/>
      </w:pPr>
      <w:r>
        <w:t xml:space="preserve">The instrument will be maintained per software notifications. Instruments will be pre-heated before each day’s run for 30 minutes.  </w:t>
      </w:r>
    </w:p>
    <w:p w:rsidR="00702D6E" w:rsidRDefault="00702D6E" w:rsidP="00963034">
      <w:pPr>
        <w:jc w:val="both"/>
      </w:pPr>
    </w:p>
    <w:p w:rsidR="00702D6E" w:rsidRDefault="00702D6E" w:rsidP="00963034">
      <w:pPr>
        <w:jc w:val="both"/>
      </w:pPr>
    </w:p>
    <w:p w:rsidR="00702D6E" w:rsidRDefault="00702D6E" w:rsidP="00963034">
      <w:pPr>
        <w:pStyle w:val="Heading2"/>
        <w:numPr>
          <w:ilvl w:val="1"/>
          <w:numId w:val="16"/>
        </w:numPr>
        <w:jc w:val="both"/>
      </w:pPr>
      <w:bookmarkStart w:id="17" w:name="_Toc320006800"/>
      <w:r>
        <w:t>Spatial and Spectral calibrations and performance checks</w:t>
      </w:r>
      <w:bookmarkEnd w:id="17"/>
    </w:p>
    <w:p w:rsidR="00702D6E" w:rsidRDefault="00702D6E" w:rsidP="003F59B1">
      <w:pPr>
        <w:jc w:val="both"/>
      </w:pPr>
      <w:r>
        <w:t>.</w:t>
      </w:r>
      <w:proofErr w:type="spellStart"/>
      <w:r>
        <w:t>csv</w:t>
      </w:r>
      <w:proofErr w:type="spellEnd"/>
      <w:r>
        <w:t xml:space="preserve"> files for spatial and spectral calibrations, Performance check reports will be exported and saved.</w:t>
      </w:r>
    </w:p>
    <w:p w:rsidR="00702D6E" w:rsidRDefault="00702D6E" w:rsidP="003F59B1">
      <w:pPr>
        <w:jc w:val="both"/>
      </w:pPr>
    </w:p>
    <w:p w:rsidR="00702D6E" w:rsidRDefault="00702D6E" w:rsidP="004B04F2">
      <w:pPr>
        <w:pStyle w:val="Heading2"/>
        <w:numPr>
          <w:ilvl w:val="1"/>
          <w:numId w:val="16"/>
        </w:numPr>
        <w:jc w:val="both"/>
      </w:pPr>
      <w:bookmarkStart w:id="18" w:name="_Toc319576094"/>
      <w:bookmarkStart w:id="19" w:name="_Toc320006801"/>
      <w:r>
        <w:t>Maintenance Wizards</w:t>
      </w:r>
      <w:bookmarkEnd w:id="18"/>
      <w:bookmarkEnd w:id="19"/>
    </w:p>
    <w:p w:rsidR="00702D6E" w:rsidRPr="00375D84" w:rsidRDefault="00702D6E" w:rsidP="004B04F2">
      <w:pPr>
        <w:jc w:val="both"/>
      </w:pPr>
      <w:r>
        <w:t xml:space="preserve">Wizard usage will be recorded in wizard run notes. </w:t>
      </w:r>
    </w:p>
    <w:p w:rsidR="00702D6E" w:rsidRDefault="00702D6E" w:rsidP="003F59B1">
      <w:pPr>
        <w:jc w:val="both"/>
      </w:pPr>
    </w:p>
    <w:p w:rsidR="00702D6E" w:rsidRPr="00357F02" w:rsidRDefault="00702D6E" w:rsidP="00963034">
      <w:pPr>
        <w:jc w:val="both"/>
      </w:pPr>
    </w:p>
    <w:p w:rsidR="00702D6E" w:rsidRDefault="00702D6E" w:rsidP="00963034">
      <w:pPr>
        <w:pStyle w:val="Heading2"/>
        <w:numPr>
          <w:ilvl w:val="1"/>
          <w:numId w:val="16"/>
        </w:numPr>
        <w:jc w:val="both"/>
      </w:pPr>
      <w:bookmarkStart w:id="20" w:name="_Toc320006802"/>
      <w:r>
        <w:t>Data Store and Run Records</w:t>
      </w:r>
      <w:bookmarkEnd w:id="20"/>
    </w:p>
    <w:p w:rsidR="00702D6E" w:rsidRDefault="00702D6E" w:rsidP="004B04F2"/>
    <w:p w:rsidR="00702D6E" w:rsidRDefault="00702D6E" w:rsidP="004B04F2">
      <w:r>
        <w:t xml:space="preserve">Run notes will be filled out by the operator and reviewed by QA. Primary analysis will be done by the operator when data is reviewed and edited in </w:t>
      </w:r>
      <w:proofErr w:type="spellStart"/>
      <w:r>
        <w:t>uTYPE</w:t>
      </w:r>
      <w:proofErr w:type="spellEnd"/>
      <w:r>
        <w:t xml:space="preserve"> software. Statistical analysis will be done on the data afterwards and result will be included in the final test report. Section 7.6 Data Analysis lists all the applications tools and software to perform primary analysis (</w:t>
      </w:r>
      <w:proofErr w:type="spellStart"/>
      <w:r>
        <w:t>uTYPE</w:t>
      </w:r>
      <w:proofErr w:type="spellEnd"/>
      <w:r>
        <w:t>) and statistical analysis.</w:t>
      </w:r>
    </w:p>
    <w:p w:rsidR="00702D6E" w:rsidRDefault="00702D6E" w:rsidP="004B04F2"/>
    <w:p w:rsidR="00702D6E" w:rsidRDefault="00702D6E" w:rsidP="004B04F2">
      <w:r>
        <w:t xml:space="preserve">.ab1 files and </w:t>
      </w:r>
      <w:proofErr w:type="spellStart"/>
      <w:r>
        <w:t>uTYPE</w:t>
      </w:r>
      <w:proofErr w:type="spellEnd"/>
      <w:r>
        <w:t xml:space="preserve"> reports generated by the operator will be stored in the project specific database.</w:t>
      </w:r>
    </w:p>
    <w:p w:rsidR="00702D6E" w:rsidRDefault="00702D6E" w:rsidP="004B04F2">
      <w:pPr>
        <w:rPr>
          <w:rFonts w:ascii="Arial" w:hAnsi="Arial"/>
          <w:smallCaps/>
          <w:sz w:val="22"/>
        </w:rPr>
      </w:pPr>
    </w:p>
    <w:p w:rsidR="00702D6E" w:rsidRPr="004B04F2" w:rsidRDefault="00702D6E" w:rsidP="004B04F2"/>
    <w:p w:rsidR="00702D6E" w:rsidRPr="00032403" w:rsidRDefault="00702D6E" w:rsidP="00963034">
      <w:pPr>
        <w:pStyle w:val="Heading2"/>
        <w:numPr>
          <w:ilvl w:val="1"/>
          <w:numId w:val="16"/>
        </w:numPr>
        <w:jc w:val="both"/>
      </w:pPr>
      <w:bookmarkStart w:id="21" w:name="_Toc320006803"/>
      <w:r>
        <w:lastRenderedPageBreak/>
        <w:t>Data Analysis</w:t>
      </w:r>
      <w:bookmarkEnd w:id="21"/>
    </w:p>
    <w:p w:rsidR="00702D6E" w:rsidRDefault="00702D6E" w:rsidP="00963034">
      <w:pPr>
        <w:jc w:val="both"/>
      </w:pPr>
      <w:r>
        <w:t>The following applications will be needed for data analysis:</w:t>
      </w:r>
    </w:p>
    <w:p w:rsidR="00702D6E" w:rsidRDefault="00702D6E" w:rsidP="00963034">
      <w:pPr>
        <w:jc w:val="both"/>
      </w:pPr>
    </w:p>
    <w:p w:rsidR="00702D6E" w:rsidRDefault="00702D6E" w:rsidP="00963034">
      <w:pPr>
        <w:jc w:val="both"/>
      </w:pPr>
      <w:r>
        <w:t>Table 7.5.1 – Data analysis applications</w:t>
      </w:r>
    </w:p>
    <w:tbl>
      <w:tblPr>
        <w:tblW w:w="57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771"/>
        <w:gridCol w:w="1989"/>
      </w:tblGrid>
      <w:tr w:rsidR="00702D6E" w:rsidRPr="006E6FD9">
        <w:tc>
          <w:tcPr>
            <w:tcW w:w="3771" w:type="dxa"/>
            <w:shd w:val="clear" w:color="auto" w:fill="E6E6E6"/>
          </w:tcPr>
          <w:p w:rsidR="00702D6E" w:rsidRPr="006E6FD9" w:rsidRDefault="00702D6E" w:rsidP="00963034">
            <w:pPr>
              <w:jc w:val="both"/>
            </w:pPr>
            <w:r>
              <w:t>Tools</w:t>
            </w:r>
          </w:p>
        </w:tc>
        <w:tc>
          <w:tcPr>
            <w:tcW w:w="1989" w:type="dxa"/>
            <w:shd w:val="clear" w:color="auto" w:fill="E6E6E6"/>
          </w:tcPr>
          <w:p w:rsidR="00702D6E" w:rsidRDefault="00702D6E" w:rsidP="00963034">
            <w:pPr>
              <w:jc w:val="both"/>
            </w:pPr>
            <w:r>
              <w:t>Version</w:t>
            </w:r>
          </w:p>
        </w:tc>
      </w:tr>
      <w:tr w:rsidR="00702D6E" w:rsidRPr="006E6FD9">
        <w:tc>
          <w:tcPr>
            <w:tcW w:w="3771" w:type="dxa"/>
          </w:tcPr>
          <w:p w:rsidR="00702D6E" w:rsidRPr="0043484F" w:rsidRDefault="00702D6E" w:rsidP="00963034">
            <w:pPr>
              <w:jc w:val="both"/>
            </w:pPr>
            <w:proofErr w:type="spellStart"/>
            <w:r>
              <w:t>SeqA</w:t>
            </w:r>
            <w:proofErr w:type="spellEnd"/>
          </w:p>
        </w:tc>
        <w:tc>
          <w:tcPr>
            <w:tcW w:w="1989" w:type="dxa"/>
          </w:tcPr>
          <w:p w:rsidR="00702D6E" w:rsidRPr="0043484F" w:rsidRDefault="00702D6E" w:rsidP="00963034">
            <w:pPr>
              <w:jc w:val="both"/>
            </w:pPr>
            <w:r>
              <w:t>5.4</w:t>
            </w:r>
          </w:p>
        </w:tc>
      </w:tr>
      <w:tr w:rsidR="00702D6E" w:rsidRPr="00587D05">
        <w:tc>
          <w:tcPr>
            <w:tcW w:w="3771" w:type="dxa"/>
          </w:tcPr>
          <w:p w:rsidR="00702D6E" w:rsidRPr="0043484F" w:rsidRDefault="00702D6E" w:rsidP="00963034">
            <w:pPr>
              <w:jc w:val="both"/>
            </w:pPr>
            <w:r w:rsidRPr="0043484F">
              <w:t>Minitab</w:t>
            </w:r>
          </w:p>
        </w:tc>
        <w:tc>
          <w:tcPr>
            <w:tcW w:w="1989" w:type="dxa"/>
          </w:tcPr>
          <w:p w:rsidR="00702D6E" w:rsidRPr="0043484F" w:rsidRDefault="00702D6E" w:rsidP="00963034">
            <w:pPr>
              <w:jc w:val="both"/>
            </w:pPr>
            <w:r>
              <w:t>7</w:t>
            </w:r>
          </w:p>
        </w:tc>
      </w:tr>
      <w:tr w:rsidR="00702D6E" w:rsidRPr="00587D05">
        <w:tc>
          <w:tcPr>
            <w:tcW w:w="3771" w:type="dxa"/>
          </w:tcPr>
          <w:p w:rsidR="00702D6E" w:rsidRPr="0043484F" w:rsidRDefault="00702D6E" w:rsidP="00963034">
            <w:pPr>
              <w:jc w:val="both"/>
            </w:pPr>
            <w:r>
              <w:t>Tolerance Interval Script/</w:t>
            </w:r>
            <w:proofErr w:type="spellStart"/>
            <w:r>
              <w:t>Matlab</w:t>
            </w:r>
            <w:proofErr w:type="spellEnd"/>
          </w:p>
        </w:tc>
        <w:tc>
          <w:tcPr>
            <w:tcW w:w="1989" w:type="dxa"/>
          </w:tcPr>
          <w:p w:rsidR="00702D6E" w:rsidRPr="0043484F" w:rsidRDefault="00702D6E" w:rsidP="00963034">
            <w:pPr>
              <w:jc w:val="both"/>
            </w:pPr>
            <w:r>
              <w:t>1.1</w:t>
            </w:r>
          </w:p>
        </w:tc>
      </w:tr>
      <w:tr w:rsidR="00702D6E" w:rsidRPr="00587D05">
        <w:tc>
          <w:tcPr>
            <w:tcW w:w="3771" w:type="dxa"/>
          </w:tcPr>
          <w:p w:rsidR="00702D6E" w:rsidRPr="0043484F" w:rsidRDefault="00702D6E" w:rsidP="00963034">
            <w:pPr>
              <w:jc w:val="both"/>
            </w:pPr>
            <w:r>
              <w:t>RIO Tool</w:t>
            </w:r>
          </w:p>
        </w:tc>
        <w:tc>
          <w:tcPr>
            <w:tcW w:w="1989" w:type="dxa"/>
          </w:tcPr>
          <w:p w:rsidR="00702D6E" w:rsidRPr="0043484F" w:rsidRDefault="00702D6E" w:rsidP="00963034">
            <w:pPr>
              <w:jc w:val="both"/>
            </w:pPr>
            <w:r>
              <w:t>1.0</w:t>
            </w:r>
          </w:p>
        </w:tc>
      </w:tr>
      <w:tr w:rsidR="00702D6E" w:rsidRPr="00587D05">
        <w:tc>
          <w:tcPr>
            <w:tcW w:w="3771" w:type="dxa"/>
          </w:tcPr>
          <w:p w:rsidR="00702D6E" w:rsidRDefault="00702D6E" w:rsidP="00963034">
            <w:pPr>
              <w:jc w:val="both"/>
            </w:pPr>
            <w:proofErr w:type="spellStart"/>
            <w:r>
              <w:t>uTYPE</w:t>
            </w:r>
            <w:proofErr w:type="spellEnd"/>
          </w:p>
        </w:tc>
        <w:tc>
          <w:tcPr>
            <w:tcW w:w="1989" w:type="dxa"/>
          </w:tcPr>
          <w:p w:rsidR="00702D6E" w:rsidRDefault="00702D6E" w:rsidP="00963034">
            <w:pPr>
              <w:jc w:val="both"/>
            </w:pPr>
            <w:r>
              <w:t>1.0</w:t>
            </w:r>
          </w:p>
        </w:tc>
      </w:tr>
      <w:tr w:rsidR="00702D6E" w:rsidRPr="00587D05">
        <w:tc>
          <w:tcPr>
            <w:tcW w:w="3771" w:type="dxa"/>
          </w:tcPr>
          <w:p w:rsidR="00702D6E" w:rsidRDefault="00702D6E" w:rsidP="00963034">
            <w:pPr>
              <w:jc w:val="both"/>
            </w:pPr>
            <w:proofErr w:type="spellStart"/>
            <w:r>
              <w:t>uTYPE</w:t>
            </w:r>
            <w:proofErr w:type="spellEnd"/>
            <w:r>
              <w:t xml:space="preserve"> Library Release</w:t>
            </w:r>
          </w:p>
        </w:tc>
        <w:tc>
          <w:tcPr>
            <w:tcW w:w="1989" w:type="dxa"/>
          </w:tcPr>
          <w:p w:rsidR="00702D6E" w:rsidRDefault="00702D6E" w:rsidP="00963034">
            <w:pPr>
              <w:jc w:val="both"/>
            </w:pPr>
            <w:r>
              <w:t>July 2010</w:t>
            </w:r>
          </w:p>
        </w:tc>
      </w:tr>
    </w:tbl>
    <w:p w:rsidR="00702D6E" w:rsidRDefault="00702D6E" w:rsidP="00963034">
      <w:pPr>
        <w:jc w:val="both"/>
      </w:pPr>
    </w:p>
    <w:p w:rsidR="00702D6E" w:rsidRDefault="00702D6E" w:rsidP="00963034">
      <w:pPr>
        <w:pStyle w:val="Heading2"/>
        <w:numPr>
          <w:ilvl w:val="1"/>
          <w:numId w:val="16"/>
        </w:numPr>
        <w:jc w:val="both"/>
      </w:pPr>
      <w:bookmarkStart w:id="22" w:name="_Toc320006804"/>
      <w:r>
        <w:t>Defect Tracking</w:t>
      </w:r>
      <w:bookmarkEnd w:id="22"/>
    </w:p>
    <w:p w:rsidR="00702D6E" w:rsidRDefault="00702D6E" w:rsidP="00963034">
      <w:pPr>
        <w:jc w:val="both"/>
      </w:pPr>
    </w:p>
    <w:p w:rsidR="00702D6E" w:rsidRPr="00C709F1" w:rsidRDefault="00702D6E" w:rsidP="00517786">
      <w:pPr>
        <w:jc w:val="both"/>
      </w:pPr>
      <w:r w:rsidRPr="00C709F1">
        <w:t>Samples or files that fail amplification or sequencing will be repeated.  Samples that fail repeat testing due to the same issue will be documented and an investigation into the cause of failure will be initiated.  Samples that fail repeat testing due to a different cause may be repeated again.  Refer to the Troubleshooting section for general technical issues experienced during the study.</w:t>
      </w:r>
    </w:p>
    <w:p w:rsidR="00702D6E" w:rsidRDefault="00702D6E" w:rsidP="00963034">
      <w:pPr>
        <w:jc w:val="both"/>
      </w:pPr>
    </w:p>
    <w:p w:rsidR="00702D6E" w:rsidRDefault="00702D6E" w:rsidP="00963034">
      <w:pPr>
        <w:jc w:val="both"/>
      </w:pPr>
      <w:r>
        <w:t xml:space="preserve">Instrument and consumable defects encountered during testing will be recorded in the instrument and consumables </w:t>
      </w:r>
      <w:proofErr w:type="spellStart"/>
      <w:r>
        <w:t>TeamTrack</w:t>
      </w:r>
      <w:proofErr w:type="spellEnd"/>
      <w:r>
        <w:t xml:space="preserve"> database.</w:t>
      </w:r>
    </w:p>
    <w:p w:rsidR="00702D6E" w:rsidRDefault="00702D6E" w:rsidP="00963034">
      <w:pPr>
        <w:jc w:val="both"/>
      </w:pPr>
    </w:p>
    <w:p w:rsidR="00702D6E" w:rsidRPr="00894219" w:rsidRDefault="00702D6E" w:rsidP="00963034">
      <w:pPr>
        <w:pStyle w:val="Heading1"/>
        <w:numPr>
          <w:ilvl w:val="0"/>
          <w:numId w:val="16"/>
        </w:numPr>
        <w:jc w:val="both"/>
      </w:pPr>
      <w:bookmarkStart w:id="23" w:name="_Toc151372544"/>
      <w:bookmarkStart w:id="24" w:name="_Toc320006805"/>
      <w:r>
        <w:t>Specific Description of Tests to Be Performed</w:t>
      </w:r>
      <w:bookmarkEnd w:id="23"/>
      <w:bookmarkEnd w:id="24"/>
    </w:p>
    <w:p w:rsidR="00702D6E" w:rsidRDefault="00702D6E" w:rsidP="00963034">
      <w:pPr>
        <w:jc w:val="both"/>
      </w:pPr>
    </w:p>
    <w:p w:rsidR="00702D6E" w:rsidRDefault="00702D6E" w:rsidP="00963034">
      <w:pPr>
        <w:pStyle w:val="Heading2"/>
        <w:numPr>
          <w:ilvl w:val="1"/>
          <w:numId w:val="16"/>
        </w:numPr>
        <w:jc w:val="both"/>
      </w:pPr>
      <w:bookmarkStart w:id="25" w:name="_Toc320006806"/>
      <w:r>
        <w:t xml:space="preserve">Study 1 – Testing Three (3) </w:t>
      </w:r>
      <w:proofErr w:type="spellStart"/>
      <w:r>
        <w:t>SeCore</w:t>
      </w:r>
      <w:proofErr w:type="spellEnd"/>
      <w:r>
        <w:t xml:space="preserve"> kits with one consumable lot and Three (3) UCLA HLA samples</w:t>
      </w:r>
      <w:bookmarkEnd w:id="25"/>
    </w:p>
    <w:p w:rsidR="00702D6E" w:rsidRDefault="00702D6E" w:rsidP="00963034">
      <w:pPr>
        <w:jc w:val="both"/>
      </w:pPr>
    </w:p>
    <w:p w:rsidR="00702D6E" w:rsidRDefault="00702D6E" w:rsidP="00AB2E1E">
      <w:pPr>
        <w:ind w:firstLine="576"/>
        <w:jc w:val="both"/>
      </w:pPr>
      <w:r w:rsidRPr="008F78EF">
        <w:t xml:space="preserve">The </w:t>
      </w:r>
      <w:proofErr w:type="spellStart"/>
      <w:r>
        <w:t>SeCore</w:t>
      </w:r>
      <w:proofErr w:type="spellEnd"/>
      <w:r w:rsidRPr="008F78EF">
        <w:t xml:space="preserve"> </w:t>
      </w:r>
      <w:r>
        <w:t xml:space="preserve">B kit and the </w:t>
      </w:r>
      <w:proofErr w:type="spellStart"/>
      <w:r>
        <w:t>SeCore</w:t>
      </w:r>
      <w:proofErr w:type="spellEnd"/>
      <w:r>
        <w:t xml:space="preserve"> DRB1 kit will each be tested on one 24-</w:t>
      </w:r>
      <w:proofErr w:type="gramStart"/>
      <w:r>
        <w:t>cap  instrument</w:t>
      </w:r>
      <w:proofErr w:type="gramEnd"/>
      <w:r>
        <w:t xml:space="preserve">. Pre-heat the instrument before the run is performed. Perform instrument maintenance per schedule. </w:t>
      </w:r>
      <w:proofErr w:type="spellStart"/>
      <w:proofErr w:type="gramStart"/>
      <w:r>
        <w:t>uTYPE</w:t>
      </w:r>
      <w:proofErr w:type="spellEnd"/>
      <w:proofErr w:type="gramEnd"/>
      <w:r>
        <w:t xml:space="preserve"> software will be used to analyze results.  </w:t>
      </w:r>
      <w:r w:rsidRPr="00782E83">
        <w:t>96-well plates will be used for all the runs.</w:t>
      </w:r>
      <w:r>
        <w:t xml:space="preserve"> Each </w:t>
      </w:r>
      <w:proofErr w:type="spellStart"/>
      <w:r>
        <w:t>SeCore</w:t>
      </w:r>
      <w:proofErr w:type="spellEnd"/>
      <w:r>
        <w:t xml:space="preserve"> kit—Class I (B-locus) and Class II (DRB1)--will be run with 3 samples from the UCLA standard set of samples. Class I and Class II sample selection process started with GSSP mix selection since the GSSP mix is the limiting determinant.   GSSP selection was based on frequency in conjunction with sample availability in the DNA sample vendor catalog.  The </w:t>
      </w:r>
      <w:r>
        <w:lastRenderedPageBreak/>
        <w:t xml:space="preserve">GSSP positive samples were further refined to cover the maximum number of allele groups from 3 samples where possible.  </w:t>
      </w:r>
    </w:p>
    <w:p w:rsidR="00702D6E" w:rsidRDefault="00702D6E" w:rsidP="0069340D">
      <w:pPr>
        <w:jc w:val="both"/>
      </w:pPr>
      <w:r w:rsidRPr="00CF10CF">
        <w:t xml:space="preserve"> </w:t>
      </w:r>
      <w:r>
        <w:t xml:space="preserve">Three (3) </w:t>
      </w:r>
      <w:proofErr w:type="spellStart"/>
      <w:r>
        <w:t>SeCore</w:t>
      </w:r>
      <w:proofErr w:type="spellEnd"/>
      <w:r>
        <w:t xml:space="preserve"> kit lots and one (1) instrument consumable lot will be integrated for testing.  Three samples per kit will be run.  Runs for each kit will be performed with one (1) operator over a time period of five (5) non-consecutive days. See Table 8.1.1 for run matrix. 75 total genotyping events per locus per </w:t>
      </w:r>
      <w:proofErr w:type="spellStart"/>
      <w:r>
        <w:t>SeCore</w:t>
      </w:r>
      <w:proofErr w:type="spellEnd"/>
      <w:r>
        <w:t xml:space="preserve"> kit lot will be obtained (3 samples/day x 5 reps/sample x 5 test days).</w:t>
      </w:r>
    </w:p>
    <w:p w:rsidR="00702D6E" w:rsidRDefault="00702D6E" w:rsidP="00963034">
      <w:pPr>
        <w:jc w:val="both"/>
        <w:rPr>
          <w:b/>
          <w:bCs/>
        </w:rPr>
      </w:pPr>
    </w:p>
    <w:p w:rsidR="00702D6E" w:rsidRPr="00357295" w:rsidRDefault="00702D6E" w:rsidP="00963034">
      <w:pPr>
        <w:jc w:val="both"/>
        <w:rPr>
          <w:b/>
          <w:bCs/>
        </w:rPr>
      </w:pPr>
      <w:r>
        <w:rPr>
          <w:b/>
          <w:bCs/>
        </w:rPr>
        <w:t>Sample Size Determination</w:t>
      </w:r>
    </w:p>
    <w:p w:rsidR="00702D6E" w:rsidRDefault="00702D6E" w:rsidP="00963034">
      <w:pPr>
        <w:jc w:val="both"/>
      </w:pPr>
      <w:r>
        <w:tab/>
        <w:t xml:space="preserve">For each locus, the concordance rate will be calculated and the corresponding exact 95% confidence interval will be calculated by the </w:t>
      </w:r>
      <w:proofErr w:type="spellStart"/>
      <w:r>
        <w:t>Clopper</w:t>
      </w:r>
      <w:proofErr w:type="spellEnd"/>
      <w:r>
        <w:t xml:space="preserve">-Pearson method.  The lower confidence limit will be compared to the target value of approximately 0.95.  If the lower confidence limit is higher than 0.95, then it is concluded that the concordance rate is at least 0.95.  The minimum sample size (i.e.) genotyping results) needed to assess 95% concordance with 95% confidence is </w:t>
      </w:r>
      <w:proofErr w:type="spellStart"/>
      <w:proofErr w:type="gramStart"/>
      <w:r>
        <w:t>ln</w:t>
      </w:r>
      <w:proofErr w:type="spellEnd"/>
      <w:r>
        <w:t>(</w:t>
      </w:r>
      <w:proofErr w:type="gramEnd"/>
      <w:r>
        <w:t>0.05)/</w:t>
      </w:r>
      <w:proofErr w:type="spellStart"/>
      <w:r>
        <w:t>ln</w:t>
      </w:r>
      <w:proofErr w:type="spellEnd"/>
      <w:r>
        <w:t xml:space="preserve">(0.95) = 59.   </w:t>
      </w:r>
    </w:p>
    <w:p w:rsidR="00702D6E" w:rsidRPr="00411976" w:rsidRDefault="00702D6E" w:rsidP="00963034">
      <w:pPr>
        <w:jc w:val="both"/>
      </w:pPr>
      <w:r>
        <w:tab/>
      </w:r>
      <w:r w:rsidRPr="00411976">
        <w:t xml:space="preserve">For each locus of interest, the concordance rate will be calculated and the corresponding exact </w:t>
      </w:r>
      <w:r>
        <w:t>95</w:t>
      </w:r>
      <w:r w:rsidRPr="00411976">
        <w:t xml:space="preserve">% confidence interval will be calculated by the </w:t>
      </w:r>
      <w:proofErr w:type="spellStart"/>
      <w:r w:rsidRPr="00411976">
        <w:t>Clopper</w:t>
      </w:r>
      <w:proofErr w:type="spellEnd"/>
      <w:r w:rsidRPr="00411976">
        <w:t>-Pearson method.  The lower confidence limit will be compared to the target value of 0.95.  If the lower confidence limit is higher than 0.95, then it is concluded that the concordance rate is at least 0.95.</w:t>
      </w:r>
    </w:p>
    <w:p w:rsidR="00702D6E" w:rsidRDefault="00702D6E" w:rsidP="00963034">
      <w:pPr>
        <w:jc w:val="both"/>
      </w:pPr>
    </w:p>
    <w:p w:rsidR="00702D6E" w:rsidRPr="008F78EF" w:rsidRDefault="00702D6E" w:rsidP="00BE6B64">
      <w:pPr>
        <w:rPr>
          <w:vanish/>
        </w:rPr>
      </w:pPr>
      <w:r w:rsidRPr="008F78EF">
        <w:rPr>
          <w:b/>
          <w:bCs/>
        </w:rPr>
        <w:t>Table 8.1.1</w:t>
      </w:r>
      <w:r>
        <w:t xml:space="preserve"> – Study 1 run </w:t>
      </w:r>
      <w:proofErr w:type="spellStart"/>
      <w:r>
        <w:t>matrix</w:t>
      </w:r>
    </w:p>
    <w:tbl>
      <w:tblPr>
        <w:tblW w:w="10568" w:type="dxa"/>
        <w:tblInd w:w="-106" w:type="dxa"/>
        <w:tblLayout w:type="fixed"/>
        <w:tblLook w:val="0000"/>
      </w:tblPr>
      <w:tblGrid>
        <w:gridCol w:w="1172"/>
        <w:gridCol w:w="1322"/>
        <w:gridCol w:w="1086"/>
        <w:gridCol w:w="1558"/>
        <w:gridCol w:w="1086"/>
        <w:gridCol w:w="1086"/>
        <w:gridCol w:w="1086"/>
        <w:gridCol w:w="1086"/>
        <w:gridCol w:w="1086"/>
      </w:tblGrid>
      <w:tr w:rsidR="00702D6E">
        <w:trPr>
          <w:trHeight w:val="1290"/>
        </w:trPr>
        <w:tc>
          <w:tcPr>
            <w:tcW w:w="1172" w:type="dxa"/>
            <w:tcBorders>
              <w:top w:val="single" w:sz="8" w:space="0" w:color="auto"/>
              <w:left w:val="single" w:sz="8" w:space="0" w:color="auto"/>
              <w:bottom w:val="single" w:sz="8" w:space="0" w:color="auto"/>
              <w:right w:val="single" w:sz="8" w:space="0" w:color="auto"/>
            </w:tcBorders>
            <w:vAlign w:val="center"/>
          </w:tcPr>
          <w:p w:rsidR="00702D6E" w:rsidRDefault="00702D6E" w:rsidP="00BE6B64">
            <w:pPr>
              <w:jc w:val="center"/>
              <w:rPr>
                <w:rFonts w:ascii="Arial" w:hAnsi="Arial" w:cs="Arial"/>
                <w:b/>
                <w:bCs/>
                <w:sz w:val="20"/>
                <w:szCs w:val="20"/>
              </w:rPr>
            </w:pPr>
            <w:r>
              <w:rPr>
                <w:rFonts w:ascii="Arial" w:hAnsi="Arial" w:cs="Arial"/>
                <w:b/>
                <w:bCs/>
                <w:sz w:val="20"/>
                <w:szCs w:val="20"/>
              </w:rPr>
              <w:t>Operator</w:t>
            </w:r>
            <w:proofErr w:type="spellEnd"/>
          </w:p>
        </w:tc>
        <w:tc>
          <w:tcPr>
            <w:tcW w:w="1322" w:type="dxa"/>
            <w:tcBorders>
              <w:top w:val="single" w:sz="8" w:space="0" w:color="auto"/>
              <w:left w:val="nil"/>
              <w:bottom w:val="single" w:sz="8" w:space="0" w:color="auto"/>
              <w:right w:val="single" w:sz="8" w:space="0" w:color="auto"/>
            </w:tcBorders>
            <w:vAlign w:val="center"/>
          </w:tcPr>
          <w:p w:rsidR="00702D6E" w:rsidRDefault="00702D6E" w:rsidP="00BE6B64">
            <w:pPr>
              <w:jc w:val="center"/>
              <w:rPr>
                <w:rFonts w:ascii="Arial" w:hAnsi="Arial" w:cs="Arial"/>
                <w:b/>
                <w:bCs/>
                <w:sz w:val="20"/>
                <w:szCs w:val="20"/>
              </w:rPr>
            </w:pPr>
            <w:r>
              <w:rPr>
                <w:rFonts w:ascii="Arial" w:hAnsi="Arial" w:cs="Arial"/>
                <w:b/>
                <w:bCs/>
                <w:sz w:val="20"/>
                <w:szCs w:val="20"/>
              </w:rPr>
              <w:t>Inst. SN#</w:t>
            </w:r>
          </w:p>
        </w:tc>
        <w:tc>
          <w:tcPr>
            <w:tcW w:w="1086" w:type="dxa"/>
            <w:tcBorders>
              <w:top w:val="single" w:sz="8" w:space="0" w:color="auto"/>
              <w:left w:val="nil"/>
              <w:bottom w:val="single" w:sz="8" w:space="0" w:color="auto"/>
              <w:right w:val="single" w:sz="8" w:space="0" w:color="auto"/>
            </w:tcBorders>
            <w:vAlign w:val="center"/>
          </w:tcPr>
          <w:p w:rsidR="00702D6E" w:rsidRDefault="00702D6E" w:rsidP="00BE6B64">
            <w:pPr>
              <w:jc w:val="center"/>
              <w:rPr>
                <w:rFonts w:ascii="Arial" w:hAnsi="Arial" w:cs="Arial"/>
                <w:b/>
                <w:bCs/>
                <w:sz w:val="20"/>
                <w:szCs w:val="20"/>
              </w:rPr>
            </w:pPr>
            <w:r>
              <w:rPr>
                <w:rFonts w:ascii="Arial" w:hAnsi="Arial" w:cs="Arial"/>
                <w:b/>
                <w:bCs/>
                <w:sz w:val="20"/>
                <w:szCs w:val="20"/>
              </w:rPr>
              <w:t># of Caps</w:t>
            </w:r>
          </w:p>
        </w:tc>
        <w:tc>
          <w:tcPr>
            <w:tcW w:w="1558" w:type="dxa"/>
            <w:tcBorders>
              <w:top w:val="single" w:sz="8" w:space="0" w:color="auto"/>
              <w:left w:val="nil"/>
              <w:bottom w:val="single" w:sz="8" w:space="0" w:color="auto"/>
              <w:right w:val="single" w:sz="8" w:space="0" w:color="auto"/>
            </w:tcBorders>
            <w:vAlign w:val="center"/>
          </w:tcPr>
          <w:p w:rsidR="00702D6E" w:rsidRDefault="00702D6E" w:rsidP="00BE6B64">
            <w:pPr>
              <w:jc w:val="center"/>
              <w:rPr>
                <w:rFonts w:ascii="Arial" w:hAnsi="Arial" w:cs="Arial"/>
                <w:b/>
                <w:bCs/>
                <w:sz w:val="20"/>
                <w:szCs w:val="20"/>
              </w:rPr>
            </w:pPr>
            <w:r>
              <w:rPr>
                <w:rFonts w:ascii="Arial" w:hAnsi="Arial" w:cs="Arial"/>
                <w:b/>
                <w:bCs/>
                <w:sz w:val="20"/>
                <w:szCs w:val="20"/>
              </w:rPr>
              <w:t>CE consumable Lot#</w:t>
            </w:r>
          </w:p>
        </w:tc>
        <w:tc>
          <w:tcPr>
            <w:tcW w:w="1086" w:type="dxa"/>
            <w:tcBorders>
              <w:top w:val="single" w:sz="8" w:space="0" w:color="auto"/>
              <w:left w:val="nil"/>
              <w:bottom w:val="single" w:sz="8" w:space="0" w:color="auto"/>
              <w:right w:val="single" w:sz="8" w:space="0" w:color="auto"/>
            </w:tcBorders>
            <w:vAlign w:val="center"/>
          </w:tcPr>
          <w:p w:rsidR="00702D6E" w:rsidRDefault="00702D6E" w:rsidP="00BE6B64">
            <w:pPr>
              <w:jc w:val="center"/>
              <w:rPr>
                <w:rFonts w:ascii="Arial" w:hAnsi="Arial" w:cs="Arial"/>
                <w:b/>
                <w:bCs/>
                <w:sz w:val="20"/>
                <w:szCs w:val="20"/>
              </w:rPr>
            </w:pPr>
            <w:proofErr w:type="spellStart"/>
            <w:r>
              <w:rPr>
                <w:rFonts w:ascii="Arial" w:hAnsi="Arial" w:cs="Arial"/>
                <w:b/>
                <w:bCs/>
                <w:sz w:val="20"/>
                <w:szCs w:val="20"/>
              </w:rPr>
              <w:t>SeCore</w:t>
            </w:r>
            <w:proofErr w:type="spellEnd"/>
            <w:r>
              <w:rPr>
                <w:rFonts w:ascii="Arial" w:hAnsi="Arial" w:cs="Arial"/>
                <w:b/>
                <w:bCs/>
                <w:sz w:val="20"/>
                <w:szCs w:val="20"/>
              </w:rPr>
              <w:t>/GSSP kit lot#</w:t>
            </w:r>
          </w:p>
        </w:tc>
        <w:tc>
          <w:tcPr>
            <w:tcW w:w="1086" w:type="dxa"/>
            <w:tcBorders>
              <w:top w:val="single" w:sz="8" w:space="0" w:color="auto"/>
              <w:left w:val="nil"/>
              <w:bottom w:val="nil"/>
              <w:right w:val="single" w:sz="8" w:space="0" w:color="auto"/>
            </w:tcBorders>
            <w:vAlign w:val="center"/>
          </w:tcPr>
          <w:p w:rsidR="00702D6E" w:rsidRDefault="00702D6E" w:rsidP="00BE6B64">
            <w:pPr>
              <w:jc w:val="center"/>
              <w:rPr>
                <w:rFonts w:ascii="Arial" w:hAnsi="Arial" w:cs="Arial"/>
                <w:b/>
                <w:bCs/>
                <w:sz w:val="20"/>
                <w:szCs w:val="20"/>
              </w:rPr>
            </w:pPr>
            <w:proofErr w:type="spellStart"/>
            <w:r>
              <w:rPr>
                <w:rFonts w:ascii="Arial" w:hAnsi="Arial" w:cs="Arial"/>
                <w:b/>
                <w:bCs/>
                <w:sz w:val="20"/>
                <w:szCs w:val="20"/>
              </w:rPr>
              <w:t>SeCore</w:t>
            </w:r>
            <w:proofErr w:type="spellEnd"/>
            <w:r>
              <w:rPr>
                <w:rFonts w:ascii="Arial" w:hAnsi="Arial" w:cs="Arial"/>
                <w:b/>
                <w:bCs/>
                <w:sz w:val="20"/>
                <w:szCs w:val="20"/>
              </w:rPr>
              <w:t xml:space="preserve"> kit</w:t>
            </w:r>
          </w:p>
        </w:tc>
        <w:tc>
          <w:tcPr>
            <w:tcW w:w="1086" w:type="dxa"/>
            <w:tcBorders>
              <w:top w:val="single" w:sz="8" w:space="0" w:color="auto"/>
              <w:left w:val="nil"/>
              <w:bottom w:val="nil"/>
              <w:right w:val="single" w:sz="8" w:space="0" w:color="auto"/>
            </w:tcBorders>
            <w:vAlign w:val="center"/>
          </w:tcPr>
          <w:p w:rsidR="00702D6E" w:rsidRDefault="00702D6E" w:rsidP="00BE6B64">
            <w:pPr>
              <w:jc w:val="center"/>
              <w:rPr>
                <w:rFonts w:ascii="Arial" w:hAnsi="Arial" w:cs="Arial"/>
                <w:b/>
                <w:bCs/>
                <w:sz w:val="20"/>
                <w:szCs w:val="20"/>
              </w:rPr>
            </w:pPr>
            <w:r>
              <w:rPr>
                <w:rFonts w:ascii="Arial" w:hAnsi="Arial" w:cs="Arial"/>
                <w:b/>
                <w:bCs/>
                <w:sz w:val="20"/>
                <w:szCs w:val="20"/>
              </w:rPr>
              <w:t># of Class I Samples</w:t>
            </w:r>
          </w:p>
        </w:tc>
        <w:tc>
          <w:tcPr>
            <w:tcW w:w="1086" w:type="dxa"/>
            <w:tcBorders>
              <w:top w:val="single" w:sz="8" w:space="0" w:color="auto"/>
              <w:left w:val="nil"/>
              <w:bottom w:val="nil"/>
              <w:right w:val="single" w:sz="8" w:space="0" w:color="auto"/>
            </w:tcBorders>
            <w:vAlign w:val="center"/>
          </w:tcPr>
          <w:p w:rsidR="00702D6E" w:rsidRDefault="00702D6E" w:rsidP="00BE6B64">
            <w:pPr>
              <w:jc w:val="center"/>
              <w:rPr>
                <w:rFonts w:ascii="Arial" w:hAnsi="Arial" w:cs="Arial"/>
                <w:b/>
                <w:bCs/>
                <w:sz w:val="20"/>
                <w:szCs w:val="20"/>
              </w:rPr>
            </w:pPr>
            <w:proofErr w:type="spellStart"/>
            <w:r>
              <w:rPr>
                <w:rFonts w:ascii="Arial" w:hAnsi="Arial" w:cs="Arial"/>
                <w:b/>
                <w:bCs/>
                <w:sz w:val="20"/>
                <w:szCs w:val="20"/>
              </w:rPr>
              <w:t>SeCore</w:t>
            </w:r>
            <w:proofErr w:type="spellEnd"/>
            <w:r>
              <w:rPr>
                <w:rFonts w:ascii="Arial" w:hAnsi="Arial" w:cs="Arial"/>
                <w:b/>
                <w:bCs/>
                <w:sz w:val="20"/>
                <w:szCs w:val="20"/>
              </w:rPr>
              <w:t xml:space="preserve"> kit</w:t>
            </w:r>
          </w:p>
        </w:tc>
        <w:tc>
          <w:tcPr>
            <w:tcW w:w="1086" w:type="dxa"/>
            <w:tcBorders>
              <w:top w:val="single" w:sz="8" w:space="0" w:color="auto"/>
              <w:left w:val="nil"/>
              <w:bottom w:val="nil"/>
              <w:right w:val="single" w:sz="8" w:space="0" w:color="auto"/>
            </w:tcBorders>
            <w:vAlign w:val="center"/>
          </w:tcPr>
          <w:p w:rsidR="00702D6E" w:rsidRDefault="00702D6E" w:rsidP="00BE6B64">
            <w:pPr>
              <w:jc w:val="center"/>
              <w:rPr>
                <w:rFonts w:ascii="Arial" w:hAnsi="Arial" w:cs="Arial"/>
                <w:b/>
                <w:bCs/>
                <w:sz w:val="20"/>
                <w:szCs w:val="20"/>
              </w:rPr>
            </w:pPr>
            <w:r>
              <w:rPr>
                <w:rFonts w:ascii="Arial" w:hAnsi="Arial" w:cs="Arial"/>
                <w:b/>
                <w:bCs/>
                <w:sz w:val="20"/>
                <w:szCs w:val="20"/>
              </w:rPr>
              <w:t># of Class II Samples</w:t>
            </w:r>
          </w:p>
        </w:tc>
      </w:tr>
      <w:tr w:rsidR="00702D6E">
        <w:trPr>
          <w:trHeight w:val="270"/>
        </w:trPr>
        <w:tc>
          <w:tcPr>
            <w:tcW w:w="1172" w:type="dxa"/>
            <w:vMerge w:val="restart"/>
            <w:tcBorders>
              <w:top w:val="nil"/>
              <w:left w:val="single" w:sz="8" w:space="0" w:color="auto"/>
              <w:bottom w:val="single" w:sz="8" w:space="0" w:color="000000"/>
              <w:right w:val="single" w:sz="8" w:space="0" w:color="auto"/>
            </w:tcBorders>
            <w:noWrap/>
            <w:vAlign w:val="center"/>
          </w:tcPr>
          <w:p w:rsidR="00702D6E" w:rsidRDefault="00702D6E" w:rsidP="00BE6B64">
            <w:pPr>
              <w:jc w:val="center"/>
              <w:rPr>
                <w:rFonts w:ascii="Arial" w:hAnsi="Arial" w:cs="Arial"/>
                <w:sz w:val="20"/>
                <w:szCs w:val="20"/>
              </w:rPr>
            </w:pPr>
            <w:r>
              <w:rPr>
                <w:rFonts w:ascii="Arial" w:hAnsi="Arial" w:cs="Arial"/>
                <w:sz w:val="20"/>
                <w:szCs w:val="20"/>
              </w:rPr>
              <w:t>1</w:t>
            </w:r>
          </w:p>
        </w:tc>
        <w:tc>
          <w:tcPr>
            <w:tcW w:w="1322" w:type="dxa"/>
            <w:vMerge w:val="restart"/>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r>
              <w:rPr>
                <w:rFonts w:ascii="Arial" w:hAnsi="Arial" w:cs="Arial"/>
                <w:sz w:val="20"/>
                <w:szCs w:val="20"/>
              </w:rPr>
              <w:t>23D303-20</w:t>
            </w:r>
          </w:p>
        </w:tc>
        <w:tc>
          <w:tcPr>
            <w:tcW w:w="1086" w:type="dxa"/>
            <w:vMerge w:val="restart"/>
            <w:tcBorders>
              <w:top w:val="nil"/>
              <w:left w:val="single" w:sz="8" w:space="0" w:color="auto"/>
              <w:bottom w:val="single" w:sz="8" w:space="0" w:color="000000"/>
              <w:right w:val="single" w:sz="8" w:space="0" w:color="auto"/>
            </w:tcBorders>
            <w:noWrap/>
            <w:vAlign w:val="center"/>
          </w:tcPr>
          <w:p w:rsidR="00702D6E" w:rsidRDefault="00702D6E" w:rsidP="00BE6B64">
            <w:pPr>
              <w:jc w:val="center"/>
              <w:rPr>
                <w:rFonts w:ascii="Arial" w:hAnsi="Arial" w:cs="Arial"/>
                <w:sz w:val="20"/>
                <w:szCs w:val="20"/>
              </w:rPr>
            </w:pPr>
            <w:r>
              <w:rPr>
                <w:rFonts w:ascii="Arial" w:hAnsi="Arial" w:cs="Arial"/>
                <w:sz w:val="20"/>
                <w:szCs w:val="20"/>
              </w:rPr>
              <w:t>24</w:t>
            </w:r>
          </w:p>
        </w:tc>
        <w:tc>
          <w:tcPr>
            <w:tcW w:w="1558" w:type="dxa"/>
            <w:vMerge w:val="restart"/>
            <w:tcBorders>
              <w:top w:val="nil"/>
              <w:left w:val="single" w:sz="8" w:space="0" w:color="auto"/>
              <w:bottom w:val="single" w:sz="8" w:space="0" w:color="000000"/>
              <w:right w:val="single" w:sz="8" w:space="0" w:color="auto"/>
            </w:tcBorders>
            <w:noWrap/>
            <w:vAlign w:val="center"/>
          </w:tcPr>
          <w:p w:rsidR="00702D6E" w:rsidRDefault="00702D6E" w:rsidP="00BE6B64">
            <w:pPr>
              <w:jc w:val="center"/>
              <w:rPr>
                <w:rFonts w:ascii="Arial" w:hAnsi="Arial" w:cs="Arial"/>
                <w:sz w:val="20"/>
                <w:szCs w:val="20"/>
              </w:rPr>
            </w:pPr>
            <w:r>
              <w:rPr>
                <w:rFonts w:ascii="Arial" w:hAnsi="Arial" w:cs="Arial"/>
                <w:sz w:val="20"/>
                <w:szCs w:val="20"/>
              </w:rPr>
              <w:t>1</w:t>
            </w:r>
          </w:p>
        </w:tc>
        <w:tc>
          <w:tcPr>
            <w:tcW w:w="1086" w:type="dxa"/>
            <w:vMerge w:val="restart"/>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r>
              <w:rPr>
                <w:rFonts w:ascii="Arial" w:hAnsi="Arial" w:cs="Arial"/>
                <w:sz w:val="20"/>
                <w:szCs w:val="20"/>
              </w:rPr>
              <w:t>1</w:t>
            </w:r>
          </w:p>
        </w:tc>
        <w:tc>
          <w:tcPr>
            <w:tcW w:w="1086" w:type="dxa"/>
            <w:vMerge w:val="restart"/>
            <w:tcBorders>
              <w:top w:val="single" w:sz="8" w:space="0" w:color="auto"/>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r>
              <w:rPr>
                <w:rFonts w:ascii="Arial" w:hAnsi="Arial" w:cs="Arial"/>
                <w:sz w:val="20"/>
                <w:szCs w:val="20"/>
              </w:rPr>
              <w:t>B</w:t>
            </w:r>
          </w:p>
        </w:tc>
        <w:tc>
          <w:tcPr>
            <w:tcW w:w="1086" w:type="dxa"/>
            <w:vMerge w:val="restart"/>
            <w:tcBorders>
              <w:top w:val="single" w:sz="8" w:space="0" w:color="auto"/>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r w:rsidRPr="0069340D">
              <w:rPr>
                <w:rFonts w:ascii="Arial" w:hAnsi="Arial" w:cs="Arial"/>
                <w:sz w:val="20"/>
                <w:szCs w:val="20"/>
              </w:rPr>
              <w:t>3</w:t>
            </w:r>
          </w:p>
        </w:tc>
        <w:tc>
          <w:tcPr>
            <w:tcW w:w="1086" w:type="dxa"/>
            <w:vMerge w:val="restart"/>
            <w:tcBorders>
              <w:top w:val="single" w:sz="8" w:space="0" w:color="auto"/>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r w:rsidRPr="0069340D">
              <w:rPr>
                <w:rFonts w:ascii="Arial" w:hAnsi="Arial" w:cs="Arial"/>
                <w:sz w:val="20"/>
                <w:szCs w:val="20"/>
              </w:rPr>
              <w:t>DRB1</w:t>
            </w:r>
          </w:p>
        </w:tc>
        <w:tc>
          <w:tcPr>
            <w:tcW w:w="1086" w:type="dxa"/>
            <w:vMerge w:val="restart"/>
            <w:tcBorders>
              <w:top w:val="single" w:sz="8" w:space="0" w:color="auto"/>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r w:rsidRPr="0069340D">
              <w:rPr>
                <w:rFonts w:ascii="Arial" w:hAnsi="Arial" w:cs="Arial"/>
                <w:sz w:val="20"/>
                <w:szCs w:val="20"/>
              </w:rPr>
              <w:t>3</w:t>
            </w:r>
          </w:p>
        </w:tc>
      </w:tr>
      <w:tr w:rsidR="00702D6E">
        <w:trPr>
          <w:trHeight w:val="270"/>
        </w:trPr>
        <w:tc>
          <w:tcPr>
            <w:tcW w:w="1172"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322"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558"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single" w:sz="8" w:space="0" w:color="auto"/>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single" w:sz="8" w:space="0" w:color="auto"/>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c>
          <w:tcPr>
            <w:tcW w:w="1086" w:type="dxa"/>
            <w:vMerge/>
            <w:tcBorders>
              <w:top w:val="single" w:sz="8" w:space="0" w:color="auto"/>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c>
          <w:tcPr>
            <w:tcW w:w="1086" w:type="dxa"/>
            <w:vMerge/>
            <w:tcBorders>
              <w:top w:val="single" w:sz="8" w:space="0" w:color="auto"/>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r>
      <w:tr w:rsidR="00702D6E">
        <w:trPr>
          <w:trHeight w:val="270"/>
        </w:trPr>
        <w:tc>
          <w:tcPr>
            <w:tcW w:w="1172"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322"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558"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single" w:sz="8" w:space="0" w:color="auto"/>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single" w:sz="8" w:space="0" w:color="auto"/>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c>
          <w:tcPr>
            <w:tcW w:w="1086" w:type="dxa"/>
            <w:vMerge/>
            <w:tcBorders>
              <w:top w:val="single" w:sz="8" w:space="0" w:color="auto"/>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c>
          <w:tcPr>
            <w:tcW w:w="1086" w:type="dxa"/>
            <w:vMerge/>
            <w:tcBorders>
              <w:top w:val="single" w:sz="8" w:space="0" w:color="auto"/>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r>
      <w:tr w:rsidR="00702D6E">
        <w:trPr>
          <w:trHeight w:val="270"/>
        </w:trPr>
        <w:tc>
          <w:tcPr>
            <w:tcW w:w="1172" w:type="dxa"/>
            <w:vMerge w:val="restart"/>
            <w:tcBorders>
              <w:top w:val="nil"/>
              <w:left w:val="single" w:sz="8" w:space="0" w:color="auto"/>
              <w:bottom w:val="single" w:sz="8" w:space="0" w:color="000000"/>
              <w:right w:val="single" w:sz="8" w:space="0" w:color="auto"/>
            </w:tcBorders>
            <w:noWrap/>
            <w:vAlign w:val="center"/>
          </w:tcPr>
          <w:p w:rsidR="00702D6E" w:rsidRDefault="00702D6E" w:rsidP="00BE6B64">
            <w:pPr>
              <w:jc w:val="center"/>
              <w:rPr>
                <w:rFonts w:ascii="Arial" w:hAnsi="Arial" w:cs="Arial"/>
                <w:sz w:val="20"/>
                <w:szCs w:val="20"/>
              </w:rPr>
            </w:pPr>
            <w:r>
              <w:rPr>
                <w:rFonts w:ascii="Arial" w:hAnsi="Arial" w:cs="Arial"/>
                <w:sz w:val="20"/>
                <w:szCs w:val="20"/>
              </w:rPr>
              <w:t>1</w:t>
            </w:r>
          </w:p>
        </w:tc>
        <w:tc>
          <w:tcPr>
            <w:tcW w:w="1322" w:type="dxa"/>
            <w:vMerge w:val="restart"/>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r>
              <w:rPr>
                <w:rFonts w:ascii="Arial" w:hAnsi="Arial" w:cs="Arial"/>
                <w:sz w:val="20"/>
                <w:szCs w:val="20"/>
              </w:rPr>
              <w:t>23D303-20</w:t>
            </w:r>
          </w:p>
        </w:tc>
        <w:tc>
          <w:tcPr>
            <w:tcW w:w="1086" w:type="dxa"/>
            <w:vMerge w:val="restart"/>
            <w:tcBorders>
              <w:top w:val="nil"/>
              <w:left w:val="single" w:sz="8" w:space="0" w:color="auto"/>
              <w:bottom w:val="single" w:sz="8" w:space="0" w:color="000000"/>
              <w:right w:val="single" w:sz="8" w:space="0" w:color="auto"/>
            </w:tcBorders>
            <w:noWrap/>
            <w:vAlign w:val="center"/>
          </w:tcPr>
          <w:p w:rsidR="00702D6E" w:rsidRDefault="00702D6E" w:rsidP="00BE6B64">
            <w:pPr>
              <w:jc w:val="center"/>
              <w:rPr>
                <w:rFonts w:ascii="Arial" w:hAnsi="Arial" w:cs="Arial"/>
                <w:sz w:val="20"/>
                <w:szCs w:val="20"/>
              </w:rPr>
            </w:pPr>
            <w:r>
              <w:rPr>
                <w:rFonts w:ascii="Arial" w:hAnsi="Arial" w:cs="Arial"/>
                <w:sz w:val="20"/>
                <w:szCs w:val="20"/>
              </w:rPr>
              <w:t>24</w:t>
            </w:r>
          </w:p>
        </w:tc>
        <w:tc>
          <w:tcPr>
            <w:tcW w:w="1558" w:type="dxa"/>
            <w:vMerge w:val="restart"/>
            <w:tcBorders>
              <w:top w:val="nil"/>
              <w:left w:val="single" w:sz="8" w:space="0" w:color="auto"/>
              <w:bottom w:val="single" w:sz="8" w:space="0" w:color="000000"/>
              <w:right w:val="single" w:sz="8" w:space="0" w:color="auto"/>
            </w:tcBorders>
            <w:noWrap/>
            <w:vAlign w:val="center"/>
          </w:tcPr>
          <w:p w:rsidR="00702D6E" w:rsidRDefault="00702D6E" w:rsidP="00BE6B64">
            <w:pPr>
              <w:jc w:val="center"/>
              <w:rPr>
                <w:rFonts w:ascii="Arial" w:hAnsi="Arial" w:cs="Arial"/>
                <w:sz w:val="20"/>
                <w:szCs w:val="20"/>
              </w:rPr>
            </w:pPr>
            <w:r>
              <w:rPr>
                <w:rFonts w:ascii="Arial" w:hAnsi="Arial" w:cs="Arial"/>
                <w:sz w:val="20"/>
                <w:szCs w:val="20"/>
              </w:rPr>
              <w:t>1</w:t>
            </w:r>
          </w:p>
        </w:tc>
        <w:tc>
          <w:tcPr>
            <w:tcW w:w="1086" w:type="dxa"/>
            <w:vMerge w:val="restart"/>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r>
              <w:rPr>
                <w:rFonts w:ascii="Arial" w:hAnsi="Arial" w:cs="Arial"/>
                <w:sz w:val="20"/>
                <w:szCs w:val="20"/>
              </w:rPr>
              <w:t>2</w:t>
            </w:r>
          </w:p>
        </w:tc>
        <w:tc>
          <w:tcPr>
            <w:tcW w:w="1086" w:type="dxa"/>
            <w:vMerge w:val="restart"/>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r>
              <w:rPr>
                <w:rFonts w:ascii="Arial" w:hAnsi="Arial" w:cs="Arial"/>
                <w:sz w:val="20"/>
                <w:szCs w:val="20"/>
              </w:rPr>
              <w:t>B</w:t>
            </w:r>
          </w:p>
        </w:tc>
        <w:tc>
          <w:tcPr>
            <w:tcW w:w="1086" w:type="dxa"/>
            <w:vMerge w:val="restart"/>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r w:rsidRPr="0069340D">
              <w:rPr>
                <w:rFonts w:ascii="Arial" w:hAnsi="Arial" w:cs="Arial"/>
                <w:sz w:val="20"/>
                <w:szCs w:val="20"/>
              </w:rPr>
              <w:t>3</w:t>
            </w:r>
          </w:p>
        </w:tc>
        <w:tc>
          <w:tcPr>
            <w:tcW w:w="1086" w:type="dxa"/>
            <w:vMerge w:val="restart"/>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r w:rsidRPr="0069340D">
              <w:rPr>
                <w:rFonts w:ascii="Arial" w:hAnsi="Arial" w:cs="Arial"/>
                <w:sz w:val="20"/>
                <w:szCs w:val="20"/>
              </w:rPr>
              <w:t>DRB1</w:t>
            </w:r>
          </w:p>
        </w:tc>
        <w:tc>
          <w:tcPr>
            <w:tcW w:w="1086" w:type="dxa"/>
            <w:vMerge w:val="restart"/>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r w:rsidRPr="0069340D">
              <w:rPr>
                <w:rFonts w:ascii="Arial" w:hAnsi="Arial" w:cs="Arial"/>
                <w:sz w:val="20"/>
                <w:szCs w:val="20"/>
              </w:rPr>
              <w:t>3</w:t>
            </w:r>
          </w:p>
        </w:tc>
      </w:tr>
      <w:tr w:rsidR="00702D6E">
        <w:trPr>
          <w:trHeight w:val="270"/>
        </w:trPr>
        <w:tc>
          <w:tcPr>
            <w:tcW w:w="1172"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322"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558"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r>
      <w:tr w:rsidR="00702D6E">
        <w:trPr>
          <w:trHeight w:val="493"/>
        </w:trPr>
        <w:tc>
          <w:tcPr>
            <w:tcW w:w="1172"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322"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558"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p>
        </w:tc>
      </w:tr>
      <w:tr w:rsidR="00702D6E">
        <w:trPr>
          <w:trHeight w:val="270"/>
        </w:trPr>
        <w:tc>
          <w:tcPr>
            <w:tcW w:w="1172" w:type="dxa"/>
            <w:vMerge w:val="restart"/>
            <w:tcBorders>
              <w:top w:val="nil"/>
              <w:left w:val="single" w:sz="8" w:space="0" w:color="auto"/>
              <w:bottom w:val="single" w:sz="8" w:space="0" w:color="000000"/>
              <w:right w:val="single" w:sz="8" w:space="0" w:color="auto"/>
            </w:tcBorders>
            <w:noWrap/>
            <w:vAlign w:val="center"/>
          </w:tcPr>
          <w:p w:rsidR="00702D6E" w:rsidRDefault="00702D6E" w:rsidP="00BE6B64">
            <w:pPr>
              <w:jc w:val="center"/>
              <w:rPr>
                <w:rFonts w:ascii="Arial" w:hAnsi="Arial" w:cs="Arial"/>
                <w:sz w:val="20"/>
                <w:szCs w:val="20"/>
              </w:rPr>
            </w:pPr>
            <w:r>
              <w:rPr>
                <w:rFonts w:ascii="Arial" w:hAnsi="Arial" w:cs="Arial"/>
                <w:sz w:val="20"/>
                <w:szCs w:val="20"/>
              </w:rPr>
              <w:t>1</w:t>
            </w:r>
          </w:p>
        </w:tc>
        <w:tc>
          <w:tcPr>
            <w:tcW w:w="1322" w:type="dxa"/>
            <w:vMerge w:val="restart"/>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r>
              <w:rPr>
                <w:rFonts w:ascii="Arial" w:hAnsi="Arial" w:cs="Arial"/>
                <w:sz w:val="20"/>
                <w:szCs w:val="20"/>
              </w:rPr>
              <w:t>23D303-20</w:t>
            </w:r>
          </w:p>
        </w:tc>
        <w:tc>
          <w:tcPr>
            <w:tcW w:w="1086" w:type="dxa"/>
            <w:vMerge w:val="restart"/>
            <w:tcBorders>
              <w:top w:val="nil"/>
              <w:left w:val="single" w:sz="8" w:space="0" w:color="auto"/>
              <w:bottom w:val="single" w:sz="8" w:space="0" w:color="000000"/>
              <w:right w:val="single" w:sz="8" w:space="0" w:color="auto"/>
            </w:tcBorders>
            <w:noWrap/>
            <w:vAlign w:val="center"/>
          </w:tcPr>
          <w:p w:rsidR="00702D6E" w:rsidRDefault="00702D6E" w:rsidP="00BE6B64">
            <w:pPr>
              <w:jc w:val="center"/>
              <w:rPr>
                <w:rFonts w:ascii="Arial" w:hAnsi="Arial" w:cs="Arial"/>
                <w:sz w:val="20"/>
                <w:szCs w:val="20"/>
              </w:rPr>
            </w:pPr>
            <w:r>
              <w:rPr>
                <w:rFonts w:ascii="Arial" w:hAnsi="Arial" w:cs="Arial"/>
                <w:sz w:val="20"/>
                <w:szCs w:val="20"/>
              </w:rPr>
              <w:t>24</w:t>
            </w:r>
          </w:p>
        </w:tc>
        <w:tc>
          <w:tcPr>
            <w:tcW w:w="1558" w:type="dxa"/>
            <w:vMerge w:val="restart"/>
            <w:tcBorders>
              <w:top w:val="nil"/>
              <w:left w:val="single" w:sz="8" w:space="0" w:color="auto"/>
              <w:bottom w:val="single" w:sz="8" w:space="0" w:color="000000"/>
              <w:right w:val="single" w:sz="8" w:space="0" w:color="auto"/>
            </w:tcBorders>
            <w:noWrap/>
            <w:vAlign w:val="center"/>
          </w:tcPr>
          <w:p w:rsidR="00702D6E" w:rsidRDefault="00702D6E" w:rsidP="00BE6B64">
            <w:pPr>
              <w:jc w:val="center"/>
              <w:rPr>
                <w:rFonts w:ascii="Arial" w:hAnsi="Arial" w:cs="Arial"/>
                <w:sz w:val="20"/>
                <w:szCs w:val="20"/>
              </w:rPr>
            </w:pPr>
            <w:r>
              <w:rPr>
                <w:rFonts w:ascii="Arial" w:hAnsi="Arial" w:cs="Arial"/>
                <w:sz w:val="20"/>
                <w:szCs w:val="20"/>
              </w:rPr>
              <w:t>1</w:t>
            </w:r>
          </w:p>
        </w:tc>
        <w:tc>
          <w:tcPr>
            <w:tcW w:w="1086" w:type="dxa"/>
            <w:vMerge w:val="restart"/>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r>
              <w:rPr>
                <w:rFonts w:ascii="Arial" w:hAnsi="Arial" w:cs="Arial"/>
                <w:sz w:val="20"/>
                <w:szCs w:val="20"/>
              </w:rPr>
              <w:t>3</w:t>
            </w:r>
          </w:p>
        </w:tc>
        <w:tc>
          <w:tcPr>
            <w:tcW w:w="1086" w:type="dxa"/>
            <w:vMerge w:val="restart"/>
            <w:tcBorders>
              <w:top w:val="nil"/>
              <w:left w:val="single" w:sz="8" w:space="0" w:color="auto"/>
              <w:bottom w:val="single" w:sz="8" w:space="0" w:color="000000"/>
              <w:right w:val="single" w:sz="8" w:space="0" w:color="auto"/>
            </w:tcBorders>
            <w:vAlign w:val="center"/>
          </w:tcPr>
          <w:p w:rsidR="00702D6E" w:rsidRDefault="00702D6E" w:rsidP="00BE6B64">
            <w:pPr>
              <w:jc w:val="center"/>
              <w:rPr>
                <w:rFonts w:ascii="Arial" w:hAnsi="Arial" w:cs="Arial"/>
                <w:sz w:val="20"/>
                <w:szCs w:val="20"/>
              </w:rPr>
            </w:pPr>
            <w:r>
              <w:rPr>
                <w:rFonts w:ascii="Arial" w:hAnsi="Arial" w:cs="Arial"/>
                <w:sz w:val="20"/>
                <w:szCs w:val="20"/>
              </w:rPr>
              <w:t>B</w:t>
            </w:r>
          </w:p>
        </w:tc>
        <w:tc>
          <w:tcPr>
            <w:tcW w:w="1086" w:type="dxa"/>
            <w:vMerge w:val="restart"/>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r w:rsidRPr="0069340D">
              <w:rPr>
                <w:rFonts w:ascii="Arial" w:hAnsi="Arial" w:cs="Arial"/>
                <w:sz w:val="20"/>
                <w:szCs w:val="20"/>
              </w:rPr>
              <w:t>3</w:t>
            </w:r>
          </w:p>
        </w:tc>
        <w:tc>
          <w:tcPr>
            <w:tcW w:w="1086" w:type="dxa"/>
            <w:vMerge w:val="restart"/>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r w:rsidRPr="0069340D">
              <w:rPr>
                <w:rFonts w:ascii="Arial" w:hAnsi="Arial" w:cs="Arial"/>
                <w:sz w:val="20"/>
                <w:szCs w:val="20"/>
              </w:rPr>
              <w:t>DRB1</w:t>
            </w:r>
          </w:p>
        </w:tc>
        <w:tc>
          <w:tcPr>
            <w:tcW w:w="1086" w:type="dxa"/>
            <w:vMerge w:val="restart"/>
            <w:tcBorders>
              <w:top w:val="nil"/>
              <w:left w:val="single" w:sz="8" w:space="0" w:color="auto"/>
              <w:bottom w:val="single" w:sz="8" w:space="0" w:color="000000"/>
              <w:right w:val="single" w:sz="8" w:space="0" w:color="auto"/>
            </w:tcBorders>
            <w:vAlign w:val="center"/>
          </w:tcPr>
          <w:p w:rsidR="00702D6E" w:rsidRPr="0069340D" w:rsidRDefault="00702D6E" w:rsidP="00BE6B64">
            <w:pPr>
              <w:jc w:val="center"/>
              <w:rPr>
                <w:rFonts w:ascii="Arial" w:hAnsi="Arial" w:cs="Arial"/>
                <w:sz w:val="20"/>
                <w:szCs w:val="20"/>
              </w:rPr>
            </w:pPr>
            <w:r w:rsidRPr="0069340D">
              <w:rPr>
                <w:rFonts w:ascii="Arial" w:hAnsi="Arial" w:cs="Arial"/>
                <w:sz w:val="20"/>
                <w:szCs w:val="20"/>
              </w:rPr>
              <w:t>3</w:t>
            </w:r>
          </w:p>
        </w:tc>
      </w:tr>
      <w:tr w:rsidR="00702D6E">
        <w:trPr>
          <w:trHeight w:val="270"/>
        </w:trPr>
        <w:tc>
          <w:tcPr>
            <w:tcW w:w="1172"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322"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558"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r>
      <w:tr w:rsidR="00702D6E">
        <w:trPr>
          <w:trHeight w:val="270"/>
        </w:trPr>
        <w:tc>
          <w:tcPr>
            <w:tcW w:w="1172"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322"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558"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r>
      <w:tr w:rsidR="00702D6E">
        <w:trPr>
          <w:trHeight w:val="270"/>
        </w:trPr>
        <w:tc>
          <w:tcPr>
            <w:tcW w:w="1172"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322"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558"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r>
      <w:tr w:rsidR="00702D6E">
        <w:trPr>
          <w:trHeight w:val="230"/>
        </w:trPr>
        <w:tc>
          <w:tcPr>
            <w:tcW w:w="1172"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322"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558"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c>
          <w:tcPr>
            <w:tcW w:w="1086" w:type="dxa"/>
            <w:vMerge/>
            <w:tcBorders>
              <w:top w:val="nil"/>
              <w:left w:val="single" w:sz="8" w:space="0" w:color="auto"/>
              <w:bottom w:val="single" w:sz="8" w:space="0" w:color="000000"/>
              <w:right w:val="single" w:sz="8" w:space="0" w:color="auto"/>
            </w:tcBorders>
            <w:vAlign w:val="center"/>
          </w:tcPr>
          <w:p w:rsidR="00702D6E" w:rsidRDefault="00702D6E" w:rsidP="00963034">
            <w:pPr>
              <w:jc w:val="both"/>
              <w:rPr>
                <w:rFonts w:ascii="Arial" w:hAnsi="Arial" w:cs="Arial"/>
                <w:sz w:val="20"/>
                <w:szCs w:val="20"/>
              </w:rPr>
            </w:pPr>
          </w:p>
        </w:tc>
      </w:tr>
    </w:tbl>
    <w:p w:rsidR="00702D6E" w:rsidRDefault="00702D6E" w:rsidP="00963034">
      <w:pPr>
        <w:jc w:val="both"/>
        <w:sectPr w:rsidR="00702D6E" w:rsidSect="00782E83">
          <w:headerReference w:type="default" r:id="rId8"/>
          <w:footerReference w:type="default" r:id="rId9"/>
          <w:pgSz w:w="12240" w:h="15840" w:code="1"/>
          <w:pgMar w:top="1440" w:right="1440" w:bottom="1440" w:left="1440" w:header="720" w:footer="720" w:gutter="0"/>
          <w:cols w:space="720"/>
          <w:rtlGutter/>
          <w:docGrid w:linePitch="360"/>
        </w:sectPr>
      </w:pPr>
    </w:p>
    <w:p w:rsidR="00702D6E" w:rsidRDefault="00702D6E" w:rsidP="002A7C8E">
      <w:pPr>
        <w:pStyle w:val="Heading3"/>
        <w:numPr>
          <w:ilvl w:val="2"/>
          <w:numId w:val="16"/>
        </w:numPr>
        <w:tabs>
          <w:tab w:val="clear" w:pos="9000"/>
          <w:tab w:val="num" w:pos="1440"/>
        </w:tabs>
        <w:ind w:left="1440"/>
        <w:jc w:val="both"/>
      </w:pPr>
      <w:bookmarkStart w:id="26" w:name="_Toc320006807"/>
      <w:r>
        <w:lastRenderedPageBreak/>
        <w:t>Study 1 Instrument Setup</w:t>
      </w:r>
      <w:bookmarkEnd w:id="26"/>
    </w:p>
    <w:p w:rsidR="00702D6E" w:rsidRDefault="00702D6E" w:rsidP="00963034">
      <w:pPr>
        <w:jc w:val="both"/>
      </w:pPr>
    </w:p>
    <w:p w:rsidR="00702D6E" w:rsidRDefault="00702D6E" w:rsidP="00963034">
      <w:pPr>
        <w:numPr>
          <w:ilvl w:val="0"/>
          <w:numId w:val="24"/>
        </w:numPr>
        <w:jc w:val="both"/>
      </w:pPr>
      <w:r>
        <w:t xml:space="preserve">In the </w:t>
      </w:r>
      <w:proofErr w:type="spellStart"/>
      <w:r>
        <w:t>Dx</w:t>
      </w:r>
      <w:proofErr w:type="spellEnd"/>
      <w:r>
        <w:t xml:space="preserve"> workflow, install each instrument with a new capillary array. </w:t>
      </w:r>
    </w:p>
    <w:p w:rsidR="00702D6E" w:rsidRDefault="00702D6E" w:rsidP="00963034">
      <w:pPr>
        <w:numPr>
          <w:ilvl w:val="0"/>
          <w:numId w:val="24"/>
        </w:numPr>
        <w:jc w:val="both"/>
      </w:pPr>
      <w:r>
        <w:t xml:space="preserve">Install POP6 polymer, ABC and CBC according to instrument consumable lot#. </w:t>
      </w:r>
    </w:p>
    <w:p w:rsidR="00702D6E" w:rsidRDefault="00702D6E" w:rsidP="00963034">
      <w:pPr>
        <w:numPr>
          <w:ilvl w:val="0"/>
          <w:numId w:val="24"/>
        </w:numPr>
        <w:jc w:val="both"/>
      </w:pPr>
      <w:r>
        <w:t xml:space="preserve">Perform spatial calibration. Perform E spectral calibration and sequencing performance check with BDTv1.1 sequencing standard. Ensure that calibrations and performance checks are passing. </w:t>
      </w:r>
    </w:p>
    <w:p w:rsidR="00702D6E" w:rsidRPr="000C6D52" w:rsidRDefault="00702D6E" w:rsidP="00963034">
      <w:pPr>
        <w:numPr>
          <w:ilvl w:val="0"/>
          <w:numId w:val="24"/>
        </w:numPr>
        <w:jc w:val="both"/>
      </w:pPr>
      <w:r>
        <w:t>Export spectral calibration .</w:t>
      </w:r>
      <w:proofErr w:type="spellStart"/>
      <w:r>
        <w:t>csv</w:t>
      </w:r>
      <w:proofErr w:type="spellEnd"/>
      <w:r>
        <w:t xml:space="preserve"> files and spatial, spectral and performance check reports.</w:t>
      </w:r>
    </w:p>
    <w:p w:rsidR="00702D6E" w:rsidRDefault="00702D6E" w:rsidP="00963034">
      <w:pPr>
        <w:jc w:val="both"/>
      </w:pPr>
    </w:p>
    <w:p w:rsidR="00702D6E" w:rsidRDefault="00702D6E" w:rsidP="002A7C8E">
      <w:pPr>
        <w:pStyle w:val="Heading3"/>
        <w:numPr>
          <w:ilvl w:val="2"/>
          <w:numId w:val="16"/>
        </w:numPr>
        <w:tabs>
          <w:tab w:val="clear" w:pos="9000"/>
          <w:tab w:val="num" w:pos="1440"/>
        </w:tabs>
        <w:ind w:left="1440"/>
        <w:jc w:val="both"/>
      </w:pPr>
      <w:bookmarkStart w:id="27" w:name="_Toc320006808"/>
      <w:r>
        <w:t>Study 1 DNA samples</w:t>
      </w:r>
      <w:bookmarkEnd w:id="27"/>
    </w:p>
    <w:p w:rsidR="00702D6E" w:rsidRDefault="00702D6E" w:rsidP="00963034">
      <w:pPr>
        <w:jc w:val="both"/>
      </w:pPr>
    </w:p>
    <w:p w:rsidR="00702D6E" w:rsidRDefault="00702D6E" w:rsidP="00AB2E1E">
      <w:pPr>
        <w:ind w:left="1440"/>
      </w:pPr>
      <w:r w:rsidRPr="0054210B">
        <w:t xml:space="preserve">UCLA DNA samples will be </w:t>
      </w:r>
      <w:proofErr w:type="spellStart"/>
      <w:r w:rsidRPr="0054210B">
        <w:t>quantitated</w:t>
      </w:r>
      <w:proofErr w:type="spellEnd"/>
      <w:r w:rsidRPr="0054210B">
        <w:t xml:space="preserve"> and diluted </w:t>
      </w:r>
      <w:proofErr w:type="gramStart"/>
      <w:r w:rsidRPr="0054210B">
        <w:t xml:space="preserve">to 20 </w:t>
      </w:r>
      <w:proofErr w:type="spellStart"/>
      <w:r w:rsidRPr="0054210B">
        <w:t>ng</w:t>
      </w:r>
      <w:proofErr w:type="spellEnd"/>
      <w:r w:rsidRPr="0054210B">
        <w:t>/</w:t>
      </w:r>
      <w:proofErr w:type="spellStart"/>
      <w:r w:rsidRPr="0054210B">
        <w:t>ul</w:t>
      </w:r>
      <w:proofErr w:type="spellEnd"/>
      <w:r w:rsidRPr="0054210B">
        <w:t xml:space="preserve"> using the </w:t>
      </w:r>
      <w:proofErr w:type="spellStart"/>
      <w:r w:rsidRPr="0054210B">
        <w:t>Nandrop</w:t>
      </w:r>
      <w:proofErr w:type="spellEnd"/>
      <w:r w:rsidRPr="0054210B">
        <w:t xml:space="preserve"> ND-1000</w:t>
      </w:r>
      <w:proofErr w:type="gramEnd"/>
      <w:r w:rsidRPr="0054210B">
        <w:t>.</w:t>
      </w:r>
      <w:r>
        <w:t xml:space="preserve">  The </w:t>
      </w:r>
      <w:proofErr w:type="spellStart"/>
      <w:r>
        <w:t>SeCore</w:t>
      </w:r>
      <w:proofErr w:type="spellEnd"/>
      <w:r>
        <w:t xml:space="preserve">® product labeling indicates acceptable </w:t>
      </w:r>
      <w:r w:rsidRPr="005D7B98">
        <w:t>DNA concentration</w:t>
      </w:r>
      <w:r>
        <w:t xml:space="preserve"> ranges for the samples as 15-30ng/</w:t>
      </w:r>
      <w:proofErr w:type="spellStart"/>
      <w:r>
        <w:t>μl</w:t>
      </w:r>
      <w:proofErr w:type="spellEnd"/>
      <w:r>
        <w:t xml:space="preserve"> but recommends using 20ng/</w:t>
      </w:r>
      <w:proofErr w:type="spellStart"/>
      <w:r>
        <w:t>μl</w:t>
      </w:r>
      <w:proofErr w:type="spellEnd"/>
      <w:r>
        <w:t>. For this study, 20ng/</w:t>
      </w:r>
      <w:proofErr w:type="spellStart"/>
      <w:r>
        <w:t>ul</w:t>
      </w:r>
      <w:proofErr w:type="spellEnd"/>
      <w:r>
        <w:t xml:space="preserve"> will be tested.</w:t>
      </w:r>
    </w:p>
    <w:p w:rsidR="00702D6E" w:rsidRDefault="00702D6E" w:rsidP="00963034">
      <w:pPr>
        <w:jc w:val="both"/>
      </w:pPr>
    </w:p>
    <w:p w:rsidR="00702D6E" w:rsidRDefault="00702D6E" w:rsidP="002A7C8E">
      <w:pPr>
        <w:pStyle w:val="Heading3"/>
        <w:numPr>
          <w:ilvl w:val="2"/>
          <w:numId w:val="16"/>
        </w:numPr>
        <w:tabs>
          <w:tab w:val="clear" w:pos="9000"/>
          <w:tab w:val="num" w:pos="1440"/>
        </w:tabs>
        <w:ind w:left="1440"/>
        <w:jc w:val="both"/>
      </w:pPr>
      <w:bookmarkStart w:id="28" w:name="_Toc320006809"/>
      <w:r>
        <w:t>Study 1 Plate Setup</w:t>
      </w:r>
      <w:bookmarkEnd w:id="28"/>
    </w:p>
    <w:p w:rsidR="00702D6E" w:rsidRDefault="00702D6E" w:rsidP="00963034">
      <w:pPr>
        <w:jc w:val="both"/>
      </w:pPr>
    </w:p>
    <w:p w:rsidR="00702D6E" w:rsidRDefault="00702D6E" w:rsidP="002A7C8E">
      <w:pPr>
        <w:numPr>
          <w:ilvl w:val="0"/>
          <w:numId w:val="18"/>
        </w:numPr>
        <w:tabs>
          <w:tab w:val="clear" w:pos="720"/>
        </w:tabs>
        <w:ind w:left="1440"/>
        <w:jc w:val="both"/>
      </w:pPr>
      <w:r>
        <w:t xml:space="preserve">Amplify DNA samples per Table 8.1.1 according to </w:t>
      </w:r>
      <w:proofErr w:type="spellStart"/>
      <w:r>
        <w:t>SeCore</w:t>
      </w:r>
      <w:proofErr w:type="spellEnd"/>
      <w:r>
        <w:t xml:space="preserve"> kit lot. Include molecular biology grade water as a negative control. Include sample C1-101 as a positive control for Class I kits and sample C2-101 as a positive control for Class II samples.</w:t>
      </w:r>
    </w:p>
    <w:p w:rsidR="00702D6E" w:rsidRDefault="00702D6E" w:rsidP="00AB2E1E">
      <w:pPr>
        <w:numPr>
          <w:ilvl w:val="0"/>
          <w:numId w:val="18"/>
        </w:numPr>
        <w:tabs>
          <w:tab w:val="clear" w:pos="720"/>
        </w:tabs>
        <w:ind w:left="1440"/>
        <w:jc w:val="both"/>
      </w:pPr>
      <w:proofErr w:type="spellStart"/>
      <w:r>
        <w:t>Agarose</w:t>
      </w:r>
      <w:proofErr w:type="spellEnd"/>
      <w:r>
        <w:t xml:space="preserve"> gel check will be performed for each locus and sample.  A positive band in the negative control lane will require repeat of the assay set-up.  </w:t>
      </w:r>
      <w:proofErr w:type="spellStart"/>
      <w:r>
        <w:t>Agarose</w:t>
      </w:r>
      <w:proofErr w:type="spellEnd"/>
      <w:r>
        <w:t xml:space="preserve"> gel images will be saved.</w:t>
      </w:r>
    </w:p>
    <w:p w:rsidR="00702D6E" w:rsidRDefault="00702D6E" w:rsidP="002A7C8E">
      <w:pPr>
        <w:numPr>
          <w:ilvl w:val="0"/>
          <w:numId w:val="18"/>
        </w:numPr>
        <w:tabs>
          <w:tab w:val="clear" w:pos="720"/>
        </w:tabs>
        <w:ind w:left="1440"/>
        <w:jc w:val="both"/>
      </w:pPr>
      <w:r>
        <w:t>Create plates following the example plate layout in Table 8.1.2.1</w:t>
      </w:r>
      <w:r w:rsidRPr="0069340D">
        <w:t xml:space="preserve">. Plate layouts will differ according to </w:t>
      </w:r>
      <w:r>
        <w:t xml:space="preserve">requirements of Study 1 (3 </w:t>
      </w:r>
      <w:proofErr w:type="spellStart"/>
      <w:r>
        <w:t>SeC</w:t>
      </w:r>
      <w:r w:rsidRPr="0069340D">
        <w:t>ore</w:t>
      </w:r>
      <w:proofErr w:type="spellEnd"/>
      <w:r w:rsidRPr="0069340D">
        <w:t xml:space="preserve"> kit lots) and Study 2 (3 CE lots)</w:t>
      </w:r>
      <w:r>
        <w:t xml:space="preserve">. Note: Record time at start of </w:t>
      </w:r>
      <w:proofErr w:type="spellStart"/>
      <w:r>
        <w:t>SeCore</w:t>
      </w:r>
      <w:proofErr w:type="spellEnd"/>
      <w:r>
        <w:t xml:space="preserve"> protocol and when plate is ready to be loaded onto instrument in run note.</w:t>
      </w:r>
    </w:p>
    <w:p w:rsidR="00702D6E" w:rsidRDefault="00702D6E" w:rsidP="00963034">
      <w:pPr>
        <w:jc w:val="both"/>
      </w:pPr>
    </w:p>
    <w:p w:rsidR="00702D6E" w:rsidRPr="0069340D" w:rsidRDefault="00702D6E" w:rsidP="00963034">
      <w:pPr>
        <w:ind w:left="1440"/>
        <w:jc w:val="both"/>
      </w:pPr>
      <w:proofErr w:type="gramStart"/>
      <w:r w:rsidRPr="0069340D">
        <w:t>Table 8.1.2.1 – Example plate layout for Study 1 and 2.</w:t>
      </w:r>
      <w:proofErr w:type="gramEnd"/>
      <w:r w:rsidRPr="0069340D">
        <w:t xml:space="preserve"> MT = Empty well.</w:t>
      </w:r>
      <w:r>
        <w:t xml:space="preserve"> Locus B</w:t>
      </w:r>
      <w:r w:rsidRPr="0069340D">
        <w:t xml:space="preserve"> (Class I) has 7 sequencing reactions per UCLA sample (2F, 2R, 3F, 3R, 4F, 4R and Z17) and Locus DRB1 (Class II) has 3 sequencing reactions (2F, 2R, and </w:t>
      </w:r>
      <w:proofErr w:type="spellStart"/>
      <w:r w:rsidRPr="0069340D">
        <w:t>Codon</w:t>
      </w:r>
      <w:proofErr w:type="spellEnd"/>
      <w:r w:rsidRPr="0069340D">
        <w:t xml:space="preserve"> 86TG) per UCLA sample. Test 5 replicates of each UCLA sample per day. 105 (=7 </w:t>
      </w:r>
      <w:proofErr w:type="spellStart"/>
      <w:r w:rsidRPr="0069340D">
        <w:t>seq</w:t>
      </w:r>
      <w:proofErr w:type="spellEnd"/>
      <w:r w:rsidRPr="0069340D">
        <w:t xml:space="preserve"> </w:t>
      </w:r>
      <w:proofErr w:type="spellStart"/>
      <w:r w:rsidRPr="0069340D">
        <w:t>rxns</w:t>
      </w:r>
      <w:proofErr w:type="spellEnd"/>
      <w:r w:rsidRPr="0069340D">
        <w:t xml:space="preserve"> x 5reps x 3samples) Class I sequencing reactions total for and 45 </w:t>
      </w:r>
      <w:r w:rsidRPr="0069340D">
        <w:lastRenderedPageBreak/>
        <w:t xml:space="preserve">(=3 </w:t>
      </w:r>
      <w:proofErr w:type="spellStart"/>
      <w:r w:rsidRPr="0069340D">
        <w:t>seq</w:t>
      </w:r>
      <w:proofErr w:type="spellEnd"/>
      <w:r w:rsidRPr="0069340D">
        <w:t xml:space="preserve"> </w:t>
      </w:r>
      <w:proofErr w:type="spellStart"/>
      <w:r w:rsidRPr="0069340D">
        <w:t>rxns</w:t>
      </w:r>
      <w:proofErr w:type="spellEnd"/>
      <w:r w:rsidRPr="0069340D">
        <w:t xml:space="preserve"> x 5reps x 3amples) Class II sequencing reactions for each of 3 UCLA samples. </w:t>
      </w:r>
    </w:p>
    <w:p w:rsidR="00702D6E" w:rsidRDefault="00702D6E" w:rsidP="00963034">
      <w:pPr>
        <w:ind w:left="1440"/>
        <w:jc w:val="both"/>
        <w:rPr>
          <w:highlight w:val="yellow"/>
        </w:rPr>
      </w:pPr>
    </w:p>
    <w:p w:rsidR="00702D6E" w:rsidRPr="0069340D" w:rsidRDefault="00702D6E" w:rsidP="00963034">
      <w:pPr>
        <w:ind w:left="1440"/>
        <w:jc w:val="both"/>
      </w:pPr>
      <w:r w:rsidRPr="0069340D">
        <w:t xml:space="preserve">For Study 1: Repeat this plate layout for each of 3 </w:t>
      </w:r>
      <w:proofErr w:type="spellStart"/>
      <w:r w:rsidRPr="0069340D">
        <w:t>SeCore</w:t>
      </w:r>
      <w:proofErr w:type="spellEnd"/>
      <w:r w:rsidRPr="0069340D">
        <w:t xml:space="preserve"> reagent lots across 5 non-consecutive days using a single </w:t>
      </w:r>
      <w:proofErr w:type="spellStart"/>
      <w:r w:rsidRPr="0069340D">
        <w:t>SeCore</w:t>
      </w:r>
      <w:proofErr w:type="spellEnd"/>
      <w:r w:rsidRPr="0069340D">
        <w:t xml:space="preserve"> CE lot. </w:t>
      </w:r>
    </w:p>
    <w:p w:rsidR="00702D6E" w:rsidRDefault="00702D6E" w:rsidP="00963034">
      <w:pPr>
        <w:ind w:left="1440"/>
        <w:jc w:val="both"/>
        <w:rPr>
          <w:highlight w:val="yellow"/>
        </w:rPr>
      </w:pPr>
    </w:p>
    <w:p w:rsidR="00702D6E" w:rsidRPr="0069340D" w:rsidRDefault="00702D6E" w:rsidP="00963034">
      <w:pPr>
        <w:ind w:left="1440"/>
        <w:jc w:val="both"/>
      </w:pPr>
      <w:r w:rsidRPr="0069340D">
        <w:t xml:space="preserve">For Study 2: Repeat this plate layout for each of 3 </w:t>
      </w:r>
      <w:proofErr w:type="spellStart"/>
      <w:r w:rsidRPr="0069340D">
        <w:t>SeCore</w:t>
      </w:r>
      <w:proofErr w:type="spellEnd"/>
      <w:r w:rsidRPr="0069340D">
        <w:t xml:space="preserve"> CE lots across 5 non-consecutive days using one </w:t>
      </w:r>
      <w:proofErr w:type="spellStart"/>
      <w:r w:rsidRPr="0069340D">
        <w:t>Secore</w:t>
      </w:r>
      <w:proofErr w:type="spellEnd"/>
      <w:r w:rsidRPr="0069340D">
        <w:t xml:space="preserve"> kit lot.</w:t>
      </w:r>
    </w:p>
    <w:p w:rsidR="00702D6E" w:rsidRDefault="00702D6E" w:rsidP="00963034">
      <w:pPr>
        <w:ind w:left="1440"/>
        <w:jc w:val="both"/>
        <w:rPr>
          <w:highlight w:val="yellow"/>
        </w:rPr>
      </w:pPr>
    </w:p>
    <w:tbl>
      <w:tblPr>
        <w:tblW w:w="4944" w:type="pct"/>
        <w:tblInd w:w="-106" w:type="dxa"/>
        <w:tblLayout w:type="fixed"/>
        <w:tblLook w:val="0000"/>
      </w:tblPr>
      <w:tblGrid>
        <w:gridCol w:w="728"/>
        <w:gridCol w:w="728"/>
        <w:gridCol w:w="730"/>
        <w:gridCol w:w="728"/>
        <w:gridCol w:w="728"/>
        <w:gridCol w:w="730"/>
        <w:gridCol w:w="728"/>
        <w:gridCol w:w="730"/>
        <w:gridCol w:w="727"/>
        <w:gridCol w:w="727"/>
        <w:gridCol w:w="729"/>
        <w:gridCol w:w="727"/>
        <w:gridCol w:w="729"/>
      </w:tblGrid>
      <w:tr w:rsidR="00702D6E" w:rsidRPr="00E71208">
        <w:trPr>
          <w:trHeight w:val="452"/>
        </w:trPr>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Plate 1</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2F</w:t>
            </w:r>
          </w:p>
        </w:tc>
        <w:tc>
          <w:tcPr>
            <w:tcW w:w="385"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2R</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3F</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3R</w:t>
            </w:r>
          </w:p>
        </w:tc>
        <w:tc>
          <w:tcPr>
            <w:tcW w:w="385"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4F</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4R</w:t>
            </w:r>
          </w:p>
        </w:tc>
        <w:tc>
          <w:tcPr>
            <w:tcW w:w="385"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Z17</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2F</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2R</w:t>
            </w:r>
          </w:p>
        </w:tc>
        <w:tc>
          <w:tcPr>
            <w:tcW w:w="385"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86TG</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p>
        </w:tc>
        <w:tc>
          <w:tcPr>
            <w:tcW w:w="385"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p>
        </w:tc>
      </w:tr>
      <w:tr w:rsidR="00702D6E" w:rsidRPr="00E71208">
        <w:trPr>
          <w:trHeight w:val="452"/>
        </w:trPr>
        <w:tc>
          <w:tcPr>
            <w:tcW w:w="384" w:type="pct"/>
            <w:tcBorders>
              <w:top w:val="single" w:sz="4" w:space="0" w:color="auto"/>
              <w:left w:val="single" w:sz="4" w:space="0" w:color="auto"/>
              <w:bottom w:val="single" w:sz="4" w:space="0" w:color="auto"/>
              <w:right w:val="single" w:sz="4" w:space="0" w:color="auto"/>
            </w:tcBorders>
            <w:noWrap/>
            <w:vAlign w:val="center"/>
          </w:tcPr>
          <w:p w:rsidR="00702D6E" w:rsidRPr="0069340D" w:rsidRDefault="00702D6E" w:rsidP="00963034">
            <w:pPr>
              <w:jc w:val="both"/>
              <w:rPr>
                <w:rFonts w:ascii="Arial" w:hAnsi="Arial" w:cs="Arial"/>
                <w:sz w:val="20"/>
                <w:szCs w:val="20"/>
              </w:rPr>
            </w:pPr>
          </w:p>
        </w:tc>
        <w:tc>
          <w:tcPr>
            <w:tcW w:w="384"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1</w:t>
            </w:r>
          </w:p>
        </w:tc>
        <w:tc>
          <w:tcPr>
            <w:tcW w:w="385"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2</w:t>
            </w:r>
          </w:p>
        </w:tc>
        <w:tc>
          <w:tcPr>
            <w:tcW w:w="384"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3</w:t>
            </w:r>
          </w:p>
        </w:tc>
        <w:tc>
          <w:tcPr>
            <w:tcW w:w="384"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4</w:t>
            </w:r>
          </w:p>
        </w:tc>
        <w:tc>
          <w:tcPr>
            <w:tcW w:w="385"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5</w:t>
            </w:r>
          </w:p>
        </w:tc>
        <w:tc>
          <w:tcPr>
            <w:tcW w:w="384"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6</w:t>
            </w:r>
          </w:p>
        </w:tc>
        <w:tc>
          <w:tcPr>
            <w:tcW w:w="385"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7</w:t>
            </w:r>
          </w:p>
        </w:tc>
        <w:tc>
          <w:tcPr>
            <w:tcW w:w="384"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8</w:t>
            </w:r>
          </w:p>
        </w:tc>
        <w:tc>
          <w:tcPr>
            <w:tcW w:w="384"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9</w:t>
            </w:r>
          </w:p>
        </w:tc>
        <w:tc>
          <w:tcPr>
            <w:tcW w:w="385"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10</w:t>
            </w:r>
          </w:p>
        </w:tc>
        <w:tc>
          <w:tcPr>
            <w:tcW w:w="384"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11</w:t>
            </w:r>
          </w:p>
        </w:tc>
        <w:tc>
          <w:tcPr>
            <w:tcW w:w="385"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12</w:t>
            </w:r>
          </w:p>
        </w:tc>
      </w:tr>
      <w:tr w:rsidR="00702D6E" w:rsidRPr="00E71208">
        <w:trPr>
          <w:trHeight w:val="452"/>
        </w:trPr>
        <w:tc>
          <w:tcPr>
            <w:tcW w:w="384"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A</w:t>
            </w:r>
          </w:p>
        </w:tc>
        <w:tc>
          <w:tcPr>
            <w:tcW w:w="384" w:type="pct"/>
            <w:tcBorders>
              <w:top w:val="single" w:sz="8" w:space="0" w:color="auto"/>
              <w:left w:val="single" w:sz="8" w:space="0" w:color="auto"/>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C1S1R1</w:t>
            </w:r>
          </w:p>
        </w:tc>
        <w:tc>
          <w:tcPr>
            <w:tcW w:w="385" w:type="pct"/>
            <w:tcBorders>
              <w:top w:val="single" w:sz="8"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C1S1R1</w:t>
            </w:r>
          </w:p>
        </w:tc>
        <w:tc>
          <w:tcPr>
            <w:tcW w:w="384" w:type="pct"/>
            <w:tcBorders>
              <w:top w:val="single" w:sz="8"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C1S1R1</w:t>
            </w:r>
          </w:p>
        </w:tc>
        <w:tc>
          <w:tcPr>
            <w:tcW w:w="384" w:type="pct"/>
            <w:tcBorders>
              <w:top w:val="single" w:sz="8"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C1S1R1</w:t>
            </w:r>
          </w:p>
        </w:tc>
        <w:tc>
          <w:tcPr>
            <w:tcW w:w="385" w:type="pct"/>
            <w:tcBorders>
              <w:top w:val="single" w:sz="8"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C1S1R1</w:t>
            </w:r>
          </w:p>
        </w:tc>
        <w:tc>
          <w:tcPr>
            <w:tcW w:w="384" w:type="pct"/>
            <w:tcBorders>
              <w:top w:val="single" w:sz="8" w:space="0" w:color="auto"/>
              <w:left w:val="nil"/>
              <w:bottom w:val="single" w:sz="4" w:space="0" w:color="auto"/>
              <w:right w:val="single" w:sz="8"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C1S1R1</w:t>
            </w:r>
          </w:p>
        </w:tc>
        <w:tc>
          <w:tcPr>
            <w:tcW w:w="385" w:type="pct"/>
            <w:tcBorders>
              <w:top w:val="single" w:sz="8"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Z17</w:t>
            </w:r>
          </w:p>
        </w:tc>
        <w:tc>
          <w:tcPr>
            <w:tcW w:w="384" w:type="pct"/>
            <w:tcBorders>
              <w:top w:val="single" w:sz="8"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C2S1R1</w:t>
            </w:r>
          </w:p>
        </w:tc>
        <w:tc>
          <w:tcPr>
            <w:tcW w:w="384" w:type="pct"/>
            <w:tcBorders>
              <w:top w:val="single" w:sz="8"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C2S1R1</w:t>
            </w:r>
          </w:p>
        </w:tc>
        <w:tc>
          <w:tcPr>
            <w:tcW w:w="385" w:type="pct"/>
            <w:tcBorders>
              <w:top w:val="single" w:sz="8"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86TG</w:t>
            </w:r>
          </w:p>
        </w:tc>
        <w:tc>
          <w:tcPr>
            <w:tcW w:w="384" w:type="pct"/>
            <w:tcBorders>
              <w:top w:val="single" w:sz="8" w:space="0" w:color="auto"/>
              <w:left w:val="nil"/>
              <w:bottom w:val="single" w:sz="4" w:space="0" w:color="auto"/>
              <w:right w:val="single" w:sz="4" w:space="0" w:color="auto"/>
            </w:tcBorders>
            <w:noWrap/>
            <w:vAlign w:val="center"/>
          </w:tcPr>
          <w:p w:rsidR="00702D6E" w:rsidRPr="0069340D" w:rsidRDefault="00702D6E" w:rsidP="00963034">
            <w:pPr>
              <w:jc w:val="both"/>
            </w:pPr>
            <w:r w:rsidRPr="0069340D">
              <w:rPr>
                <w:rFonts w:ascii="Arial" w:hAnsi="Arial" w:cs="Arial"/>
                <w:sz w:val="16"/>
                <w:szCs w:val="16"/>
              </w:rPr>
              <w:t>Pos Cont</w:t>
            </w:r>
          </w:p>
        </w:tc>
        <w:tc>
          <w:tcPr>
            <w:tcW w:w="385" w:type="pct"/>
            <w:tcBorders>
              <w:top w:val="single" w:sz="8" w:space="0" w:color="auto"/>
              <w:left w:val="nil"/>
              <w:bottom w:val="single" w:sz="4" w:space="0" w:color="auto"/>
              <w:right w:val="single" w:sz="8" w:space="0" w:color="auto"/>
            </w:tcBorders>
            <w:noWrap/>
            <w:vAlign w:val="center"/>
          </w:tcPr>
          <w:p w:rsidR="00702D6E" w:rsidRPr="0069340D" w:rsidRDefault="00702D6E" w:rsidP="00963034">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84"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B</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C1S2R1</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C1S2R1</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C1S2R1</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C1S2R1</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C1S2R1</w:t>
            </w:r>
          </w:p>
        </w:tc>
        <w:tc>
          <w:tcPr>
            <w:tcW w:w="384" w:type="pct"/>
            <w:tcBorders>
              <w:top w:val="nil"/>
              <w:left w:val="nil"/>
              <w:bottom w:val="single" w:sz="4" w:space="0" w:color="auto"/>
              <w:right w:val="single" w:sz="8"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C1S2R1</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C2S2R1</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C2S2R1</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pPr>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85"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84"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C</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C1S3R1</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C1S3R1</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C1S3R1</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C1S3R1</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C1S3R1</w:t>
            </w:r>
          </w:p>
        </w:tc>
        <w:tc>
          <w:tcPr>
            <w:tcW w:w="384" w:type="pct"/>
            <w:tcBorders>
              <w:top w:val="nil"/>
              <w:left w:val="nil"/>
              <w:bottom w:val="single" w:sz="4" w:space="0" w:color="auto"/>
              <w:right w:val="single" w:sz="8"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C1S3R1</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C2S3R1</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C2S3R1</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pPr>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85"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84"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D</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C1S1R2</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C1S1R2</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C1S1R2</w:t>
            </w:r>
          </w:p>
        </w:tc>
        <w:tc>
          <w:tcPr>
            <w:tcW w:w="384" w:type="pct"/>
            <w:tcBorders>
              <w:top w:val="nil"/>
              <w:left w:val="nil"/>
              <w:bottom w:val="single" w:sz="4" w:space="0" w:color="auto"/>
              <w:right w:val="single" w:sz="8"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C1S1R2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C2S1R2</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C2S1R2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pPr>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85"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84"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E</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C1S2R2</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C1S2R2</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C1S2R2</w:t>
            </w:r>
          </w:p>
        </w:tc>
        <w:tc>
          <w:tcPr>
            <w:tcW w:w="384" w:type="pct"/>
            <w:tcBorders>
              <w:top w:val="nil"/>
              <w:left w:val="nil"/>
              <w:bottom w:val="single" w:sz="4" w:space="0" w:color="auto"/>
              <w:right w:val="single" w:sz="8"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C1S2R2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C2S2R2</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C2S2R2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pPr>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85"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84"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F</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C1S3R2</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C1S3R2</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C1S3R2</w:t>
            </w:r>
          </w:p>
        </w:tc>
        <w:tc>
          <w:tcPr>
            <w:tcW w:w="384" w:type="pct"/>
            <w:tcBorders>
              <w:top w:val="nil"/>
              <w:left w:val="nil"/>
              <w:bottom w:val="single" w:sz="4" w:space="0" w:color="auto"/>
              <w:right w:val="single" w:sz="8"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C1S3R2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C2S3R2</w:t>
            </w:r>
          </w:p>
        </w:tc>
        <w:tc>
          <w:tcPr>
            <w:tcW w:w="384" w:type="pct"/>
            <w:tcBorders>
              <w:top w:val="nil"/>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sz w:val="16"/>
                <w:szCs w:val="16"/>
              </w:rPr>
            </w:pPr>
            <w:r w:rsidRPr="0069340D">
              <w:rPr>
                <w:rFonts w:ascii="Arial" w:hAnsi="Arial" w:cs="Arial"/>
                <w:sz w:val="16"/>
                <w:szCs w:val="16"/>
              </w:rPr>
              <w:t>C2S3R2</w:t>
            </w:r>
          </w:p>
        </w:tc>
        <w:tc>
          <w:tcPr>
            <w:tcW w:w="385" w:type="pct"/>
            <w:tcBorders>
              <w:top w:val="nil"/>
              <w:left w:val="nil"/>
              <w:bottom w:val="single" w:sz="4" w:space="0" w:color="auto"/>
              <w:right w:val="single" w:sz="4" w:space="0" w:color="auto"/>
            </w:tcBorders>
            <w:noWrap/>
            <w:vAlign w:val="center"/>
          </w:tcPr>
          <w:p w:rsidR="00702D6E" w:rsidRPr="0069340D" w:rsidRDefault="00702D6E" w:rsidP="00963034">
            <w:pPr>
              <w:jc w:val="both"/>
            </w:pPr>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85"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84"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G</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C1S1R3</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C1S1R3</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C1S1R3</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C1S1R3</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C1S1R3</w:t>
            </w:r>
          </w:p>
        </w:tc>
        <w:tc>
          <w:tcPr>
            <w:tcW w:w="384" w:type="pct"/>
            <w:tcBorders>
              <w:top w:val="nil"/>
              <w:left w:val="nil"/>
              <w:bottom w:val="single" w:sz="4" w:space="0" w:color="auto"/>
              <w:right w:val="single" w:sz="8"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C1S1R3</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C2S1R3</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C2S1R3</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85"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trPr>
          <w:trHeight w:val="453"/>
        </w:trPr>
        <w:tc>
          <w:tcPr>
            <w:tcW w:w="384"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H</w:t>
            </w:r>
          </w:p>
        </w:tc>
        <w:tc>
          <w:tcPr>
            <w:tcW w:w="384" w:type="pct"/>
            <w:tcBorders>
              <w:top w:val="nil"/>
              <w:left w:val="single" w:sz="8" w:space="0" w:color="auto"/>
              <w:bottom w:val="single" w:sz="8"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C1S2R3</w:t>
            </w:r>
          </w:p>
        </w:tc>
        <w:tc>
          <w:tcPr>
            <w:tcW w:w="385" w:type="pct"/>
            <w:tcBorders>
              <w:top w:val="nil"/>
              <w:left w:val="nil"/>
              <w:bottom w:val="single" w:sz="8"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C1S2R3</w:t>
            </w:r>
          </w:p>
        </w:tc>
        <w:tc>
          <w:tcPr>
            <w:tcW w:w="384" w:type="pct"/>
            <w:tcBorders>
              <w:top w:val="nil"/>
              <w:left w:val="nil"/>
              <w:bottom w:val="single" w:sz="8"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C1S2R3</w:t>
            </w:r>
          </w:p>
        </w:tc>
        <w:tc>
          <w:tcPr>
            <w:tcW w:w="384" w:type="pct"/>
            <w:tcBorders>
              <w:top w:val="nil"/>
              <w:left w:val="nil"/>
              <w:bottom w:val="single" w:sz="8"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C1S2R3</w:t>
            </w:r>
          </w:p>
        </w:tc>
        <w:tc>
          <w:tcPr>
            <w:tcW w:w="385" w:type="pct"/>
            <w:tcBorders>
              <w:top w:val="nil"/>
              <w:left w:val="nil"/>
              <w:bottom w:val="single" w:sz="8"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C1S2R3</w:t>
            </w:r>
          </w:p>
        </w:tc>
        <w:tc>
          <w:tcPr>
            <w:tcW w:w="384" w:type="pct"/>
            <w:tcBorders>
              <w:top w:val="nil"/>
              <w:left w:val="nil"/>
              <w:bottom w:val="single" w:sz="8" w:space="0" w:color="auto"/>
              <w:right w:val="single" w:sz="8"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C1S2R3</w:t>
            </w:r>
          </w:p>
        </w:tc>
        <w:tc>
          <w:tcPr>
            <w:tcW w:w="385" w:type="pct"/>
            <w:tcBorders>
              <w:top w:val="nil"/>
              <w:left w:val="nil"/>
              <w:bottom w:val="single" w:sz="8"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Z17</w:t>
            </w:r>
          </w:p>
        </w:tc>
        <w:tc>
          <w:tcPr>
            <w:tcW w:w="384" w:type="pct"/>
            <w:tcBorders>
              <w:top w:val="nil"/>
              <w:left w:val="nil"/>
              <w:bottom w:val="single" w:sz="8"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C2S2R3</w:t>
            </w:r>
          </w:p>
        </w:tc>
        <w:tc>
          <w:tcPr>
            <w:tcW w:w="384" w:type="pct"/>
            <w:tcBorders>
              <w:top w:val="nil"/>
              <w:left w:val="nil"/>
              <w:bottom w:val="single" w:sz="8"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C2S2R3</w:t>
            </w:r>
          </w:p>
        </w:tc>
        <w:tc>
          <w:tcPr>
            <w:tcW w:w="385" w:type="pct"/>
            <w:tcBorders>
              <w:top w:val="nil"/>
              <w:left w:val="nil"/>
              <w:bottom w:val="single" w:sz="8"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86TG</w:t>
            </w:r>
          </w:p>
        </w:tc>
        <w:tc>
          <w:tcPr>
            <w:tcW w:w="384" w:type="pct"/>
            <w:tcBorders>
              <w:top w:val="nil"/>
              <w:left w:val="nil"/>
              <w:bottom w:val="single" w:sz="8"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85" w:type="pct"/>
            <w:tcBorders>
              <w:top w:val="nil"/>
              <w:left w:val="nil"/>
              <w:bottom w:val="single" w:sz="8"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bl>
    <w:p w:rsidR="00702D6E" w:rsidRDefault="00702D6E" w:rsidP="00963034">
      <w:pPr>
        <w:jc w:val="both"/>
        <w:rPr>
          <w:rFonts w:ascii="Arial" w:hAnsi="Arial" w:cs="Arial"/>
          <w:b/>
          <w:bCs/>
          <w:sz w:val="20"/>
          <w:szCs w:val="20"/>
        </w:rPr>
      </w:pPr>
    </w:p>
    <w:p w:rsidR="00702D6E" w:rsidRDefault="00702D6E" w:rsidP="00963034">
      <w:pPr>
        <w:jc w:val="both"/>
        <w:rPr>
          <w:rFonts w:ascii="Arial" w:hAnsi="Arial" w:cs="Arial"/>
          <w:b/>
          <w:bCs/>
          <w:sz w:val="20"/>
          <w:szCs w:val="20"/>
        </w:rPr>
      </w:pPr>
      <w:r>
        <w:rPr>
          <w:rFonts w:ascii="Arial" w:hAnsi="Arial" w:cs="Arial"/>
          <w:b/>
          <w:bCs/>
          <w:sz w:val="20"/>
          <w:szCs w:val="20"/>
        </w:rPr>
        <w:t>C=UCLA Class (C1=Class I Locus B, C2=Class II Locus DRB1)</w:t>
      </w:r>
    </w:p>
    <w:p w:rsidR="00702D6E" w:rsidRDefault="00702D6E" w:rsidP="00963034">
      <w:pPr>
        <w:jc w:val="both"/>
        <w:rPr>
          <w:rFonts w:ascii="Arial" w:hAnsi="Arial" w:cs="Arial"/>
          <w:b/>
          <w:bCs/>
          <w:sz w:val="20"/>
          <w:szCs w:val="20"/>
        </w:rPr>
      </w:pPr>
      <w:r>
        <w:rPr>
          <w:rFonts w:ascii="Arial" w:hAnsi="Arial" w:cs="Arial"/>
          <w:b/>
          <w:bCs/>
          <w:sz w:val="20"/>
          <w:szCs w:val="20"/>
        </w:rPr>
        <w:t>S=UCLA Sample number (S1 =Sample 1, S2 = Sample 2, S3 = Sample 3)</w:t>
      </w:r>
    </w:p>
    <w:p w:rsidR="00702D6E" w:rsidRDefault="00702D6E" w:rsidP="00963034">
      <w:pPr>
        <w:jc w:val="both"/>
        <w:rPr>
          <w:rFonts w:ascii="Arial" w:hAnsi="Arial" w:cs="Arial"/>
          <w:b/>
          <w:bCs/>
          <w:sz w:val="20"/>
          <w:szCs w:val="20"/>
        </w:rPr>
      </w:pPr>
      <w:r>
        <w:rPr>
          <w:rFonts w:ascii="Arial" w:hAnsi="Arial" w:cs="Arial"/>
          <w:b/>
          <w:bCs/>
          <w:sz w:val="20"/>
          <w:szCs w:val="20"/>
        </w:rPr>
        <w:t>R=Replicate (R1=Replicates 1, R2=Replicate 2, R3=Replicate 3, R4=Replicate 4, R5 = Replicate 5)</w:t>
      </w:r>
    </w:p>
    <w:p w:rsidR="00702D6E" w:rsidRDefault="00702D6E" w:rsidP="00963034">
      <w:pPr>
        <w:jc w:val="both"/>
        <w:rPr>
          <w:rFonts w:ascii="Arial" w:hAnsi="Arial" w:cs="Arial"/>
          <w:b/>
          <w:bCs/>
          <w:sz w:val="20"/>
          <w:szCs w:val="20"/>
        </w:rPr>
      </w:pPr>
      <w:r>
        <w:rPr>
          <w:rFonts w:ascii="Arial" w:hAnsi="Arial" w:cs="Arial"/>
          <w:b/>
          <w:bCs/>
          <w:sz w:val="20"/>
          <w:szCs w:val="20"/>
        </w:rPr>
        <w:br w:type="page"/>
      </w:r>
    </w:p>
    <w:tbl>
      <w:tblPr>
        <w:tblW w:w="4944" w:type="pct"/>
        <w:tblInd w:w="-106" w:type="dxa"/>
        <w:tblLayout w:type="fixed"/>
        <w:tblLook w:val="0000"/>
      </w:tblPr>
      <w:tblGrid>
        <w:gridCol w:w="764"/>
        <w:gridCol w:w="728"/>
        <w:gridCol w:w="729"/>
        <w:gridCol w:w="727"/>
        <w:gridCol w:w="727"/>
        <w:gridCol w:w="729"/>
        <w:gridCol w:w="727"/>
        <w:gridCol w:w="729"/>
        <w:gridCol w:w="727"/>
        <w:gridCol w:w="727"/>
        <w:gridCol w:w="729"/>
        <w:gridCol w:w="727"/>
        <w:gridCol w:w="699"/>
      </w:tblGrid>
      <w:tr w:rsidR="00702D6E" w:rsidRPr="00E71208">
        <w:trPr>
          <w:trHeight w:val="452"/>
        </w:trPr>
        <w:tc>
          <w:tcPr>
            <w:tcW w:w="403"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lastRenderedPageBreak/>
              <w:t>Plate 2</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2F</w:t>
            </w:r>
          </w:p>
        </w:tc>
        <w:tc>
          <w:tcPr>
            <w:tcW w:w="385"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2R</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3F</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3R</w:t>
            </w:r>
          </w:p>
        </w:tc>
        <w:tc>
          <w:tcPr>
            <w:tcW w:w="385"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4F</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4R</w:t>
            </w:r>
          </w:p>
        </w:tc>
        <w:tc>
          <w:tcPr>
            <w:tcW w:w="385"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Z17</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2F</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2R</w:t>
            </w:r>
          </w:p>
        </w:tc>
        <w:tc>
          <w:tcPr>
            <w:tcW w:w="385"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r w:rsidRPr="0069340D">
              <w:rPr>
                <w:rFonts w:ascii="Arial" w:hAnsi="Arial" w:cs="Arial"/>
                <w:sz w:val="20"/>
                <w:szCs w:val="20"/>
              </w:rPr>
              <w:t>86TG</w:t>
            </w:r>
          </w:p>
        </w:tc>
        <w:tc>
          <w:tcPr>
            <w:tcW w:w="384"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p>
        </w:tc>
        <w:tc>
          <w:tcPr>
            <w:tcW w:w="370" w:type="pct"/>
            <w:tcBorders>
              <w:top w:val="nil"/>
              <w:left w:val="nil"/>
              <w:bottom w:val="nil"/>
              <w:right w:val="nil"/>
            </w:tcBorders>
            <w:noWrap/>
            <w:vAlign w:val="center"/>
          </w:tcPr>
          <w:p w:rsidR="00702D6E" w:rsidRPr="0069340D" w:rsidRDefault="00702D6E" w:rsidP="00963034">
            <w:pPr>
              <w:jc w:val="both"/>
              <w:rPr>
                <w:rFonts w:ascii="Arial" w:hAnsi="Arial" w:cs="Arial"/>
                <w:sz w:val="20"/>
                <w:szCs w:val="20"/>
              </w:rPr>
            </w:pPr>
          </w:p>
        </w:tc>
      </w:tr>
      <w:tr w:rsidR="00702D6E" w:rsidRPr="00E71208">
        <w:trPr>
          <w:trHeight w:val="452"/>
        </w:trPr>
        <w:tc>
          <w:tcPr>
            <w:tcW w:w="403" w:type="pct"/>
            <w:tcBorders>
              <w:top w:val="single" w:sz="4" w:space="0" w:color="auto"/>
              <w:left w:val="single" w:sz="4" w:space="0" w:color="auto"/>
              <w:bottom w:val="single" w:sz="4" w:space="0" w:color="auto"/>
              <w:right w:val="single" w:sz="4" w:space="0" w:color="auto"/>
            </w:tcBorders>
            <w:noWrap/>
            <w:vAlign w:val="center"/>
          </w:tcPr>
          <w:p w:rsidR="00702D6E" w:rsidRPr="0069340D" w:rsidRDefault="00702D6E" w:rsidP="00963034">
            <w:pPr>
              <w:jc w:val="both"/>
              <w:rPr>
                <w:rFonts w:ascii="Arial" w:hAnsi="Arial" w:cs="Arial"/>
                <w:sz w:val="20"/>
                <w:szCs w:val="20"/>
              </w:rPr>
            </w:pPr>
          </w:p>
        </w:tc>
        <w:tc>
          <w:tcPr>
            <w:tcW w:w="384"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1</w:t>
            </w:r>
          </w:p>
        </w:tc>
        <w:tc>
          <w:tcPr>
            <w:tcW w:w="385"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2</w:t>
            </w:r>
          </w:p>
        </w:tc>
        <w:tc>
          <w:tcPr>
            <w:tcW w:w="384"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3</w:t>
            </w:r>
          </w:p>
        </w:tc>
        <w:tc>
          <w:tcPr>
            <w:tcW w:w="384"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4</w:t>
            </w:r>
          </w:p>
        </w:tc>
        <w:tc>
          <w:tcPr>
            <w:tcW w:w="385"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5</w:t>
            </w:r>
          </w:p>
        </w:tc>
        <w:tc>
          <w:tcPr>
            <w:tcW w:w="384" w:type="pct"/>
            <w:tcBorders>
              <w:top w:val="single" w:sz="4" w:space="0" w:color="auto"/>
              <w:left w:val="nil"/>
              <w:bottom w:val="nil"/>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6</w:t>
            </w:r>
          </w:p>
        </w:tc>
        <w:tc>
          <w:tcPr>
            <w:tcW w:w="385"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7</w:t>
            </w:r>
          </w:p>
        </w:tc>
        <w:tc>
          <w:tcPr>
            <w:tcW w:w="384"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8</w:t>
            </w:r>
          </w:p>
        </w:tc>
        <w:tc>
          <w:tcPr>
            <w:tcW w:w="384"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9</w:t>
            </w:r>
          </w:p>
        </w:tc>
        <w:tc>
          <w:tcPr>
            <w:tcW w:w="385"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10</w:t>
            </w:r>
          </w:p>
        </w:tc>
        <w:tc>
          <w:tcPr>
            <w:tcW w:w="384"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11</w:t>
            </w:r>
          </w:p>
        </w:tc>
        <w:tc>
          <w:tcPr>
            <w:tcW w:w="370" w:type="pct"/>
            <w:tcBorders>
              <w:top w:val="single" w:sz="4" w:space="0" w:color="auto"/>
              <w:left w:val="nil"/>
              <w:bottom w:val="single" w:sz="4" w:space="0" w:color="auto"/>
              <w:right w:val="single" w:sz="4" w:space="0" w:color="auto"/>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12</w:t>
            </w:r>
          </w:p>
        </w:tc>
      </w:tr>
      <w:tr w:rsidR="00702D6E" w:rsidRPr="00E71208">
        <w:trPr>
          <w:trHeight w:val="452"/>
        </w:trPr>
        <w:tc>
          <w:tcPr>
            <w:tcW w:w="398"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A</w:t>
            </w:r>
          </w:p>
        </w:tc>
        <w:tc>
          <w:tcPr>
            <w:tcW w:w="384" w:type="pct"/>
            <w:tcBorders>
              <w:top w:val="single" w:sz="8" w:space="0" w:color="auto"/>
              <w:left w:val="single" w:sz="8" w:space="0" w:color="auto"/>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C1S3R3</w:t>
            </w:r>
          </w:p>
        </w:tc>
        <w:tc>
          <w:tcPr>
            <w:tcW w:w="385" w:type="pct"/>
            <w:tcBorders>
              <w:top w:val="single" w:sz="8" w:space="0" w:color="auto"/>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C1S3R3</w:t>
            </w:r>
          </w:p>
        </w:tc>
        <w:tc>
          <w:tcPr>
            <w:tcW w:w="384" w:type="pct"/>
            <w:tcBorders>
              <w:top w:val="single" w:sz="8" w:space="0" w:color="auto"/>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C1S3R3</w:t>
            </w:r>
          </w:p>
        </w:tc>
        <w:tc>
          <w:tcPr>
            <w:tcW w:w="384" w:type="pct"/>
            <w:tcBorders>
              <w:top w:val="single" w:sz="8" w:space="0" w:color="auto"/>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C1S3R3</w:t>
            </w:r>
          </w:p>
        </w:tc>
        <w:tc>
          <w:tcPr>
            <w:tcW w:w="385" w:type="pct"/>
            <w:tcBorders>
              <w:top w:val="single" w:sz="8" w:space="0" w:color="auto"/>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C1S3R3</w:t>
            </w:r>
          </w:p>
        </w:tc>
        <w:tc>
          <w:tcPr>
            <w:tcW w:w="384" w:type="pct"/>
            <w:tcBorders>
              <w:top w:val="single" w:sz="8" w:space="0" w:color="auto"/>
              <w:left w:val="nil"/>
              <w:bottom w:val="single" w:sz="4" w:space="0" w:color="auto"/>
              <w:right w:val="single" w:sz="8"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C1S3R3</w:t>
            </w:r>
          </w:p>
        </w:tc>
        <w:tc>
          <w:tcPr>
            <w:tcW w:w="385" w:type="pct"/>
            <w:tcBorders>
              <w:top w:val="single" w:sz="8" w:space="0" w:color="auto"/>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Z17</w:t>
            </w:r>
          </w:p>
        </w:tc>
        <w:tc>
          <w:tcPr>
            <w:tcW w:w="384" w:type="pct"/>
            <w:tcBorders>
              <w:top w:val="single" w:sz="8" w:space="0" w:color="auto"/>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C2S3R3</w:t>
            </w:r>
          </w:p>
        </w:tc>
        <w:tc>
          <w:tcPr>
            <w:tcW w:w="384" w:type="pct"/>
            <w:tcBorders>
              <w:top w:val="single" w:sz="8" w:space="0" w:color="auto"/>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C2S3R3</w:t>
            </w:r>
          </w:p>
        </w:tc>
        <w:tc>
          <w:tcPr>
            <w:tcW w:w="385" w:type="pct"/>
            <w:tcBorders>
              <w:top w:val="single" w:sz="8" w:space="0" w:color="auto"/>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86TG</w:t>
            </w:r>
          </w:p>
        </w:tc>
        <w:tc>
          <w:tcPr>
            <w:tcW w:w="384" w:type="pct"/>
            <w:tcBorders>
              <w:top w:val="single" w:sz="8" w:space="0" w:color="auto"/>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70" w:type="pct"/>
            <w:tcBorders>
              <w:top w:val="single" w:sz="8" w:space="0" w:color="auto"/>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98"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B</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C1S1R4</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C1S1R4</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C1S1R4</w:t>
            </w:r>
          </w:p>
        </w:tc>
        <w:tc>
          <w:tcPr>
            <w:tcW w:w="384" w:type="pct"/>
            <w:tcBorders>
              <w:top w:val="nil"/>
              <w:left w:val="nil"/>
              <w:bottom w:val="single" w:sz="4" w:space="0" w:color="auto"/>
              <w:right w:val="single" w:sz="8"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C2S1R4</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C2S1R4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70"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98"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C</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C1S2R4</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C1S2R4</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C1S2R4</w:t>
            </w:r>
          </w:p>
        </w:tc>
        <w:tc>
          <w:tcPr>
            <w:tcW w:w="384" w:type="pct"/>
            <w:tcBorders>
              <w:top w:val="nil"/>
              <w:left w:val="nil"/>
              <w:bottom w:val="single" w:sz="4" w:space="0" w:color="auto"/>
              <w:right w:val="single" w:sz="8"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C2S2R4</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C2S2R4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70"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98"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D</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C1S3R4</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C1S3R4</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C1S3R4</w:t>
            </w:r>
          </w:p>
        </w:tc>
        <w:tc>
          <w:tcPr>
            <w:tcW w:w="384" w:type="pct"/>
            <w:tcBorders>
              <w:top w:val="nil"/>
              <w:left w:val="nil"/>
              <w:bottom w:val="single" w:sz="4" w:space="0" w:color="auto"/>
              <w:right w:val="single" w:sz="8"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C2S3R4</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C2S3R4</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70"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98"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E</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C1S1R5</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C1S1R5</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C1S1R5</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C1S1R5</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C1S1R5</w:t>
            </w:r>
          </w:p>
        </w:tc>
        <w:tc>
          <w:tcPr>
            <w:tcW w:w="384" w:type="pct"/>
            <w:tcBorders>
              <w:top w:val="nil"/>
              <w:left w:val="nil"/>
              <w:bottom w:val="single" w:sz="4" w:space="0" w:color="auto"/>
              <w:right w:val="single" w:sz="8"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C1S1R5</w:t>
            </w:r>
          </w:p>
        </w:tc>
        <w:tc>
          <w:tcPr>
            <w:tcW w:w="385" w:type="pct"/>
            <w:tcBorders>
              <w:top w:val="nil"/>
              <w:left w:val="nil"/>
              <w:bottom w:val="single" w:sz="4" w:space="0" w:color="auto"/>
              <w:right w:val="single" w:sz="4" w:space="0" w:color="auto"/>
            </w:tcBorders>
            <w:noWrap/>
          </w:tcPr>
          <w:p w:rsidR="00702D6E" w:rsidRPr="0069340D" w:rsidRDefault="00702D6E">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C2S1R5</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C2S1R5</w:t>
            </w:r>
          </w:p>
        </w:tc>
        <w:tc>
          <w:tcPr>
            <w:tcW w:w="385" w:type="pct"/>
            <w:tcBorders>
              <w:top w:val="nil"/>
              <w:left w:val="nil"/>
              <w:bottom w:val="single" w:sz="4" w:space="0" w:color="auto"/>
              <w:right w:val="single" w:sz="4" w:space="0" w:color="auto"/>
            </w:tcBorders>
            <w:noWrap/>
          </w:tcPr>
          <w:p w:rsidR="00702D6E" w:rsidRPr="0069340D" w:rsidRDefault="00702D6E">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70"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98"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F</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C1S2R5</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C1S2R5</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C1S2R5</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C1S2R5</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C1S2R5</w:t>
            </w:r>
          </w:p>
        </w:tc>
        <w:tc>
          <w:tcPr>
            <w:tcW w:w="384" w:type="pct"/>
            <w:tcBorders>
              <w:top w:val="nil"/>
              <w:left w:val="nil"/>
              <w:bottom w:val="single" w:sz="4" w:space="0" w:color="auto"/>
              <w:right w:val="single" w:sz="8"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C1S2R5</w:t>
            </w:r>
          </w:p>
        </w:tc>
        <w:tc>
          <w:tcPr>
            <w:tcW w:w="385" w:type="pct"/>
            <w:tcBorders>
              <w:top w:val="nil"/>
              <w:left w:val="nil"/>
              <w:bottom w:val="single" w:sz="4" w:space="0" w:color="auto"/>
              <w:right w:val="single" w:sz="4" w:space="0" w:color="auto"/>
            </w:tcBorders>
            <w:noWrap/>
          </w:tcPr>
          <w:p w:rsidR="00702D6E" w:rsidRPr="0069340D" w:rsidRDefault="00702D6E">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C2S2R5</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C2S2R5</w:t>
            </w:r>
          </w:p>
        </w:tc>
        <w:tc>
          <w:tcPr>
            <w:tcW w:w="385" w:type="pct"/>
            <w:tcBorders>
              <w:top w:val="nil"/>
              <w:left w:val="nil"/>
              <w:bottom w:val="single" w:sz="4" w:space="0" w:color="auto"/>
              <w:right w:val="single" w:sz="4" w:space="0" w:color="auto"/>
            </w:tcBorders>
            <w:noWrap/>
          </w:tcPr>
          <w:p w:rsidR="00702D6E" w:rsidRPr="0069340D" w:rsidRDefault="00702D6E">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70"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rsidRPr="00E71208">
        <w:trPr>
          <w:trHeight w:val="452"/>
        </w:trPr>
        <w:tc>
          <w:tcPr>
            <w:tcW w:w="398"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G</w:t>
            </w:r>
          </w:p>
        </w:tc>
        <w:tc>
          <w:tcPr>
            <w:tcW w:w="384" w:type="pct"/>
            <w:tcBorders>
              <w:top w:val="nil"/>
              <w:left w:val="single" w:sz="8" w:space="0" w:color="auto"/>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C1S3R5</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C1S3R5</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C1S3R5</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C1S3R5</w:t>
            </w:r>
          </w:p>
        </w:tc>
        <w:tc>
          <w:tcPr>
            <w:tcW w:w="385"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C1S3R5</w:t>
            </w:r>
          </w:p>
        </w:tc>
        <w:tc>
          <w:tcPr>
            <w:tcW w:w="384" w:type="pct"/>
            <w:tcBorders>
              <w:top w:val="nil"/>
              <w:left w:val="nil"/>
              <w:bottom w:val="single" w:sz="4" w:space="0" w:color="auto"/>
              <w:right w:val="single" w:sz="8"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C1S3R5</w:t>
            </w:r>
          </w:p>
        </w:tc>
        <w:tc>
          <w:tcPr>
            <w:tcW w:w="385" w:type="pct"/>
            <w:tcBorders>
              <w:top w:val="nil"/>
              <w:left w:val="nil"/>
              <w:bottom w:val="single" w:sz="4" w:space="0" w:color="auto"/>
              <w:right w:val="single" w:sz="4" w:space="0" w:color="auto"/>
            </w:tcBorders>
            <w:noWrap/>
          </w:tcPr>
          <w:p w:rsidR="00702D6E" w:rsidRPr="0069340D" w:rsidRDefault="00702D6E">
            <w:r w:rsidRPr="0069340D">
              <w:rPr>
                <w:rFonts w:ascii="Arial" w:hAnsi="Arial" w:cs="Arial"/>
                <w:sz w:val="16"/>
                <w:szCs w:val="16"/>
              </w:rPr>
              <w:t>Z17</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C2S3R5</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rPr>
                <w:rFonts w:ascii="Arial" w:hAnsi="Arial" w:cs="Arial"/>
                <w:sz w:val="16"/>
                <w:szCs w:val="16"/>
              </w:rPr>
            </w:pPr>
            <w:r w:rsidRPr="0069340D">
              <w:rPr>
                <w:rFonts w:ascii="Arial" w:hAnsi="Arial" w:cs="Arial"/>
                <w:sz w:val="16"/>
                <w:szCs w:val="16"/>
              </w:rPr>
              <w:t>C2S3R5</w:t>
            </w:r>
          </w:p>
        </w:tc>
        <w:tc>
          <w:tcPr>
            <w:tcW w:w="385" w:type="pct"/>
            <w:tcBorders>
              <w:top w:val="nil"/>
              <w:left w:val="nil"/>
              <w:bottom w:val="single" w:sz="4" w:space="0" w:color="auto"/>
              <w:right w:val="single" w:sz="4" w:space="0" w:color="auto"/>
            </w:tcBorders>
            <w:noWrap/>
          </w:tcPr>
          <w:p w:rsidR="00702D6E" w:rsidRPr="0069340D" w:rsidRDefault="00702D6E">
            <w:r w:rsidRPr="0069340D">
              <w:rPr>
                <w:rFonts w:ascii="Arial" w:hAnsi="Arial" w:cs="Arial"/>
                <w:sz w:val="16"/>
                <w:szCs w:val="16"/>
              </w:rPr>
              <w:t>86TG</w:t>
            </w:r>
          </w:p>
        </w:tc>
        <w:tc>
          <w:tcPr>
            <w:tcW w:w="384" w:type="pct"/>
            <w:tcBorders>
              <w:top w:val="nil"/>
              <w:left w:val="nil"/>
              <w:bottom w:val="single" w:sz="4"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70" w:type="pct"/>
            <w:tcBorders>
              <w:top w:val="nil"/>
              <w:left w:val="nil"/>
              <w:bottom w:val="single" w:sz="4"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r w:rsidR="00702D6E">
        <w:trPr>
          <w:trHeight w:val="453"/>
        </w:trPr>
        <w:tc>
          <w:tcPr>
            <w:tcW w:w="398" w:type="pct"/>
            <w:tcBorders>
              <w:top w:val="nil"/>
              <w:left w:val="single" w:sz="4" w:space="0" w:color="auto"/>
              <w:bottom w:val="single" w:sz="4" w:space="0" w:color="auto"/>
              <w:right w:val="nil"/>
            </w:tcBorders>
            <w:noWrap/>
            <w:vAlign w:val="center"/>
          </w:tcPr>
          <w:p w:rsidR="00702D6E" w:rsidRPr="0069340D" w:rsidRDefault="00702D6E" w:rsidP="00963034">
            <w:pPr>
              <w:jc w:val="both"/>
              <w:rPr>
                <w:rFonts w:ascii="Arial" w:hAnsi="Arial" w:cs="Arial"/>
                <w:b/>
                <w:bCs/>
                <w:sz w:val="20"/>
                <w:szCs w:val="20"/>
              </w:rPr>
            </w:pPr>
            <w:r w:rsidRPr="0069340D">
              <w:rPr>
                <w:rFonts w:ascii="Arial" w:hAnsi="Arial" w:cs="Arial"/>
                <w:b/>
                <w:bCs/>
                <w:sz w:val="20"/>
                <w:szCs w:val="20"/>
              </w:rPr>
              <w:t>H</w:t>
            </w:r>
          </w:p>
        </w:tc>
        <w:tc>
          <w:tcPr>
            <w:tcW w:w="384" w:type="pct"/>
            <w:tcBorders>
              <w:top w:val="nil"/>
              <w:left w:val="single" w:sz="8" w:space="0" w:color="auto"/>
              <w:bottom w:val="single" w:sz="8"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MT</w:t>
            </w:r>
          </w:p>
        </w:tc>
        <w:tc>
          <w:tcPr>
            <w:tcW w:w="385" w:type="pct"/>
            <w:tcBorders>
              <w:top w:val="nil"/>
              <w:left w:val="nil"/>
              <w:bottom w:val="single" w:sz="8"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MT</w:t>
            </w:r>
          </w:p>
        </w:tc>
        <w:tc>
          <w:tcPr>
            <w:tcW w:w="384" w:type="pct"/>
            <w:tcBorders>
              <w:top w:val="nil"/>
              <w:left w:val="nil"/>
              <w:bottom w:val="single" w:sz="8"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MT</w:t>
            </w:r>
          </w:p>
        </w:tc>
        <w:tc>
          <w:tcPr>
            <w:tcW w:w="384" w:type="pct"/>
            <w:tcBorders>
              <w:top w:val="nil"/>
              <w:left w:val="nil"/>
              <w:bottom w:val="single" w:sz="8"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MT</w:t>
            </w:r>
          </w:p>
        </w:tc>
        <w:tc>
          <w:tcPr>
            <w:tcW w:w="385" w:type="pct"/>
            <w:tcBorders>
              <w:top w:val="nil"/>
              <w:left w:val="nil"/>
              <w:bottom w:val="single" w:sz="8"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MT</w:t>
            </w:r>
          </w:p>
        </w:tc>
        <w:tc>
          <w:tcPr>
            <w:tcW w:w="384" w:type="pct"/>
            <w:tcBorders>
              <w:top w:val="nil"/>
              <w:left w:val="nil"/>
              <w:bottom w:val="single" w:sz="8" w:space="0" w:color="auto"/>
              <w:right w:val="single" w:sz="8" w:space="0" w:color="auto"/>
            </w:tcBorders>
            <w:noWrap/>
            <w:vAlign w:val="center"/>
          </w:tcPr>
          <w:p w:rsidR="00702D6E" w:rsidRPr="0069340D" w:rsidRDefault="00702D6E" w:rsidP="00192ACB">
            <w:pPr>
              <w:jc w:val="both"/>
            </w:pPr>
            <w:r w:rsidRPr="0069340D">
              <w:rPr>
                <w:rFonts w:ascii="Arial" w:hAnsi="Arial" w:cs="Arial"/>
                <w:sz w:val="16"/>
                <w:szCs w:val="16"/>
              </w:rPr>
              <w:t>MT</w:t>
            </w:r>
          </w:p>
        </w:tc>
        <w:tc>
          <w:tcPr>
            <w:tcW w:w="385" w:type="pct"/>
            <w:tcBorders>
              <w:top w:val="nil"/>
              <w:left w:val="nil"/>
              <w:bottom w:val="single" w:sz="8" w:space="0" w:color="auto"/>
              <w:right w:val="single" w:sz="4" w:space="0" w:color="auto"/>
            </w:tcBorders>
            <w:noWrap/>
            <w:vAlign w:val="center"/>
          </w:tcPr>
          <w:p w:rsidR="00702D6E" w:rsidRPr="0069340D" w:rsidRDefault="00702D6E" w:rsidP="00963034">
            <w:pPr>
              <w:jc w:val="both"/>
            </w:pPr>
            <w:r w:rsidRPr="0069340D">
              <w:rPr>
                <w:rFonts w:ascii="Arial" w:hAnsi="Arial" w:cs="Arial"/>
                <w:sz w:val="16"/>
                <w:szCs w:val="16"/>
              </w:rPr>
              <w:t>MT</w:t>
            </w:r>
          </w:p>
        </w:tc>
        <w:tc>
          <w:tcPr>
            <w:tcW w:w="384" w:type="pct"/>
            <w:tcBorders>
              <w:top w:val="nil"/>
              <w:left w:val="nil"/>
              <w:bottom w:val="single" w:sz="8" w:space="0" w:color="auto"/>
              <w:right w:val="single" w:sz="4" w:space="0" w:color="auto"/>
            </w:tcBorders>
            <w:noWrap/>
            <w:vAlign w:val="center"/>
          </w:tcPr>
          <w:p w:rsidR="00702D6E" w:rsidRPr="0069340D" w:rsidRDefault="00702D6E" w:rsidP="00963034">
            <w:pPr>
              <w:jc w:val="both"/>
            </w:pPr>
            <w:r w:rsidRPr="0069340D">
              <w:rPr>
                <w:rFonts w:ascii="Arial" w:hAnsi="Arial" w:cs="Arial"/>
                <w:sz w:val="16"/>
                <w:szCs w:val="16"/>
              </w:rPr>
              <w:t>MT</w:t>
            </w:r>
          </w:p>
        </w:tc>
        <w:tc>
          <w:tcPr>
            <w:tcW w:w="384" w:type="pct"/>
            <w:tcBorders>
              <w:top w:val="nil"/>
              <w:left w:val="nil"/>
              <w:bottom w:val="single" w:sz="8" w:space="0" w:color="auto"/>
              <w:right w:val="single" w:sz="4" w:space="0" w:color="auto"/>
            </w:tcBorders>
            <w:noWrap/>
            <w:vAlign w:val="center"/>
          </w:tcPr>
          <w:p w:rsidR="00702D6E" w:rsidRPr="0069340D" w:rsidRDefault="00702D6E" w:rsidP="00963034">
            <w:pPr>
              <w:jc w:val="both"/>
            </w:pPr>
            <w:r w:rsidRPr="0069340D">
              <w:rPr>
                <w:rFonts w:ascii="Arial" w:hAnsi="Arial" w:cs="Arial"/>
                <w:sz w:val="16"/>
                <w:szCs w:val="16"/>
              </w:rPr>
              <w:t>MT</w:t>
            </w:r>
          </w:p>
        </w:tc>
        <w:tc>
          <w:tcPr>
            <w:tcW w:w="385" w:type="pct"/>
            <w:tcBorders>
              <w:top w:val="nil"/>
              <w:left w:val="nil"/>
              <w:bottom w:val="single" w:sz="8" w:space="0" w:color="auto"/>
              <w:right w:val="single" w:sz="4" w:space="0" w:color="auto"/>
            </w:tcBorders>
            <w:noWrap/>
            <w:vAlign w:val="center"/>
          </w:tcPr>
          <w:p w:rsidR="00702D6E" w:rsidRPr="0069340D" w:rsidRDefault="00702D6E" w:rsidP="00963034">
            <w:pPr>
              <w:jc w:val="both"/>
            </w:pPr>
            <w:r w:rsidRPr="0069340D">
              <w:rPr>
                <w:rFonts w:ascii="Arial" w:hAnsi="Arial" w:cs="Arial"/>
                <w:sz w:val="16"/>
                <w:szCs w:val="16"/>
              </w:rPr>
              <w:t>MT</w:t>
            </w:r>
          </w:p>
        </w:tc>
        <w:tc>
          <w:tcPr>
            <w:tcW w:w="384" w:type="pct"/>
            <w:tcBorders>
              <w:top w:val="nil"/>
              <w:left w:val="nil"/>
              <w:bottom w:val="single" w:sz="8" w:space="0" w:color="auto"/>
              <w:right w:val="single" w:sz="4" w:space="0" w:color="auto"/>
            </w:tcBorders>
            <w:noWrap/>
            <w:vAlign w:val="center"/>
          </w:tcPr>
          <w:p w:rsidR="00702D6E" w:rsidRPr="0069340D" w:rsidRDefault="00702D6E" w:rsidP="00192ACB">
            <w:pPr>
              <w:jc w:val="both"/>
            </w:pPr>
            <w:r w:rsidRPr="0069340D">
              <w:rPr>
                <w:rFonts w:ascii="Arial" w:hAnsi="Arial" w:cs="Arial"/>
                <w:sz w:val="16"/>
                <w:szCs w:val="16"/>
              </w:rPr>
              <w:t>Pos Cont</w:t>
            </w:r>
          </w:p>
        </w:tc>
        <w:tc>
          <w:tcPr>
            <w:tcW w:w="370" w:type="pct"/>
            <w:tcBorders>
              <w:top w:val="nil"/>
              <w:left w:val="nil"/>
              <w:bottom w:val="single" w:sz="8" w:space="0" w:color="auto"/>
              <w:right w:val="single" w:sz="8" w:space="0" w:color="auto"/>
            </w:tcBorders>
            <w:noWrap/>
            <w:vAlign w:val="center"/>
          </w:tcPr>
          <w:p w:rsidR="00702D6E" w:rsidRPr="0069340D" w:rsidRDefault="00702D6E" w:rsidP="00192ACB">
            <w:pPr>
              <w:jc w:val="both"/>
            </w:pPr>
            <w:proofErr w:type="spellStart"/>
            <w:r w:rsidRPr="0069340D">
              <w:rPr>
                <w:rFonts w:ascii="Arial" w:hAnsi="Arial" w:cs="Arial"/>
                <w:sz w:val="16"/>
                <w:szCs w:val="16"/>
              </w:rPr>
              <w:t>Neg</w:t>
            </w:r>
            <w:proofErr w:type="spellEnd"/>
            <w:r w:rsidRPr="0069340D">
              <w:rPr>
                <w:rFonts w:ascii="Arial" w:hAnsi="Arial" w:cs="Arial"/>
                <w:sz w:val="16"/>
                <w:szCs w:val="16"/>
              </w:rPr>
              <w:t xml:space="preserve"> Cont</w:t>
            </w:r>
          </w:p>
        </w:tc>
      </w:tr>
    </w:tbl>
    <w:p w:rsidR="00702D6E" w:rsidRDefault="00702D6E" w:rsidP="00BF2A34">
      <w:pPr>
        <w:jc w:val="both"/>
        <w:rPr>
          <w:rFonts w:ascii="Arial" w:hAnsi="Arial" w:cs="Arial"/>
          <w:b/>
          <w:bCs/>
          <w:sz w:val="20"/>
          <w:szCs w:val="20"/>
        </w:rPr>
      </w:pPr>
    </w:p>
    <w:p w:rsidR="00702D6E" w:rsidRDefault="00702D6E" w:rsidP="00BF2A34">
      <w:pPr>
        <w:jc w:val="both"/>
        <w:rPr>
          <w:rFonts w:ascii="Arial" w:hAnsi="Arial" w:cs="Arial"/>
          <w:b/>
          <w:bCs/>
          <w:sz w:val="20"/>
          <w:szCs w:val="20"/>
        </w:rPr>
      </w:pPr>
      <w:r>
        <w:rPr>
          <w:rFonts w:ascii="Arial" w:hAnsi="Arial" w:cs="Arial"/>
          <w:b/>
          <w:bCs/>
          <w:sz w:val="20"/>
          <w:szCs w:val="20"/>
        </w:rPr>
        <w:t>C=UCLA Class (C1=Class I - Locus B, C2=Class II - Locus DRB1)</w:t>
      </w:r>
    </w:p>
    <w:p w:rsidR="00702D6E" w:rsidRDefault="00702D6E" w:rsidP="00BF2A34">
      <w:pPr>
        <w:jc w:val="both"/>
        <w:rPr>
          <w:rFonts w:ascii="Arial" w:hAnsi="Arial" w:cs="Arial"/>
          <w:b/>
          <w:bCs/>
          <w:sz w:val="20"/>
          <w:szCs w:val="20"/>
        </w:rPr>
      </w:pPr>
      <w:r>
        <w:rPr>
          <w:rFonts w:ascii="Arial" w:hAnsi="Arial" w:cs="Arial"/>
          <w:b/>
          <w:bCs/>
          <w:sz w:val="20"/>
          <w:szCs w:val="20"/>
        </w:rPr>
        <w:t>S=UCLA Sample number (S1 =Sample 1, S2 = Sample 2, S3 = Sample 3)</w:t>
      </w:r>
    </w:p>
    <w:p w:rsidR="00702D6E" w:rsidRDefault="00702D6E" w:rsidP="00BF2A34">
      <w:pPr>
        <w:jc w:val="both"/>
        <w:rPr>
          <w:rFonts w:ascii="Arial" w:hAnsi="Arial" w:cs="Arial"/>
          <w:b/>
          <w:bCs/>
          <w:sz w:val="20"/>
          <w:szCs w:val="20"/>
        </w:rPr>
      </w:pPr>
      <w:r>
        <w:rPr>
          <w:rFonts w:ascii="Arial" w:hAnsi="Arial" w:cs="Arial"/>
          <w:b/>
          <w:bCs/>
          <w:sz w:val="20"/>
          <w:szCs w:val="20"/>
        </w:rPr>
        <w:t>R=Replicate (R1=Replicates 1, R2=Replicate 2, R3=Replicate 3, R4=Replicate 4, R5 = Replicate 5)</w:t>
      </w:r>
    </w:p>
    <w:p w:rsidR="00702D6E" w:rsidRDefault="00702D6E" w:rsidP="002A7C8E">
      <w:pPr>
        <w:pStyle w:val="Heading3"/>
        <w:numPr>
          <w:ilvl w:val="2"/>
          <w:numId w:val="16"/>
        </w:numPr>
        <w:tabs>
          <w:tab w:val="clear" w:pos="9000"/>
          <w:tab w:val="num" w:pos="1440"/>
        </w:tabs>
        <w:ind w:left="1440"/>
        <w:jc w:val="both"/>
      </w:pPr>
      <w:bookmarkStart w:id="29" w:name="_Toc320006810"/>
      <w:r>
        <w:t>Study 1 Run Setup</w:t>
      </w:r>
      <w:bookmarkEnd w:id="29"/>
    </w:p>
    <w:p w:rsidR="00702D6E" w:rsidRDefault="00702D6E" w:rsidP="00963034">
      <w:pPr>
        <w:jc w:val="both"/>
      </w:pPr>
    </w:p>
    <w:p w:rsidR="00702D6E" w:rsidRDefault="00702D6E" w:rsidP="00963034">
      <w:pPr>
        <w:numPr>
          <w:ilvl w:val="0"/>
          <w:numId w:val="19"/>
        </w:numPr>
        <w:jc w:val="both"/>
      </w:pPr>
      <w:r>
        <w:t xml:space="preserve">Pre-heat instrument. Run plate on each instrument per run matrix. </w:t>
      </w:r>
    </w:p>
    <w:p w:rsidR="00702D6E" w:rsidRDefault="00702D6E" w:rsidP="0069340D">
      <w:pPr>
        <w:numPr>
          <w:ilvl w:val="0"/>
          <w:numId w:val="19"/>
        </w:numPr>
        <w:jc w:val="both"/>
      </w:pPr>
      <w:r>
        <w:t xml:space="preserve">Perform 1 injection of the RapidSeqPOP6 module for each </w:t>
      </w:r>
      <w:proofErr w:type="spellStart"/>
      <w:r>
        <w:t>SeCore</w:t>
      </w:r>
      <w:proofErr w:type="spellEnd"/>
      <w:r>
        <w:t xml:space="preserve"> kit sample. </w:t>
      </w:r>
    </w:p>
    <w:p w:rsidR="00702D6E" w:rsidRDefault="00702D6E" w:rsidP="0069340D">
      <w:pPr>
        <w:numPr>
          <w:ilvl w:val="0"/>
          <w:numId w:val="19"/>
        </w:numPr>
        <w:jc w:val="both"/>
      </w:pPr>
      <w:r>
        <w:t>Load new consumables as required.</w:t>
      </w:r>
    </w:p>
    <w:p w:rsidR="00702D6E" w:rsidRPr="00FF387D" w:rsidRDefault="00702D6E" w:rsidP="00963034">
      <w:pPr>
        <w:jc w:val="both"/>
      </w:pPr>
    </w:p>
    <w:p w:rsidR="00702D6E" w:rsidRDefault="00702D6E" w:rsidP="002A7C8E">
      <w:pPr>
        <w:pStyle w:val="Heading3"/>
        <w:numPr>
          <w:ilvl w:val="2"/>
          <w:numId w:val="16"/>
        </w:numPr>
        <w:tabs>
          <w:tab w:val="clear" w:pos="9000"/>
          <w:tab w:val="num" w:pos="1440"/>
        </w:tabs>
        <w:ind w:left="1440"/>
        <w:jc w:val="both"/>
      </w:pPr>
      <w:bookmarkStart w:id="30" w:name="_Toc320006811"/>
      <w:r>
        <w:t>Study 1 Data Analysis</w:t>
      </w:r>
      <w:bookmarkEnd w:id="30"/>
    </w:p>
    <w:p w:rsidR="00702D6E" w:rsidRDefault="00702D6E" w:rsidP="00963034">
      <w:pPr>
        <w:pStyle w:val="Heading4"/>
        <w:numPr>
          <w:ilvl w:val="3"/>
          <w:numId w:val="16"/>
        </w:numPr>
        <w:jc w:val="both"/>
      </w:pPr>
      <w:bookmarkStart w:id="31" w:name="_Toc320006812"/>
      <w:r>
        <w:t>Genotype concordance</w:t>
      </w:r>
      <w:bookmarkEnd w:id="31"/>
    </w:p>
    <w:p w:rsidR="00702D6E" w:rsidRDefault="00702D6E" w:rsidP="00963034">
      <w:pPr>
        <w:numPr>
          <w:ilvl w:val="0"/>
          <w:numId w:val="20"/>
        </w:numPr>
        <w:jc w:val="both"/>
      </w:pPr>
      <w:r>
        <w:t xml:space="preserve">Import each sample into </w:t>
      </w:r>
      <w:proofErr w:type="spellStart"/>
      <w:r>
        <w:t>uTYPE</w:t>
      </w:r>
      <w:proofErr w:type="spellEnd"/>
      <w:r>
        <w:t xml:space="preserve"> software. Refer to </w:t>
      </w:r>
      <w:proofErr w:type="spellStart"/>
      <w:r>
        <w:t>uTYPE</w:t>
      </w:r>
      <w:proofErr w:type="spellEnd"/>
      <w:r>
        <w:t xml:space="preserve"> IFU.</w:t>
      </w:r>
    </w:p>
    <w:p w:rsidR="00702D6E" w:rsidRDefault="00702D6E" w:rsidP="00963034">
      <w:pPr>
        <w:numPr>
          <w:ilvl w:val="0"/>
          <w:numId w:val="20"/>
        </w:numPr>
        <w:jc w:val="both"/>
      </w:pPr>
      <w:r>
        <w:t>Perform edits as necessary.</w:t>
      </w:r>
    </w:p>
    <w:p w:rsidR="00702D6E" w:rsidRDefault="00702D6E" w:rsidP="00963034">
      <w:pPr>
        <w:numPr>
          <w:ilvl w:val="0"/>
          <w:numId w:val="20"/>
        </w:numPr>
        <w:jc w:val="both"/>
      </w:pPr>
      <w:r>
        <w:t xml:space="preserve">Save </w:t>
      </w:r>
      <w:proofErr w:type="spellStart"/>
      <w:r>
        <w:t>uTYPE</w:t>
      </w:r>
      <w:proofErr w:type="spellEnd"/>
      <w:r>
        <w:t xml:space="preserve"> report with allele assignment. </w:t>
      </w:r>
    </w:p>
    <w:p w:rsidR="00702D6E" w:rsidRDefault="00702D6E" w:rsidP="00963034">
      <w:pPr>
        <w:numPr>
          <w:ilvl w:val="0"/>
          <w:numId w:val="20"/>
        </w:numPr>
        <w:jc w:val="both"/>
      </w:pPr>
      <w:r>
        <w:t>Evaluate if the sample matches the known genotype. Record if the sample matches the known genotype.</w:t>
      </w:r>
    </w:p>
    <w:p w:rsidR="00702D6E" w:rsidRDefault="00702D6E" w:rsidP="00963034">
      <w:pPr>
        <w:numPr>
          <w:ilvl w:val="0"/>
          <w:numId w:val="20"/>
        </w:numPr>
        <w:jc w:val="both"/>
      </w:pPr>
      <w:r>
        <w:t xml:space="preserve">Calculate the % of samples that match the known genotype for each </w:t>
      </w:r>
      <w:proofErr w:type="spellStart"/>
      <w:r>
        <w:t>SeCore</w:t>
      </w:r>
      <w:proofErr w:type="spellEnd"/>
      <w:r>
        <w:t xml:space="preserve"> kit. </w:t>
      </w:r>
    </w:p>
    <w:p w:rsidR="00702D6E" w:rsidRPr="0069340D" w:rsidRDefault="00702D6E" w:rsidP="00963034">
      <w:pPr>
        <w:numPr>
          <w:ilvl w:val="0"/>
          <w:numId w:val="20"/>
        </w:numPr>
        <w:jc w:val="both"/>
      </w:pPr>
      <w:r w:rsidRPr="0069340D">
        <w:lastRenderedPageBreak/>
        <w:t xml:space="preserve">Use the tolerance interval tool to calculate the lower tolerance of the </w:t>
      </w:r>
      <w:proofErr w:type="gramStart"/>
      <w:r w:rsidRPr="0069340D">
        <w:t>%  concordance</w:t>
      </w:r>
      <w:proofErr w:type="gramEnd"/>
      <w:r w:rsidRPr="0069340D">
        <w:t xml:space="preserve"> with 95% confidence for each </w:t>
      </w:r>
      <w:proofErr w:type="spellStart"/>
      <w:r w:rsidRPr="0069340D">
        <w:t>SeCore</w:t>
      </w:r>
      <w:proofErr w:type="spellEnd"/>
      <w:r w:rsidRPr="0069340D">
        <w:t xml:space="preserve"> kit type.</w:t>
      </w:r>
    </w:p>
    <w:p w:rsidR="00702D6E" w:rsidRPr="00C1008F" w:rsidRDefault="00702D6E" w:rsidP="00963034">
      <w:pPr>
        <w:jc w:val="both"/>
      </w:pPr>
    </w:p>
    <w:p w:rsidR="00702D6E" w:rsidRDefault="00702D6E" w:rsidP="00963034">
      <w:pPr>
        <w:pStyle w:val="Heading4"/>
        <w:numPr>
          <w:ilvl w:val="3"/>
          <w:numId w:val="16"/>
        </w:numPr>
        <w:jc w:val="both"/>
      </w:pPr>
      <w:bookmarkStart w:id="32" w:name="_Toc320006813"/>
      <w:r>
        <w:t>Signal</w:t>
      </w:r>
      <w:bookmarkEnd w:id="32"/>
    </w:p>
    <w:p w:rsidR="00702D6E" w:rsidRDefault="00702D6E" w:rsidP="00963034">
      <w:pPr>
        <w:numPr>
          <w:ilvl w:val="0"/>
          <w:numId w:val="21"/>
        </w:numPr>
        <w:jc w:val="both"/>
      </w:pPr>
      <w:r>
        <w:t>Run the RIO tool for each sample</w:t>
      </w:r>
    </w:p>
    <w:p w:rsidR="00702D6E" w:rsidRDefault="00702D6E" w:rsidP="00963034">
      <w:pPr>
        <w:numPr>
          <w:ilvl w:val="0"/>
          <w:numId w:val="21"/>
        </w:numPr>
        <w:jc w:val="both"/>
      </w:pPr>
      <w:r>
        <w:t>Use the total signal and signal balance values to calculate the signal per base.</w:t>
      </w:r>
    </w:p>
    <w:p w:rsidR="00702D6E" w:rsidRDefault="00702D6E" w:rsidP="00963034">
      <w:pPr>
        <w:numPr>
          <w:ilvl w:val="0"/>
          <w:numId w:val="21"/>
        </w:numPr>
        <w:jc w:val="both"/>
      </w:pPr>
      <w:r w:rsidRPr="0069340D">
        <w:t xml:space="preserve">For each </w:t>
      </w:r>
      <w:proofErr w:type="spellStart"/>
      <w:r w:rsidRPr="0069340D">
        <w:t>SeCore</w:t>
      </w:r>
      <w:proofErr w:type="spellEnd"/>
      <w:r w:rsidRPr="0069340D">
        <w:t xml:space="preserve"> kit, use the tolerance interval tool to calculate the lower tolerance of the signal per base with 95% confidence and 90% proportion.</w:t>
      </w:r>
    </w:p>
    <w:p w:rsidR="00702D6E" w:rsidRPr="0069340D" w:rsidRDefault="00702D6E" w:rsidP="00963034">
      <w:pPr>
        <w:numPr>
          <w:ilvl w:val="0"/>
          <w:numId w:val="21"/>
        </w:numPr>
        <w:jc w:val="both"/>
      </w:pPr>
      <w:r>
        <w:t xml:space="preserve">Run the Q Value report in </w:t>
      </w:r>
      <w:proofErr w:type="spellStart"/>
      <w:r>
        <w:t>uTYPE</w:t>
      </w:r>
      <w:proofErr w:type="spellEnd"/>
      <w:r>
        <w:t xml:space="preserve"> for each </w:t>
      </w:r>
      <w:proofErr w:type="spellStart"/>
      <w:r>
        <w:t>SeCore</w:t>
      </w:r>
      <w:proofErr w:type="spellEnd"/>
      <w:r>
        <w:t xml:space="preserve"> kit and each run.  Q Value report automatically calculates the average signal and noise to signal values for each sample, </w:t>
      </w:r>
      <w:proofErr w:type="spellStart"/>
      <w:r>
        <w:t>exon</w:t>
      </w:r>
      <w:proofErr w:type="spellEnd"/>
      <w:r>
        <w:t xml:space="preserve"> and direction.</w:t>
      </w:r>
    </w:p>
    <w:p w:rsidR="00702D6E" w:rsidRDefault="00702D6E" w:rsidP="00963034">
      <w:pPr>
        <w:jc w:val="both"/>
      </w:pPr>
    </w:p>
    <w:p w:rsidR="00702D6E" w:rsidRDefault="00702D6E" w:rsidP="00963034">
      <w:pPr>
        <w:pStyle w:val="Heading4"/>
        <w:numPr>
          <w:ilvl w:val="3"/>
          <w:numId w:val="16"/>
        </w:numPr>
        <w:jc w:val="both"/>
      </w:pPr>
      <w:bookmarkStart w:id="33" w:name="_Toc320006814"/>
      <w:r>
        <w:t>Noise to signal</w:t>
      </w:r>
      <w:bookmarkEnd w:id="33"/>
    </w:p>
    <w:p w:rsidR="00702D6E" w:rsidRDefault="00702D6E" w:rsidP="00963034">
      <w:pPr>
        <w:numPr>
          <w:ilvl w:val="0"/>
          <w:numId w:val="22"/>
        </w:numPr>
        <w:jc w:val="both"/>
      </w:pPr>
      <w:r>
        <w:t xml:space="preserve">Import each sample into </w:t>
      </w:r>
      <w:proofErr w:type="spellStart"/>
      <w:r>
        <w:t>uTYPE</w:t>
      </w:r>
      <w:proofErr w:type="spellEnd"/>
      <w:r>
        <w:t xml:space="preserve">. Refer to </w:t>
      </w:r>
      <w:proofErr w:type="spellStart"/>
      <w:r>
        <w:t>uTYPE</w:t>
      </w:r>
      <w:proofErr w:type="spellEnd"/>
      <w:r>
        <w:t xml:space="preserve"> IFU.</w:t>
      </w:r>
    </w:p>
    <w:p w:rsidR="00702D6E" w:rsidRDefault="00702D6E" w:rsidP="00963034">
      <w:pPr>
        <w:numPr>
          <w:ilvl w:val="0"/>
          <w:numId w:val="22"/>
        </w:numPr>
        <w:jc w:val="both"/>
      </w:pPr>
      <w:r>
        <w:t>Use the Q-Report noise to signal values in the report for each sample and each run.</w:t>
      </w:r>
    </w:p>
    <w:p w:rsidR="00702D6E" w:rsidRPr="0069340D" w:rsidRDefault="00702D6E" w:rsidP="00963034">
      <w:pPr>
        <w:numPr>
          <w:ilvl w:val="0"/>
          <w:numId w:val="22"/>
        </w:numPr>
        <w:jc w:val="both"/>
      </w:pPr>
      <w:r w:rsidRPr="0069340D">
        <w:t xml:space="preserve">For each </w:t>
      </w:r>
      <w:proofErr w:type="spellStart"/>
      <w:r w:rsidRPr="0069340D">
        <w:t>SeCore</w:t>
      </w:r>
      <w:proofErr w:type="spellEnd"/>
      <w:r w:rsidRPr="0069340D">
        <w:t xml:space="preserve"> kit, use the tolerance interval tool to calculate the upper tolerance of the signal per base with 95% confidence and 95% concordance.</w:t>
      </w:r>
    </w:p>
    <w:p w:rsidR="00702D6E" w:rsidRDefault="00702D6E" w:rsidP="00963034">
      <w:pPr>
        <w:pStyle w:val="Heading2"/>
        <w:numPr>
          <w:ilvl w:val="1"/>
          <w:numId w:val="16"/>
        </w:numPr>
        <w:jc w:val="both"/>
      </w:pPr>
      <w:bookmarkStart w:id="34" w:name="_Toc320006815"/>
      <w:r>
        <w:t xml:space="preserve">Study 2 – Testing Three (3) Consumable Lots with One (1) </w:t>
      </w:r>
      <w:proofErr w:type="spellStart"/>
      <w:r>
        <w:t>SeCore</w:t>
      </w:r>
      <w:proofErr w:type="spellEnd"/>
      <w:r>
        <w:t xml:space="preserve"> kit and Three (3) UCLA HLA samples</w:t>
      </w:r>
      <w:bookmarkEnd w:id="34"/>
    </w:p>
    <w:p w:rsidR="00702D6E" w:rsidRDefault="00702D6E" w:rsidP="00963034">
      <w:pPr>
        <w:pStyle w:val="ListBullet2"/>
        <w:tabs>
          <w:tab w:val="clear" w:pos="432"/>
        </w:tabs>
        <w:ind w:left="0" w:firstLine="576"/>
        <w:jc w:val="both"/>
      </w:pPr>
      <w:r>
        <w:t xml:space="preserve">The </w:t>
      </w:r>
      <w:proofErr w:type="spellStart"/>
      <w:r>
        <w:t>SeCore</w:t>
      </w:r>
      <w:proofErr w:type="spellEnd"/>
      <w:r>
        <w:t xml:space="preserve"> B kit and the </w:t>
      </w:r>
      <w:proofErr w:type="spellStart"/>
      <w:r>
        <w:t>SeCore</w:t>
      </w:r>
      <w:proofErr w:type="spellEnd"/>
      <w:r>
        <w:t xml:space="preserve"> DRB1 kit will each be tested on one 24-cap instrument. Pre-heat the instrument before the run is performed. Perform instrument maintenance per schedule. </w:t>
      </w:r>
      <w:proofErr w:type="spellStart"/>
      <w:proofErr w:type="gramStart"/>
      <w:r>
        <w:t>uTYPE</w:t>
      </w:r>
      <w:proofErr w:type="spellEnd"/>
      <w:proofErr w:type="gramEnd"/>
      <w:r>
        <w:t xml:space="preserve"> software will be used to analyze results.</w:t>
      </w:r>
    </w:p>
    <w:p w:rsidR="00702D6E" w:rsidRDefault="00702D6E" w:rsidP="00963034">
      <w:pPr>
        <w:pStyle w:val="ListBullet2"/>
        <w:tabs>
          <w:tab w:val="clear" w:pos="432"/>
        </w:tabs>
        <w:ind w:left="0" w:firstLine="0"/>
        <w:jc w:val="both"/>
      </w:pPr>
    </w:p>
    <w:p w:rsidR="00702D6E" w:rsidRDefault="00702D6E" w:rsidP="00647155">
      <w:pPr>
        <w:ind w:firstLine="576"/>
        <w:jc w:val="both"/>
      </w:pPr>
      <w:r>
        <w:tab/>
        <w:t xml:space="preserve">Each </w:t>
      </w:r>
      <w:proofErr w:type="spellStart"/>
      <w:r>
        <w:t>SeCore</w:t>
      </w:r>
      <w:proofErr w:type="spellEnd"/>
      <w:r>
        <w:t xml:space="preserve"> kit—Class I (B-locus) and Class II (DRB1)--will be run with 3 samples from the UCLA standard set of samples. Class I and Class II sample selection process started with GSSP mix selection since the GSSP mix is the limiting determinant.   GSSP selection was based on frequency in conjunction with sample availability in the DNA sample vendor catalog.  The GSSP positive samples were further refined to cover the maximum number of allele groups from 3 samples where possible.  </w:t>
      </w:r>
    </w:p>
    <w:p w:rsidR="00702D6E" w:rsidRDefault="00702D6E" w:rsidP="0011730C">
      <w:pPr>
        <w:pStyle w:val="ListBullet2"/>
        <w:tabs>
          <w:tab w:val="clear" w:pos="432"/>
        </w:tabs>
        <w:ind w:left="0" w:firstLine="0"/>
        <w:jc w:val="both"/>
      </w:pPr>
      <w:r w:rsidRPr="00CF10CF">
        <w:t xml:space="preserve"> </w:t>
      </w:r>
      <w:r>
        <w:t xml:space="preserve">One (1) </w:t>
      </w:r>
      <w:proofErr w:type="spellStart"/>
      <w:r>
        <w:t>SeCore</w:t>
      </w:r>
      <w:proofErr w:type="spellEnd"/>
      <w:r>
        <w:t xml:space="preserve"> kit lot and three (3) instrument consumable lots will be integrated for testing. Three samples per kit will be run.  Runs for each kit will be performed with one (1) operator over </w:t>
      </w:r>
      <w:r>
        <w:lastRenderedPageBreak/>
        <w:t xml:space="preserve">a time period of five (5) non-consecutive days. 75 total genotyping events per locus per </w:t>
      </w:r>
      <w:proofErr w:type="spellStart"/>
      <w:r>
        <w:t>SeCore</w:t>
      </w:r>
      <w:proofErr w:type="spellEnd"/>
      <w:r>
        <w:t xml:space="preserve"> kit lot will be obtained. See Table 8.1.2.1 for plate layout and Table 8.1.2 for run matrix. </w:t>
      </w:r>
    </w:p>
    <w:p w:rsidR="00702D6E" w:rsidRDefault="00702D6E" w:rsidP="00963034">
      <w:pPr>
        <w:pStyle w:val="ListBullet2"/>
        <w:tabs>
          <w:tab w:val="clear" w:pos="432"/>
        </w:tabs>
        <w:ind w:left="0" w:firstLine="0"/>
        <w:jc w:val="both"/>
      </w:pPr>
    </w:p>
    <w:p w:rsidR="00702D6E" w:rsidRPr="00FC5290" w:rsidRDefault="00702D6E" w:rsidP="00963034">
      <w:pPr>
        <w:pStyle w:val="ListBullet2"/>
        <w:tabs>
          <w:tab w:val="clear" w:pos="432"/>
        </w:tabs>
        <w:ind w:left="0" w:firstLine="0"/>
        <w:jc w:val="both"/>
        <w:rPr>
          <w:b/>
          <w:bCs/>
        </w:rPr>
      </w:pPr>
      <w:r w:rsidRPr="00FC5290">
        <w:rPr>
          <w:b/>
          <w:bCs/>
        </w:rPr>
        <w:t>Sample Size Determination</w:t>
      </w:r>
    </w:p>
    <w:p w:rsidR="00702D6E" w:rsidRDefault="00702D6E" w:rsidP="00963034">
      <w:pPr>
        <w:pStyle w:val="ListBullet2"/>
        <w:tabs>
          <w:tab w:val="clear" w:pos="432"/>
        </w:tabs>
        <w:ind w:left="0" w:firstLine="0"/>
        <w:jc w:val="both"/>
      </w:pPr>
      <w:r>
        <w:tab/>
        <w:t xml:space="preserve">For each locus, the concordance rate will be calculated and the corresponding exact 95% confidence interval will be calculated by the </w:t>
      </w:r>
      <w:proofErr w:type="spellStart"/>
      <w:r>
        <w:t>Clopper</w:t>
      </w:r>
      <w:proofErr w:type="spellEnd"/>
      <w:r>
        <w:t xml:space="preserve">-Pearson method.  The lower confidence limit will be compared to the target value of approximately 0.95.  If the lower confidence limit is higher than 0.95, then it is concluded that the concordance rate is at least 0.95.  The minimum sample size (i.e.) genotyping results) needed to assess 95% concordance with 95% confidence is </w:t>
      </w:r>
      <w:proofErr w:type="spellStart"/>
      <w:proofErr w:type="gramStart"/>
      <w:r>
        <w:t>ln</w:t>
      </w:r>
      <w:proofErr w:type="spellEnd"/>
      <w:r>
        <w:t>(</w:t>
      </w:r>
      <w:proofErr w:type="gramEnd"/>
      <w:r>
        <w:t>0.05)/</w:t>
      </w:r>
      <w:proofErr w:type="spellStart"/>
      <w:r>
        <w:t>ln</w:t>
      </w:r>
      <w:proofErr w:type="spellEnd"/>
      <w:r>
        <w:t xml:space="preserve">(0.95) = 59.   </w:t>
      </w:r>
    </w:p>
    <w:p w:rsidR="00702D6E" w:rsidRDefault="00702D6E" w:rsidP="00963034">
      <w:pPr>
        <w:jc w:val="both"/>
      </w:pPr>
    </w:p>
    <w:p w:rsidR="00702D6E" w:rsidRPr="00995959" w:rsidRDefault="00702D6E" w:rsidP="00963034">
      <w:pPr>
        <w:jc w:val="both"/>
        <w:rPr>
          <w:vanish/>
        </w:rPr>
      </w:pPr>
      <w:r>
        <w:t>Table 8.1.2 – Study 2 run matrix.</w:t>
      </w:r>
      <w:r w:rsidRPr="00995959">
        <w:rPr>
          <w:vanish/>
        </w:rPr>
        <w:t xml:space="preserve"> </w:t>
      </w:r>
    </w:p>
    <w:p w:rsidR="00702D6E" w:rsidRDefault="00702D6E" w:rsidP="00963034">
      <w:pPr>
        <w:jc w:val="both"/>
      </w:pPr>
    </w:p>
    <w:p w:rsidR="00702D6E" w:rsidRDefault="00702D6E" w:rsidP="00963034">
      <w:pPr>
        <w:jc w:val="both"/>
      </w:pPr>
    </w:p>
    <w:tbl>
      <w:tblPr>
        <w:tblW w:w="10252" w:type="dxa"/>
        <w:tblInd w:w="2" w:type="dxa"/>
        <w:tblLayout w:type="fixed"/>
        <w:tblLook w:val="0000"/>
      </w:tblPr>
      <w:tblGrid>
        <w:gridCol w:w="1061"/>
        <w:gridCol w:w="1773"/>
        <w:gridCol w:w="891"/>
        <w:gridCol w:w="1383"/>
        <w:gridCol w:w="1298"/>
        <w:gridCol w:w="884"/>
        <w:gridCol w:w="1039"/>
        <w:gridCol w:w="884"/>
        <w:gridCol w:w="1039"/>
      </w:tblGrid>
      <w:tr w:rsidR="00702D6E">
        <w:trPr>
          <w:trHeight w:val="1290"/>
        </w:trPr>
        <w:tc>
          <w:tcPr>
            <w:tcW w:w="1061" w:type="dxa"/>
            <w:tcBorders>
              <w:top w:val="single" w:sz="8" w:space="0" w:color="auto"/>
              <w:left w:val="single" w:sz="8" w:space="0" w:color="auto"/>
              <w:bottom w:val="single" w:sz="8" w:space="0" w:color="auto"/>
              <w:right w:val="single" w:sz="8" w:space="0" w:color="auto"/>
            </w:tcBorders>
            <w:vAlign w:val="center"/>
          </w:tcPr>
          <w:p w:rsidR="00702D6E" w:rsidRDefault="00702D6E" w:rsidP="00963034">
            <w:pPr>
              <w:jc w:val="center"/>
              <w:rPr>
                <w:rFonts w:ascii="Arial" w:hAnsi="Arial" w:cs="Arial"/>
                <w:b/>
                <w:bCs/>
                <w:sz w:val="20"/>
                <w:szCs w:val="20"/>
              </w:rPr>
            </w:pPr>
            <w:r>
              <w:rPr>
                <w:rFonts w:ascii="Arial" w:hAnsi="Arial" w:cs="Arial"/>
                <w:b/>
                <w:bCs/>
                <w:sz w:val="20"/>
                <w:szCs w:val="20"/>
              </w:rPr>
              <w:t>Operator</w:t>
            </w:r>
          </w:p>
        </w:tc>
        <w:tc>
          <w:tcPr>
            <w:tcW w:w="1773" w:type="dxa"/>
            <w:tcBorders>
              <w:top w:val="single" w:sz="8" w:space="0" w:color="auto"/>
              <w:left w:val="nil"/>
              <w:bottom w:val="single" w:sz="8" w:space="0" w:color="auto"/>
              <w:right w:val="single" w:sz="8" w:space="0" w:color="auto"/>
            </w:tcBorders>
            <w:vAlign w:val="center"/>
          </w:tcPr>
          <w:p w:rsidR="00702D6E" w:rsidRDefault="00702D6E" w:rsidP="00963034">
            <w:pPr>
              <w:jc w:val="center"/>
              <w:rPr>
                <w:rFonts w:ascii="Arial" w:hAnsi="Arial" w:cs="Arial"/>
                <w:b/>
                <w:bCs/>
                <w:sz w:val="20"/>
                <w:szCs w:val="20"/>
              </w:rPr>
            </w:pPr>
            <w:proofErr w:type="spellStart"/>
            <w:r>
              <w:rPr>
                <w:rFonts w:ascii="Arial" w:hAnsi="Arial" w:cs="Arial"/>
                <w:b/>
                <w:bCs/>
                <w:sz w:val="20"/>
                <w:szCs w:val="20"/>
              </w:rPr>
              <w:t>Inst.Name</w:t>
            </w:r>
            <w:proofErr w:type="spellEnd"/>
            <w:r>
              <w:rPr>
                <w:rFonts w:ascii="Arial" w:hAnsi="Arial" w:cs="Arial"/>
                <w:b/>
                <w:bCs/>
                <w:sz w:val="20"/>
                <w:szCs w:val="20"/>
              </w:rPr>
              <w:t>/SN#</w:t>
            </w:r>
          </w:p>
        </w:tc>
        <w:tc>
          <w:tcPr>
            <w:tcW w:w="891" w:type="dxa"/>
            <w:tcBorders>
              <w:top w:val="single" w:sz="8" w:space="0" w:color="auto"/>
              <w:left w:val="nil"/>
              <w:bottom w:val="single" w:sz="8" w:space="0" w:color="auto"/>
              <w:right w:val="single" w:sz="8" w:space="0" w:color="auto"/>
            </w:tcBorders>
            <w:vAlign w:val="center"/>
          </w:tcPr>
          <w:p w:rsidR="00702D6E" w:rsidRDefault="00702D6E" w:rsidP="00963034">
            <w:pPr>
              <w:jc w:val="center"/>
              <w:rPr>
                <w:rFonts w:ascii="Arial" w:hAnsi="Arial" w:cs="Arial"/>
                <w:b/>
                <w:bCs/>
                <w:sz w:val="20"/>
                <w:szCs w:val="20"/>
              </w:rPr>
            </w:pPr>
            <w:r>
              <w:rPr>
                <w:rFonts w:ascii="Arial" w:hAnsi="Arial" w:cs="Arial"/>
                <w:b/>
                <w:bCs/>
                <w:sz w:val="20"/>
                <w:szCs w:val="20"/>
              </w:rPr>
              <w:t># of Caps</w:t>
            </w:r>
          </w:p>
        </w:tc>
        <w:tc>
          <w:tcPr>
            <w:tcW w:w="1383" w:type="dxa"/>
            <w:tcBorders>
              <w:top w:val="single" w:sz="8" w:space="0" w:color="auto"/>
              <w:left w:val="nil"/>
              <w:bottom w:val="single" w:sz="8" w:space="0" w:color="auto"/>
              <w:right w:val="single" w:sz="8" w:space="0" w:color="auto"/>
            </w:tcBorders>
            <w:vAlign w:val="center"/>
          </w:tcPr>
          <w:p w:rsidR="00702D6E" w:rsidRDefault="00702D6E" w:rsidP="00963034">
            <w:pPr>
              <w:jc w:val="center"/>
              <w:rPr>
                <w:rFonts w:ascii="Arial" w:hAnsi="Arial" w:cs="Arial"/>
                <w:b/>
                <w:bCs/>
                <w:sz w:val="20"/>
                <w:szCs w:val="20"/>
              </w:rPr>
            </w:pPr>
            <w:r>
              <w:rPr>
                <w:rFonts w:ascii="Arial" w:hAnsi="Arial" w:cs="Arial"/>
                <w:b/>
                <w:bCs/>
                <w:sz w:val="20"/>
                <w:szCs w:val="20"/>
              </w:rPr>
              <w:t>CE consumable Lot#</w:t>
            </w:r>
          </w:p>
        </w:tc>
        <w:tc>
          <w:tcPr>
            <w:tcW w:w="1298" w:type="dxa"/>
            <w:tcBorders>
              <w:top w:val="single" w:sz="8" w:space="0" w:color="auto"/>
              <w:left w:val="nil"/>
              <w:bottom w:val="single" w:sz="8" w:space="0" w:color="auto"/>
              <w:right w:val="single" w:sz="8" w:space="0" w:color="auto"/>
            </w:tcBorders>
            <w:vAlign w:val="center"/>
          </w:tcPr>
          <w:p w:rsidR="00702D6E" w:rsidRDefault="00702D6E" w:rsidP="00963034">
            <w:pPr>
              <w:jc w:val="center"/>
              <w:rPr>
                <w:rFonts w:ascii="Arial" w:hAnsi="Arial" w:cs="Arial"/>
                <w:b/>
                <w:bCs/>
                <w:sz w:val="20"/>
                <w:szCs w:val="20"/>
              </w:rPr>
            </w:pPr>
            <w:proofErr w:type="spellStart"/>
            <w:r>
              <w:rPr>
                <w:rFonts w:ascii="Arial" w:hAnsi="Arial" w:cs="Arial"/>
                <w:b/>
                <w:bCs/>
                <w:sz w:val="20"/>
                <w:szCs w:val="20"/>
              </w:rPr>
              <w:t>SeCore</w:t>
            </w:r>
            <w:proofErr w:type="spellEnd"/>
            <w:r>
              <w:rPr>
                <w:rFonts w:ascii="Arial" w:hAnsi="Arial" w:cs="Arial"/>
                <w:b/>
                <w:bCs/>
                <w:sz w:val="20"/>
                <w:szCs w:val="20"/>
              </w:rPr>
              <w:t>/GSSP kit lot#</w:t>
            </w:r>
          </w:p>
        </w:tc>
        <w:tc>
          <w:tcPr>
            <w:tcW w:w="884" w:type="dxa"/>
            <w:tcBorders>
              <w:top w:val="single" w:sz="8" w:space="0" w:color="auto"/>
              <w:left w:val="nil"/>
              <w:bottom w:val="nil"/>
              <w:right w:val="single" w:sz="8" w:space="0" w:color="auto"/>
            </w:tcBorders>
            <w:vAlign w:val="center"/>
          </w:tcPr>
          <w:p w:rsidR="00702D6E" w:rsidRDefault="00702D6E" w:rsidP="00963034">
            <w:pPr>
              <w:jc w:val="center"/>
              <w:rPr>
                <w:rFonts w:ascii="Arial" w:hAnsi="Arial" w:cs="Arial"/>
                <w:b/>
                <w:bCs/>
                <w:sz w:val="20"/>
                <w:szCs w:val="20"/>
              </w:rPr>
            </w:pPr>
            <w:proofErr w:type="spellStart"/>
            <w:r>
              <w:rPr>
                <w:rFonts w:ascii="Arial" w:hAnsi="Arial" w:cs="Arial"/>
                <w:b/>
                <w:bCs/>
                <w:sz w:val="20"/>
                <w:szCs w:val="20"/>
              </w:rPr>
              <w:t>SeCore</w:t>
            </w:r>
            <w:proofErr w:type="spellEnd"/>
            <w:r>
              <w:rPr>
                <w:rFonts w:ascii="Arial" w:hAnsi="Arial" w:cs="Arial"/>
                <w:b/>
                <w:bCs/>
                <w:sz w:val="20"/>
                <w:szCs w:val="20"/>
              </w:rPr>
              <w:t xml:space="preserve"> kit</w:t>
            </w:r>
          </w:p>
        </w:tc>
        <w:tc>
          <w:tcPr>
            <w:tcW w:w="1039" w:type="dxa"/>
            <w:tcBorders>
              <w:top w:val="single" w:sz="8" w:space="0" w:color="auto"/>
              <w:left w:val="nil"/>
              <w:bottom w:val="nil"/>
              <w:right w:val="single" w:sz="8" w:space="0" w:color="auto"/>
            </w:tcBorders>
            <w:vAlign w:val="center"/>
          </w:tcPr>
          <w:p w:rsidR="00702D6E" w:rsidRDefault="00702D6E" w:rsidP="00963034">
            <w:pPr>
              <w:jc w:val="center"/>
              <w:rPr>
                <w:rFonts w:ascii="Arial" w:hAnsi="Arial" w:cs="Arial"/>
                <w:b/>
                <w:bCs/>
                <w:sz w:val="20"/>
                <w:szCs w:val="20"/>
              </w:rPr>
            </w:pPr>
            <w:r>
              <w:rPr>
                <w:rFonts w:ascii="Arial" w:hAnsi="Arial" w:cs="Arial"/>
                <w:b/>
                <w:bCs/>
                <w:sz w:val="20"/>
                <w:szCs w:val="20"/>
              </w:rPr>
              <w:t># of Class I Samples</w:t>
            </w:r>
          </w:p>
        </w:tc>
        <w:tc>
          <w:tcPr>
            <w:tcW w:w="884" w:type="dxa"/>
            <w:tcBorders>
              <w:top w:val="single" w:sz="8" w:space="0" w:color="auto"/>
              <w:left w:val="nil"/>
              <w:bottom w:val="nil"/>
              <w:right w:val="single" w:sz="8" w:space="0" w:color="auto"/>
            </w:tcBorders>
            <w:vAlign w:val="center"/>
          </w:tcPr>
          <w:p w:rsidR="00702D6E" w:rsidRDefault="00702D6E" w:rsidP="00963034">
            <w:pPr>
              <w:jc w:val="center"/>
              <w:rPr>
                <w:rFonts w:ascii="Arial" w:hAnsi="Arial" w:cs="Arial"/>
                <w:b/>
                <w:bCs/>
                <w:sz w:val="20"/>
                <w:szCs w:val="20"/>
              </w:rPr>
            </w:pPr>
            <w:proofErr w:type="spellStart"/>
            <w:r>
              <w:rPr>
                <w:rFonts w:ascii="Arial" w:hAnsi="Arial" w:cs="Arial"/>
                <w:b/>
                <w:bCs/>
                <w:sz w:val="20"/>
                <w:szCs w:val="20"/>
              </w:rPr>
              <w:t>SeCore</w:t>
            </w:r>
            <w:proofErr w:type="spellEnd"/>
            <w:r>
              <w:rPr>
                <w:rFonts w:ascii="Arial" w:hAnsi="Arial" w:cs="Arial"/>
                <w:b/>
                <w:bCs/>
                <w:sz w:val="20"/>
                <w:szCs w:val="20"/>
              </w:rPr>
              <w:t xml:space="preserve"> kit</w:t>
            </w:r>
          </w:p>
        </w:tc>
        <w:tc>
          <w:tcPr>
            <w:tcW w:w="1039" w:type="dxa"/>
            <w:tcBorders>
              <w:top w:val="single" w:sz="8" w:space="0" w:color="auto"/>
              <w:left w:val="nil"/>
              <w:bottom w:val="nil"/>
              <w:right w:val="single" w:sz="8" w:space="0" w:color="auto"/>
            </w:tcBorders>
            <w:vAlign w:val="center"/>
          </w:tcPr>
          <w:p w:rsidR="00702D6E" w:rsidRDefault="00702D6E" w:rsidP="00963034">
            <w:pPr>
              <w:jc w:val="center"/>
              <w:rPr>
                <w:rFonts w:ascii="Arial" w:hAnsi="Arial" w:cs="Arial"/>
                <w:b/>
                <w:bCs/>
                <w:sz w:val="20"/>
                <w:szCs w:val="20"/>
              </w:rPr>
            </w:pPr>
            <w:r>
              <w:rPr>
                <w:rFonts w:ascii="Arial" w:hAnsi="Arial" w:cs="Arial"/>
                <w:b/>
                <w:bCs/>
                <w:sz w:val="20"/>
                <w:szCs w:val="20"/>
              </w:rPr>
              <w:t># of Class II Samples</w:t>
            </w:r>
          </w:p>
        </w:tc>
      </w:tr>
      <w:tr w:rsidR="00702D6E">
        <w:trPr>
          <w:trHeight w:val="270"/>
        </w:trPr>
        <w:tc>
          <w:tcPr>
            <w:tcW w:w="1061" w:type="dxa"/>
            <w:vMerge w:val="restart"/>
            <w:tcBorders>
              <w:top w:val="nil"/>
              <w:left w:val="single" w:sz="8" w:space="0" w:color="auto"/>
              <w:bottom w:val="single" w:sz="8" w:space="0" w:color="000000"/>
              <w:right w:val="single" w:sz="8" w:space="0" w:color="auto"/>
            </w:tcBorders>
            <w:noWrap/>
            <w:vAlign w:val="center"/>
          </w:tcPr>
          <w:p w:rsidR="00702D6E" w:rsidRDefault="00702D6E" w:rsidP="00963034">
            <w:pPr>
              <w:jc w:val="center"/>
              <w:rPr>
                <w:rFonts w:ascii="Arial" w:hAnsi="Arial" w:cs="Arial"/>
                <w:sz w:val="20"/>
                <w:szCs w:val="20"/>
              </w:rPr>
            </w:pPr>
            <w:r>
              <w:rPr>
                <w:rFonts w:ascii="Arial" w:hAnsi="Arial" w:cs="Arial"/>
                <w:sz w:val="20"/>
                <w:szCs w:val="20"/>
              </w:rPr>
              <w:t>1</w:t>
            </w:r>
          </w:p>
        </w:tc>
        <w:tc>
          <w:tcPr>
            <w:tcW w:w="1773" w:type="dxa"/>
            <w:vMerge w:val="restart"/>
            <w:tcBorders>
              <w:top w:val="nil"/>
              <w:left w:val="single" w:sz="8" w:space="0" w:color="auto"/>
              <w:bottom w:val="single" w:sz="8" w:space="0" w:color="000000"/>
              <w:right w:val="single" w:sz="8" w:space="0" w:color="auto"/>
            </w:tcBorders>
            <w:vAlign w:val="center"/>
          </w:tcPr>
          <w:p w:rsidR="00702D6E" w:rsidRDefault="00702D6E" w:rsidP="0011730C">
            <w:pPr>
              <w:jc w:val="center"/>
              <w:rPr>
                <w:rFonts w:ascii="Arial" w:hAnsi="Arial" w:cs="Arial"/>
                <w:sz w:val="20"/>
                <w:szCs w:val="20"/>
              </w:rPr>
            </w:pPr>
            <w:r>
              <w:rPr>
                <w:rFonts w:ascii="Arial" w:hAnsi="Arial" w:cs="Arial"/>
                <w:sz w:val="20"/>
                <w:szCs w:val="20"/>
              </w:rPr>
              <w:t>23D303-20</w:t>
            </w:r>
          </w:p>
        </w:tc>
        <w:tc>
          <w:tcPr>
            <w:tcW w:w="891" w:type="dxa"/>
            <w:vMerge w:val="restart"/>
            <w:tcBorders>
              <w:top w:val="nil"/>
              <w:left w:val="single" w:sz="8" w:space="0" w:color="auto"/>
              <w:bottom w:val="single" w:sz="8" w:space="0" w:color="000000"/>
              <w:right w:val="single" w:sz="8" w:space="0" w:color="auto"/>
            </w:tcBorders>
            <w:noWrap/>
            <w:vAlign w:val="center"/>
          </w:tcPr>
          <w:p w:rsidR="00702D6E" w:rsidRDefault="00702D6E" w:rsidP="00963034">
            <w:pPr>
              <w:jc w:val="center"/>
              <w:rPr>
                <w:rFonts w:ascii="Arial" w:hAnsi="Arial" w:cs="Arial"/>
                <w:sz w:val="20"/>
                <w:szCs w:val="20"/>
              </w:rPr>
            </w:pPr>
            <w:r>
              <w:rPr>
                <w:rFonts w:ascii="Arial" w:hAnsi="Arial" w:cs="Arial"/>
                <w:sz w:val="20"/>
                <w:szCs w:val="20"/>
              </w:rPr>
              <w:t>24</w:t>
            </w:r>
          </w:p>
        </w:tc>
        <w:tc>
          <w:tcPr>
            <w:tcW w:w="1383" w:type="dxa"/>
            <w:vMerge w:val="restart"/>
            <w:tcBorders>
              <w:top w:val="nil"/>
              <w:left w:val="single" w:sz="8" w:space="0" w:color="auto"/>
              <w:bottom w:val="single" w:sz="8" w:space="0" w:color="000000"/>
              <w:right w:val="single" w:sz="8" w:space="0" w:color="auto"/>
            </w:tcBorders>
            <w:noWrap/>
            <w:vAlign w:val="center"/>
          </w:tcPr>
          <w:p w:rsidR="00702D6E" w:rsidRDefault="00702D6E" w:rsidP="00963034">
            <w:pPr>
              <w:jc w:val="center"/>
              <w:rPr>
                <w:rFonts w:ascii="Arial" w:hAnsi="Arial" w:cs="Arial"/>
                <w:sz w:val="20"/>
                <w:szCs w:val="20"/>
              </w:rPr>
            </w:pPr>
            <w:r>
              <w:rPr>
                <w:rFonts w:ascii="Arial" w:hAnsi="Arial" w:cs="Arial"/>
                <w:sz w:val="20"/>
                <w:szCs w:val="20"/>
              </w:rPr>
              <w:t>1</w:t>
            </w:r>
          </w:p>
        </w:tc>
        <w:tc>
          <w:tcPr>
            <w:tcW w:w="1298" w:type="dxa"/>
            <w:vMerge w:val="restart"/>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r>
              <w:rPr>
                <w:rFonts w:ascii="Arial" w:hAnsi="Arial" w:cs="Arial"/>
                <w:sz w:val="20"/>
                <w:szCs w:val="20"/>
              </w:rPr>
              <w:t>1</w:t>
            </w:r>
          </w:p>
        </w:tc>
        <w:tc>
          <w:tcPr>
            <w:tcW w:w="884" w:type="dxa"/>
            <w:vMerge w:val="restart"/>
            <w:tcBorders>
              <w:top w:val="single" w:sz="8" w:space="0" w:color="auto"/>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r>
              <w:rPr>
                <w:rFonts w:ascii="Arial" w:hAnsi="Arial" w:cs="Arial"/>
                <w:sz w:val="20"/>
                <w:szCs w:val="20"/>
              </w:rPr>
              <w:t>B</w:t>
            </w:r>
          </w:p>
        </w:tc>
        <w:tc>
          <w:tcPr>
            <w:tcW w:w="1039" w:type="dxa"/>
            <w:vMerge w:val="restart"/>
            <w:tcBorders>
              <w:top w:val="single" w:sz="8" w:space="0" w:color="auto"/>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r w:rsidRPr="0011730C">
              <w:rPr>
                <w:rFonts w:ascii="Arial" w:hAnsi="Arial" w:cs="Arial"/>
                <w:sz w:val="20"/>
                <w:szCs w:val="20"/>
              </w:rPr>
              <w:t>3</w:t>
            </w:r>
          </w:p>
        </w:tc>
        <w:tc>
          <w:tcPr>
            <w:tcW w:w="884" w:type="dxa"/>
            <w:vMerge w:val="restart"/>
            <w:tcBorders>
              <w:top w:val="single" w:sz="8" w:space="0" w:color="auto"/>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r w:rsidRPr="0011730C">
              <w:rPr>
                <w:rFonts w:ascii="Arial" w:hAnsi="Arial" w:cs="Arial"/>
                <w:sz w:val="20"/>
                <w:szCs w:val="20"/>
              </w:rPr>
              <w:t>DRB1</w:t>
            </w:r>
          </w:p>
        </w:tc>
        <w:tc>
          <w:tcPr>
            <w:tcW w:w="1039" w:type="dxa"/>
            <w:vMerge w:val="restart"/>
            <w:tcBorders>
              <w:top w:val="single" w:sz="8" w:space="0" w:color="auto"/>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r w:rsidRPr="0011730C">
              <w:rPr>
                <w:rFonts w:ascii="Arial" w:hAnsi="Arial" w:cs="Arial"/>
                <w:sz w:val="20"/>
                <w:szCs w:val="20"/>
              </w:rPr>
              <w:t>3</w:t>
            </w:r>
          </w:p>
        </w:tc>
      </w:tr>
      <w:tr w:rsidR="00702D6E">
        <w:trPr>
          <w:trHeight w:val="270"/>
        </w:trPr>
        <w:tc>
          <w:tcPr>
            <w:tcW w:w="1061"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773"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891"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383"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298"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884" w:type="dxa"/>
            <w:vMerge/>
            <w:tcBorders>
              <w:top w:val="single" w:sz="8" w:space="0" w:color="auto"/>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039" w:type="dxa"/>
            <w:vMerge/>
            <w:tcBorders>
              <w:top w:val="single" w:sz="8" w:space="0" w:color="auto"/>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c>
          <w:tcPr>
            <w:tcW w:w="884" w:type="dxa"/>
            <w:vMerge/>
            <w:tcBorders>
              <w:top w:val="single" w:sz="8" w:space="0" w:color="auto"/>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c>
          <w:tcPr>
            <w:tcW w:w="1039" w:type="dxa"/>
            <w:vMerge/>
            <w:tcBorders>
              <w:top w:val="single" w:sz="8" w:space="0" w:color="auto"/>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r>
      <w:tr w:rsidR="00702D6E">
        <w:trPr>
          <w:trHeight w:val="270"/>
        </w:trPr>
        <w:tc>
          <w:tcPr>
            <w:tcW w:w="1061"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773"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891"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383"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298"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884" w:type="dxa"/>
            <w:vMerge/>
            <w:tcBorders>
              <w:top w:val="single" w:sz="8" w:space="0" w:color="auto"/>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039" w:type="dxa"/>
            <w:vMerge/>
            <w:tcBorders>
              <w:top w:val="single" w:sz="8" w:space="0" w:color="auto"/>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c>
          <w:tcPr>
            <w:tcW w:w="884" w:type="dxa"/>
            <w:vMerge/>
            <w:tcBorders>
              <w:top w:val="single" w:sz="8" w:space="0" w:color="auto"/>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c>
          <w:tcPr>
            <w:tcW w:w="1039" w:type="dxa"/>
            <w:vMerge/>
            <w:tcBorders>
              <w:top w:val="single" w:sz="8" w:space="0" w:color="auto"/>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r>
      <w:tr w:rsidR="00702D6E">
        <w:trPr>
          <w:trHeight w:val="270"/>
        </w:trPr>
        <w:tc>
          <w:tcPr>
            <w:tcW w:w="1061" w:type="dxa"/>
            <w:vMerge w:val="restart"/>
            <w:tcBorders>
              <w:top w:val="nil"/>
              <w:left w:val="single" w:sz="8" w:space="0" w:color="auto"/>
              <w:bottom w:val="single" w:sz="8" w:space="0" w:color="000000"/>
              <w:right w:val="single" w:sz="8" w:space="0" w:color="auto"/>
            </w:tcBorders>
            <w:noWrap/>
            <w:vAlign w:val="center"/>
          </w:tcPr>
          <w:p w:rsidR="00702D6E" w:rsidRDefault="00702D6E" w:rsidP="00963034">
            <w:pPr>
              <w:jc w:val="center"/>
              <w:rPr>
                <w:rFonts w:ascii="Arial" w:hAnsi="Arial" w:cs="Arial"/>
                <w:sz w:val="20"/>
                <w:szCs w:val="20"/>
              </w:rPr>
            </w:pPr>
            <w:r>
              <w:rPr>
                <w:rFonts w:ascii="Arial" w:hAnsi="Arial" w:cs="Arial"/>
                <w:sz w:val="20"/>
                <w:szCs w:val="20"/>
              </w:rPr>
              <w:t>1</w:t>
            </w:r>
          </w:p>
        </w:tc>
        <w:tc>
          <w:tcPr>
            <w:tcW w:w="1773" w:type="dxa"/>
            <w:vMerge w:val="restart"/>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r>
              <w:rPr>
                <w:rFonts w:ascii="Arial" w:hAnsi="Arial" w:cs="Arial"/>
                <w:sz w:val="20"/>
                <w:szCs w:val="20"/>
              </w:rPr>
              <w:t>23D303-20</w:t>
            </w:r>
          </w:p>
        </w:tc>
        <w:tc>
          <w:tcPr>
            <w:tcW w:w="891" w:type="dxa"/>
            <w:vMerge w:val="restart"/>
            <w:tcBorders>
              <w:top w:val="nil"/>
              <w:left w:val="single" w:sz="8" w:space="0" w:color="auto"/>
              <w:bottom w:val="single" w:sz="8" w:space="0" w:color="000000"/>
              <w:right w:val="single" w:sz="8" w:space="0" w:color="auto"/>
            </w:tcBorders>
            <w:noWrap/>
            <w:vAlign w:val="center"/>
          </w:tcPr>
          <w:p w:rsidR="00702D6E" w:rsidRDefault="00702D6E" w:rsidP="00963034">
            <w:pPr>
              <w:jc w:val="center"/>
              <w:rPr>
                <w:rFonts w:ascii="Arial" w:hAnsi="Arial" w:cs="Arial"/>
                <w:sz w:val="20"/>
                <w:szCs w:val="20"/>
              </w:rPr>
            </w:pPr>
            <w:r>
              <w:rPr>
                <w:rFonts w:ascii="Arial" w:hAnsi="Arial" w:cs="Arial"/>
                <w:sz w:val="20"/>
                <w:szCs w:val="20"/>
              </w:rPr>
              <w:t>24</w:t>
            </w:r>
          </w:p>
        </w:tc>
        <w:tc>
          <w:tcPr>
            <w:tcW w:w="1383" w:type="dxa"/>
            <w:vMerge w:val="restart"/>
            <w:tcBorders>
              <w:top w:val="nil"/>
              <w:left w:val="single" w:sz="8" w:space="0" w:color="auto"/>
              <w:bottom w:val="single" w:sz="8" w:space="0" w:color="000000"/>
              <w:right w:val="single" w:sz="8" w:space="0" w:color="auto"/>
            </w:tcBorders>
            <w:noWrap/>
            <w:vAlign w:val="center"/>
          </w:tcPr>
          <w:p w:rsidR="00702D6E" w:rsidRDefault="00702D6E" w:rsidP="00963034">
            <w:pPr>
              <w:jc w:val="center"/>
              <w:rPr>
                <w:rFonts w:ascii="Arial" w:hAnsi="Arial" w:cs="Arial"/>
                <w:sz w:val="20"/>
                <w:szCs w:val="20"/>
              </w:rPr>
            </w:pPr>
            <w:r>
              <w:rPr>
                <w:rFonts w:ascii="Arial" w:hAnsi="Arial" w:cs="Arial"/>
                <w:sz w:val="20"/>
                <w:szCs w:val="20"/>
              </w:rPr>
              <w:t>2</w:t>
            </w:r>
          </w:p>
        </w:tc>
        <w:tc>
          <w:tcPr>
            <w:tcW w:w="1298" w:type="dxa"/>
            <w:vMerge w:val="restart"/>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r>
              <w:rPr>
                <w:rFonts w:ascii="Arial" w:hAnsi="Arial" w:cs="Arial"/>
                <w:sz w:val="20"/>
                <w:szCs w:val="20"/>
              </w:rPr>
              <w:t>1</w:t>
            </w:r>
          </w:p>
        </w:tc>
        <w:tc>
          <w:tcPr>
            <w:tcW w:w="884" w:type="dxa"/>
            <w:vMerge w:val="restart"/>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r>
              <w:rPr>
                <w:rFonts w:ascii="Arial" w:hAnsi="Arial" w:cs="Arial"/>
                <w:sz w:val="20"/>
                <w:szCs w:val="20"/>
              </w:rPr>
              <w:t>B</w:t>
            </w:r>
          </w:p>
        </w:tc>
        <w:tc>
          <w:tcPr>
            <w:tcW w:w="1039" w:type="dxa"/>
            <w:vMerge w:val="restart"/>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r w:rsidRPr="0011730C">
              <w:rPr>
                <w:rFonts w:ascii="Arial" w:hAnsi="Arial" w:cs="Arial"/>
                <w:sz w:val="20"/>
                <w:szCs w:val="20"/>
              </w:rPr>
              <w:t>3</w:t>
            </w:r>
          </w:p>
        </w:tc>
        <w:tc>
          <w:tcPr>
            <w:tcW w:w="884" w:type="dxa"/>
            <w:vMerge w:val="restart"/>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r w:rsidRPr="0011730C">
              <w:rPr>
                <w:rFonts w:ascii="Arial" w:hAnsi="Arial" w:cs="Arial"/>
                <w:sz w:val="20"/>
                <w:szCs w:val="20"/>
              </w:rPr>
              <w:t>DRB1</w:t>
            </w:r>
          </w:p>
        </w:tc>
        <w:tc>
          <w:tcPr>
            <w:tcW w:w="1039" w:type="dxa"/>
            <w:vMerge w:val="restart"/>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r w:rsidRPr="0011730C">
              <w:rPr>
                <w:rFonts w:ascii="Arial" w:hAnsi="Arial" w:cs="Arial"/>
                <w:sz w:val="20"/>
                <w:szCs w:val="20"/>
              </w:rPr>
              <w:t>3</w:t>
            </w:r>
          </w:p>
        </w:tc>
      </w:tr>
      <w:tr w:rsidR="00702D6E">
        <w:trPr>
          <w:trHeight w:val="270"/>
        </w:trPr>
        <w:tc>
          <w:tcPr>
            <w:tcW w:w="1061"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773"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891"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383"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298"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884"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039" w:type="dxa"/>
            <w:vMerge/>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c>
          <w:tcPr>
            <w:tcW w:w="884" w:type="dxa"/>
            <w:vMerge/>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c>
          <w:tcPr>
            <w:tcW w:w="1039" w:type="dxa"/>
            <w:vMerge/>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r>
      <w:tr w:rsidR="00702D6E">
        <w:trPr>
          <w:trHeight w:val="270"/>
        </w:trPr>
        <w:tc>
          <w:tcPr>
            <w:tcW w:w="1061"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773"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891"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383"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298"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884" w:type="dxa"/>
            <w:vMerge/>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p>
        </w:tc>
        <w:tc>
          <w:tcPr>
            <w:tcW w:w="1039" w:type="dxa"/>
            <w:vMerge/>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c>
          <w:tcPr>
            <w:tcW w:w="884" w:type="dxa"/>
            <w:vMerge/>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c>
          <w:tcPr>
            <w:tcW w:w="1039" w:type="dxa"/>
            <w:vMerge/>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p>
        </w:tc>
      </w:tr>
      <w:tr w:rsidR="00702D6E">
        <w:trPr>
          <w:trHeight w:val="844"/>
        </w:trPr>
        <w:tc>
          <w:tcPr>
            <w:tcW w:w="1061" w:type="dxa"/>
            <w:tcBorders>
              <w:top w:val="nil"/>
              <w:left w:val="single" w:sz="8" w:space="0" w:color="auto"/>
              <w:bottom w:val="single" w:sz="8" w:space="0" w:color="000000"/>
              <w:right w:val="single" w:sz="8" w:space="0" w:color="auto"/>
            </w:tcBorders>
            <w:noWrap/>
            <w:vAlign w:val="center"/>
          </w:tcPr>
          <w:p w:rsidR="00702D6E" w:rsidRDefault="00702D6E" w:rsidP="00963034">
            <w:pPr>
              <w:jc w:val="center"/>
              <w:rPr>
                <w:rFonts w:ascii="Arial" w:hAnsi="Arial" w:cs="Arial"/>
                <w:sz w:val="20"/>
                <w:szCs w:val="20"/>
              </w:rPr>
            </w:pPr>
            <w:r>
              <w:rPr>
                <w:rFonts w:ascii="Arial" w:hAnsi="Arial" w:cs="Arial"/>
                <w:sz w:val="20"/>
                <w:szCs w:val="20"/>
              </w:rPr>
              <w:t>1</w:t>
            </w:r>
          </w:p>
        </w:tc>
        <w:tc>
          <w:tcPr>
            <w:tcW w:w="1773" w:type="dxa"/>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r>
              <w:rPr>
                <w:rFonts w:ascii="Arial" w:hAnsi="Arial" w:cs="Arial"/>
                <w:sz w:val="20"/>
                <w:szCs w:val="20"/>
              </w:rPr>
              <w:t>23D303-20</w:t>
            </w:r>
          </w:p>
        </w:tc>
        <w:tc>
          <w:tcPr>
            <w:tcW w:w="891" w:type="dxa"/>
            <w:tcBorders>
              <w:top w:val="nil"/>
              <w:left w:val="single" w:sz="8" w:space="0" w:color="auto"/>
              <w:bottom w:val="single" w:sz="8" w:space="0" w:color="000000"/>
              <w:right w:val="single" w:sz="8" w:space="0" w:color="auto"/>
            </w:tcBorders>
            <w:noWrap/>
            <w:vAlign w:val="center"/>
          </w:tcPr>
          <w:p w:rsidR="00702D6E" w:rsidRDefault="00702D6E" w:rsidP="00963034">
            <w:pPr>
              <w:jc w:val="center"/>
              <w:rPr>
                <w:rFonts w:ascii="Arial" w:hAnsi="Arial" w:cs="Arial"/>
                <w:sz w:val="20"/>
                <w:szCs w:val="20"/>
              </w:rPr>
            </w:pPr>
            <w:r>
              <w:rPr>
                <w:rFonts w:ascii="Arial" w:hAnsi="Arial" w:cs="Arial"/>
                <w:sz w:val="20"/>
                <w:szCs w:val="20"/>
              </w:rPr>
              <w:t>24</w:t>
            </w:r>
          </w:p>
        </w:tc>
        <w:tc>
          <w:tcPr>
            <w:tcW w:w="1383" w:type="dxa"/>
            <w:tcBorders>
              <w:top w:val="nil"/>
              <w:left w:val="single" w:sz="8" w:space="0" w:color="auto"/>
              <w:bottom w:val="single" w:sz="8" w:space="0" w:color="000000"/>
              <w:right w:val="single" w:sz="8" w:space="0" w:color="auto"/>
            </w:tcBorders>
            <w:noWrap/>
            <w:vAlign w:val="center"/>
          </w:tcPr>
          <w:p w:rsidR="00702D6E" w:rsidRDefault="00702D6E" w:rsidP="00963034">
            <w:pPr>
              <w:jc w:val="center"/>
              <w:rPr>
                <w:rFonts w:ascii="Arial" w:hAnsi="Arial" w:cs="Arial"/>
                <w:sz w:val="20"/>
                <w:szCs w:val="20"/>
              </w:rPr>
            </w:pPr>
            <w:r>
              <w:rPr>
                <w:rFonts w:ascii="Arial" w:hAnsi="Arial" w:cs="Arial"/>
                <w:sz w:val="20"/>
                <w:szCs w:val="20"/>
              </w:rPr>
              <w:t>3</w:t>
            </w:r>
          </w:p>
        </w:tc>
        <w:tc>
          <w:tcPr>
            <w:tcW w:w="1298" w:type="dxa"/>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r>
              <w:rPr>
                <w:rFonts w:ascii="Arial" w:hAnsi="Arial" w:cs="Arial"/>
                <w:sz w:val="20"/>
                <w:szCs w:val="20"/>
              </w:rPr>
              <w:t>1</w:t>
            </w:r>
          </w:p>
        </w:tc>
        <w:tc>
          <w:tcPr>
            <w:tcW w:w="884" w:type="dxa"/>
            <w:tcBorders>
              <w:top w:val="nil"/>
              <w:left w:val="single" w:sz="8" w:space="0" w:color="auto"/>
              <w:bottom w:val="single" w:sz="8" w:space="0" w:color="000000"/>
              <w:right w:val="single" w:sz="8" w:space="0" w:color="auto"/>
            </w:tcBorders>
            <w:vAlign w:val="center"/>
          </w:tcPr>
          <w:p w:rsidR="00702D6E" w:rsidRDefault="00702D6E" w:rsidP="00963034">
            <w:pPr>
              <w:jc w:val="center"/>
              <w:rPr>
                <w:rFonts w:ascii="Arial" w:hAnsi="Arial" w:cs="Arial"/>
                <w:sz w:val="20"/>
                <w:szCs w:val="20"/>
              </w:rPr>
            </w:pPr>
            <w:r>
              <w:rPr>
                <w:rFonts w:ascii="Arial" w:hAnsi="Arial" w:cs="Arial"/>
                <w:sz w:val="20"/>
                <w:szCs w:val="20"/>
              </w:rPr>
              <w:t>B</w:t>
            </w:r>
          </w:p>
        </w:tc>
        <w:tc>
          <w:tcPr>
            <w:tcW w:w="1039" w:type="dxa"/>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r w:rsidRPr="0011730C">
              <w:rPr>
                <w:rFonts w:ascii="Arial" w:hAnsi="Arial" w:cs="Arial"/>
                <w:sz w:val="20"/>
                <w:szCs w:val="20"/>
              </w:rPr>
              <w:t>3</w:t>
            </w:r>
          </w:p>
        </w:tc>
        <w:tc>
          <w:tcPr>
            <w:tcW w:w="884" w:type="dxa"/>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r w:rsidRPr="0011730C">
              <w:rPr>
                <w:rFonts w:ascii="Arial" w:hAnsi="Arial" w:cs="Arial"/>
                <w:sz w:val="20"/>
                <w:szCs w:val="20"/>
              </w:rPr>
              <w:t>DRB1</w:t>
            </w:r>
          </w:p>
        </w:tc>
        <w:tc>
          <w:tcPr>
            <w:tcW w:w="1039" w:type="dxa"/>
            <w:tcBorders>
              <w:top w:val="nil"/>
              <w:left w:val="single" w:sz="8" w:space="0" w:color="auto"/>
              <w:bottom w:val="single" w:sz="8" w:space="0" w:color="000000"/>
              <w:right w:val="single" w:sz="8" w:space="0" w:color="auto"/>
            </w:tcBorders>
            <w:vAlign w:val="center"/>
          </w:tcPr>
          <w:p w:rsidR="00702D6E" w:rsidRPr="0011730C" w:rsidRDefault="00702D6E" w:rsidP="00963034">
            <w:pPr>
              <w:jc w:val="center"/>
              <w:rPr>
                <w:rFonts w:ascii="Arial" w:hAnsi="Arial" w:cs="Arial"/>
                <w:sz w:val="20"/>
                <w:szCs w:val="20"/>
              </w:rPr>
            </w:pPr>
            <w:r w:rsidRPr="0011730C">
              <w:rPr>
                <w:rFonts w:ascii="Arial" w:hAnsi="Arial" w:cs="Arial"/>
                <w:sz w:val="20"/>
                <w:szCs w:val="20"/>
              </w:rPr>
              <w:t>3</w:t>
            </w:r>
          </w:p>
        </w:tc>
      </w:tr>
    </w:tbl>
    <w:p w:rsidR="00702D6E" w:rsidRDefault="00702D6E" w:rsidP="00963034">
      <w:pPr>
        <w:jc w:val="both"/>
      </w:pPr>
    </w:p>
    <w:p w:rsidR="00702D6E" w:rsidRDefault="00702D6E" w:rsidP="002A7C8E">
      <w:pPr>
        <w:pStyle w:val="Heading3"/>
        <w:numPr>
          <w:ilvl w:val="2"/>
          <w:numId w:val="16"/>
        </w:numPr>
        <w:tabs>
          <w:tab w:val="clear" w:pos="9000"/>
          <w:tab w:val="num" w:pos="1440"/>
        </w:tabs>
        <w:ind w:left="1440"/>
        <w:jc w:val="both"/>
      </w:pPr>
      <w:bookmarkStart w:id="35" w:name="_Toc320006816"/>
      <w:r>
        <w:t>Study 2 Run Setup</w:t>
      </w:r>
      <w:bookmarkEnd w:id="35"/>
    </w:p>
    <w:p w:rsidR="00702D6E" w:rsidRDefault="00702D6E" w:rsidP="00963034">
      <w:pPr>
        <w:jc w:val="both"/>
      </w:pPr>
    </w:p>
    <w:p w:rsidR="00702D6E" w:rsidRDefault="00702D6E" w:rsidP="00963034">
      <w:pPr>
        <w:numPr>
          <w:ilvl w:val="0"/>
          <w:numId w:val="19"/>
        </w:numPr>
        <w:jc w:val="both"/>
      </w:pPr>
      <w:r>
        <w:t xml:space="preserve">Pre-heat instrument. Run plate on each instrument per run matrix. </w:t>
      </w:r>
    </w:p>
    <w:p w:rsidR="00702D6E" w:rsidRDefault="00702D6E" w:rsidP="0011730C">
      <w:pPr>
        <w:numPr>
          <w:ilvl w:val="0"/>
          <w:numId w:val="19"/>
        </w:numPr>
        <w:jc w:val="both"/>
      </w:pPr>
      <w:r>
        <w:t xml:space="preserve">Perform 1 injection of the RapidSeqPOP6 module for each </w:t>
      </w:r>
      <w:proofErr w:type="spellStart"/>
      <w:r>
        <w:t>SeCore</w:t>
      </w:r>
      <w:proofErr w:type="spellEnd"/>
      <w:r>
        <w:t xml:space="preserve"> kit sample. </w:t>
      </w:r>
    </w:p>
    <w:p w:rsidR="00702D6E" w:rsidRDefault="00702D6E" w:rsidP="00963034">
      <w:pPr>
        <w:numPr>
          <w:ilvl w:val="0"/>
          <w:numId w:val="19"/>
        </w:numPr>
        <w:jc w:val="both"/>
      </w:pPr>
      <w:r>
        <w:t>Load new consumables as required.</w:t>
      </w:r>
    </w:p>
    <w:p w:rsidR="00702D6E" w:rsidRPr="00FF387D" w:rsidRDefault="00702D6E" w:rsidP="00963034">
      <w:pPr>
        <w:jc w:val="both"/>
      </w:pPr>
    </w:p>
    <w:p w:rsidR="00702D6E" w:rsidRDefault="00702D6E" w:rsidP="002A7C8E">
      <w:pPr>
        <w:pStyle w:val="Heading3"/>
        <w:numPr>
          <w:ilvl w:val="2"/>
          <w:numId w:val="16"/>
        </w:numPr>
        <w:tabs>
          <w:tab w:val="clear" w:pos="9000"/>
          <w:tab w:val="num" w:pos="1440"/>
        </w:tabs>
        <w:ind w:left="1440"/>
        <w:jc w:val="both"/>
      </w:pPr>
      <w:bookmarkStart w:id="36" w:name="_Toc320006817"/>
      <w:r>
        <w:lastRenderedPageBreak/>
        <w:t>Study 2 Data Analysis</w:t>
      </w:r>
      <w:bookmarkEnd w:id="36"/>
    </w:p>
    <w:p w:rsidR="00702D6E" w:rsidRDefault="00702D6E" w:rsidP="00963034">
      <w:pPr>
        <w:pStyle w:val="Heading4"/>
        <w:numPr>
          <w:ilvl w:val="3"/>
          <w:numId w:val="16"/>
        </w:numPr>
        <w:jc w:val="both"/>
      </w:pPr>
      <w:bookmarkStart w:id="37" w:name="_Toc320006818"/>
      <w:r>
        <w:t>Genotype concordance</w:t>
      </w:r>
      <w:bookmarkEnd w:id="37"/>
    </w:p>
    <w:p w:rsidR="00702D6E" w:rsidRDefault="00702D6E" w:rsidP="00963034">
      <w:pPr>
        <w:numPr>
          <w:ilvl w:val="0"/>
          <w:numId w:val="20"/>
        </w:numPr>
        <w:jc w:val="both"/>
      </w:pPr>
      <w:r>
        <w:t xml:space="preserve">Import each sample into </w:t>
      </w:r>
      <w:proofErr w:type="spellStart"/>
      <w:r>
        <w:t>uTYPE</w:t>
      </w:r>
      <w:proofErr w:type="spellEnd"/>
      <w:r>
        <w:t xml:space="preserve"> software. Refer to </w:t>
      </w:r>
      <w:proofErr w:type="spellStart"/>
      <w:r>
        <w:t>uTYPE</w:t>
      </w:r>
      <w:proofErr w:type="spellEnd"/>
      <w:r>
        <w:t xml:space="preserve"> IFU.</w:t>
      </w:r>
    </w:p>
    <w:p w:rsidR="00702D6E" w:rsidRDefault="00702D6E" w:rsidP="00963034">
      <w:pPr>
        <w:numPr>
          <w:ilvl w:val="0"/>
          <w:numId w:val="20"/>
        </w:numPr>
        <w:jc w:val="both"/>
      </w:pPr>
      <w:r>
        <w:t>Perform edits as necessary.</w:t>
      </w:r>
    </w:p>
    <w:p w:rsidR="00702D6E" w:rsidRDefault="00702D6E" w:rsidP="00963034">
      <w:pPr>
        <w:numPr>
          <w:ilvl w:val="0"/>
          <w:numId w:val="20"/>
        </w:numPr>
        <w:jc w:val="both"/>
      </w:pPr>
      <w:r>
        <w:t xml:space="preserve">Save </w:t>
      </w:r>
      <w:proofErr w:type="spellStart"/>
      <w:r>
        <w:t>uTYPE</w:t>
      </w:r>
      <w:proofErr w:type="spellEnd"/>
      <w:r>
        <w:t xml:space="preserve"> report with allele assignment. </w:t>
      </w:r>
    </w:p>
    <w:p w:rsidR="00702D6E" w:rsidRDefault="00702D6E" w:rsidP="00963034">
      <w:pPr>
        <w:numPr>
          <w:ilvl w:val="0"/>
          <w:numId w:val="20"/>
        </w:numPr>
        <w:jc w:val="both"/>
      </w:pPr>
      <w:r>
        <w:t>Evaluate if the sample matches the known genotype. Record if the sample matches the known genotype.</w:t>
      </w:r>
    </w:p>
    <w:p w:rsidR="00702D6E" w:rsidRDefault="00702D6E" w:rsidP="00963034">
      <w:pPr>
        <w:numPr>
          <w:ilvl w:val="0"/>
          <w:numId w:val="20"/>
        </w:numPr>
        <w:jc w:val="both"/>
      </w:pPr>
      <w:r>
        <w:t xml:space="preserve">Calculate the % of samples that match the known genotype for each </w:t>
      </w:r>
      <w:r w:rsidRPr="0011730C">
        <w:t xml:space="preserve">unique </w:t>
      </w:r>
      <w:proofErr w:type="spellStart"/>
      <w:r w:rsidRPr="0011730C">
        <w:t>SeCore</w:t>
      </w:r>
      <w:proofErr w:type="spellEnd"/>
      <w:r w:rsidRPr="0011730C">
        <w:t xml:space="preserve"> kit/consumable lot combination.</w:t>
      </w:r>
      <w:r>
        <w:t xml:space="preserve"> </w:t>
      </w:r>
    </w:p>
    <w:p w:rsidR="00702D6E" w:rsidRPr="0011730C" w:rsidRDefault="00702D6E" w:rsidP="00963034">
      <w:pPr>
        <w:numPr>
          <w:ilvl w:val="0"/>
          <w:numId w:val="20"/>
        </w:numPr>
        <w:jc w:val="both"/>
      </w:pPr>
      <w:r w:rsidRPr="0011730C">
        <w:t xml:space="preserve">Use the tolerance interval tool to calculate the lower tolerance of the % matching samples with 95% confidence and 90% proportion for each </w:t>
      </w:r>
      <w:proofErr w:type="spellStart"/>
      <w:r w:rsidRPr="0011730C">
        <w:t>SeCore</w:t>
      </w:r>
      <w:proofErr w:type="spellEnd"/>
      <w:r w:rsidRPr="0011730C">
        <w:t xml:space="preserve"> kit type.</w:t>
      </w:r>
    </w:p>
    <w:p w:rsidR="00702D6E" w:rsidRPr="00C1008F" w:rsidRDefault="00702D6E" w:rsidP="00963034">
      <w:pPr>
        <w:jc w:val="both"/>
      </w:pPr>
    </w:p>
    <w:p w:rsidR="00702D6E" w:rsidRDefault="00702D6E" w:rsidP="00963034">
      <w:pPr>
        <w:pStyle w:val="Heading4"/>
        <w:numPr>
          <w:ilvl w:val="3"/>
          <w:numId w:val="16"/>
        </w:numPr>
        <w:jc w:val="both"/>
      </w:pPr>
      <w:bookmarkStart w:id="38" w:name="_Toc320006819"/>
      <w:r>
        <w:t>Signal</w:t>
      </w:r>
      <w:bookmarkEnd w:id="38"/>
    </w:p>
    <w:p w:rsidR="00702D6E" w:rsidRDefault="00702D6E" w:rsidP="00963034">
      <w:pPr>
        <w:numPr>
          <w:ilvl w:val="0"/>
          <w:numId w:val="21"/>
        </w:numPr>
        <w:jc w:val="both"/>
      </w:pPr>
      <w:r>
        <w:t>Run the RIO tool for each sample</w:t>
      </w:r>
    </w:p>
    <w:p w:rsidR="00702D6E" w:rsidRDefault="00702D6E" w:rsidP="00963034">
      <w:pPr>
        <w:numPr>
          <w:ilvl w:val="0"/>
          <w:numId w:val="21"/>
        </w:numPr>
        <w:jc w:val="both"/>
      </w:pPr>
      <w:r>
        <w:t>Use the total signal and signal balance values to calculate the signal per base.</w:t>
      </w:r>
    </w:p>
    <w:p w:rsidR="00702D6E" w:rsidRDefault="00702D6E" w:rsidP="00963034">
      <w:pPr>
        <w:numPr>
          <w:ilvl w:val="0"/>
          <w:numId w:val="21"/>
        </w:numPr>
        <w:jc w:val="both"/>
      </w:pPr>
      <w:r w:rsidRPr="0011730C">
        <w:t xml:space="preserve">For each unique </w:t>
      </w:r>
      <w:proofErr w:type="spellStart"/>
      <w:r w:rsidRPr="0011730C">
        <w:t>SeCore</w:t>
      </w:r>
      <w:proofErr w:type="spellEnd"/>
      <w:r w:rsidRPr="0011730C">
        <w:t xml:space="preserve"> kit/consumable lot combination, use the tolerance interval tool to calculate the lower tolerance of the signal per base with 95% confidence and 90% proportion.</w:t>
      </w:r>
    </w:p>
    <w:p w:rsidR="00702D6E" w:rsidRPr="0011730C" w:rsidRDefault="00702D6E" w:rsidP="00963034">
      <w:pPr>
        <w:numPr>
          <w:ilvl w:val="0"/>
          <w:numId w:val="21"/>
        </w:numPr>
        <w:jc w:val="both"/>
      </w:pPr>
      <w:r>
        <w:t xml:space="preserve">Run the Q Value report in </w:t>
      </w:r>
      <w:proofErr w:type="spellStart"/>
      <w:r>
        <w:t>uTYPE</w:t>
      </w:r>
      <w:proofErr w:type="spellEnd"/>
      <w:r>
        <w:t xml:space="preserve"> for each </w:t>
      </w:r>
      <w:proofErr w:type="spellStart"/>
      <w:r>
        <w:t>SeCore</w:t>
      </w:r>
      <w:proofErr w:type="spellEnd"/>
      <w:r>
        <w:t xml:space="preserve"> kit and each run.  Q Value report automatically calculates the average signal and noise to signal values for each sample, </w:t>
      </w:r>
      <w:proofErr w:type="spellStart"/>
      <w:r>
        <w:t>exon</w:t>
      </w:r>
      <w:proofErr w:type="spellEnd"/>
      <w:r>
        <w:t xml:space="preserve"> and direction.</w:t>
      </w:r>
    </w:p>
    <w:p w:rsidR="00702D6E" w:rsidRDefault="00702D6E" w:rsidP="00963034">
      <w:pPr>
        <w:jc w:val="both"/>
      </w:pPr>
    </w:p>
    <w:p w:rsidR="00702D6E" w:rsidRDefault="00702D6E" w:rsidP="00963034">
      <w:pPr>
        <w:pStyle w:val="Heading4"/>
        <w:numPr>
          <w:ilvl w:val="3"/>
          <w:numId w:val="16"/>
        </w:numPr>
        <w:jc w:val="both"/>
      </w:pPr>
      <w:bookmarkStart w:id="39" w:name="_Toc320006820"/>
      <w:r>
        <w:t>Noise to signal</w:t>
      </w:r>
      <w:bookmarkEnd w:id="39"/>
    </w:p>
    <w:p w:rsidR="00702D6E" w:rsidRDefault="00702D6E" w:rsidP="00963034">
      <w:pPr>
        <w:numPr>
          <w:ilvl w:val="0"/>
          <w:numId w:val="22"/>
        </w:numPr>
        <w:jc w:val="both"/>
      </w:pPr>
      <w:r>
        <w:t xml:space="preserve">Import each sample into </w:t>
      </w:r>
      <w:proofErr w:type="spellStart"/>
      <w:r>
        <w:t>uTYPE</w:t>
      </w:r>
      <w:proofErr w:type="spellEnd"/>
      <w:r>
        <w:t xml:space="preserve">. Refer to </w:t>
      </w:r>
      <w:proofErr w:type="spellStart"/>
      <w:r>
        <w:t>uTYPE</w:t>
      </w:r>
      <w:proofErr w:type="spellEnd"/>
      <w:r>
        <w:t xml:space="preserve"> IFU.</w:t>
      </w:r>
    </w:p>
    <w:p w:rsidR="00702D6E" w:rsidRDefault="00702D6E" w:rsidP="00963034">
      <w:pPr>
        <w:numPr>
          <w:ilvl w:val="0"/>
          <w:numId w:val="22"/>
        </w:numPr>
        <w:jc w:val="both"/>
      </w:pPr>
      <w:r>
        <w:t>Use the Q-Report to calculate noise to signal values for each sample and run</w:t>
      </w:r>
    </w:p>
    <w:p w:rsidR="00702D6E" w:rsidRPr="0011730C" w:rsidRDefault="00702D6E" w:rsidP="00963034">
      <w:pPr>
        <w:numPr>
          <w:ilvl w:val="0"/>
          <w:numId w:val="22"/>
        </w:numPr>
        <w:jc w:val="both"/>
      </w:pPr>
      <w:r w:rsidRPr="0011730C">
        <w:t xml:space="preserve">For each unique </w:t>
      </w:r>
      <w:proofErr w:type="spellStart"/>
      <w:r w:rsidRPr="0011730C">
        <w:t>SeCore</w:t>
      </w:r>
      <w:proofErr w:type="spellEnd"/>
      <w:r w:rsidRPr="0011730C">
        <w:t xml:space="preserve"> kit/consumable lot combination, use the tolerance interval tool to calculate the upper tolerance of the signal per base with 95% confidence and 90% proportion.</w:t>
      </w:r>
    </w:p>
    <w:p w:rsidR="00702D6E" w:rsidRDefault="00702D6E" w:rsidP="00963034">
      <w:pPr>
        <w:jc w:val="both"/>
      </w:pPr>
    </w:p>
    <w:p w:rsidR="006D7FE3" w:rsidRDefault="00702D6E" w:rsidP="00963034">
      <w:pPr>
        <w:pStyle w:val="Heading1"/>
        <w:tabs>
          <w:tab w:val="clear" w:pos="432"/>
        </w:tabs>
        <w:ind w:left="0" w:firstLine="0"/>
        <w:jc w:val="both"/>
      </w:pPr>
      <w:r>
        <w:tab/>
      </w:r>
      <w:bookmarkStart w:id="40" w:name="_Toc320006821"/>
    </w:p>
    <w:p w:rsidR="006D7FE3" w:rsidRDefault="006D7FE3" w:rsidP="006D7FE3">
      <w:pPr>
        <w:rPr>
          <w:rFonts w:ascii="Arial" w:hAnsi="Arial" w:cs="Arial"/>
          <w:kern w:val="32"/>
          <w:sz w:val="32"/>
          <w:szCs w:val="32"/>
        </w:rPr>
      </w:pPr>
      <w:r>
        <w:br w:type="page"/>
      </w:r>
    </w:p>
    <w:p w:rsidR="00702D6E" w:rsidRPr="00894219" w:rsidRDefault="00702D6E" w:rsidP="00963034">
      <w:pPr>
        <w:pStyle w:val="Heading1"/>
        <w:tabs>
          <w:tab w:val="clear" w:pos="432"/>
        </w:tabs>
        <w:ind w:left="0" w:firstLine="0"/>
        <w:jc w:val="both"/>
      </w:pPr>
      <w:r>
        <w:lastRenderedPageBreak/>
        <w:t>Schedule</w:t>
      </w:r>
      <w:bookmarkEnd w:id="40"/>
    </w:p>
    <w:p w:rsidR="00702D6E" w:rsidRDefault="00702D6E" w:rsidP="00963034">
      <w:pPr>
        <w:jc w:val="both"/>
        <w:rPr>
          <w:color w:val="3366FF"/>
        </w:rPr>
      </w:pPr>
    </w:p>
    <w:tbl>
      <w:tblPr>
        <w:tblW w:w="964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768"/>
        <w:gridCol w:w="2880"/>
      </w:tblGrid>
      <w:tr w:rsidR="00702D6E">
        <w:trPr>
          <w:cantSplit/>
          <w:tblHeader/>
        </w:trPr>
        <w:tc>
          <w:tcPr>
            <w:tcW w:w="6768" w:type="dxa"/>
            <w:shd w:val="clear" w:color="auto" w:fill="0000FF"/>
          </w:tcPr>
          <w:p w:rsidR="00702D6E" w:rsidRDefault="00702D6E" w:rsidP="00963034">
            <w:pPr>
              <w:jc w:val="both"/>
              <w:rPr>
                <w:b/>
                <w:bCs/>
                <w:color w:val="FFFFFF"/>
              </w:rPr>
            </w:pPr>
            <w:r>
              <w:rPr>
                <w:b/>
                <w:bCs/>
                <w:color w:val="FFFFFF"/>
              </w:rPr>
              <w:t>Activity</w:t>
            </w:r>
          </w:p>
        </w:tc>
        <w:tc>
          <w:tcPr>
            <w:tcW w:w="2880" w:type="dxa"/>
            <w:shd w:val="clear" w:color="auto" w:fill="0000FF"/>
          </w:tcPr>
          <w:p w:rsidR="00702D6E" w:rsidRDefault="00702D6E" w:rsidP="00963034">
            <w:pPr>
              <w:jc w:val="both"/>
              <w:rPr>
                <w:b/>
                <w:bCs/>
                <w:color w:val="FFFFFF"/>
              </w:rPr>
            </w:pPr>
            <w:r>
              <w:rPr>
                <w:b/>
                <w:bCs/>
                <w:color w:val="FFFFFF"/>
              </w:rPr>
              <w:t>Duration</w:t>
            </w:r>
          </w:p>
        </w:tc>
      </w:tr>
      <w:tr w:rsidR="00702D6E">
        <w:trPr>
          <w:cantSplit/>
          <w:tblHeader/>
        </w:trPr>
        <w:tc>
          <w:tcPr>
            <w:tcW w:w="6768" w:type="dxa"/>
          </w:tcPr>
          <w:p w:rsidR="00702D6E" w:rsidRDefault="00702D6E" w:rsidP="00963034">
            <w:pPr>
              <w:jc w:val="both"/>
            </w:pPr>
            <w:r>
              <w:t xml:space="preserve"> </w:t>
            </w:r>
            <w:proofErr w:type="spellStart"/>
            <w:r>
              <w:t>Dx</w:t>
            </w:r>
            <w:proofErr w:type="spellEnd"/>
            <w:r>
              <w:t xml:space="preserve"> Extended Verification testing</w:t>
            </w:r>
          </w:p>
        </w:tc>
        <w:tc>
          <w:tcPr>
            <w:tcW w:w="2880" w:type="dxa"/>
          </w:tcPr>
          <w:p w:rsidR="00702D6E" w:rsidRDefault="00702D6E" w:rsidP="00963034">
            <w:pPr>
              <w:jc w:val="both"/>
            </w:pPr>
            <w:r>
              <w:t>40 days</w:t>
            </w:r>
          </w:p>
        </w:tc>
      </w:tr>
    </w:tbl>
    <w:p w:rsidR="00702D6E" w:rsidRPr="00894219" w:rsidRDefault="00702D6E" w:rsidP="00963034">
      <w:pPr>
        <w:pStyle w:val="Heading1"/>
        <w:numPr>
          <w:ilvl w:val="0"/>
          <w:numId w:val="16"/>
        </w:numPr>
        <w:jc w:val="both"/>
      </w:pPr>
      <w:bookmarkStart w:id="41" w:name="_Toc320006822"/>
      <w:r>
        <w:t>Approval</w:t>
      </w:r>
      <w:bookmarkEnd w:id="41"/>
    </w:p>
    <w:p w:rsidR="00702D6E" w:rsidRDefault="00702D6E" w:rsidP="00963034">
      <w:pPr>
        <w:jc w:val="both"/>
      </w:pPr>
      <w:r>
        <w:t xml:space="preserve">See </w:t>
      </w:r>
      <w:r w:rsidR="00021FCB">
        <w:t xml:space="preserve">Agile DCO </w:t>
      </w:r>
      <w:r>
        <w:t>for document approval.</w:t>
      </w:r>
    </w:p>
    <w:p w:rsidR="00702D6E" w:rsidRDefault="00702D6E" w:rsidP="002A7C8E">
      <w:pPr>
        <w:pStyle w:val="Heading1"/>
        <w:numPr>
          <w:ilvl w:val="0"/>
          <w:numId w:val="16"/>
        </w:numPr>
        <w:tabs>
          <w:tab w:val="clear" w:pos="432"/>
          <w:tab w:val="num" w:pos="720"/>
        </w:tabs>
        <w:jc w:val="both"/>
      </w:pPr>
      <w:r>
        <w:br w:type="page"/>
      </w:r>
      <w:bookmarkStart w:id="42" w:name="_Toc320006823"/>
      <w:r>
        <w:lastRenderedPageBreak/>
        <w:t>Appendix</w:t>
      </w:r>
      <w:bookmarkEnd w:id="42"/>
    </w:p>
    <w:p w:rsidR="00702D6E" w:rsidRDefault="00702D6E" w:rsidP="007C783E">
      <w:pPr>
        <w:pStyle w:val="Heading2"/>
        <w:numPr>
          <w:ilvl w:val="1"/>
          <w:numId w:val="16"/>
        </w:numPr>
        <w:jc w:val="both"/>
      </w:pPr>
      <w:r>
        <w:t xml:space="preserve"> </w:t>
      </w:r>
      <w:bookmarkStart w:id="43" w:name="_Toc320006824"/>
      <w:r>
        <w:t>Class I (Locus B) HLA samples</w:t>
      </w:r>
      <w:bookmarkEnd w:id="43"/>
    </w:p>
    <w:p w:rsidR="00702D6E" w:rsidRDefault="00702D6E" w:rsidP="00963034">
      <w:pPr>
        <w:jc w:val="both"/>
      </w:pPr>
    </w:p>
    <w:p w:rsidR="00702D6E" w:rsidRDefault="00702D6E" w:rsidP="00963034">
      <w:pPr>
        <w:jc w:val="both"/>
      </w:pPr>
      <w:r>
        <w:t>The tables below lists the UCLA Class I HLA samples and controls to be run. The samples names listed below are masked names.</w:t>
      </w:r>
    </w:p>
    <w:p w:rsidR="00702D6E" w:rsidRDefault="00702D6E" w:rsidP="00963034">
      <w:pPr>
        <w:jc w:val="both"/>
      </w:pPr>
    </w:p>
    <w:p w:rsidR="00702D6E" w:rsidRDefault="00702D6E" w:rsidP="00963034">
      <w:pPr>
        <w:jc w:val="both"/>
      </w:pPr>
      <w:r>
        <w:t>Table 10</w:t>
      </w:r>
      <w:r w:rsidRPr="007C783E">
        <w:t>.1.1 – Class I samples</w:t>
      </w:r>
    </w:p>
    <w:p w:rsidR="00702D6E" w:rsidRDefault="00702D6E" w:rsidP="00963034">
      <w:pPr>
        <w:jc w:val="both"/>
      </w:pPr>
    </w:p>
    <w:tbl>
      <w:tblPr>
        <w:tblW w:w="960" w:type="dxa"/>
        <w:tblInd w:w="2" w:type="dxa"/>
        <w:tblLook w:val="0000"/>
      </w:tblPr>
      <w:tblGrid>
        <w:gridCol w:w="960"/>
      </w:tblGrid>
      <w:tr w:rsidR="00702D6E">
        <w:trPr>
          <w:trHeight w:val="255"/>
        </w:trPr>
        <w:tc>
          <w:tcPr>
            <w:tcW w:w="960" w:type="dxa"/>
            <w:tcBorders>
              <w:top w:val="single" w:sz="4" w:space="0" w:color="auto"/>
              <w:left w:val="single" w:sz="4" w:space="0" w:color="auto"/>
              <w:bottom w:val="single" w:sz="4" w:space="0" w:color="auto"/>
              <w:right w:val="single" w:sz="4" w:space="0" w:color="auto"/>
            </w:tcBorders>
            <w:noWrap/>
            <w:vAlign w:val="bottom"/>
          </w:tcPr>
          <w:p w:rsidR="00702D6E" w:rsidRDefault="00702D6E">
            <w:pPr>
              <w:rPr>
                <w:rFonts w:ascii="Arial" w:hAnsi="Arial" w:cs="Arial"/>
                <w:sz w:val="20"/>
                <w:szCs w:val="20"/>
              </w:rPr>
            </w:pPr>
            <w:r>
              <w:rPr>
                <w:rFonts w:ascii="Arial" w:hAnsi="Arial" w:cs="Arial"/>
                <w:sz w:val="20"/>
                <w:szCs w:val="20"/>
              </w:rPr>
              <w:t>Class I</w:t>
            </w:r>
          </w:p>
        </w:tc>
      </w:tr>
      <w:tr w:rsidR="00702D6E">
        <w:trPr>
          <w:trHeight w:val="255"/>
        </w:trPr>
        <w:tc>
          <w:tcPr>
            <w:tcW w:w="960" w:type="dxa"/>
            <w:tcBorders>
              <w:top w:val="nil"/>
              <w:left w:val="single" w:sz="4" w:space="0" w:color="auto"/>
              <w:bottom w:val="single" w:sz="4" w:space="0" w:color="auto"/>
              <w:right w:val="single" w:sz="4" w:space="0" w:color="auto"/>
            </w:tcBorders>
            <w:noWrap/>
            <w:vAlign w:val="bottom"/>
          </w:tcPr>
          <w:p w:rsidR="00702D6E" w:rsidRDefault="00702D6E">
            <w:pPr>
              <w:rPr>
                <w:rFonts w:ascii="Arial" w:hAnsi="Arial" w:cs="Arial"/>
                <w:sz w:val="20"/>
                <w:szCs w:val="20"/>
              </w:rPr>
            </w:pPr>
            <w:r>
              <w:rPr>
                <w:rFonts w:ascii="Arial" w:hAnsi="Arial" w:cs="Arial"/>
                <w:sz w:val="20"/>
                <w:szCs w:val="20"/>
              </w:rPr>
              <w:t>D134</w:t>
            </w:r>
          </w:p>
        </w:tc>
      </w:tr>
      <w:tr w:rsidR="00702D6E">
        <w:trPr>
          <w:trHeight w:val="255"/>
        </w:trPr>
        <w:tc>
          <w:tcPr>
            <w:tcW w:w="960" w:type="dxa"/>
            <w:tcBorders>
              <w:top w:val="nil"/>
              <w:left w:val="single" w:sz="4" w:space="0" w:color="auto"/>
              <w:bottom w:val="single" w:sz="4" w:space="0" w:color="auto"/>
              <w:right w:val="single" w:sz="4" w:space="0" w:color="auto"/>
            </w:tcBorders>
            <w:noWrap/>
            <w:vAlign w:val="bottom"/>
          </w:tcPr>
          <w:p w:rsidR="00702D6E" w:rsidRDefault="00702D6E">
            <w:pPr>
              <w:rPr>
                <w:rFonts w:ascii="Arial" w:hAnsi="Arial" w:cs="Arial"/>
                <w:sz w:val="20"/>
                <w:szCs w:val="20"/>
              </w:rPr>
            </w:pPr>
            <w:r>
              <w:rPr>
                <w:rFonts w:ascii="Arial" w:hAnsi="Arial" w:cs="Arial"/>
                <w:sz w:val="20"/>
                <w:szCs w:val="20"/>
              </w:rPr>
              <w:t>D136</w:t>
            </w:r>
          </w:p>
        </w:tc>
      </w:tr>
      <w:tr w:rsidR="00702D6E">
        <w:trPr>
          <w:trHeight w:val="255"/>
        </w:trPr>
        <w:tc>
          <w:tcPr>
            <w:tcW w:w="960" w:type="dxa"/>
            <w:tcBorders>
              <w:top w:val="nil"/>
              <w:left w:val="single" w:sz="4" w:space="0" w:color="auto"/>
              <w:bottom w:val="single" w:sz="4" w:space="0" w:color="auto"/>
              <w:right w:val="single" w:sz="4" w:space="0" w:color="auto"/>
            </w:tcBorders>
            <w:noWrap/>
            <w:vAlign w:val="bottom"/>
          </w:tcPr>
          <w:p w:rsidR="00702D6E" w:rsidRDefault="00702D6E">
            <w:pPr>
              <w:rPr>
                <w:rFonts w:ascii="Arial" w:hAnsi="Arial" w:cs="Arial"/>
                <w:sz w:val="20"/>
                <w:szCs w:val="20"/>
              </w:rPr>
            </w:pPr>
            <w:r>
              <w:rPr>
                <w:rFonts w:ascii="Arial" w:hAnsi="Arial" w:cs="Arial"/>
                <w:sz w:val="20"/>
                <w:szCs w:val="20"/>
              </w:rPr>
              <w:t>D137</w:t>
            </w:r>
          </w:p>
        </w:tc>
      </w:tr>
    </w:tbl>
    <w:p w:rsidR="00702D6E" w:rsidRPr="007C783E" w:rsidRDefault="00702D6E" w:rsidP="00963034">
      <w:pPr>
        <w:jc w:val="both"/>
      </w:pPr>
    </w:p>
    <w:p w:rsidR="00702D6E" w:rsidRDefault="00702D6E" w:rsidP="00963034">
      <w:pPr>
        <w:jc w:val="both"/>
      </w:pPr>
    </w:p>
    <w:p w:rsidR="00702D6E" w:rsidRDefault="00702D6E" w:rsidP="00963034">
      <w:pPr>
        <w:pStyle w:val="Heading2"/>
        <w:numPr>
          <w:ilvl w:val="1"/>
          <w:numId w:val="16"/>
        </w:numPr>
        <w:jc w:val="both"/>
      </w:pPr>
      <w:r>
        <w:t xml:space="preserve"> </w:t>
      </w:r>
      <w:bookmarkStart w:id="44" w:name="_Toc320006825"/>
      <w:r>
        <w:t>Class II (Locus DRB1) HLA samples</w:t>
      </w:r>
      <w:bookmarkEnd w:id="44"/>
    </w:p>
    <w:p w:rsidR="00702D6E" w:rsidRDefault="00702D6E" w:rsidP="00963034">
      <w:pPr>
        <w:jc w:val="both"/>
      </w:pPr>
    </w:p>
    <w:p w:rsidR="00702D6E" w:rsidRDefault="00702D6E" w:rsidP="00963034">
      <w:pPr>
        <w:jc w:val="both"/>
      </w:pPr>
      <w:r w:rsidRPr="007C783E">
        <w:t>The tables below lists the UCLA Class II HLA samples and controls to be run. The samples names listed below are masked names.</w:t>
      </w:r>
    </w:p>
    <w:p w:rsidR="00702D6E" w:rsidRDefault="00702D6E" w:rsidP="00963034">
      <w:pPr>
        <w:jc w:val="both"/>
      </w:pPr>
    </w:p>
    <w:p w:rsidR="00702D6E" w:rsidRDefault="00702D6E" w:rsidP="00963034">
      <w:pPr>
        <w:jc w:val="both"/>
      </w:pPr>
      <w:r>
        <w:t>Table 10.2.1 – Class II samples</w:t>
      </w:r>
    </w:p>
    <w:tbl>
      <w:tblPr>
        <w:tblW w:w="1920" w:type="dxa"/>
        <w:tblInd w:w="2" w:type="dxa"/>
        <w:tblLook w:val="0000"/>
      </w:tblPr>
      <w:tblGrid>
        <w:gridCol w:w="1920"/>
      </w:tblGrid>
      <w:tr w:rsidR="00702D6E">
        <w:trPr>
          <w:trHeight w:val="255"/>
        </w:trPr>
        <w:tc>
          <w:tcPr>
            <w:tcW w:w="960" w:type="dxa"/>
            <w:tcBorders>
              <w:top w:val="single" w:sz="4" w:space="0" w:color="auto"/>
              <w:left w:val="nil"/>
              <w:bottom w:val="single" w:sz="4" w:space="0" w:color="auto"/>
              <w:right w:val="single" w:sz="4" w:space="0" w:color="auto"/>
            </w:tcBorders>
            <w:noWrap/>
            <w:vAlign w:val="bottom"/>
          </w:tcPr>
          <w:p w:rsidR="00702D6E" w:rsidRDefault="00702D6E" w:rsidP="00A95B99">
            <w:pPr>
              <w:rPr>
                <w:rFonts w:ascii="Arial" w:hAnsi="Arial" w:cs="Arial"/>
                <w:sz w:val="20"/>
                <w:szCs w:val="20"/>
              </w:rPr>
            </w:pPr>
            <w:r>
              <w:rPr>
                <w:rFonts w:ascii="Arial" w:hAnsi="Arial" w:cs="Arial"/>
                <w:sz w:val="20"/>
                <w:szCs w:val="20"/>
              </w:rPr>
              <w:t>Class II</w:t>
            </w:r>
          </w:p>
        </w:tc>
      </w:tr>
      <w:tr w:rsidR="00702D6E">
        <w:trPr>
          <w:trHeight w:val="255"/>
        </w:trPr>
        <w:tc>
          <w:tcPr>
            <w:tcW w:w="960" w:type="dxa"/>
            <w:tcBorders>
              <w:top w:val="nil"/>
              <w:left w:val="nil"/>
              <w:bottom w:val="single" w:sz="4" w:space="0" w:color="auto"/>
              <w:right w:val="single" w:sz="4" w:space="0" w:color="auto"/>
            </w:tcBorders>
            <w:noWrap/>
            <w:vAlign w:val="bottom"/>
          </w:tcPr>
          <w:p w:rsidR="00702D6E" w:rsidRDefault="00702D6E" w:rsidP="00A95B99">
            <w:pPr>
              <w:rPr>
                <w:rFonts w:ascii="Arial" w:hAnsi="Arial" w:cs="Arial"/>
                <w:sz w:val="20"/>
                <w:szCs w:val="20"/>
              </w:rPr>
            </w:pPr>
            <w:r>
              <w:rPr>
                <w:rFonts w:ascii="Arial" w:hAnsi="Arial" w:cs="Arial"/>
                <w:sz w:val="20"/>
                <w:szCs w:val="20"/>
              </w:rPr>
              <w:t>F136</w:t>
            </w:r>
          </w:p>
        </w:tc>
      </w:tr>
      <w:tr w:rsidR="00702D6E">
        <w:trPr>
          <w:trHeight w:val="255"/>
        </w:trPr>
        <w:tc>
          <w:tcPr>
            <w:tcW w:w="960" w:type="dxa"/>
            <w:tcBorders>
              <w:top w:val="nil"/>
              <w:left w:val="nil"/>
              <w:bottom w:val="single" w:sz="4" w:space="0" w:color="auto"/>
              <w:right w:val="single" w:sz="4" w:space="0" w:color="auto"/>
            </w:tcBorders>
            <w:noWrap/>
            <w:vAlign w:val="bottom"/>
          </w:tcPr>
          <w:p w:rsidR="00702D6E" w:rsidRDefault="00702D6E" w:rsidP="00A95B99">
            <w:pPr>
              <w:rPr>
                <w:rFonts w:ascii="Arial" w:hAnsi="Arial" w:cs="Arial"/>
                <w:sz w:val="20"/>
                <w:szCs w:val="20"/>
              </w:rPr>
            </w:pPr>
            <w:r>
              <w:rPr>
                <w:rFonts w:ascii="Arial" w:hAnsi="Arial" w:cs="Arial"/>
                <w:sz w:val="20"/>
                <w:szCs w:val="20"/>
              </w:rPr>
              <w:t>F109</w:t>
            </w:r>
          </w:p>
        </w:tc>
      </w:tr>
      <w:tr w:rsidR="00702D6E">
        <w:trPr>
          <w:trHeight w:val="255"/>
        </w:trPr>
        <w:tc>
          <w:tcPr>
            <w:tcW w:w="960" w:type="dxa"/>
            <w:tcBorders>
              <w:top w:val="nil"/>
              <w:left w:val="nil"/>
              <w:bottom w:val="single" w:sz="4" w:space="0" w:color="auto"/>
              <w:right w:val="single" w:sz="4" w:space="0" w:color="auto"/>
            </w:tcBorders>
            <w:noWrap/>
            <w:vAlign w:val="bottom"/>
          </w:tcPr>
          <w:p w:rsidR="00702D6E" w:rsidRDefault="00702D6E" w:rsidP="00A95B99">
            <w:pPr>
              <w:rPr>
                <w:rFonts w:ascii="Arial" w:hAnsi="Arial" w:cs="Arial"/>
                <w:sz w:val="20"/>
                <w:szCs w:val="20"/>
              </w:rPr>
            </w:pPr>
            <w:r>
              <w:rPr>
                <w:rFonts w:ascii="Arial" w:hAnsi="Arial" w:cs="Arial"/>
                <w:sz w:val="20"/>
                <w:szCs w:val="20"/>
              </w:rPr>
              <w:t>F114</w:t>
            </w:r>
          </w:p>
        </w:tc>
      </w:tr>
    </w:tbl>
    <w:p w:rsidR="00702D6E" w:rsidRDefault="00702D6E" w:rsidP="00963034">
      <w:pPr>
        <w:jc w:val="both"/>
      </w:pPr>
    </w:p>
    <w:p w:rsidR="00702D6E" w:rsidRDefault="00702D6E" w:rsidP="00963034">
      <w:pPr>
        <w:jc w:val="both"/>
      </w:pPr>
    </w:p>
    <w:sectPr w:rsidR="00702D6E" w:rsidSect="00AB2E1E">
      <w:pgSz w:w="12240" w:h="15840" w:code="1"/>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E1341" w:rsidRDefault="007E1341">
      <w:r>
        <w:separator/>
      </w:r>
    </w:p>
  </w:endnote>
  <w:endnote w:type="continuationSeparator" w:id="0">
    <w:p w:rsidR="007E1341" w:rsidRDefault="007E134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New York">
    <w:panose1 w:val="02040503060506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A00002EF" w:usb1="4000204B" w:usb2="00000000" w:usb3="00000000" w:csb0="0000009F" w:csb1="00000000"/>
  </w:font>
  <w:font w:name="Courier New">
    <w:panose1 w:val="02070309020205020404"/>
    <w:charset w:val="00"/>
    <w:family w:val="modern"/>
    <w:pitch w:val="fixed"/>
    <w:sig w:usb0="20002A87" w:usb1="80000000" w:usb2="00000008" w:usb3="00000000" w:csb0="000001FF" w:csb1="00000000"/>
  </w:font>
  <w:font w:name="Times">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2D6E" w:rsidRPr="00DF3DC9" w:rsidRDefault="00702D6E" w:rsidP="001E7AA1">
    <w:pPr>
      <w:pStyle w:val="Footer"/>
      <w:pBdr>
        <w:top w:val="double" w:sz="4" w:space="1" w:color="auto"/>
        <w:bottom w:val="double" w:sz="4" w:space="1" w:color="auto"/>
      </w:pBdr>
      <w:tabs>
        <w:tab w:val="clear" w:pos="4320"/>
        <w:tab w:val="clear" w:pos="8640"/>
        <w:tab w:val="center" w:pos="5040"/>
        <w:tab w:val="right" w:pos="10080"/>
      </w:tabs>
      <w:jc w:val="both"/>
      <w:rPr>
        <w:rStyle w:val="PageNumber"/>
      </w:rPr>
    </w:pPr>
    <w:r w:rsidRPr="007D68C9">
      <w:rPr>
        <w:sz w:val="14"/>
        <w:szCs w:val="14"/>
      </w:rPr>
      <w:t>For internal use only.  This document contains confidential, pr</w:t>
    </w:r>
    <w:r w:rsidRPr="007D68C9">
      <w:rPr>
        <w:rStyle w:val="TableFooterChar"/>
        <w:rFonts w:cs="Arial"/>
        <w:sz w:val="14"/>
        <w:szCs w:val="14"/>
      </w:rPr>
      <w:t>o</w:t>
    </w:r>
    <w:r w:rsidRPr="007D68C9">
      <w:rPr>
        <w:sz w:val="14"/>
        <w:szCs w:val="14"/>
      </w:rPr>
      <w:t>prietary information of Life Technologies.</w:t>
    </w:r>
    <w:r>
      <w:rPr>
        <w:sz w:val="14"/>
        <w:szCs w:val="14"/>
      </w:rPr>
      <w:t xml:space="preserve">  </w:t>
    </w:r>
    <w:r w:rsidRPr="007D68C9">
      <w:rPr>
        <w:sz w:val="14"/>
        <w:szCs w:val="14"/>
      </w:rPr>
      <w:t>It may not be reproduced or copied without prior written per</w:t>
    </w:r>
    <w:r>
      <w:rPr>
        <w:sz w:val="14"/>
        <w:szCs w:val="14"/>
      </w:rPr>
      <w:t xml:space="preserve">mission from Life Technologies.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E1341" w:rsidRDefault="007E1341">
      <w:r>
        <w:separator/>
      </w:r>
    </w:p>
  </w:footnote>
  <w:footnote w:type="continuationSeparator" w:id="0">
    <w:p w:rsidR="007E1341" w:rsidRDefault="007E134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560" w:type="dxa"/>
      <w:tblInd w:w="-106" w:type="dxa"/>
      <w:tblBorders>
        <w:top w:val="single" w:sz="12" w:space="0" w:color="auto"/>
        <w:bottom w:val="single" w:sz="12" w:space="0" w:color="auto"/>
      </w:tblBorders>
      <w:tblLayout w:type="fixed"/>
      <w:tblLook w:val="01E0"/>
    </w:tblPr>
    <w:tblGrid>
      <w:gridCol w:w="7810"/>
      <w:gridCol w:w="1430"/>
      <w:gridCol w:w="1320"/>
    </w:tblGrid>
    <w:tr w:rsidR="00702D6E" w:rsidRPr="00D3215C">
      <w:trPr>
        <w:trHeight w:val="360"/>
      </w:trPr>
      <w:tc>
        <w:tcPr>
          <w:tcW w:w="7810" w:type="dxa"/>
          <w:vMerge w:val="restart"/>
          <w:tcBorders>
            <w:top w:val="nil"/>
            <w:left w:val="nil"/>
            <w:bottom w:val="nil"/>
            <w:right w:val="single" w:sz="2" w:space="0" w:color="auto"/>
          </w:tcBorders>
          <w:vAlign w:val="center"/>
        </w:tcPr>
        <w:p w:rsidR="00702D6E" w:rsidRPr="001F5D1D" w:rsidRDefault="00D706BD" w:rsidP="00E86F81">
          <w:pPr>
            <w:suppressAutoHyphens/>
            <w:spacing w:before="120" w:after="120"/>
          </w:pPr>
          <w:r>
            <w:rPr>
              <w:noProof/>
            </w:rPr>
            <w:drawing>
              <wp:inline distT="0" distB="0" distL="0" distR="0">
                <wp:extent cx="1762125" cy="78105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62125" cy="781050"/>
                        </a:xfrm>
                        <a:prstGeom prst="rect">
                          <a:avLst/>
                        </a:prstGeom>
                        <a:noFill/>
                        <a:ln w="9525">
                          <a:noFill/>
                          <a:miter lim="800000"/>
                          <a:headEnd/>
                          <a:tailEnd/>
                        </a:ln>
                      </pic:spPr>
                    </pic:pic>
                  </a:graphicData>
                </a:graphic>
              </wp:inline>
            </w:drawing>
          </w:r>
        </w:p>
      </w:tc>
      <w:tc>
        <w:tcPr>
          <w:tcW w:w="1430" w:type="dxa"/>
          <w:tcBorders>
            <w:top w:val="single" w:sz="2" w:space="0" w:color="auto"/>
            <w:left w:val="single" w:sz="2" w:space="0" w:color="auto"/>
            <w:bottom w:val="single" w:sz="2" w:space="0" w:color="auto"/>
            <w:right w:val="single" w:sz="2" w:space="0" w:color="auto"/>
          </w:tcBorders>
          <w:vAlign w:val="center"/>
        </w:tcPr>
        <w:p w:rsidR="00702D6E" w:rsidRPr="006D7FE3" w:rsidRDefault="00702D6E" w:rsidP="00E86F81">
          <w:pPr>
            <w:spacing w:before="40" w:after="40"/>
            <w:jc w:val="right"/>
            <w:rPr>
              <w:rFonts w:ascii="Calibri" w:hAnsi="Calibri" w:cs="Arial"/>
              <w:b/>
              <w:bCs/>
              <w:smallCaps/>
              <w:sz w:val="20"/>
              <w:szCs w:val="16"/>
            </w:rPr>
          </w:pPr>
          <w:r w:rsidRPr="006D7FE3">
            <w:rPr>
              <w:rFonts w:ascii="Calibri" w:hAnsi="Calibri" w:cs="Arial"/>
              <w:smallCaps/>
              <w:sz w:val="20"/>
              <w:szCs w:val="16"/>
            </w:rPr>
            <w:t>Number:</w:t>
          </w:r>
        </w:p>
      </w:tc>
      <w:tc>
        <w:tcPr>
          <w:tcW w:w="1320" w:type="dxa"/>
          <w:tcBorders>
            <w:top w:val="single" w:sz="2" w:space="0" w:color="auto"/>
            <w:left w:val="single" w:sz="2" w:space="0" w:color="auto"/>
            <w:bottom w:val="single" w:sz="2" w:space="0" w:color="auto"/>
            <w:right w:val="single" w:sz="2" w:space="0" w:color="auto"/>
          </w:tcBorders>
          <w:vAlign w:val="center"/>
        </w:tcPr>
        <w:p w:rsidR="00702D6E" w:rsidRPr="006D7FE3" w:rsidRDefault="00D706BD" w:rsidP="007834BA">
          <w:pPr>
            <w:autoSpaceDE w:val="0"/>
            <w:autoSpaceDN w:val="0"/>
            <w:adjustRightInd w:val="0"/>
            <w:rPr>
              <w:rFonts w:ascii="Calibri" w:hAnsi="Calibri" w:cs="Verdana"/>
              <w:sz w:val="20"/>
              <w:szCs w:val="16"/>
            </w:rPr>
          </w:pPr>
          <w:r w:rsidRPr="006D7FE3">
            <w:rPr>
              <w:rFonts w:ascii="Calibri" w:hAnsi="Calibri" w:cs="Verdana"/>
              <w:sz w:val="20"/>
              <w:szCs w:val="16"/>
            </w:rPr>
            <w:t>PCP0005347</w:t>
          </w:r>
        </w:p>
      </w:tc>
    </w:tr>
    <w:tr w:rsidR="00702D6E" w:rsidRPr="00D3215C">
      <w:trPr>
        <w:trHeight w:val="360"/>
      </w:trPr>
      <w:tc>
        <w:tcPr>
          <w:tcW w:w="7810" w:type="dxa"/>
          <w:vMerge/>
          <w:tcBorders>
            <w:top w:val="nil"/>
            <w:left w:val="nil"/>
            <w:bottom w:val="nil"/>
            <w:right w:val="single" w:sz="2" w:space="0" w:color="auto"/>
          </w:tcBorders>
          <w:vAlign w:val="center"/>
        </w:tcPr>
        <w:p w:rsidR="00702D6E" w:rsidRDefault="00702D6E" w:rsidP="00E86F81">
          <w:pPr>
            <w:suppressAutoHyphens/>
            <w:spacing w:before="120" w:after="120"/>
          </w:pPr>
        </w:p>
      </w:tc>
      <w:tc>
        <w:tcPr>
          <w:tcW w:w="1430" w:type="dxa"/>
          <w:tcBorders>
            <w:top w:val="single" w:sz="2" w:space="0" w:color="auto"/>
            <w:left w:val="single" w:sz="2" w:space="0" w:color="auto"/>
            <w:bottom w:val="single" w:sz="2" w:space="0" w:color="auto"/>
            <w:right w:val="single" w:sz="2" w:space="0" w:color="auto"/>
          </w:tcBorders>
          <w:vAlign w:val="center"/>
        </w:tcPr>
        <w:p w:rsidR="00702D6E" w:rsidRPr="006D7FE3" w:rsidRDefault="00702D6E" w:rsidP="00E86F81">
          <w:pPr>
            <w:spacing w:before="40" w:after="40"/>
            <w:jc w:val="right"/>
            <w:rPr>
              <w:rFonts w:ascii="Calibri" w:hAnsi="Calibri" w:cs="Arial"/>
              <w:smallCaps/>
              <w:sz w:val="20"/>
              <w:szCs w:val="16"/>
            </w:rPr>
          </w:pPr>
          <w:r w:rsidRPr="006D7FE3">
            <w:rPr>
              <w:rFonts w:ascii="Calibri" w:hAnsi="Calibri" w:cs="Arial"/>
              <w:smallCaps/>
              <w:sz w:val="20"/>
              <w:szCs w:val="16"/>
            </w:rPr>
            <w:t>Effective Date:</w:t>
          </w:r>
        </w:p>
      </w:tc>
      <w:tc>
        <w:tcPr>
          <w:tcW w:w="1320" w:type="dxa"/>
          <w:tcBorders>
            <w:top w:val="single" w:sz="2" w:space="0" w:color="auto"/>
            <w:left w:val="single" w:sz="2" w:space="0" w:color="auto"/>
            <w:bottom w:val="single" w:sz="2" w:space="0" w:color="auto"/>
            <w:right w:val="single" w:sz="2" w:space="0" w:color="auto"/>
          </w:tcBorders>
          <w:vAlign w:val="center"/>
        </w:tcPr>
        <w:p w:rsidR="00702D6E" w:rsidRPr="006D7FE3" w:rsidRDefault="006D7FE3" w:rsidP="00E86F81">
          <w:pPr>
            <w:spacing w:before="40" w:after="40"/>
            <w:rPr>
              <w:rFonts w:ascii="Calibri" w:hAnsi="Calibri" w:cs="Arial"/>
              <w:sz w:val="20"/>
              <w:szCs w:val="16"/>
            </w:rPr>
          </w:pPr>
          <w:r w:rsidRPr="006D7FE3">
            <w:rPr>
              <w:rFonts w:ascii="Calibri" w:hAnsi="Calibri" w:cs="Arial"/>
              <w:sz w:val="20"/>
              <w:szCs w:val="16"/>
            </w:rPr>
            <w:t>14-Aug-2013</w:t>
          </w:r>
        </w:p>
      </w:tc>
    </w:tr>
    <w:tr w:rsidR="00702D6E" w:rsidRPr="00D3215C">
      <w:trPr>
        <w:trHeight w:val="360"/>
      </w:trPr>
      <w:tc>
        <w:tcPr>
          <w:tcW w:w="7810" w:type="dxa"/>
          <w:vMerge/>
          <w:tcBorders>
            <w:top w:val="nil"/>
            <w:left w:val="nil"/>
            <w:bottom w:val="nil"/>
            <w:right w:val="single" w:sz="2" w:space="0" w:color="auto"/>
          </w:tcBorders>
          <w:vAlign w:val="center"/>
        </w:tcPr>
        <w:p w:rsidR="00702D6E" w:rsidRDefault="00702D6E" w:rsidP="00E86F81">
          <w:pPr>
            <w:suppressAutoHyphens/>
            <w:spacing w:before="120" w:after="120"/>
          </w:pPr>
        </w:p>
      </w:tc>
      <w:tc>
        <w:tcPr>
          <w:tcW w:w="1430" w:type="dxa"/>
          <w:tcBorders>
            <w:top w:val="single" w:sz="2" w:space="0" w:color="auto"/>
            <w:left w:val="single" w:sz="2" w:space="0" w:color="auto"/>
            <w:bottom w:val="single" w:sz="2" w:space="0" w:color="auto"/>
            <w:right w:val="single" w:sz="2" w:space="0" w:color="auto"/>
          </w:tcBorders>
          <w:vAlign w:val="center"/>
        </w:tcPr>
        <w:p w:rsidR="00702D6E" w:rsidRPr="006D7FE3" w:rsidRDefault="00702D6E" w:rsidP="00E86F81">
          <w:pPr>
            <w:spacing w:before="40" w:after="40"/>
            <w:jc w:val="right"/>
            <w:rPr>
              <w:rFonts w:ascii="Calibri" w:hAnsi="Calibri" w:cs="Arial"/>
              <w:smallCaps/>
              <w:sz w:val="20"/>
              <w:szCs w:val="16"/>
            </w:rPr>
          </w:pPr>
          <w:r w:rsidRPr="006D7FE3">
            <w:rPr>
              <w:rFonts w:ascii="Calibri" w:hAnsi="Calibri" w:cs="Arial"/>
              <w:smallCaps/>
              <w:sz w:val="20"/>
              <w:szCs w:val="16"/>
            </w:rPr>
            <w:t>Revision:</w:t>
          </w:r>
        </w:p>
      </w:tc>
      <w:tc>
        <w:tcPr>
          <w:tcW w:w="1320" w:type="dxa"/>
          <w:tcBorders>
            <w:top w:val="single" w:sz="2" w:space="0" w:color="auto"/>
            <w:left w:val="single" w:sz="2" w:space="0" w:color="auto"/>
            <w:bottom w:val="single" w:sz="2" w:space="0" w:color="auto"/>
            <w:right w:val="single" w:sz="2" w:space="0" w:color="auto"/>
          </w:tcBorders>
          <w:vAlign w:val="center"/>
        </w:tcPr>
        <w:p w:rsidR="00702D6E" w:rsidRPr="006D7FE3" w:rsidRDefault="009F46D6" w:rsidP="00E86F81">
          <w:pPr>
            <w:spacing w:before="40" w:after="40"/>
            <w:rPr>
              <w:rFonts w:ascii="Calibri" w:hAnsi="Calibri" w:cs="Arial"/>
              <w:sz w:val="20"/>
              <w:szCs w:val="16"/>
            </w:rPr>
          </w:pPr>
          <w:r w:rsidRPr="006D7FE3">
            <w:rPr>
              <w:rFonts w:ascii="Calibri" w:hAnsi="Calibri" w:cs="Arial"/>
              <w:sz w:val="20"/>
              <w:szCs w:val="16"/>
            </w:rPr>
            <w:t>02.00</w:t>
          </w:r>
        </w:p>
      </w:tc>
    </w:tr>
    <w:tr w:rsidR="00702D6E" w:rsidRPr="00D3215C">
      <w:trPr>
        <w:trHeight w:val="360"/>
      </w:trPr>
      <w:tc>
        <w:tcPr>
          <w:tcW w:w="7810" w:type="dxa"/>
          <w:vMerge/>
          <w:tcBorders>
            <w:top w:val="nil"/>
            <w:left w:val="nil"/>
            <w:bottom w:val="nil"/>
            <w:right w:val="single" w:sz="2" w:space="0" w:color="auto"/>
          </w:tcBorders>
          <w:vAlign w:val="center"/>
        </w:tcPr>
        <w:p w:rsidR="00702D6E" w:rsidRDefault="00702D6E" w:rsidP="00E86F81">
          <w:pPr>
            <w:suppressAutoHyphens/>
            <w:spacing w:before="120" w:after="120"/>
          </w:pPr>
        </w:p>
      </w:tc>
      <w:tc>
        <w:tcPr>
          <w:tcW w:w="1430" w:type="dxa"/>
          <w:tcBorders>
            <w:top w:val="single" w:sz="2" w:space="0" w:color="auto"/>
            <w:left w:val="single" w:sz="2" w:space="0" w:color="auto"/>
            <w:bottom w:val="single" w:sz="4" w:space="0" w:color="auto"/>
            <w:right w:val="single" w:sz="2" w:space="0" w:color="auto"/>
          </w:tcBorders>
          <w:vAlign w:val="center"/>
        </w:tcPr>
        <w:p w:rsidR="00702D6E" w:rsidRPr="006D7FE3" w:rsidRDefault="00702D6E" w:rsidP="00E86F81">
          <w:pPr>
            <w:spacing w:before="40" w:after="40"/>
            <w:jc w:val="right"/>
            <w:rPr>
              <w:rFonts w:ascii="Calibri" w:hAnsi="Calibri" w:cs="Arial"/>
              <w:smallCaps/>
              <w:sz w:val="20"/>
              <w:szCs w:val="16"/>
            </w:rPr>
          </w:pPr>
          <w:r w:rsidRPr="006D7FE3">
            <w:rPr>
              <w:rFonts w:ascii="Calibri" w:hAnsi="Calibri" w:cs="Arial"/>
              <w:smallCaps/>
              <w:sz w:val="20"/>
              <w:szCs w:val="16"/>
            </w:rPr>
            <w:t>Page:</w:t>
          </w:r>
        </w:p>
      </w:tc>
      <w:tc>
        <w:tcPr>
          <w:tcW w:w="1320" w:type="dxa"/>
          <w:tcBorders>
            <w:top w:val="single" w:sz="2" w:space="0" w:color="auto"/>
            <w:left w:val="single" w:sz="2" w:space="0" w:color="auto"/>
            <w:bottom w:val="single" w:sz="4" w:space="0" w:color="auto"/>
            <w:right w:val="single" w:sz="2" w:space="0" w:color="auto"/>
          </w:tcBorders>
          <w:vAlign w:val="center"/>
        </w:tcPr>
        <w:p w:rsidR="00702D6E" w:rsidRPr="006D7FE3" w:rsidRDefault="00DB0ABE" w:rsidP="00E86F81">
          <w:pPr>
            <w:spacing w:before="40" w:after="40"/>
            <w:rPr>
              <w:rFonts w:ascii="Calibri" w:hAnsi="Calibri" w:cs="Arial"/>
              <w:sz w:val="20"/>
              <w:szCs w:val="16"/>
            </w:rPr>
          </w:pPr>
          <w:r w:rsidRPr="006D7FE3">
            <w:rPr>
              <w:rStyle w:val="PageNumber"/>
              <w:rFonts w:ascii="Calibri" w:hAnsi="Calibri" w:cs="Arial"/>
              <w:b/>
              <w:bCs/>
              <w:sz w:val="20"/>
              <w:szCs w:val="16"/>
            </w:rPr>
            <w:fldChar w:fldCharType="begin"/>
          </w:r>
          <w:r w:rsidR="00702D6E" w:rsidRPr="006D7FE3">
            <w:rPr>
              <w:rStyle w:val="PageNumber"/>
              <w:rFonts w:ascii="Calibri" w:hAnsi="Calibri" w:cs="Arial"/>
              <w:b/>
              <w:bCs/>
              <w:sz w:val="20"/>
              <w:szCs w:val="16"/>
            </w:rPr>
            <w:instrText xml:space="preserve"> PAGE </w:instrText>
          </w:r>
          <w:r w:rsidRPr="006D7FE3">
            <w:rPr>
              <w:rStyle w:val="PageNumber"/>
              <w:rFonts w:ascii="Calibri" w:hAnsi="Calibri" w:cs="Arial"/>
              <w:b/>
              <w:bCs/>
              <w:sz w:val="20"/>
              <w:szCs w:val="16"/>
            </w:rPr>
            <w:fldChar w:fldCharType="separate"/>
          </w:r>
          <w:r w:rsidR="00B15F43">
            <w:rPr>
              <w:rStyle w:val="PageNumber"/>
              <w:rFonts w:ascii="Calibri" w:hAnsi="Calibri" w:cs="Arial"/>
              <w:b/>
              <w:bCs/>
              <w:noProof/>
              <w:sz w:val="20"/>
              <w:szCs w:val="16"/>
            </w:rPr>
            <w:t>17</w:t>
          </w:r>
          <w:r w:rsidRPr="006D7FE3">
            <w:rPr>
              <w:rStyle w:val="PageNumber"/>
              <w:rFonts w:ascii="Calibri" w:hAnsi="Calibri" w:cs="Arial"/>
              <w:b/>
              <w:bCs/>
              <w:sz w:val="20"/>
              <w:szCs w:val="16"/>
            </w:rPr>
            <w:fldChar w:fldCharType="end"/>
          </w:r>
          <w:r w:rsidR="00702D6E" w:rsidRPr="006D7FE3">
            <w:rPr>
              <w:rStyle w:val="PageNumber"/>
              <w:rFonts w:ascii="Calibri" w:hAnsi="Calibri" w:cs="Arial"/>
              <w:b/>
              <w:bCs/>
              <w:sz w:val="20"/>
              <w:szCs w:val="16"/>
            </w:rPr>
            <w:t xml:space="preserve"> of </w:t>
          </w:r>
          <w:r w:rsidRPr="006D7FE3">
            <w:rPr>
              <w:rStyle w:val="PageNumber"/>
              <w:rFonts w:ascii="Calibri" w:hAnsi="Calibri" w:cs="Arial"/>
              <w:b/>
              <w:bCs/>
              <w:sz w:val="20"/>
              <w:szCs w:val="16"/>
            </w:rPr>
            <w:fldChar w:fldCharType="begin"/>
          </w:r>
          <w:r w:rsidR="00702D6E" w:rsidRPr="006D7FE3">
            <w:rPr>
              <w:rStyle w:val="PageNumber"/>
              <w:rFonts w:ascii="Calibri" w:hAnsi="Calibri" w:cs="Arial"/>
              <w:b/>
              <w:bCs/>
              <w:sz w:val="20"/>
              <w:szCs w:val="16"/>
            </w:rPr>
            <w:instrText xml:space="preserve"> NUMPAGES </w:instrText>
          </w:r>
          <w:r w:rsidRPr="006D7FE3">
            <w:rPr>
              <w:rStyle w:val="PageNumber"/>
              <w:rFonts w:ascii="Calibri" w:hAnsi="Calibri" w:cs="Arial"/>
              <w:b/>
              <w:bCs/>
              <w:sz w:val="20"/>
              <w:szCs w:val="16"/>
            </w:rPr>
            <w:fldChar w:fldCharType="separate"/>
          </w:r>
          <w:r w:rsidR="00B15F43">
            <w:rPr>
              <w:rStyle w:val="PageNumber"/>
              <w:rFonts w:ascii="Calibri" w:hAnsi="Calibri" w:cs="Arial"/>
              <w:b/>
              <w:bCs/>
              <w:noProof/>
              <w:sz w:val="20"/>
              <w:szCs w:val="16"/>
            </w:rPr>
            <w:t>18</w:t>
          </w:r>
          <w:r w:rsidRPr="006D7FE3">
            <w:rPr>
              <w:rStyle w:val="PageNumber"/>
              <w:rFonts w:ascii="Calibri" w:hAnsi="Calibri" w:cs="Arial"/>
              <w:b/>
              <w:bCs/>
              <w:sz w:val="20"/>
              <w:szCs w:val="16"/>
            </w:rPr>
            <w:fldChar w:fldCharType="end"/>
          </w:r>
        </w:p>
      </w:tc>
    </w:tr>
    <w:tr w:rsidR="00702D6E" w:rsidRPr="00E86F81">
      <w:tc>
        <w:tcPr>
          <w:tcW w:w="7810" w:type="dxa"/>
          <w:vMerge/>
          <w:tcBorders>
            <w:top w:val="nil"/>
            <w:left w:val="nil"/>
            <w:bottom w:val="nil"/>
            <w:right w:val="nil"/>
          </w:tcBorders>
        </w:tcPr>
        <w:p w:rsidR="00702D6E" w:rsidRPr="00E86F81" w:rsidRDefault="00702D6E" w:rsidP="00E86F81">
          <w:pPr>
            <w:suppressAutoHyphens/>
            <w:spacing w:before="120" w:after="120"/>
            <w:rPr>
              <w:smallCaps/>
            </w:rPr>
          </w:pPr>
        </w:p>
      </w:tc>
      <w:tc>
        <w:tcPr>
          <w:tcW w:w="2750" w:type="dxa"/>
          <w:gridSpan w:val="2"/>
          <w:tcBorders>
            <w:top w:val="single" w:sz="4" w:space="0" w:color="auto"/>
            <w:left w:val="nil"/>
            <w:bottom w:val="nil"/>
            <w:right w:val="nil"/>
          </w:tcBorders>
        </w:tcPr>
        <w:p w:rsidR="00702D6E" w:rsidRPr="00E86F81" w:rsidRDefault="00702D6E" w:rsidP="00E86F81">
          <w:pPr>
            <w:suppressAutoHyphens/>
            <w:rPr>
              <w:smallCaps/>
              <w:sz w:val="16"/>
              <w:szCs w:val="16"/>
            </w:rPr>
          </w:pPr>
        </w:p>
      </w:tc>
    </w:tr>
    <w:tr w:rsidR="00702D6E" w:rsidRPr="00E86F81">
      <w:tc>
        <w:tcPr>
          <w:tcW w:w="10560" w:type="dxa"/>
          <w:gridSpan w:val="3"/>
          <w:tcBorders>
            <w:top w:val="nil"/>
            <w:left w:val="nil"/>
            <w:bottom w:val="single" w:sz="18" w:space="0" w:color="393A89"/>
            <w:right w:val="nil"/>
          </w:tcBorders>
        </w:tcPr>
        <w:p w:rsidR="00702D6E" w:rsidRPr="00E86F81" w:rsidRDefault="00702D6E" w:rsidP="00E86F81">
          <w:pPr>
            <w:suppressAutoHyphens/>
            <w:rPr>
              <w:smallCaps/>
              <w:sz w:val="8"/>
              <w:szCs w:val="8"/>
            </w:rPr>
          </w:pPr>
        </w:p>
      </w:tc>
    </w:tr>
    <w:tr w:rsidR="00702D6E" w:rsidRPr="00E86F81">
      <w:tc>
        <w:tcPr>
          <w:tcW w:w="10560" w:type="dxa"/>
          <w:gridSpan w:val="3"/>
          <w:tcBorders>
            <w:top w:val="single" w:sz="18" w:space="0" w:color="393A89"/>
            <w:left w:val="single" w:sz="18" w:space="0" w:color="393A89"/>
            <w:bottom w:val="single" w:sz="18" w:space="0" w:color="393A89"/>
            <w:right w:val="single" w:sz="18" w:space="0" w:color="393A89"/>
          </w:tcBorders>
        </w:tcPr>
        <w:p w:rsidR="00702D6E" w:rsidRPr="00E86F81" w:rsidRDefault="00702D6E" w:rsidP="00807B0F">
          <w:pPr>
            <w:suppressAutoHyphens/>
            <w:spacing w:before="120" w:after="120"/>
            <w:rPr>
              <w:rFonts w:ascii="Arial" w:hAnsi="Arial" w:cs="Arial"/>
              <w:smallCaps/>
            </w:rPr>
          </w:pPr>
          <w:r w:rsidRPr="00E86F81">
            <w:rPr>
              <w:rFonts w:ascii="Arial" w:hAnsi="Arial" w:cs="Arial"/>
              <w:smallCaps/>
            </w:rPr>
            <w:t>Title</w:t>
          </w:r>
          <w:r w:rsidRPr="00E86F81">
            <w:rPr>
              <w:rFonts w:ascii="Arial" w:hAnsi="Arial" w:cs="Arial"/>
            </w:rPr>
            <w:t xml:space="preserve">:  </w:t>
          </w:r>
          <w:proofErr w:type="spellStart"/>
          <w:r w:rsidRPr="00E86F81">
            <w:rPr>
              <w:rFonts w:ascii="Arial" w:hAnsi="Arial" w:cs="Arial"/>
              <w:b/>
              <w:bCs/>
            </w:rPr>
            <w:t>Dx</w:t>
          </w:r>
          <w:proofErr w:type="spellEnd"/>
          <w:r w:rsidRPr="00E86F81">
            <w:rPr>
              <w:rFonts w:ascii="Arial" w:hAnsi="Arial" w:cs="Arial"/>
            </w:rPr>
            <w:t xml:space="preserve"> </w:t>
          </w:r>
          <w:r>
            <w:rPr>
              <w:rFonts w:ascii="Arial" w:hAnsi="Arial" w:cs="Arial"/>
              <w:b/>
              <w:bCs/>
            </w:rPr>
            <w:t xml:space="preserve">Internal Reproducibility Test </w:t>
          </w:r>
          <w:r w:rsidRPr="00E86F81">
            <w:rPr>
              <w:rFonts w:ascii="Arial" w:hAnsi="Arial" w:cs="Arial"/>
              <w:b/>
              <w:bCs/>
            </w:rPr>
            <w:t xml:space="preserve">Plan - </w:t>
          </w:r>
          <w:smartTag w:uri="urn:schemas-microsoft-com:office:smarttags" w:element="place">
            <w:r w:rsidRPr="00E86F81">
              <w:rPr>
                <w:rFonts w:ascii="Arial" w:hAnsi="Arial" w:cs="Arial"/>
                <w:b/>
                <w:bCs/>
              </w:rPr>
              <w:t>Molokai</w:t>
            </w:r>
          </w:smartTag>
          <w:r w:rsidRPr="00E86F81">
            <w:rPr>
              <w:rFonts w:ascii="Arial" w:hAnsi="Arial" w:cs="Arial"/>
              <w:b/>
              <w:bCs/>
            </w:rPr>
            <w:t xml:space="preserve">, </w:t>
          </w:r>
          <w:r>
            <w:rPr>
              <w:rFonts w:ascii="Arial" w:hAnsi="Arial" w:cs="Arial"/>
              <w:b/>
              <w:bCs/>
            </w:rPr>
            <w:t>810004405</w:t>
          </w:r>
        </w:p>
      </w:tc>
    </w:tr>
  </w:tbl>
  <w:p w:rsidR="00702D6E" w:rsidRPr="001E7AA1" w:rsidRDefault="00702D6E">
    <w:pPr>
      <w:pStyle w:val="Header"/>
      <w:rPr>
        <w:sz w:val="16"/>
        <w:szCs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E2DCB770"/>
    <w:lvl w:ilvl="0">
      <w:start w:val="1"/>
      <w:numFmt w:val="bullet"/>
      <w:lvlText w:val=""/>
      <w:lvlJc w:val="left"/>
      <w:pPr>
        <w:tabs>
          <w:tab w:val="num" w:pos="720"/>
        </w:tabs>
        <w:ind w:left="720" w:hanging="360"/>
      </w:pPr>
      <w:rPr>
        <w:rFonts w:ascii="Symbol" w:hAnsi="Symbol" w:hint="default"/>
      </w:rPr>
    </w:lvl>
  </w:abstractNum>
  <w:abstractNum w:abstractNumId="1">
    <w:nsid w:val="131B2D78"/>
    <w:multiLevelType w:val="hybridMultilevel"/>
    <w:tmpl w:val="2C02D5B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nsid w:val="1A427928"/>
    <w:multiLevelType w:val="hybridMultilevel"/>
    <w:tmpl w:val="BA247C06"/>
    <w:lvl w:ilvl="0" w:tplc="3AC4DAC0">
      <w:start w:val="1"/>
      <w:numFmt w:val="decimal"/>
      <w:lvlText w:val="%1."/>
      <w:lvlJc w:val="left"/>
      <w:pPr>
        <w:tabs>
          <w:tab w:val="num" w:pos="2520"/>
        </w:tabs>
        <w:ind w:left="2520" w:hanging="360"/>
      </w:pPr>
      <w:rPr>
        <w:rFonts w:cs="Times New Roman" w:hint="default"/>
      </w:rPr>
    </w:lvl>
    <w:lvl w:ilvl="1" w:tplc="04090019">
      <w:start w:val="1"/>
      <w:numFmt w:val="lowerLetter"/>
      <w:lvlText w:val="%2."/>
      <w:lvlJc w:val="left"/>
      <w:pPr>
        <w:tabs>
          <w:tab w:val="num" w:pos="3240"/>
        </w:tabs>
        <w:ind w:left="3240" w:hanging="360"/>
      </w:pPr>
      <w:rPr>
        <w:rFonts w:cs="Times New Roman"/>
      </w:rPr>
    </w:lvl>
    <w:lvl w:ilvl="2" w:tplc="0409001B">
      <w:start w:val="1"/>
      <w:numFmt w:val="lowerRoman"/>
      <w:lvlText w:val="%3."/>
      <w:lvlJc w:val="right"/>
      <w:pPr>
        <w:tabs>
          <w:tab w:val="num" w:pos="3960"/>
        </w:tabs>
        <w:ind w:left="3960" w:hanging="180"/>
      </w:pPr>
      <w:rPr>
        <w:rFonts w:cs="Times New Roman"/>
      </w:rPr>
    </w:lvl>
    <w:lvl w:ilvl="3" w:tplc="0409000F">
      <w:start w:val="1"/>
      <w:numFmt w:val="decimal"/>
      <w:lvlText w:val="%4."/>
      <w:lvlJc w:val="left"/>
      <w:pPr>
        <w:tabs>
          <w:tab w:val="num" w:pos="4680"/>
        </w:tabs>
        <w:ind w:left="4680" w:hanging="360"/>
      </w:pPr>
      <w:rPr>
        <w:rFonts w:cs="Times New Roman"/>
      </w:rPr>
    </w:lvl>
    <w:lvl w:ilvl="4" w:tplc="04090019">
      <w:start w:val="1"/>
      <w:numFmt w:val="lowerLetter"/>
      <w:lvlText w:val="%5."/>
      <w:lvlJc w:val="left"/>
      <w:pPr>
        <w:tabs>
          <w:tab w:val="num" w:pos="5400"/>
        </w:tabs>
        <w:ind w:left="5400" w:hanging="360"/>
      </w:pPr>
      <w:rPr>
        <w:rFonts w:cs="Times New Roman"/>
      </w:rPr>
    </w:lvl>
    <w:lvl w:ilvl="5" w:tplc="0409001B">
      <w:start w:val="1"/>
      <w:numFmt w:val="lowerRoman"/>
      <w:lvlText w:val="%6."/>
      <w:lvlJc w:val="right"/>
      <w:pPr>
        <w:tabs>
          <w:tab w:val="num" w:pos="6120"/>
        </w:tabs>
        <w:ind w:left="6120" w:hanging="180"/>
      </w:pPr>
      <w:rPr>
        <w:rFonts w:cs="Times New Roman"/>
      </w:rPr>
    </w:lvl>
    <w:lvl w:ilvl="6" w:tplc="0409000F">
      <w:start w:val="1"/>
      <w:numFmt w:val="decimal"/>
      <w:lvlText w:val="%7."/>
      <w:lvlJc w:val="left"/>
      <w:pPr>
        <w:tabs>
          <w:tab w:val="num" w:pos="6840"/>
        </w:tabs>
        <w:ind w:left="6840" w:hanging="360"/>
      </w:pPr>
      <w:rPr>
        <w:rFonts w:cs="Times New Roman"/>
      </w:rPr>
    </w:lvl>
    <w:lvl w:ilvl="7" w:tplc="04090019">
      <w:start w:val="1"/>
      <w:numFmt w:val="lowerLetter"/>
      <w:lvlText w:val="%8."/>
      <w:lvlJc w:val="left"/>
      <w:pPr>
        <w:tabs>
          <w:tab w:val="num" w:pos="7560"/>
        </w:tabs>
        <w:ind w:left="7560" w:hanging="360"/>
      </w:pPr>
      <w:rPr>
        <w:rFonts w:cs="Times New Roman"/>
      </w:rPr>
    </w:lvl>
    <w:lvl w:ilvl="8" w:tplc="0409001B">
      <w:start w:val="1"/>
      <w:numFmt w:val="lowerRoman"/>
      <w:lvlText w:val="%9."/>
      <w:lvlJc w:val="right"/>
      <w:pPr>
        <w:tabs>
          <w:tab w:val="num" w:pos="8280"/>
        </w:tabs>
        <w:ind w:left="8280" w:hanging="180"/>
      </w:pPr>
      <w:rPr>
        <w:rFonts w:cs="Times New Roman"/>
      </w:rPr>
    </w:lvl>
  </w:abstractNum>
  <w:abstractNum w:abstractNumId="3">
    <w:nsid w:val="21D637FE"/>
    <w:multiLevelType w:val="hybridMultilevel"/>
    <w:tmpl w:val="AF20D086"/>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4">
    <w:nsid w:val="23A2439B"/>
    <w:multiLevelType w:val="multilevel"/>
    <w:tmpl w:val="CEE6F866"/>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9000"/>
        </w:tabs>
        <w:ind w:left="9000" w:hanging="720"/>
      </w:pPr>
      <w:rPr>
        <w:rFonts w:cs="Times New Roman"/>
      </w:rPr>
    </w:lvl>
    <w:lvl w:ilvl="3">
      <w:start w:val="1"/>
      <w:numFmt w:val="decimal"/>
      <w:lvlText w:val="%1.%2.%3.%4"/>
      <w:lvlJc w:val="left"/>
      <w:pPr>
        <w:tabs>
          <w:tab w:val="num" w:pos="2844"/>
        </w:tabs>
        <w:ind w:left="284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5">
    <w:nsid w:val="2E6876E1"/>
    <w:multiLevelType w:val="hybridMultilevel"/>
    <w:tmpl w:val="5266637C"/>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nsid w:val="35943279"/>
    <w:multiLevelType w:val="hybridMultilevel"/>
    <w:tmpl w:val="A60C9248"/>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nsid w:val="3BD46592"/>
    <w:multiLevelType w:val="hybridMultilevel"/>
    <w:tmpl w:val="07A821D0"/>
    <w:lvl w:ilvl="0" w:tplc="08F4C034">
      <w:start w:val="1"/>
      <w:numFmt w:val="decimal"/>
      <w:lvlText w:val="%1."/>
      <w:lvlJc w:val="left"/>
      <w:pPr>
        <w:tabs>
          <w:tab w:val="num" w:pos="1800"/>
        </w:tabs>
        <w:ind w:left="1800" w:hanging="360"/>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8">
    <w:nsid w:val="4A1713D8"/>
    <w:multiLevelType w:val="hybridMultilevel"/>
    <w:tmpl w:val="2056E020"/>
    <w:lvl w:ilvl="0" w:tplc="AD82C736">
      <w:start w:val="1"/>
      <w:numFmt w:val="decimal"/>
      <w:lvlText w:val="%1."/>
      <w:lvlJc w:val="left"/>
      <w:pPr>
        <w:tabs>
          <w:tab w:val="num" w:pos="2520"/>
        </w:tabs>
        <w:ind w:left="2520" w:hanging="360"/>
      </w:pPr>
      <w:rPr>
        <w:rFonts w:cs="Times New Roman" w:hint="default"/>
      </w:rPr>
    </w:lvl>
    <w:lvl w:ilvl="1" w:tplc="04090019">
      <w:start w:val="1"/>
      <w:numFmt w:val="lowerLetter"/>
      <w:lvlText w:val="%2."/>
      <w:lvlJc w:val="left"/>
      <w:pPr>
        <w:tabs>
          <w:tab w:val="num" w:pos="3240"/>
        </w:tabs>
        <w:ind w:left="3240" w:hanging="360"/>
      </w:pPr>
      <w:rPr>
        <w:rFonts w:cs="Times New Roman"/>
      </w:rPr>
    </w:lvl>
    <w:lvl w:ilvl="2" w:tplc="0409001B">
      <w:start w:val="1"/>
      <w:numFmt w:val="lowerRoman"/>
      <w:lvlText w:val="%3."/>
      <w:lvlJc w:val="right"/>
      <w:pPr>
        <w:tabs>
          <w:tab w:val="num" w:pos="3960"/>
        </w:tabs>
        <w:ind w:left="3960" w:hanging="180"/>
      </w:pPr>
      <w:rPr>
        <w:rFonts w:cs="Times New Roman"/>
      </w:rPr>
    </w:lvl>
    <w:lvl w:ilvl="3" w:tplc="0409000F">
      <w:start w:val="1"/>
      <w:numFmt w:val="decimal"/>
      <w:lvlText w:val="%4."/>
      <w:lvlJc w:val="left"/>
      <w:pPr>
        <w:tabs>
          <w:tab w:val="num" w:pos="4680"/>
        </w:tabs>
        <w:ind w:left="4680" w:hanging="360"/>
      </w:pPr>
      <w:rPr>
        <w:rFonts w:cs="Times New Roman"/>
      </w:rPr>
    </w:lvl>
    <w:lvl w:ilvl="4" w:tplc="04090019">
      <w:start w:val="1"/>
      <w:numFmt w:val="lowerLetter"/>
      <w:lvlText w:val="%5."/>
      <w:lvlJc w:val="left"/>
      <w:pPr>
        <w:tabs>
          <w:tab w:val="num" w:pos="5400"/>
        </w:tabs>
        <w:ind w:left="5400" w:hanging="360"/>
      </w:pPr>
      <w:rPr>
        <w:rFonts w:cs="Times New Roman"/>
      </w:rPr>
    </w:lvl>
    <w:lvl w:ilvl="5" w:tplc="0409001B">
      <w:start w:val="1"/>
      <w:numFmt w:val="lowerRoman"/>
      <w:lvlText w:val="%6."/>
      <w:lvlJc w:val="right"/>
      <w:pPr>
        <w:tabs>
          <w:tab w:val="num" w:pos="6120"/>
        </w:tabs>
        <w:ind w:left="6120" w:hanging="180"/>
      </w:pPr>
      <w:rPr>
        <w:rFonts w:cs="Times New Roman"/>
      </w:rPr>
    </w:lvl>
    <w:lvl w:ilvl="6" w:tplc="0409000F">
      <w:start w:val="1"/>
      <w:numFmt w:val="decimal"/>
      <w:lvlText w:val="%7."/>
      <w:lvlJc w:val="left"/>
      <w:pPr>
        <w:tabs>
          <w:tab w:val="num" w:pos="6840"/>
        </w:tabs>
        <w:ind w:left="6840" w:hanging="360"/>
      </w:pPr>
      <w:rPr>
        <w:rFonts w:cs="Times New Roman"/>
      </w:rPr>
    </w:lvl>
    <w:lvl w:ilvl="7" w:tplc="04090019">
      <w:start w:val="1"/>
      <w:numFmt w:val="lowerLetter"/>
      <w:lvlText w:val="%8."/>
      <w:lvlJc w:val="left"/>
      <w:pPr>
        <w:tabs>
          <w:tab w:val="num" w:pos="7560"/>
        </w:tabs>
        <w:ind w:left="7560" w:hanging="360"/>
      </w:pPr>
      <w:rPr>
        <w:rFonts w:cs="Times New Roman"/>
      </w:rPr>
    </w:lvl>
    <w:lvl w:ilvl="8" w:tplc="0409001B">
      <w:start w:val="1"/>
      <w:numFmt w:val="lowerRoman"/>
      <w:lvlText w:val="%9."/>
      <w:lvlJc w:val="right"/>
      <w:pPr>
        <w:tabs>
          <w:tab w:val="num" w:pos="8280"/>
        </w:tabs>
        <w:ind w:left="8280" w:hanging="180"/>
      </w:pPr>
      <w:rPr>
        <w:rFonts w:cs="Times New Roman"/>
      </w:rPr>
    </w:lvl>
  </w:abstractNum>
  <w:abstractNum w:abstractNumId="9">
    <w:nsid w:val="4FF36717"/>
    <w:multiLevelType w:val="hybridMultilevel"/>
    <w:tmpl w:val="55CE447C"/>
    <w:lvl w:ilvl="0" w:tplc="A1D26E8C">
      <w:start w:val="1"/>
      <w:numFmt w:val="bullet"/>
      <w:pStyle w:val="Normal1"/>
      <w:lvlText w:val=""/>
      <w:lvlJc w:val="left"/>
      <w:pPr>
        <w:tabs>
          <w:tab w:val="num" w:pos="1440"/>
        </w:tabs>
        <w:ind w:left="1440" w:hanging="360"/>
      </w:pPr>
      <w:rPr>
        <w:rFonts w:ascii="Symbol" w:hAnsi="Symbol" w:hint="default"/>
        <w:sz w:val="2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abstractNum w:abstractNumId="10">
    <w:nsid w:val="54D41EB6"/>
    <w:multiLevelType w:val="hybridMultilevel"/>
    <w:tmpl w:val="19483614"/>
    <w:lvl w:ilvl="0" w:tplc="B49AF964">
      <w:start w:val="1"/>
      <w:numFmt w:val="decimal"/>
      <w:lvlText w:val="%1."/>
      <w:lvlJc w:val="left"/>
      <w:pPr>
        <w:tabs>
          <w:tab w:val="num" w:pos="2520"/>
        </w:tabs>
        <w:ind w:left="2520" w:hanging="360"/>
      </w:pPr>
      <w:rPr>
        <w:rFonts w:cs="Times New Roman" w:hint="default"/>
      </w:rPr>
    </w:lvl>
    <w:lvl w:ilvl="1" w:tplc="04090019">
      <w:start w:val="1"/>
      <w:numFmt w:val="lowerLetter"/>
      <w:lvlText w:val="%2."/>
      <w:lvlJc w:val="left"/>
      <w:pPr>
        <w:tabs>
          <w:tab w:val="num" w:pos="3240"/>
        </w:tabs>
        <w:ind w:left="3240" w:hanging="360"/>
      </w:pPr>
      <w:rPr>
        <w:rFonts w:cs="Times New Roman"/>
      </w:rPr>
    </w:lvl>
    <w:lvl w:ilvl="2" w:tplc="0409001B">
      <w:start w:val="1"/>
      <w:numFmt w:val="lowerRoman"/>
      <w:lvlText w:val="%3."/>
      <w:lvlJc w:val="right"/>
      <w:pPr>
        <w:tabs>
          <w:tab w:val="num" w:pos="3960"/>
        </w:tabs>
        <w:ind w:left="3960" w:hanging="180"/>
      </w:pPr>
      <w:rPr>
        <w:rFonts w:cs="Times New Roman"/>
      </w:rPr>
    </w:lvl>
    <w:lvl w:ilvl="3" w:tplc="0409000F">
      <w:start w:val="1"/>
      <w:numFmt w:val="decimal"/>
      <w:lvlText w:val="%4."/>
      <w:lvlJc w:val="left"/>
      <w:pPr>
        <w:tabs>
          <w:tab w:val="num" w:pos="4680"/>
        </w:tabs>
        <w:ind w:left="4680" w:hanging="360"/>
      </w:pPr>
      <w:rPr>
        <w:rFonts w:cs="Times New Roman"/>
      </w:rPr>
    </w:lvl>
    <w:lvl w:ilvl="4" w:tplc="04090019">
      <w:start w:val="1"/>
      <w:numFmt w:val="lowerLetter"/>
      <w:lvlText w:val="%5."/>
      <w:lvlJc w:val="left"/>
      <w:pPr>
        <w:tabs>
          <w:tab w:val="num" w:pos="5400"/>
        </w:tabs>
        <w:ind w:left="5400" w:hanging="360"/>
      </w:pPr>
      <w:rPr>
        <w:rFonts w:cs="Times New Roman"/>
      </w:rPr>
    </w:lvl>
    <w:lvl w:ilvl="5" w:tplc="0409001B">
      <w:start w:val="1"/>
      <w:numFmt w:val="lowerRoman"/>
      <w:lvlText w:val="%6."/>
      <w:lvlJc w:val="right"/>
      <w:pPr>
        <w:tabs>
          <w:tab w:val="num" w:pos="6120"/>
        </w:tabs>
        <w:ind w:left="6120" w:hanging="180"/>
      </w:pPr>
      <w:rPr>
        <w:rFonts w:cs="Times New Roman"/>
      </w:rPr>
    </w:lvl>
    <w:lvl w:ilvl="6" w:tplc="0409000F">
      <w:start w:val="1"/>
      <w:numFmt w:val="decimal"/>
      <w:lvlText w:val="%7."/>
      <w:lvlJc w:val="left"/>
      <w:pPr>
        <w:tabs>
          <w:tab w:val="num" w:pos="6840"/>
        </w:tabs>
        <w:ind w:left="6840" w:hanging="360"/>
      </w:pPr>
      <w:rPr>
        <w:rFonts w:cs="Times New Roman"/>
      </w:rPr>
    </w:lvl>
    <w:lvl w:ilvl="7" w:tplc="04090019">
      <w:start w:val="1"/>
      <w:numFmt w:val="lowerLetter"/>
      <w:lvlText w:val="%8."/>
      <w:lvlJc w:val="left"/>
      <w:pPr>
        <w:tabs>
          <w:tab w:val="num" w:pos="7560"/>
        </w:tabs>
        <w:ind w:left="7560" w:hanging="360"/>
      </w:pPr>
      <w:rPr>
        <w:rFonts w:cs="Times New Roman"/>
      </w:rPr>
    </w:lvl>
    <w:lvl w:ilvl="8" w:tplc="0409001B">
      <w:start w:val="1"/>
      <w:numFmt w:val="lowerRoman"/>
      <w:lvlText w:val="%9."/>
      <w:lvlJc w:val="right"/>
      <w:pPr>
        <w:tabs>
          <w:tab w:val="num" w:pos="8280"/>
        </w:tabs>
        <w:ind w:left="82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4"/>
  </w:num>
  <w:num w:numId="17">
    <w:abstractNumId w:val="9"/>
  </w:num>
  <w:num w:numId="18">
    <w:abstractNumId w:val="5"/>
  </w:num>
  <w:num w:numId="19">
    <w:abstractNumId w:val="7"/>
  </w:num>
  <w:num w:numId="20">
    <w:abstractNumId w:val="8"/>
  </w:num>
  <w:num w:numId="21">
    <w:abstractNumId w:val="10"/>
  </w:num>
  <w:num w:numId="22">
    <w:abstractNumId w:val="2"/>
  </w:num>
  <w:num w:numId="23">
    <w:abstractNumId w:val="6"/>
  </w:num>
  <w:num w:numId="24">
    <w:abstractNumId w:val="3"/>
  </w:num>
  <w:num w:numId="2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noPunctuationKerning/>
  <w:characterSpacingControl w:val="doNotCompress"/>
  <w:doNotValidateAgainstSchema/>
  <w:doNotDemarcateInvalidXml/>
  <w:hdrShapeDefaults>
    <o:shapedefaults v:ext="edit" spidmax="22530"/>
  </w:hdrShapeDefaults>
  <w:footnotePr>
    <w:footnote w:id="-1"/>
    <w:footnote w:id="0"/>
  </w:footnotePr>
  <w:endnotePr>
    <w:endnote w:id="-1"/>
    <w:endnote w:id="0"/>
  </w:endnotePr>
  <w:compat/>
  <w:rsids>
    <w:rsidRoot w:val="00F77234"/>
    <w:rsid w:val="00000EE4"/>
    <w:rsid w:val="0000152D"/>
    <w:rsid w:val="000015F6"/>
    <w:rsid w:val="00002B77"/>
    <w:rsid w:val="000036FA"/>
    <w:rsid w:val="0000376F"/>
    <w:rsid w:val="000043AF"/>
    <w:rsid w:val="00010DAA"/>
    <w:rsid w:val="0001197C"/>
    <w:rsid w:val="000129F9"/>
    <w:rsid w:val="00012BBE"/>
    <w:rsid w:val="0001491F"/>
    <w:rsid w:val="00016213"/>
    <w:rsid w:val="000166F0"/>
    <w:rsid w:val="00016B9C"/>
    <w:rsid w:val="00020513"/>
    <w:rsid w:val="00020FD5"/>
    <w:rsid w:val="000212EA"/>
    <w:rsid w:val="00021FCB"/>
    <w:rsid w:val="000262B3"/>
    <w:rsid w:val="00027F61"/>
    <w:rsid w:val="00030E25"/>
    <w:rsid w:val="00030F09"/>
    <w:rsid w:val="000312FA"/>
    <w:rsid w:val="00031E9B"/>
    <w:rsid w:val="00032403"/>
    <w:rsid w:val="000365FC"/>
    <w:rsid w:val="00043BFB"/>
    <w:rsid w:val="000447B2"/>
    <w:rsid w:val="00045623"/>
    <w:rsid w:val="00045AA7"/>
    <w:rsid w:val="000504EE"/>
    <w:rsid w:val="00051196"/>
    <w:rsid w:val="00052EE2"/>
    <w:rsid w:val="000538E8"/>
    <w:rsid w:val="00053FE1"/>
    <w:rsid w:val="000541B3"/>
    <w:rsid w:val="00054ED3"/>
    <w:rsid w:val="00057595"/>
    <w:rsid w:val="000625DD"/>
    <w:rsid w:val="00062AC0"/>
    <w:rsid w:val="00064B23"/>
    <w:rsid w:val="0006532B"/>
    <w:rsid w:val="0006567F"/>
    <w:rsid w:val="000668A8"/>
    <w:rsid w:val="0007067F"/>
    <w:rsid w:val="00070E1D"/>
    <w:rsid w:val="00072D6D"/>
    <w:rsid w:val="00074BFD"/>
    <w:rsid w:val="000769E9"/>
    <w:rsid w:val="00080FA6"/>
    <w:rsid w:val="000817D0"/>
    <w:rsid w:val="00082342"/>
    <w:rsid w:val="000837A9"/>
    <w:rsid w:val="0008414B"/>
    <w:rsid w:val="0008616A"/>
    <w:rsid w:val="00087041"/>
    <w:rsid w:val="0009018B"/>
    <w:rsid w:val="000908FF"/>
    <w:rsid w:val="00090F0D"/>
    <w:rsid w:val="000922A0"/>
    <w:rsid w:val="000929DE"/>
    <w:rsid w:val="00094A1F"/>
    <w:rsid w:val="00095171"/>
    <w:rsid w:val="000954E9"/>
    <w:rsid w:val="000A2B0C"/>
    <w:rsid w:val="000A3E03"/>
    <w:rsid w:val="000A4AA5"/>
    <w:rsid w:val="000A64BB"/>
    <w:rsid w:val="000A65D5"/>
    <w:rsid w:val="000B2753"/>
    <w:rsid w:val="000B33E2"/>
    <w:rsid w:val="000B4842"/>
    <w:rsid w:val="000B4E95"/>
    <w:rsid w:val="000B579B"/>
    <w:rsid w:val="000B7FFD"/>
    <w:rsid w:val="000C101C"/>
    <w:rsid w:val="000C17C1"/>
    <w:rsid w:val="000C2B90"/>
    <w:rsid w:val="000C3997"/>
    <w:rsid w:val="000C54E6"/>
    <w:rsid w:val="000C5D21"/>
    <w:rsid w:val="000C5FFE"/>
    <w:rsid w:val="000C6D52"/>
    <w:rsid w:val="000C7602"/>
    <w:rsid w:val="000C7D47"/>
    <w:rsid w:val="000D0A51"/>
    <w:rsid w:val="000D1818"/>
    <w:rsid w:val="000D1D45"/>
    <w:rsid w:val="000D1F53"/>
    <w:rsid w:val="000D26F1"/>
    <w:rsid w:val="000D354F"/>
    <w:rsid w:val="000D3EB8"/>
    <w:rsid w:val="000D4C73"/>
    <w:rsid w:val="000D7157"/>
    <w:rsid w:val="000D7B8B"/>
    <w:rsid w:val="000E2F69"/>
    <w:rsid w:val="000E3307"/>
    <w:rsid w:val="000E35DD"/>
    <w:rsid w:val="000E4529"/>
    <w:rsid w:val="000E4F98"/>
    <w:rsid w:val="000E6363"/>
    <w:rsid w:val="000E7B7A"/>
    <w:rsid w:val="000F000B"/>
    <w:rsid w:val="000F020C"/>
    <w:rsid w:val="000F1137"/>
    <w:rsid w:val="000F19F3"/>
    <w:rsid w:val="000F47E8"/>
    <w:rsid w:val="000F6BD1"/>
    <w:rsid w:val="00103806"/>
    <w:rsid w:val="0010536A"/>
    <w:rsid w:val="001056C4"/>
    <w:rsid w:val="00106A70"/>
    <w:rsid w:val="0011103E"/>
    <w:rsid w:val="00111DD5"/>
    <w:rsid w:val="0011296E"/>
    <w:rsid w:val="001131A7"/>
    <w:rsid w:val="0011406E"/>
    <w:rsid w:val="00115BE7"/>
    <w:rsid w:val="001165E3"/>
    <w:rsid w:val="00117161"/>
    <w:rsid w:val="0011730C"/>
    <w:rsid w:val="001206B5"/>
    <w:rsid w:val="00120C8F"/>
    <w:rsid w:val="00120F94"/>
    <w:rsid w:val="00122FAA"/>
    <w:rsid w:val="00123130"/>
    <w:rsid w:val="001237AA"/>
    <w:rsid w:val="0012393D"/>
    <w:rsid w:val="00124954"/>
    <w:rsid w:val="00124F23"/>
    <w:rsid w:val="001364F1"/>
    <w:rsid w:val="001367A6"/>
    <w:rsid w:val="00136957"/>
    <w:rsid w:val="00136A81"/>
    <w:rsid w:val="00136E18"/>
    <w:rsid w:val="00137AF6"/>
    <w:rsid w:val="001416F3"/>
    <w:rsid w:val="001421BF"/>
    <w:rsid w:val="00144425"/>
    <w:rsid w:val="00153B6A"/>
    <w:rsid w:val="0015440E"/>
    <w:rsid w:val="0015561F"/>
    <w:rsid w:val="00155B0F"/>
    <w:rsid w:val="00156E8E"/>
    <w:rsid w:val="001600F4"/>
    <w:rsid w:val="0016051A"/>
    <w:rsid w:val="0016210D"/>
    <w:rsid w:val="001625E6"/>
    <w:rsid w:val="00163CB5"/>
    <w:rsid w:val="00165767"/>
    <w:rsid w:val="001658CD"/>
    <w:rsid w:val="00166BE4"/>
    <w:rsid w:val="001712E6"/>
    <w:rsid w:val="0017257B"/>
    <w:rsid w:val="00172799"/>
    <w:rsid w:val="00172983"/>
    <w:rsid w:val="0017400F"/>
    <w:rsid w:val="001763F7"/>
    <w:rsid w:val="00177915"/>
    <w:rsid w:val="001810E6"/>
    <w:rsid w:val="0018237F"/>
    <w:rsid w:val="001829F5"/>
    <w:rsid w:val="00183D29"/>
    <w:rsid w:val="00183F48"/>
    <w:rsid w:val="00184B44"/>
    <w:rsid w:val="00185532"/>
    <w:rsid w:val="0019080C"/>
    <w:rsid w:val="00190A84"/>
    <w:rsid w:val="00191880"/>
    <w:rsid w:val="00192ACB"/>
    <w:rsid w:val="001949B7"/>
    <w:rsid w:val="00195540"/>
    <w:rsid w:val="0019593E"/>
    <w:rsid w:val="00195FBD"/>
    <w:rsid w:val="001A3857"/>
    <w:rsid w:val="001A4B8F"/>
    <w:rsid w:val="001A4F40"/>
    <w:rsid w:val="001A5A06"/>
    <w:rsid w:val="001B1A28"/>
    <w:rsid w:val="001B3BEE"/>
    <w:rsid w:val="001B3FBC"/>
    <w:rsid w:val="001B5497"/>
    <w:rsid w:val="001C089D"/>
    <w:rsid w:val="001C1307"/>
    <w:rsid w:val="001C1D0C"/>
    <w:rsid w:val="001C1E89"/>
    <w:rsid w:val="001C302E"/>
    <w:rsid w:val="001C351B"/>
    <w:rsid w:val="001C3AD0"/>
    <w:rsid w:val="001C3F05"/>
    <w:rsid w:val="001C6000"/>
    <w:rsid w:val="001C626B"/>
    <w:rsid w:val="001D0B16"/>
    <w:rsid w:val="001D0EC0"/>
    <w:rsid w:val="001D2631"/>
    <w:rsid w:val="001D3F3B"/>
    <w:rsid w:val="001D415B"/>
    <w:rsid w:val="001D536C"/>
    <w:rsid w:val="001D5885"/>
    <w:rsid w:val="001D6B9B"/>
    <w:rsid w:val="001D78BB"/>
    <w:rsid w:val="001E03FB"/>
    <w:rsid w:val="001E3452"/>
    <w:rsid w:val="001E40CE"/>
    <w:rsid w:val="001E6441"/>
    <w:rsid w:val="001E76DC"/>
    <w:rsid w:val="001E7AA1"/>
    <w:rsid w:val="001E7C64"/>
    <w:rsid w:val="001F24B9"/>
    <w:rsid w:val="001F340A"/>
    <w:rsid w:val="001F3CC4"/>
    <w:rsid w:val="001F5D1D"/>
    <w:rsid w:val="001F78F3"/>
    <w:rsid w:val="00200AA2"/>
    <w:rsid w:val="00200E86"/>
    <w:rsid w:val="00201256"/>
    <w:rsid w:val="00202330"/>
    <w:rsid w:val="002040E5"/>
    <w:rsid w:val="00204FFE"/>
    <w:rsid w:val="002066F5"/>
    <w:rsid w:val="0020685E"/>
    <w:rsid w:val="00207597"/>
    <w:rsid w:val="002147E7"/>
    <w:rsid w:val="00214B50"/>
    <w:rsid w:val="00215929"/>
    <w:rsid w:val="00215B27"/>
    <w:rsid w:val="002161BE"/>
    <w:rsid w:val="00217016"/>
    <w:rsid w:val="00221948"/>
    <w:rsid w:val="00223F41"/>
    <w:rsid w:val="00224504"/>
    <w:rsid w:val="00225C82"/>
    <w:rsid w:val="00227136"/>
    <w:rsid w:val="0023051A"/>
    <w:rsid w:val="0023684D"/>
    <w:rsid w:val="0024069A"/>
    <w:rsid w:val="00240F4B"/>
    <w:rsid w:val="00243CD2"/>
    <w:rsid w:val="0024447B"/>
    <w:rsid w:val="00244BC9"/>
    <w:rsid w:val="002455F9"/>
    <w:rsid w:val="00245A11"/>
    <w:rsid w:val="00246116"/>
    <w:rsid w:val="00246C76"/>
    <w:rsid w:val="00251930"/>
    <w:rsid w:val="002526E0"/>
    <w:rsid w:val="00253AA4"/>
    <w:rsid w:val="0025478F"/>
    <w:rsid w:val="0025530B"/>
    <w:rsid w:val="00255950"/>
    <w:rsid w:val="00256431"/>
    <w:rsid w:val="00260500"/>
    <w:rsid w:val="0026147B"/>
    <w:rsid w:val="00261DFA"/>
    <w:rsid w:val="0026272B"/>
    <w:rsid w:val="00262E31"/>
    <w:rsid w:val="002630E8"/>
    <w:rsid w:val="00263134"/>
    <w:rsid w:val="00265AC7"/>
    <w:rsid w:val="00265E99"/>
    <w:rsid w:val="002660C0"/>
    <w:rsid w:val="002661A2"/>
    <w:rsid w:val="00266858"/>
    <w:rsid w:val="00270CFD"/>
    <w:rsid w:val="00270FD9"/>
    <w:rsid w:val="00272314"/>
    <w:rsid w:val="00272950"/>
    <w:rsid w:val="00272EE2"/>
    <w:rsid w:val="00272F69"/>
    <w:rsid w:val="00273316"/>
    <w:rsid w:val="002747CF"/>
    <w:rsid w:val="00275244"/>
    <w:rsid w:val="00276463"/>
    <w:rsid w:val="002766A4"/>
    <w:rsid w:val="00276BB4"/>
    <w:rsid w:val="00280883"/>
    <w:rsid w:val="00281511"/>
    <w:rsid w:val="00283478"/>
    <w:rsid w:val="00283B61"/>
    <w:rsid w:val="00284F34"/>
    <w:rsid w:val="00285679"/>
    <w:rsid w:val="00285F6D"/>
    <w:rsid w:val="002867CE"/>
    <w:rsid w:val="0028695C"/>
    <w:rsid w:val="00290AC0"/>
    <w:rsid w:val="00290CEE"/>
    <w:rsid w:val="002923D1"/>
    <w:rsid w:val="0029279C"/>
    <w:rsid w:val="00292BE8"/>
    <w:rsid w:val="002931BA"/>
    <w:rsid w:val="00294602"/>
    <w:rsid w:val="00294E20"/>
    <w:rsid w:val="002952DB"/>
    <w:rsid w:val="00297B50"/>
    <w:rsid w:val="002A00D3"/>
    <w:rsid w:val="002A19FA"/>
    <w:rsid w:val="002A26F1"/>
    <w:rsid w:val="002A3B19"/>
    <w:rsid w:val="002A43B1"/>
    <w:rsid w:val="002A4B66"/>
    <w:rsid w:val="002A6733"/>
    <w:rsid w:val="002A6964"/>
    <w:rsid w:val="002A6996"/>
    <w:rsid w:val="002A7C8E"/>
    <w:rsid w:val="002B0F6E"/>
    <w:rsid w:val="002B12D9"/>
    <w:rsid w:val="002B17C8"/>
    <w:rsid w:val="002B1BF5"/>
    <w:rsid w:val="002B2005"/>
    <w:rsid w:val="002B5475"/>
    <w:rsid w:val="002B6D40"/>
    <w:rsid w:val="002C021B"/>
    <w:rsid w:val="002C111B"/>
    <w:rsid w:val="002C2592"/>
    <w:rsid w:val="002C55B0"/>
    <w:rsid w:val="002C6321"/>
    <w:rsid w:val="002D028B"/>
    <w:rsid w:val="002D09DB"/>
    <w:rsid w:val="002D2942"/>
    <w:rsid w:val="002D4851"/>
    <w:rsid w:val="002D5AA6"/>
    <w:rsid w:val="002D5FBD"/>
    <w:rsid w:val="002D6A25"/>
    <w:rsid w:val="002D6CF0"/>
    <w:rsid w:val="002D7980"/>
    <w:rsid w:val="002E2032"/>
    <w:rsid w:val="002E4DEF"/>
    <w:rsid w:val="002E5084"/>
    <w:rsid w:val="002E5886"/>
    <w:rsid w:val="002E7FAF"/>
    <w:rsid w:val="002F039C"/>
    <w:rsid w:val="002F0D92"/>
    <w:rsid w:val="002F1175"/>
    <w:rsid w:val="002F1492"/>
    <w:rsid w:val="002F1D4F"/>
    <w:rsid w:val="002F2AE9"/>
    <w:rsid w:val="002F3A44"/>
    <w:rsid w:val="002F4755"/>
    <w:rsid w:val="002F4AE1"/>
    <w:rsid w:val="002F4CFA"/>
    <w:rsid w:val="00300478"/>
    <w:rsid w:val="00301753"/>
    <w:rsid w:val="00304213"/>
    <w:rsid w:val="003043BA"/>
    <w:rsid w:val="00305BD2"/>
    <w:rsid w:val="003140E4"/>
    <w:rsid w:val="00314DE6"/>
    <w:rsid w:val="00316C97"/>
    <w:rsid w:val="00317833"/>
    <w:rsid w:val="00321961"/>
    <w:rsid w:val="00322CC1"/>
    <w:rsid w:val="00323056"/>
    <w:rsid w:val="003244EC"/>
    <w:rsid w:val="003255A3"/>
    <w:rsid w:val="00325DC6"/>
    <w:rsid w:val="00326979"/>
    <w:rsid w:val="0033098F"/>
    <w:rsid w:val="00331ED1"/>
    <w:rsid w:val="0033298C"/>
    <w:rsid w:val="0033520F"/>
    <w:rsid w:val="00335467"/>
    <w:rsid w:val="00335B06"/>
    <w:rsid w:val="00337E7F"/>
    <w:rsid w:val="00343091"/>
    <w:rsid w:val="003441A0"/>
    <w:rsid w:val="0034430B"/>
    <w:rsid w:val="003446B2"/>
    <w:rsid w:val="0034604F"/>
    <w:rsid w:val="0034636F"/>
    <w:rsid w:val="003512CB"/>
    <w:rsid w:val="00351F2F"/>
    <w:rsid w:val="00352085"/>
    <w:rsid w:val="003555AC"/>
    <w:rsid w:val="00357295"/>
    <w:rsid w:val="00357311"/>
    <w:rsid w:val="00357F02"/>
    <w:rsid w:val="00362964"/>
    <w:rsid w:val="0036530A"/>
    <w:rsid w:val="003655CD"/>
    <w:rsid w:val="00365F46"/>
    <w:rsid w:val="003661DC"/>
    <w:rsid w:val="003667EA"/>
    <w:rsid w:val="00366876"/>
    <w:rsid w:val="003703F2"/>
    <w:rsid w:val="00371FFE"/>
    <w:rsid w:val="003723C7"/>
    <w:rsid w:val="00372A32"/>
    <w:rsid w:val="003750FC"/>
    <w:rsid w:val="00375D84"/>
    <w:rsid w:val="00375F14"/>
    <w:rsid w:val="00376D68"/>
    <w:rsid w:val="003805CA"/>
    <w:rsid w:val="00380B9F"/>
    <w:rsid w:val="00383873"/>
    <w:rsid w:val="003842D3"/>
    <w:rsid w:val="003851B5"/>
    <w:rsid w:val="00385404"/>
    <w:rsid w:val="003854DB"/>
    <w:rsid w:val="00385ED7"/>
    <w:rsid w:val="0038663B"/>
    <w:rsid w:val="00387DE8"/>
    <w:rsid w:val="00387F47"/>
    <w:rsid w:val="00391645"/>
    <w:rsid w:val="00395836"/>
    <w:rsid w:val="003973BA"/>
    <w:rsid w:val="003A05D5"/>
    <w:rsid w:val="003A1F67"/>
    <w:rsid w:val="003A5269"/>
    <w:rsid w:val="003A6D18"/>
    <w:rsid w:val="003A6D47"/>
    <w:rsid w:val="003A70A7"/>
    <w:rsid w:val="003B0720"/>
    <w:rsid w:val="003B0936"/>
    <w:rsid w:val="003B0A1D"/>
    <w:rsid w:val="003B0DF6"/>
    <w:rsid w:val="003B0F1C"/>
    <w:rsid w:val="003B5F19"/>
    <w:rsid w:val="003B5F46"/>
    <w:rsid w:val="003C135E"/>
    <w:rsid w:val="003C173B"/>
    <w:rsid w:val="003C1B3B"/>
    <w:rsid w:val="003C1F0C"/>
    <w:rsid w:val="003C2A4B"/>
    <w:rsid w:val="003C5AF9"/>
    <w:rsid w:val="003D014E"/>
    <w:rsid w:val="003D0F43"/>
    <w:rsid w:val="003D147F"/>
    <w:rsid w:val="003D454B"/>
    <w:rsid w:val="003D46C7"/>
    <w:rsid w:val="003D5F75"/>
    <w:rsid w:val="003E14A9"/>
    <w:rsid w:val="003E64A9"/>
    <w:rsid w:val="003E7C6E"/>
    <w:rsid w:val="003F0E20"/>
    <w:rsid w:val="003F3F49"/>
    <w:rsid w:val="003F4D17"/>
    <w:rsid w:val="003F57D9"/>
    <w:rsid w:val="003F59B1"/>
    <w:rsid w:val="003F637E"/>
    <w:rsid w:val="003F7128"/>
    <w:rsid w:val="004014FB"/>
    <w:rsid w:val="00405267"/>
    <w:rsid w:val="00410080"/>
    <w:rsid w:val="00411976"/>
    <w:rsid w:val="00412B6E"/>
    <w:rsid w:val="00412B7C"/>
    <w:rsid w:val="0041367E"/>
    <w:rsid w:val="00421F62"/>
    <w:rsid w:val="004226A9"/>
    <w:rsid w:val="004233EE"/>
    <w:rsid w:val="00423B88"/>
    <w:rsid w:val="00423D22"/>
    <w:rsid w:val="00424AA7"/>
    <w:rsid w:val="004267F0"/>
    <w:rsid w:val="00431C12"/>
    <w:rsid w:val="00432ED1"/>
    <w:rsid w:val="00432F29"/>
    <w:rsid w:val="0043484F"/>
    <w:rsid w:val="00434909"/>
    <w:rsid w:val="004359A2"/>
    <w:rsid w:val="004403DE"/>
    <w:rsid w:val="004409D1"/>
    <w:rsid w:val="004412B8"/>
    <w:rsid w:val="004433FE"/>
    <w:rsid w:val="004436DF"/>
    <w:rsid w:val="00443B66"/>
    <w:rsid w:val="00445700"/>
    <w:rsid w:val="00447245"/>
    <w:rsid w:val="004500EE"/>
    <w:rsid w:val="004504F7"/>
    <w:rsid w:val="00451B4B"/>
    <w:rsid w:val="00451C76"/>
    <w:rsid w:val="00452A90"/>
    <w:rsid w:val="00452F93"/>
    <w:rsid w:val="0045523B"/>
    <w:rsid w:val="00455788"/>
    <w:rsid w:val="004565FB"/>
    <w:rsid w:val="00460238"/>
    <w:rsid w:val="004617C3"/>
    <w:rsid w:val="004625DA"/>
    <w:rsid w:val="0046489A"/>
    <w:rsid w:val="00465011"/>
    <w:rsid w:val="004667A4"/>
    <w:rsid w:val="00466C98"/>
    <w:rsid w:val="004704E2"/>
    <w:rsid w:val="00470A17"/>
    <w:rsid w:val="0047147C"/>
    <w:rsid w:val="004719E8"/>
    <w:rsid w:val="0047482B"/>
    <w:rsid w:val="00474FA1"/>
    <w:rsid w:val="004762AF"/>
    <w:rsid w:val="00476C25"/>
    <w:rsid w:val="00477CBC"/>
    <w:rsid w:val="004802DE"/>
    <w:rsid w:val="00480571"/>
    <w:rsid w:val="00481972"/>
    <w:rsid w:val="00483685"/>
    <w:rsid w:val="004842D6"/>
    <w:rsid w:val="00484F6E"/>
    <w:rsid w:val="00487468"/>
    <w:rsid w:val="00491574"/>
    <w:rsid w:val="00491962"/>
    <w:rsid w:val="00491EDC"/>
    <w:rsid w:val="004934F3"/>
    <w:rsid w:val="004944B4"/>
    <w:rsid w:val="00495E9B"/>
    <w:rsid w:val="004A372F"/>
    <w:rsid w:val="004A420E"/>
    <w:rsid w:val="004A478E"/>
    <w:rsid w:val="004A4BDF"/>
    <w:rsid w:val="004B04F2"/>
    <w:rsid w:val="004B2A63"/>
    <w:rsid w:val="004B2A85"/>
    <w:rsid w:val="004B3052"/>
    <w:rsid w:val="004B6527"/>
    <w:rsid w:val="004B660B"/>
    <w:rsid w:val="004B7262"/>
    <w:rsid w:val="004B7A80"/>
    <w:rsid w:val="004C1DDC"/>
    <w:rsid w:val="004C213F"/>
    <w:rsid w:val="004C25A1"/>
    <w:rsid w:val="004C32EC"/>
    <w:rsid w:val="004C4A0E"/>
    <w:rsid w:val="004C59B7"/>
    <w:rsid w:val="004C73A8"/>
    <w:rsid w:val="004C7D94"/>
    <w:rsid w:val="004D01A5"/>
    <w:rsid w:val="004D25CF"/>
    <w:rsid w:val="004D329D"/>
    <w:rsid w:val="004D47E7"/>
    <w:rsid w:val="004D4B0E"/>
    <w:rsid w:val="004E164A"/>
    <w:rsid w:val="004E28E4"/>
    <w:rsid w:val="004E34E9"/>
    <w:rsid w:val="004E4013"/>
    <w:rsid w:val="004E5397"/>
    <w:rsid w:val="004E5472"/>
    <w:rsid w:val="004E558A"/>
    <w:rsid w:val="004E714B"/>
    <w:rsid w:val="004E7C18"/>
    <w:rsid w:val="004F01A4"/>
    <w:rsid w:val="004F4798"/>
    <w:rsid w:val="004F55EF"/>
    <w:rsid w:val="004F56F5"/>
    <w:rsid w:val="005040E2"/>
    <w:rsid w:val="0050541C"/>
    <w:rsid w:val="00505551"/>
    <w:rsid w:val="005059AF"/>
    <w:rsid w:val="00505B89"/>
    <w:rsid w:val="005104DD"/>
    <w:rsid w:val="005111FB"/>
    <w:rsid w:val="00511882"/>
    <w:rsid w:val="00511B7C"/>
    <w:rsid w:val="005120DA"/>
    <w:rsid w:val="00512A0A"/>
    <w:rsid w:val="0051499F"/>
    <w:rsid w:val="00517201"/>
    <w:rsid w:val="00517786"/>
    <w:rsid w:val="00521A71"/>
    <w:rsid w:val="0052326B"/>
    <w:rsid w:val="005232A0"/>
    <w:rsid w:val="00524161"/>
    <w:rsid w:val="00525684"/>
    <w:rsid w:val="00525B01"/>
    <w:rsid w:val="00527934"/>
    <w:rsid w:val="00532343"/>
    <w:rsid w:val="005330ED"/>
    <w:rsid w:val="00535F32"/>
    <w:rsid w:val="00536511"/>
    <w:rsid w:val="00541060"/>
    <w:rsid w:val="00541B6E"/>
    <w:rsid w:val="0054210B"/>
    <w:rsid w:val="0054315E"/>
    <w:rsid w:val="00543FE2"/>
    <w:rsid w:val="00545425"/>
    <w:rsid w:val="00545A51"/>
    <w:rsid w:val="00546B70"/>
    <w:rsid w:val="00550587"/>
    <w:rsid w:val="005554F5"/>
    <w:rsid w:val="00560034"/>
    <w:rsid w:val="00560AD3"/>
    <w:rsid w:val="005635CF"/>
    <w:rsid w:val="005668A9"/>
    <w:rsid w:val="00567073"/>
    <w:rsid w:val="00570666"/>
    <w:rsid w:val="005718E0"/>
    <w:rsid w:val="00573F95"/>
    <w:rsid w:val="00574122"/>
    <w:rsid w:val="00574349"/>
    <w:rsid w:val="005744EF"/>
    <w:rsid w:val="00574682"/>
    <w:rsid w:val="005758DC"/>
    <w:rsid w:val="00575D0B"/>
    <w:rsid w:val="00576500"/>
    <w:rsid w:val="00581455"/>
    <w:rsid w:val="005814E6"/>
    <w:rsid w:val="00581D67"/>
    <w:rsid w:val="00581E6C"/>
    <w:rsid w:val="00582350"/>
    <w:rsid w:val="0058242E"/>
    <w:rsid w:val="005824E7"/>
    <w:rsid w:val="00583D14"/>
    <w:rsid w:val="0058436B"/>
    <w:rsid w:val="005843EA"/>
    <w:rsid w:val="00584F46"/>
    <w:rsid w:val="005852D1"/>
    <w:rsid w:val="00585AC1"/>
    <w:rsid w:val="00585E95"/>
    <w:rsid w:val="0058646E"/>
    <w:rsid w:val="0058680C"/>
    <w:rsid w:val="00587BF5"/>
    <w:rsid w:val="00587D05"/>
    <w:rsid w:val="00587F5F"/>
    <w:rsid w:val="00590855"/>
    <w:rsid w:val="00591256"/>
    <w:rsid w:val="0059188F"/>
    <w:rsid w:val="00591994"/>
    <w:rsid w:val="005922D5"/>
    <w:rsid w:val="00592C16"/>
    <w:rsid w:val="00592EDF"/>
    <w:rsid w:val="00593ED8"/>
    <w:rsid w:val="00593EE0"/>
    <w:rsid w:val="00594055"/>
    <w:rsid w:val="00594256"/>
    <w:rsid w:val="00595480"/>
    <w:rsid w:val="00597A71"/>
    <w:rsid w:val="00597CF0"/>
    <w:rsid w:val="005A063E"/>
    <w:rsid w:val="005A1B83"/>
    <w:rsid w:val="005A1E4C"/>
    <w:rsid w:val="005A4F32"/>
    <w:rsid w:val="005A7C2A"/>
    <w:rsid w:val="005A7FBA"/>
    <w:rsid w:val="005B0776"/>
    <w:rsid w:val="005B23E5"/>
    <w:rsid w:val="005B2E5E"/>
    <w:rsid w:val="005B3AF4"/>
    <w:rsid w:val="005B4507"/>
    <w:rsid w:val="005B5B58"/>
    <w:rsid w:val="005B5FA3"/>
    <w:rsid w:val="005B663E"/>
    <w:rsid w:val="005C0DDE"/>
    <w:rsid w:val="005C5244"/>
    <w:rsid w:val="005C52FB"/>
    <w:rsid w:val="005C53DF"/>
    <w:rsid w:val="005D0AE3"/>
    <w:rsid w:val="005D194E"/>
    <w:rsid w:val="005D2484"/>
    <w:rsid w:val="005D3961"/>
    <w:rsid w:val="005D44AA"/>
    <w:rsid w:val="005D4909"/>
    <w:rsid w:val="005D4929"/>
    <w:rsid w:val="005D63AD"/>
    <w:rsid w:val="005D6A0F"/>
    <w:rsid w:val="005D73DD"/>
    <w:rsid w:val="005D7B98"/>
    <w:rsid w:val="005D7D4D"/>
    <w:rsid w:val="005E0445"/>
    <w:rsid w:val="005E158A"/>
    <w:rsid w:val="005E270C"/>
    <w:rsid w:val="005E2F2F"/>
    <w:rsid w:val="005E32FB"/>
    <w:rsid w:val="005E35FA"/>
    <w:rsid w:val="005E4545"/>
    <w:rsid w:val="005E549E"/>
    <w:rsid w:val="005E5702"/>
    <w:rsid w:val="005E6F38"/>
    <w:rsid w:val="005E7DDC"/>
    <w:rsid w:val="005F0A88"/>
    <w:rsid w:val="005F0B7F"/>
    <w:rsid w:val="005F0EBF"/>
    <w:rsid w:val="005F158F"/>
    <w:rsid w:val="005F2258"/>
    <w:rsid w:val="005F3DEA"/>
    <w:rsid w:val="005F4115"/>
    <w:rsid w:val="005F4220"/>
    <w:rsid w:val="005F663D"/>
    <w:rsid w:val="005F6A12"/>
    <w:rsid w:val="00603DEC"/>
    <w:rsid w:val="00603DF3"/>
    <w:rsid w:val="00603FB1"/>
    <w:rsid w:val="00605ECB"/>
    <w:rsid w:val="006067FF"/>
    <w:rsid w:val="00607218"/>
    <w:rsid w:val="00607DAB"/>
    <w:rsid w:val="00610F30"/>
    <w:rsid w:val="00611C09"/>
    <w:rsid w:val="00613C57"/>
    <w:rsid w:val="0061435D"/>
    <w:rsid w:val="0062063D"/>
    <w:rsid w:val="00620F79"/>
    <w:rsid w:val="00621DAE"/>
    <w:rsid w:val="00623DE9"/>
    <w:rsid w:val="00623F87"/>
    <w:rsid w:val="006248B4"/>
    <w:rsid w:val="00625113"/>
    <w:rsid w:val="00625F1B"/>
    <w:rsid w:val="00625FDB"/>
    <w:rsid w:val="00626197"/>
    <w:rsid w:val="00626D70"/>
    <w:rsid w:val="00627E04"/>
    <w:rsid w:val="006307FF"/>
    <w:rsid w:val="006328E9"/>
    <w:rsid w:val="006332EF"/>
    <w:rsid w:val="00635B87"/>
    <w:rsid w:val="006361E3"/>
    <w:rsid w:val="006365E7"/>
    <w:rsid w:val="00640C6E"/>
    <w:rsid w:val="006412F6"/>
    <w:rsid w:val="006419BE"/>
    <w:rsid w:val="00642857"/>
    <w:rsid w:val="006428FF"/>
    <w:rsid w:val="00647155"/>
    <w:rsid w:val="006475C7"/>
    <w:rsid w:val="0065099D"/>
    <w:rsid w:val="0065393B"/>
    <w:rsid w:val="006572D6"/>
    <w:rsid w:val="0066083A"/>
    <w:rsid w:val="006610AF"/>
    <w:rsid w:val="00662170"/>
    <w:rsid w:val="00666AF8"/>
    <w:rsid w:val="00666FF7"/>
    <w:rsid w:val="00667398"/>
    <w:rsid w:val="00671AF5"/>
    <w:rsid w:val="00672945"/>
    <w:rsid w:val="0067326D"/>
    <w:rsid w:val="006733F0"/>
    <w:rsid w:val="00674081"/>
    <w:rsid w:val="006770DE"/>
    <w:rsid w:val="00677BED"/>
    <w:rsid w:val="00680A5F"/>
    <w:rsid w:val="00680A90"/>
    <w:rsid w:val="0068153E"/>
    <w:rsid w:val="00682323"/>
    <w:rsid w:val="006832E9"/>
    <w:rsid w:val="00684147"/>
    <w:rsid w:val="0068470B"/>
    <w:rsid w:val="00690675"/>
    <w:rsid w:val="00690D1B"/>
    <w:rsid w:val="00691BD3"/>
    <w:rsid w:val="00692612"/>
    <w:rsid w:val="00692B46"/>
    <w:rsid w:val="00692F16"/>
    <w:rsid w:val="0069340D"/>
    <w:rsid w:val="0069369D"/>
    <w:rsid w:val="0069765B"/>
    <w:rsid w:val="006A1A24"/>
    <w:rsid w:val="006A2076"/>
    <w:rsid w:val="006A252A"/>
    <w:rsid w:val="006A366A"/>
    <w:rsid w:val="006A5572"/>
    <w:rsid w:val="006A6CC7"/>
    <w:rsid w:val="006A6F58"/>
    <w:rsid w:val="006A7062"/>
    <w:rsid w:val="006A7759"/>
    <w:rsid w:val="006B0056"/>
    <w:rsid w:val="006B1251"/>
    <w:rsid w:val="006B3AE4"/>
    <w:rsid w:val="006B662C"/>
    <w:rsid w:val="006C13D2"/>
    <w:rsid w:val="006C1FD9"/>
    <w:rsid w:val="006C2DBB"/>
    <w:rsid w:val="006C3581"/>
    <w:rsid w:val="006C3DC9"/>
    <w:rsid w:val="006C4A98"/>
    <w:rsid w:val="006C590C"/>
    <w:rsid w:val="006C6C72"/>
    <w:rsid w:val="006D2253"/>
    <w:rsid w:val="006D2F4A"/>
    <w:rsid w:val="006D33A6"/>
    <w:rsid w:val="006D41A0"/>
    <w:rsid w:val="006D435F"/>
    <w:rsid w:val="006D63A1"/>
    <w:rsid w:val="006D7FE3"/>
    <w:rsid w:val="006E2A29"/>
    <w:rsid w:val="006E2AB1"/>
    <w:rsid w:val="006E4957"/>
    <w:rsid w:val="006E5B16"/>
    <w:rsid w:val="006E5F0D"/>
    <w:rsid w:val="006E664A"/>
    <w:rsid w:val="006E6FD9"/>
    <w:rsid w:val="006E73FC"/>
    <w:rsid w:val="006F0465"/>
    <w:rsid w:val="006F0AEC"/>
    <w:rsid w:val="006F1849"/>
    <w:rsid w:val="006F233D"/>
    <w:rsid w:val="006F458B"/>
    <w:rsid w:val="006F524F"/>
    <w:rsid w:val="006F607F"/>
    <w:rsid w:val="006F79F0"/>
    <w:rsid w:val="00700544"/>
    <w:rsid w:val="007018B5"/>
    <w:rsid w:val="007019B9"/>
    <w:rsid w:val="00702D6E"/>
    <w:rsid w:val="00703972"/>
    <w:rsid w:val="00705766"/>
    <w:rsid w:val="00706DDE"/>
    <w:rsid w:val="0071249F"/>
    <w:rsid w:val="00715510"/>
    <w:rsid w:val="00715993"/>
    <w:rsid w:val="007163C8"/>
    <w:rsid w:val="00717219"/>
    <w:rsid w:val="007202A1"/>
    <w:rsid w:val="0072234F"/>
    <w:rsid w:val="00724622"/>
    <w:rsid w:val="0072674D"/>
    <w:rsid w:val="007305C9"/>
    <w:rsid w:val="00731555"/>
    <w:rsid w:val="00732287"/>
    <w:rsid w:val="00732DBB"/>
    <w:rsid w:val="00733FE7"/>
    <w:rsid w:val="00735126"/>
    <w:rsid w:val="0073552D"/>
    <w:rsid w:val="00736643"/>
    <w:rsid w:val="0073676B"/>
    <w:rsid w:val="00736E31"/>
    <w:rsid w:val="00737491"/>
    <w:rsid w:val="00740336"/>
    <w:rsid w:val="00741E5B"/>
    <w:rsid w:val="00742D3E"/>
    <w:rsid w:val="00743969"/>
    <w:rsid w:val="00743D17"/>
    <w:rsid w:val="00750422"/>
    <w:rsid w:val="00750735"/>
    <w:rsid w:val="007510C8"/>
    <w:rsid w:val="00751892"/>
    <w:rsid w:val="00752078"/>
    <w:rsid w:val="00752B33"/>
    <w:rsid w:val="00752CDF"/>
    <w:rsid w:val="00755771"/>
    <w:rsid w:val="00755FD0"/>
    <w:rsid w:val="00760D78"/>
    <w:rsid w:val="00760E2B"/>
    <w:rsid w:val="0076227D"/>
    <w:rsid w:val="00762659"/>
    <w:rsid w:val="0076374C"/>
    <w:rsid w:val="00763842"/>
    <w:rsid w:val="00765912"/>
    <w:rsid w:val="00765FB2"/>
    <w:rsid w:val="00767045"/>
    <w:rsid w:val="007674DB"/>
    <w:rsid w:val="00767C93"/>
    <w:rsid w:val="007700A7"/>
    <w:rsid w:val="007703B6"/>
    <w:rsid w:val="00770A2A"/>
    <w:rsid w:val="00771B12"/>
    <w:rsid w:val="007721E7"/>
    <w:rsid w:val="00774011"/>
    <w:rsid w:val="007748C3"/>
    <w:rsid w:val="00776491"/>
    <w:rsid w:val="00777750"/>
    <w:rsid w:val="007808C2"/>
    <w:rsid w:val="00780CE0"/>
    <w:rsid w:val="007814B0"/>
    <w:rsid w:val="007816BD"/>
    <w:rsid w:val="00782E83"/>
    <w:rsid w:val="007834BA"/>
    <w:rsid w:val="00783A86"/>
    <w:rsid w:val="00785EB1"/>
    <w:rsid w:val="0078680F"/>
    <w:rsid w:val="007868AD"/>
    <w:rsid w:val="007908E9"/>
    <w:rsid w:val="007916E0"/>
    <w:rsid w:val="00793154"/>
    <w:rsid w:val="007939AF"/>
    <w:rsid w:val="00795879"/>
    <w:rsid w:val="007960D9"/>
    <w:rsid w:val="007A5B1F"/>
    <w:rsid w:val="007B0885"/>
    <w:rsid w:val="007B08C9"/>
    <w:rsid w:val="007B1724"/>
    <w:rsid w:val="007B1E90"/>
    <w:rsid w:val="007B2C63"/>
    <w:rsid w:val="007B2CB3"/>
    <w:rsid w:val="007B3595"/>
    <w:rsid w:val="007B5BA3"/>
    <w:rsid w:val="007B6566"/>
    <w:rsid w:val="007C015E"/>
    <w:rsid w:val="007C0EF2"/>
    <w:rsid w:val="007C246F"/>
    <w:rsid w:val="007C4FDF"/>
    <w:rsid w:val="007C5661"/>
    <w:rsid w:val="007C56A0"/>
    <w:rsid w:val="007C6042"/>
    <w:rsid w:val="007C6741"/>
    <w:rsid w:val="007C783E"/>
    <w:rsid w:val="007D0150"/>
    <w:rsid w:val="007D0C00"/>
    <w:rsid w:val="007D0D6E"/>
    <w:rsid w:val="007D123F"/>
    <w:rsid w:val="007D2136"/>
    <w:rsid w:val="007D2394"/>
    <w:rsid w:val="007D3216"/>
    <w:rsid w:val="007D3AF3"/>
    <w:rsid w:val="007D6303"/>
    <w:rsid w:val="007D68C9"/>
    <w:rsid w:val="007D781D"/>
    <w:rsid w:val="007E1341"/>
    <w:rsid w:val="007E1785"/>
    <w:rsid w:val="007E41B4"/>
    <w:rsid w:val="007E64E9"/>
    <w:rsid w:val="007F2445"/>
    <w:rsid w:val="007F327D"/>
    <w:rsid w:val="007F3E6E"/>
    <w:rsid w:val="007F3F5A"/>
    <w:rsid w:val="007F433D"/>
    <w:rsid w:val="007F4F5D"/>
    <w:rsid w:val="007F5AEC"/>
    <w:rsid w:val="007F79AA"/>
    <w:rsid w:val="007F7E48"/>
    <w:rsid w:val="00801B0E"/>
    <w:rsid w:val="00801B99"/>
    <w:rsid w:val="008024DD"/>
    <w:rsid w:val="00802B59"/>
    <w:rsid w:val="00803390"/>
    <w:rsid w:val="00804782"/>
    <w:rsid w:val="008055AA"/>
    <w:rsid w:val="00806625"/>
    <w:rsid w:val="00807B0F"/>
    <w:rsid w:val="008104CC"/>
    <w:rsid w:val="008105B6"/>
    <w:rsid w:val="00810FB0"/>
    <w:rsid w:val="00811E9A"/>
    <w:rsid w:val="00813578"/>
    <w:rsid w:val="00813806"/>
    <w:rsid w:val="00815809"/>
    <w:rsid w:val="00815C34"/>
    <w:rsid w:val="00817288"/>
    <w:rsid w:val="008204F2"/>
    <w:rsid w:val="00820CF4"/>
    <w:rsid w:val="0082186C"/>
    <w:rsid w:val="00822085"/>
    <w:rsid w:val="00822D61"/>
    <w:rsid w:val="00824BED"/>
    <w:rsid w:val="00824F64"/>
    <w:rsid w:val="00825F63"/>
    <w:rsid w:val="00826188"/>
    <w:rsid w:val="00827D3F"/>
    <w:rsid w:val="008311D1"/>
    <w:rsid w:val="0083153F"/>
    <w:rsid w:val="00831FD4"/>
    <w:rsid w:val="00834012"/>
    <w:rsid w:val="0083513D"/>
    <w:rsid w:val="00836523"/>
    <w:rsid w:val="008369BA"/>
    <w:rsid w:val="00840829"/>
    <w:rsid w:val="00840E72"/>
    <w:rsid w:val="0084262C"/>
    <w:rsid w:val="00844027"/>
    <w:rsid w:val="00845372"/>
    <w:rsid w:val="00846D69"/>
    <w:rsid w:val="00847414"/>
    <w:rsid w:val="00847861"/>
    <w:rsid w:val="008526E5"/>
    <w:rsid w:val="00855B5A"/>
    <w:rsid w:val="00856242"/>
    <w:rsid w:val="00856629"/>
    <w:rsid w:val="008568E8"/>
    <w:rsid w:val="00856C12"/>
    <w:rsid w:val="00860339"/>
    <w:rsid w:val="00860F10"/>
    <w:rsid w:val="00861022"/>
    <w:rsid w:val="0086202F"/>
    <w:rsid w:val="008622FD"/>
    <w:rsid w:val="008636FE"/>
    <w:rsid w:val="008658C2"/>
    <w:rsid w:val="00865BB2"/>
    <w:rsid w:val="00865FC4"/>
    <w:rsid w:val="00866769"/>
    <w:rsid w:val="008667EC"/>
    <w:rsid w:val="00866D02"/>
    <w:rsid w:val="00866F1F"/>
    <w:rsid w:val="00867BDF"/>
    <w:rsid w:val="00872006"/>
    <w:rsid w:val="00875049"/>
    <w:rsid w:val="00880554"/>
    <w:rsid w:val="00881415"/>
    <w:rsid w:val="0088320F"/>
    <w:rsid w:val="00883752"/>
    <w:rsid w:val="00883901"/>
    <w:rsid w:val="008847F7"/>
    <w:rsid w:val="00884EB0"/>
    <w:rsid w:val="00890864"/>
    <w:rsid w:val="00891AC7"/>
    <w:rsid w:val="00893B00"/>
    <w:rsid w:val="00894219"/>
    <w:rsid w:val="008947E2"/>
    <w:rsid w:val="008950B4"/>
    <w:rsid w:val="0089572B"/>
    <w:rsid w:val="00895D0C"/>
    <w:rsid w:val="00895D2C"/>
    <w:rsid w:val="00896924"/>
    <w:rsid w:val="008A179B"/>
    <w:rsid w:val="008A196C"/>
    <w:rsid w:val="008A281F"/>
    <w:rsid w:val="008A48DF"/>
    <w:rsid w:val="008A57F6"/>
    <w:rsid w:val="008A5DFA"/>
    <w:rsid w:val="008B47D2"/>
    <w:rsid w:val="008B4B1F"/>
    <w:rsid w:val="008B4E62"/>
    <w:rsid w:val="008C0516"/>
    <w:rsid w:val="008C0741"/>
    <w:rsid w:val="008C1745"/>
    <w:rsid w:val="008C370C"/>
    <w:rsid w:val="008C5C77"/>
    <w:rsid w:val="008D0177"/>
    <w:rsid w:val="008D629D"/>
    <w:rsid w:val="008D63EA"/>
    <w:rsid w:val="008D6803"/>
    <w:rsid w:val="008D7842"/>
    <w:rsid w:val="008E0C3B"/>
    <w:rsid w:val="008E171A"/>
    <w:rsid w:val="008E26FD"/>
    <w:rsid w:val="008E54AA"/>
    <w:rsid w:val="008E5921"/>
    <w:rsid w:val="008E5CC5"/>
    <w:rsid w:val="008F0E4B"/>
    <w:rsid w:val="008F236B"/>
    <w:rsid w:val="008F37F5"/>
    <w:rsid w:val="008F3AA2"/>
    <w:rsid w:val="008F3D00"/>
    <w:rsid w:val="008F511C"/>
    <w:rsid w:val="008F5422"/>
    <w:rsid w:val="008F5A21"/>
    <w:rsid w:val="008F78EF"/>
    <w:rsid w:val="009006BF"/>
    <w:rsid w:val="00901344"/>
    <w:rsid w:val="009028FB"/>
    <w:rsid w:val="0090466E"/>
    <w:rsid w:val="00904A63"/>
    <w:rsid w:val="009052C4"/>
    <w:rsid w:val="00905E46"/>
    <w:rsid w:val="0091021F"/>
    <w:rsid w:val="009107DF"/>
    <w:rsid w:val="00911390"/>
    <w:rsid w:val="0091215D"/>
    <w:rsid w:val="00913CDF"/>
    <w:rsid w:val="00914128"/>
    <w:rsid w:val="00915267"/>
    <w:rsid w:val="0091564E"/>
    <w:rsid w:val="00915ABC"/>
    <w:rsid w:val="00916452"/>
    <w:rsid w:val="00917389"/>
    <w:rsid w:val="009173CC"/>
    <w:rsid w:val="00921526"/>
    <w:rsid w:val="00922400"/>
    <w:rsid w:val="00922F02"/>
    <w:rsid w:val="009309ED"/>
    <w:rsid w:val="00930DFB"/>
    <w:rsid w:val="0093213A"/>
    <w:rsid w:val="00932709"/>
    <w:rsid w:val="00932EBA"/>
    <w:rsid w:val="009339CD"/>
    <w:rsid w:val="00934FEA"/>
    <w:rsid w:val="00935E91"/>
    <w:rsid w:val="00936CA1"/>
    <w:rsid w:val="00936FEA"/>
    <w:rsid w:val="00937304"/>
    <w:rsid w:val="0094005F"/>
    <w:rsid w:val="00942953"/>
    <w:rsid w:val="00944056"/>
    <w:rsid w:val="00953D9D"/>
    <w:rsid w:val="0095411A"/>
    <w:rsid w:val="009575DE"/>
    <w:rsid w:val="009607F7"/>
    <w:rsid w:val="00960FE5"/>
    <w:rsid w:val="00963034"/>
    <w:rsid w:val="00966B62"/>
    <w:rsid w:val="00966FF5"/>
    <w:rsid w:val="009673C6"/>
    <w:rsid w:val="00967713"/>
    <w:rsid w:val="00973132"/>
    <w:rsid w:val="00973E12"/>
    <w:rsid w:val="0097416D"/>
    <w:rsid w:val="00975B11"/>
    <w:rsid w:val="0097629A"/>
    <w:rsid w:val="00981334"/>
    <w:rsid w:val="00983020"/>
    <w:rsid w:val="00984ECC"/>
    <w:rsid w:val="00987D55"/>
    <w:rsid w:val="009903D3"/>
    <w:rsid w:val="00991972"/>
    <w:rsid w:val="009920AC"/>
    <w:rsid w:val="009955B7"/>
    <w:rsid w:val="00995959"/>
    <w:rsid w:val="00997379"/>
    <w:rsid w:val="009A0D14"/>
    <w:rsid w:val="009A4848"/>
    <w:rsid w:val="009A51AD"/>
    <w:rsid w:val="009B0557"/>
    <w:rsid w:val="009B25EF"/>
    <w:rsid w:val="009B44B4"/>
    <w:rsid w:val="009B4AC6"/>
    <w:rsid w:val="009B5173"/>
    <w:rsid w:val="009B5617"/>
    <w:rsid w:val="009B788D"/>
    <w:rsid w:val="009C1AAA"/>
    <w:rsid w:val="009C1D99"/>
    <w:rsid w:val="009C2850"/>
    <w:rsid w:val="009C2D6B"/>
    <w:rsid w:val="009C3BA1"/>
    <w:rsid w:val="009D0ADA"/>
    <w:rsid w:val="009D27BD"/>
    <w:rsid w:val="009D4D98"/>
    <w:rsid w:val="009D5101"/>
    <w:rsid w:val="009E0707"/>
    <w:rsid w:val="009E15CC"/>
    <w:rsid w:val="009E34CB"/>
    <w:rsid w:val="009E3BA8"/>
    <w:rsid w:val="009E3E54"/>
    <w:rsid w:val="009E437F"/>
    <w:rsid w:val="009E4BE0"/>
    <w:rsid w:val="009E4E6F"/>
    <w:rsid w:val="009E5AA3"/>
    <w:rsid w:val="009E7E0A"/>
    <w:rsid w:val="009F1445"/>
    <w:rsid w:val="009F1F13"/>
    <w:rsid w:val="009F46D6"/>
    <w:rsid w:val="009F4DB2"/>
    <w:rsid w:val="009F4EFB"/>
    <w:rsid w:val="009F6A16"/>
    <w:rsid w:val="009F6FE8"/>
    <w:rsid w:val="00A011F1"/>
    <w:rsid w:val="00A02774"/>
    <w:rsid w:val="00A027A6"/>
    <w:rsid w:val="00A044A0"/>
    <w:rsid w:val="00A0598D"/>
    <w:rsid w:val="00A10A88"/>
    <w:rsid w:val="00A10D67"/>
    <w:rsid w:val="00A11E00"/>
    <w:rsid w:val="00A1399B"/>
    <w:rsid w:val="00A14B16"/>
    <w:rsid w:val="00A15C51"/>
    <w:rsid w:val="00A16505"/>
    <w:rsid w:val="00A16611"/>
    <w:rsid w:val="00A17D44"/>
    <w:rsid w:val="00A20350"/>
    <w:rsid w:val="00A20EB2"/>
    <w:rsid w:val="00A210D0"/>
    <w:rsid w:val="00A21CAA"/>
    <w:rsid w:val="00A23977"/>
    <w:rsid w:val="00A23A06"/>
    <w:rsid w:val="00A24216"/>
    <w:rsid w:val="00A24380"/>
    <w:rsid w:val="00A26C27"/>
    <w:rsid w:val="00A30275"/>
    <w:rsid w:val="00A34A09"/>
    <w:rsid w:val="00A35815"/>
    <w:rsid w:val="00A35EB6"/>
    <w:rsid w:val="00A369F7"/>
    <w:rsid w:val="00A37A0A"/>
    <w:rsid w:val="00A42A1A"/>
    <w:rsid w:val="00A43B3B"/>
    <w:rsid w:val="00A46B38"/>
    <w:rsid w:val="00A47B52"/>
    <w:rsid w:val="00A509A8"/>
    <w:rsid w:val="00A54EDA"/>
    <w:rsid w:val="00A566B5"/>
    <w:rsid w:val="00A57BE9"/>
    <w:rsid w:val="00A61C47"/>
    <w:rsid w:val="00A62685"/>
    <w:rsid w:val="00A63364"/>
    <w:rsid w:val="00A66928"/>
    <w:rsid w:val="00A71390"/>
    <w:rsid w:val="00A75403"/>
    <w:rsid w:val="00A75720"/>
    <w:rsid w:val="00A76612"/>
    <w:rsid w:val="00A766A2"/>
    <w:rsid w:val="00A80E29"/>
    <w:rsid w:val="00A81CFF"/>
    <w:rsid w:val="00A83970"/>
    <w:rsid w:val="00A843B4"/>
    <w:rsid w:val="00A85058"/>
    <w:rsid w:val="00A85E1A"/>
    <w:rsid w:val="00A87B5D"/>
    <w:rsid w:val="00A90719"/>
    <w:rsid w:val="00A9307B"/>
    <w:rsid w:val="00A937C1"/>
    <w:rsid w:val="00A93E99"/>
    <w:rsid w:val="00A95B0B"/>
    <w:rsid w:val="00A95B99"/>
    <w:rsid w:val="00A96B0C"/>
    <w:rsid w:val="00A97A39"/>
    <w:rsid w:val="00AA0140"/>
    <w:rsid w:val="00AA1C95"/>
    <w:rsid w:val="00AA5431"/>
    <w:rsid w:val="00AA57A4"/>
    <w:rsid w:val="00AA7249"/>
    <w:rsid w:val="00AB0095"/>
    <w:rsid w:val="00AB0531"/>
    <w:rsid w:val="00AB2E1E"/>
    <w:rsid w:val="00AB4159"/>
    <w:rsid w:val="00AB4747"/>
    <w:rsid w:val="00AB754B"/>
    <w:rsid w:val="00AC0794"/>
    <w:rsid w:val="00AC0D86"/>
    <w:rsid w:val="00AC151D"/>
    <w:rsid w:val="00AC1844"/>
    <w:rsid w:val="00AC1B36"/>
    <w:rsid w:val="00AC5F7A"/>
    <w:rsid w:val="00AC610F"/>
    <w:rsid w:val="00AD0392"/>
    <w:rsid w:val="00AD19C2"/>
    <w:rsid w:val="00AD1C4A"/>
    <w:rsid w:val="00AE01E3"/>
    <w:rsid w:val="00AE2078"/>
    <w:rsid w:val="00AE434A"/>
    <w:rsid w:val="00AE45E2"/>
    <w:rsid w:val="00AE5A4F"/>
    <w:rsid w:val="00AE5D7F"/>
    <w:rsid w:val="00AE5E6B"/>
    <w:rsid w:val="00AF054A"/>
    <w:rsid w:val="00AF0909"/>
    <w:rsid w:val="00AF0949"/>
    <w:rsid w:val="00AF0F21"/>
    <w:rsid w:val="00AF1FA9"/>
    <w:rsid w:val="00AF1FF7"/>
    <w:rsid w:val="00AF2889"/>
    <w:rsid w:val="00AF6EB7"/>
    <w:rsid w:val="00AF7146"/>
    <w:rsid w:val="00AF75EE"/>
    <w:rsid w:val="00AF7EBC"/>
    <w:rsid w:val="00B01F63"/>
    <w:rsid w:val="00B05802"/>
    <w:rsid w:val="00B0701A"/>
    <w:rsid w:val="00B10153"/>
    <w:rsid w:val="00B10679"/>
    <w:rsid w:val="00B11744"/>
    <w:rsid w:val="00B136E7"/>
    <w:rsid w:val="00B14401"/>
    <w:rsid w:val="00B15F43"/>
    <w:rsid w:val="00B168F9"/>
    <w:rsid w:val="00B21665"/>
    <w:rsid w:val="00B22F19"/>
    <w:rsid w:val="00B237D8"/>
    <w:rsid w:val="00B23EA9"/>
    <w:rsid w:val="00B25103"/>
    <w:rsid w:val="00B26026"/>
    <w:rsid w:val="00B26745"/>
    <w:rsid w:val="00B35C9A"/>
    <w:rsid w:val="00B37FED"/>
    <w:rsid w:val="00B412DB"/>
    <w:rsid w:val="00B42236"/>
    <w:rsid w:val="00B42B2E"/>
    <w:rsid w:val="00B43866"/>
    <w:rsid w:val="00B4387C"/>
    <w:rsid w:val="00B44722"/>
    <w:rsid w:val="00B4694B"/>
    <w:rsid w:val="00B46ADE"/>
    <w:rsid w:val="00B47562"/>
    <w:rsid w:val="00B51F57"/>
    <w:rsid w:val="00B528BE"/>
    <w:rsid w:val="00B5317D"/>
    <w:rsid w:val="00B53659"/>
    <w:rsid w:val="00B56759"/>
    <w:rsid w:val="00B57F23"/>
    <w:rsid w:val="00B62B43"/>
    <w:rsid w:val="00B6517F"/>
    <w:rsid w:val="00B65A1F"/>
    <w:rsid w:val="00B70976"/>
    <w:rsid w:val="00B70B60"/>
    <w:rsid w:val="00B71BB4"/>
    <w:rsid w:val="00B7450F"/>
    <w:rsid w:val="00B7462C"/>
    <w:rsid w:val="00B74820"/>
    <w:rsid w:val="00B77F89"/>
    <w:rsid w:val="00B82F6D"/>
    <w:rsid w:val="00B82FA4"/>
    <w:rsid w:val="00B83495"/>
    <w:rsid w:val="00B83D82"/>
    <w:rsid w:val="00B84A07"/>
    <w:rsid w:val="00B851AB"/>
    <w:rsid w:val="00B85688"/>
    <w:rsid w:val="00B86CE7"/>
    <w:rsid w:val="00B906CB"/>
    <w:rsid w:val="00B92466"/>
    <w:rsid w:val="00B955E5"/>
    <w:rsid w:val="00B9583A"/>
    <w:rsid w:val="00B971BF"/>
    <w:rsid w:val="00BA0AB1"/>
    <w:rsid w:val="00BA0BC4"/>
    <w:rsid w:val="00BA2C14"/>
    <w:rsid w:val="00BA42AD"/>
    <w:rsid w:val="00BA69B9"/>
    <w:rsid w:val="00BA6BDC"/>
    <w:rsid w:val="00BA6EF2"/>
    <w:rsid w:val="00BA6F37"/>
    <w:rsid w:val="00BA7A37"/>
    <w:rsid w:val="00BB1079"/>
    <w:rsid w:val="00BB237C"/>
    <w:rsid w:val="00BB43B9"/>
    <w:rsid w:val="00BB554B"/>
    <w:rsid w:val="00BB6EAA"/>
    <w:rsid w:val="00BB7137"/>
    <w:rsid w:val="00BB74B9"/>
    <w:rsid w:val="00BB784C"/>
    <w:rsid w:val="00BC0C76"/>
    <w:rsid w:val="00BC0DA6"/>
    <w:rsid w:val="00BC3426"/>
    <w:rsid w:val="00BC5BC5"/>
    <w:rsid w:val="00BC5D72"/>
    <w:rsid w:val="00BC7341"/>
    <w:rsid w:val="00BD1FBF"/>
    <w:rsid w:val="00BD2848"/>
    <w:rsid w:val="00BD3E4F"/>
    <w:rsid w:val="00BD5CAB"/>
    <w:rsid w:val="00BD7818"/>
    <w:rsid w:val="00BD7D78"/>
    <w:rsid w:val="00BE186F"/>
    <w:rsid w:val="00BE2A77"/>
    <w:rsid w:val="00BE553F"/>
    <w:rsid w:val="00BE6097"/>
    <w:rsid w:val="00BE6ACC"/>
    <w:rsid w:val="00BE6B64"/>
    <w:rsid w:val="00BE6DE2"/>
    <w:rsid w:val="00BF035B"/>
    <w:rsid w:val="00BF15DA"/>
    <w:rsid w:val="00BF2366"/>
    <w:rsid w:val="00BF2A34"/>
    <w:rsid w:val="00BF30D4"/>
    <w:rsid w:val="00BF3450"/>
    <w:rsid w:val="00BF75DC"/>
    <w:rsid w:val="00C01D85"/>
    <w:rsid w:val="00C03961"/>
    <w:rsid w:val="00C040C5"/>
    <w:rsid w:val="00C055C1"/>
    <w:rsid w:val="00C06395"/>
    <w:rsid w:val="00C1008F"/>
    <w:rsid w:val="00C10A35"/>
    <w:rsid w:val="00C1109A"/>
    <w:rsid w:val="00C12090"/>
    <w:rsid w:val="00C12657"/>
    <w:rsid w:val="00C152AA"/>
    <w:rsid w:val="00C15E1A"/>
    <w:rsid w:val="00C165F6"/>
    <w:rsid w:val="00C17040"/>
    <w:rsid w:val="00C2080C"/>
    <w:rsid w:val="00C213C5"/>
    <w:rsid w:val="00C21658"/>
    <w:rsid w:val="00C23D96"/>
    <w:rsid w:val="00C24548"/>
    <w:rsid w:val="00C245AA"/>
    <w:rsid w:val="00C24699"/>
    <w:rsid w:val="00C2676A"/>
    <w:rsid w:val="00C2691E"/>
    <w:rsid w:val="00C26DB9"/>
    <w:rsid w:val="00C26E84"/>
    <w:rsid w:val="00C27AAA"/>
    <w:rsid w:val="00C32B21"/>
    <w:rsid w:val="00C33114"/>
    <w:rsid w:val="00C33200"/>
    <w:rsid w:val="00C3323B"/>
    <w:rsid w:val="00C33642"/>
    <w:rsid w:val="00C3386B"/>
    <w:rsid w:val="00C37A96"/>
    <w:rsid w:val="00C42402"/>
    <w:rsid w:val="00C42B3D"/>
    <w:rsid w:val="00C42B71"/>
    <w:rsid w:val="00C43305"/>
    <w:rsid w:val="00C44F9D"/>
    <w:rsid w:val="00C501B1"/>
    <w:rsid w:val="00C5150F"/>
    <w:rsid w:val="00C51C19"/>
    <w:rsid w:val="00C529FD"/>
    <w:rsid w:val="00C5363B"/>
    <w:rsid w:val="00C558FF"/>
    <w:rsid w:val="00C564D2"/>
    <w:rsid w:val="00C5651F"/>
    <w:rsid w:val="00C56698"/>
    <w:rsid w:val="00C56B2D"/>
    <w:rsid w:val="00C61716"/>
    <w:rsid w:val="00C6239F"/>
    <w:rsid w:val="00C62C4F"/>
    <w:rsid w:val="00C65F9B"/>
    <w:rsid w:val="00C67AA2"/>
    <w:rsid w:val="00C67B0A"/>
    <w:rsid w:val="00C709F1"/>
    <w:rsid w:val="00C70FEF"/>
    <w:rsid w:val="00C720E0"/>
    <w:rsid w:val="00C7593C"/>
    <w:rsid w:val="00C77590"/>
    <w:rsid w:val="00C805B6"/>
    <w:rsid w:val="00C87A0F"/>
    <w:rsid w:val="00C9068A"/>
    <w:rsid w:val="00C92627"/>
    <w:rsid w:val="00C93F93"/>
    <w:rsid w:val="00C9439B"/>
    <w:rsid w:val="00C94440"/>
    <w:rsid w:val="00C94452"/>
    <w:rsid w:val="00C946A4"/>
    <w:rsid w:val="00C948EC"/>
    <w:rsid w:val="00C94F69"/>
    <w:rsid w:val="00C969C5"/>
    <w:rsid w:val="00C976F1"/>
    <w:rsid w:val="00C97F2F"/>
    <w:rsid w:val="00CA14A1"/>
    <w:rsid w:val="00CA4123"/>
    <w:rsid w:val="00CA6E1B"/>
    <w:rsid w:val="00CB1DB0"/>
    <w:rsid w:val="00CB233D"/>
    <w:rsid w:val="00CB34C6"/>
    <w:rsid w:val="00CB60FD"/>
    <w:rsid w:val="00CB7C92"/>
    <w:rsid w:val="00CC14A7"/>
    <w:rsid w:val="00CC34E4"/>
    <w:rsid w:val="00CC3938"/>
    <w:rsid w:val="00CC5242"/>
    <w:rsid w:val="00CC5815"/>
    <w:rsid w:val="00CC67AD"/>
    <w:rsid w:val="00CD09A1"/>
    <w:rsid w:val="00CD1195"/>
    <w:rsid w:val="00CD152F"/>
    <w:rsid w:val="00CD1A1F"/>
    <w:rsid w:val="00CD42CD"/>
    <w:rsid w:val="00CD4589"/>
    <w:rsid w:val="00CD4D3C"/>
    <w:rsid w:val="00CD51F1"/>
    <w:rsid w:val="00CD58D8"/>
    <w:rsid w:val="00CD693B"/>
    <w:rsid w:val="00CD71E3"/>
    <w:rsid w:val="00CD7DD3"/>
    <w:rsid w:val="00CE0050"/>
    <w:rsid w:val="00CE0FEC"/>
    <w:rsid w:val="00CE16A8"/>
    <w:rsid w:val="00CE32BE"/>
    <w:rsid w:val="00CE4030"/>
    <w:rsid w:val="00CE43EB"/>
    <w:rsid w:val="00CE55C9"/>
    <w:rsid w:val="00CE5F1B"/>
    <w:rsid w:val="00CE6082"/>
    <w:rsid w:val="00CE7F3B"/>
    <w:rsid w:val="00CF0A95"/>
    <w:rsid w:val="00CF10CF"/>
    <w:rsid w:val="00CF14FD"/>
    <w:rsid w:val="00CF245D"/>
    <w:rsid w:val="00CF2D9A"/>
    <w:rsid w:val="00CF2E4C"/>
    <w:rsid w:val="00CF3424"/>
    <w:rsid w:val="00CF363A"/>
    <w:rsid w:val="00CF4FCF"/>
    <w:rsid w:val="00CF51AD"/>
    <w:rsid w:val="00CF6AB1"/>
    <w:rsid w:val="00CF7A07"/>
    <w:rsid w:val="00D02149"/>
    <w:rsid w:val="00D024EA"/>
    <w:rsid w:val="00D03B5F"/>
    <w:rsid w:val="00D1171D"/>
    <w:rsid w:val="00D151AD"/>
    <w:rsid w:val="00D1579D"/>
    <w:rsid w:val="00D15E02"/>
    <w:rsid w:val="00D17146"/>
    <w:rsid w:val="00D20735"/>
    <w:rsid w:val="00D21217"/>
    <w:rsid w:val="00D24AB2"/>
    <w:rsid w:val="00D25A97"/>
    <w:rsid w:val="00D300E5"/>
    <w:rsid w:val="00D30EF8"/>
    <w:rsid w:val="00D3214D"/>
    <w:rsid w:val="00D3215C"/>
    <w:rsid w:val="00D3256E"/>
    <w:rsid w:val="00D3300D"/>
    <w:rsid w:val="00D36CD3"/>
    <w:rsid w:val="00D36DAD"/>
    <w:rsid w:val="00D36E1D"/>
    <w:rsid w:val="00D372F3"/>
    <w:rsid w:val="00D416C0"/>
    <w:rsid w:val="00D41AA0"/>
    <w:rsid w:val="00D421C8"/>
    <w:rsid w:val="00D42A7F"/>
    <w:rsid w:val="00D44A3C"/>
    <w:rsid w:val="00D44EF7"/>
    <w:rsid w:val="00D463C5"/>
    <w:rsid w:val="00D47554"/>
    <w:rsid w:val="00D50193"/>
    <w:rsid w:val="00D51271"/>
    <w:rsid w:val="00D51321"/>
    <w:rsid w:val="00D53D6E"/>
    <w:rsid w:val="00D60E2D"/>
    <w:rsid w:val="00D61113"/>
    <w:rsid w:val="00D636CD"/>
    <w:rsid w:val="00D64010"/>
    <w:rsid w:val="00D6656B"/>
    <w:rsid w:val="00D66CF7"/>
    <w:rsid w:val="00D706BD"/>
    <w:rsid w:val="00D709B2"/>
    <w:rsid w:val="00D723D0"/>
    <w:rsid w:val="00D729A9"/>
    <w:rsid w:val="00D75D06"/>
    <w:rsid w:val="00D76679"/>
    <w:rsid w:val="00D766E1"/>
    <w:rsid w:val="00D76E16"/>
    <w:rsid w:val="00D80332"/>
    <w:rsid w:val="00D83489"/>
    <w:rsid w:val="00D83656"/>
    <w:rsid w:val="00D84C90"/>
    <w:rsid w:val="00D926BA"/>
    <w:rsid w:val="00D92E7F"/>
    <w:rsid w:val="00D93B73"/>
    <w:rsid w:val="00D965BC"/>
    <w:rsid w:val="00D9778F"/>
    <w:rsid w:val="00D97F74"/>
    <w:rsid w:val="00DA007C"/>
    <w:rsid w:val="00DA008A"/>
    <w:rsid w:val="00DA186C"/>
    <w:rsid w:val="00DA1FC2"/>
    <w:rsid w:val="00DA35AC"/>
    <w:rsid w:val="00DA410F"/>
    <w:rsid w:val="00DB0516"/>
    <w:rsid w:val="00DB0712"/>
    <w:rsid w:val="00DB0ABE"/>
    <w:rsid w:val="00DB0F45"/>
    <w:rsid w:val="00DB29A7"/>
    <w:rsid w:val="00DB3F62"/>
    <w:rsid w:val="00DB3F87"/>
    <w:rsid w:val="00DB53E5"/>
    <w:rsid w:val="00DB5C8A"/>
    <w:rsid w:val="00DB6802"/>
    <w:rsid w:val="00DB6ABA"/>
    <w:rsid w:val="00DB6CC5"/>
    <w:rsid w:val="00DB746A"/>
    <w:rsid w:val="00DC3922"/>
    <w:rsid w:val="00DC4C8F"/>
    <w:rsid w:val="00DD1FCA"/>
    <w:rsid w:val="00DD3CF1"/>
    <w:rsid w:val="00DD55C3"/>
    <w:rsid w:val="00DD64DF"/>
    <w:rsid w:val="00DD668E"/>
    <w:rsid w:val="00DD7B17"/>
    <w:rsid w:val="00DE6451"/>
    <w:rsid w:val="00DE6455"/>
    <w:rsid w:val="00DE6751"/>
    <w:rsid w:val="00DE7186"/>
    <w:rsid w:val="00DF0DA9"/>
    <w:rsid w:val="00DF1E9A"/>
    <w:rsid w:val="00DF3DC9"/>
    <w:rsid w:val="00DF3E02"/>
    <w:rsid w:val="00DF458A"/>
    <w:rsid w:val="00DF6148"/>
    <w:rsid w:val="00DF650C"/>
    <w:rsid w:val="00DF753D"/>
    <w:rsid w:val="00DF7DA2"/>
    <w:rsid w:val="00E104C3"/>
    <w:rsid w:val="00E11F05"/>
    <w:rsid w:val="00E12F24"/>
    <w:rsid w:val="00E158C6"/>
    <w:rsid w:val="00E16074"/>
    <w:rsid w:val="00E1703B"/>
    <w:rsid w:val="00E17C12"/>
    <w:rsid w:val="00E17D83"/>
    <w:rsid w:val="00E20545"/>
    <w:rsid w:val="00E20D60"/>
    <w:rsid w:val="00E2191E"/>
    <w:rsid w:val="00E2193F"/>
    <w:rsid w:val="00E2253A"/>
    <w:rsid w:val="00E23120"/>
    <w:rsid w:val="00E24EB1"/>
    <w:rsid w:val="00E250EA"/>
    <w:rsid w:val="00E25D46"/>
    <w:rsid w:val="00E25F90"/>
    <w:rsid w:val="00E27E11"/>
    <w:rsid w:val="00E31DDB"/>
    <w:rsid w:val="00E32D95"/>
    <w:rsid w:val="00E33C7A"/>
    <w:rsid w:val="00E35877"/>
    <w:rsid w:val="00E35991"/>
    <w:rsid w:val="00E4260D"/>
    <w:rsid w:val="00E43346"/>
    <w:rsid w:val="00E44077"/>
    <w:rsid w:val="00E45F20"/>
    <w:rsid w:val="00E4654A"/>
    <w:rsid w:val="00E47514"/>
    <w:rsid w:val="00E52071"/>
    <w:rsid w:val="00E52B8F"/>
    <w:rsid w:val="00E52F65"/>
    <w:rsid w:val="00E55134"/>
    <w:rsid w:val="00E55BF7"/>
    <w:rsid w:val="00E61AFA"/>
    <w:rsid w:val="00E62245"/>
    <w:rsid w:val="00E62EC6"/>
    <w:rsid w:val="00E65634"/>
    <w:rsid w:val="00E65BF1"/>
    <w:rsid w:val="00E65FDC"/>
    <w:rsid w:val="00E661E4"/>
    <w:rsid w:val="00E700F8"/>
    <w:rsid w:val="00E71208"/>
    <w:rsid w:val="00E726E8"/>
    <w:rsid w:val="00E73624"/>
    <w:rsid w:val="00E737E1"/>
    <w:rsid w:val="00E80387"/>
    <w:rsid w:val="00E80B75"/>
    <w:rsid w:val="00E81790"/>
    <w:rsid w:val="00E8183F"/>
    <w:rsid w:val="00E82131"/>
    <w:rsid w:val="00E85B97"/>
    <w:rsid w:val="00E85DE8"/>
    <w:rsid w:val="00E85F46"/>
    <w:rsid w:val="00E86501"/>
    <w:rsid w:val="00E86F81"/>
    <w:rsid w:val="00E92631"/>
    <w:rsid w:val="00E9457B"/>
    <w:rsid w:val="00E95157"/>
    <w:rsid w:val="00E95C97"/>
    <w:rsid w:val="00E95E7F"/>
    <w:rsid w:val="00E97733"/>
    <w:rsid w:val="00E97E43"/>
    <w:rsid w:val="00EA00DF"/>
    <w:rsid w:val="00EA3E9A"/>
    <w:rsid w:val="00EA3F7E"/>
    <w:rsid w:val="00EA4030"/>
    <w:rsid w:val="00EA40F8"/>
    <w:rsid w:val="00EA4CE7"/>
    <w:rsid w:val="00EA5AAC"/>
    <w:rsid w:val="00EA732D"/>
    <w:rsid w:val="00EB05A4"/>
    <w:rsid w:val="00EB105D"/>
    <w:rsid w:val="00EB37A2"/>
    <w:rsid w:val="00EB391E"/>
    <w:rsid w:val="00EB3B1B"/>
    <w:rsid w:val="00EB4D25"/>
    <w:rsid w:val="00EB546C"/>
    <w:rsid w:val="00EB65AC"/>
    <w:rsid w:val="00EC0070"/>
    <w:rsid w:val="00EC0744"/>
    <w:rsid w:val="00EC08D1"/>
    <w:rsid w:val="00EC0A0B"/>
    <w:rsid w:val="00EC3F9E"/>
    <w:rsid w:val="00EC53E4"/>
    <w:rsid w:val="00EC5843"/>
    <w:rsid w:val="00EC5DC5"/>
    <w:rsid w:val="00EC5FC3"/>
    <w:rsid w:val="00EC614F"/>
    <w:rsid w:val="00EC64EB"/>
    <w:rsid w:val="00EC6588"/>
    <w:rsid w:val="00EC6659"/>
    <w:rsid w:val="00EC7CAF"/>
    <w:rsid w:val="00ED0873"/>
    <w:rsid w:val="00ED1320"/>
    <w:rsid w:val="00ED23AD"/>
    <w:rsid w:val="00ED2738"/>
    <w:rsid w:val="00ED7E07"/>
    <w:rsid w:val="00EE1247"/>
    <w:rsid w:val="00EE16EC"/>
    <w:rsid w:val="00EE1E79"/>
    <w:rsid w:val="00EE2E8D"/>
    <w:rsid w:val="00EE3114"/>
    <w:rsid w:val="00EE3915"/>
    <w:rsid w:val="00EE406A"/>
    <w:rsid w:val="00EE73A4"/>
    <w:rsid w:val="00EE7BFF"/>
    <w:rsid w:val="00EF298F"/>
    <w:rsid w:val="00EF31C4"/>
    <w:rsid w:val="00EF3E4C"/>
    <w:rsid w:val="00EF4214"/>
    <w:rsid w:val="00EF47A2"/>
    <w:rsid w:val="00EF4CB1"/>
    <w:rsid w:val="00EF534A"/>
    <w:rsid w:val="00EF73B5"/>
    <w:rsid w:val="00EF7749"/>
    <w:rsid w:val="00F00BC7"/>
    <w:rsid w:val="00F057FD"/>
    <w:rsid w:val="00F06390"/>
    <w:rsid w:val="00F10BDE"/>
    <w:rsid w:val="00F10D3A"/>
    <w:rsid w:val="00F145B5"/>
    <w:rsid w:val="00F15E4E"/>
    <w:rsid w:val="00F20E83"/>
    <w:rsid w:val="00F2118D"/>
    <w:rsid w:val="00F2189D"/>
    <w:rsid w:val="00F21961"/>
    <w:rsid w:val="00F21FB9"/>
    <w:rsid w:val="00F229C0"/>
    <w:rsid w:val="00F23C84"/>
    <w:rsid w:val="00F247F7"/>
    <w:rsid w:val="00F24A55"/>
    <w:rsid w:val="00F253A4"/>
    <w:rsid w:val="00F25888"/>
    <w:rsid w:val="00F25906"/>
    <w:rsid w:val="00F26486"/>
    <w:rsid w:val="00F26897"/>
    <w:rsid w:val="00F26ED9"/>
    <w:rsid w:val="00F31DA6"/>
    <w:rsid w:val="00F33538"/>
    <w:rsid w:val="00F37971"/>
    <w:rsid w:val="00F43CAD"/>
    <w:rsid w:val="00F4455A"/>
    <w:rsid w:val="00F45593"/>
    <w:rsid w:val="00F4594B"/>
    <w:rsid w:val="00F45FAB"/>
    <w:rsid w:val="00F461FD"/>
    <w:rsid w:val="00F50C97"/>
    <w:rsid w:val="00F50F2F"/>
    <w:rsid w:val="00F5120B"/>
    <w:rsid w:val="00F51E6A"/>
    <w:rsid w:val="00F51F92"/>
    <w:rsid w:val="00F52C97"/>
    <w:rsid w:val="00F53DEB"/>
    <w:rsid w:val="00F555A4"/>
    <w:rsid w:val="00F56730"/>
    <w:rsid w:val="00F61613"/>
    <w:rsid w:val="00F63C13"/>
    <w:rsid w:val="00F64CF4"/>
    <w:rsid w:val="00F659E2"/>
    <w:rsid w:val="00F6688B"/>
    <w:rsid w:val="00F704DB"/>
    <w:rsid w:val="00F71D96"/>
    <w:rsid w:val="00F72FA5"/>
    <w:rsid w:val="00F732E6"/>
    <w:rsid w:val="00F77234"/>
    <w:rsid w:val="00F80517"/>
    <w:rsid w:val="00F85E3B"/>
    <w:rsid w:val="00F86303"/>
    <w:rsid w:val="00F87425"/>
    <w:rsid w:val="00F874CB"/>
    <w:rsid w:val="00F87DC2"/>
    <w:rsid w:val="00F87E16"/>
    <w:rsid w:val="00F90AFA"/>
    <w:rsid w:val="00F92059"/>
    <w:rsid w:val="00F92F34"/>
    <w:rsid w:val="00F95AB1"/>
    <w:rsid w:val="00F96496"/>
    <w:rsid w:val="00FA2400"/>
    <w:rsid w:val="00FA36B3"/>
    <w:rsid w:val="00FA50F2"/>
    <w:rsid w:val="00FA630F"/>
    <w:rsid w:val="00FA7482"/>
    <w:rsid w:val="00FA78B1"/>
    <w:rsid w:val="00FB0001"/>
    <w:rsid w:val="00FB0BC7"/>
    <w:rsid w:val="00FB20AD"/>
    <w:rsid w:val="00FB29DE"/>
    <w:rsid w:val="00FB2F39"/>
    <w:rsid w:val="00FB6F7F"/>
    <w:rsid w:val="00FC07F5"/>
    <w:rsid w:val="00FC0BF4"/>
    <w:rsid w:val="00FC1EAC"/>
    <w:rsid w:val="00FC3CEC"/>
    <w:rsid w:val="00FC4010"/>
    <w:rsid w:val="00FC4FCE"/>
    <w:rsid w:val="00FC5012"/>
    <w:rsid w:val="00FC5290"/>
    <w:rsid w:val="00FC7212"/>
    <w:rsid w:val="00FD0214"/>
    <w:rsid w:val="00FD12F1"/>
    <w:rsid w:val="00FD2E37"/>
    <w:rsid w:val="00FD3116"/>
    <w:rsid w:val="00FD371B"/>
    <w:rsid w:val="00FD3742"/>
    <w:rsid w:val="00FD3A53"/>
    <w:rsid w:val="00FD4CEE"/>
    <w:rsid w:val="00FD4E21"/>
    <w:rsid w:val="00FD73A1"/>
    <w:rsid w:val="00FD7EF8"/>
    <w:rsid w:val="00FE1524"/>
    <w:rsid w:val="00FE277C"/>
    <w:rsid w:val="00FE32D5"/>
    <w:rsid w:val="00FE3464"/>
    <w:rsid w:val="00FE735C"/>
    <w:rsid w:val="00FF31F6"/>
    <w:rsid w:val="00FF387D"/>
    <w:rsid w:val="00FF68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666FF7"/>
    <w:rPr>
      <w:sz w:val="24"/>
      <w:szCs w:val="24"/>
    </w:rPr>
  </w:style>
  <w:style w:type="paragraph" w:styleId="Heading1">
    <w:name w:val="heading 1"/>
    <w:aliases w:val="Sec-name"/>
    <w:basedOn w:val="Normal"/>
    <w:next w:val="Normal"/>
    <w:link w:val="Heading1Char"/>
    <w:uiPriority w:val="99"/>
    <w:qFormat/>
    <w:rsid w:val="00666FF7"/>
    <w:pPr>
      <w:keepNext/>
      <w:tabs>
        <w:tab w:val="num" w:pos="432"/>
      </w:tabs>
      <w:spacing w:before="240" w:after="60"/>
      <w:ind w:left="432" w:hanging="432"/>
      <w:outlineLvl w:val="0"/>
    </w:pPr>
    <w:rPr>
      <w:rFonts w:ascii="Arial" w:hAnsi="Arial" w:cs="Arial"/>
      <w:b/>
      <w:bCs/>
      <w:kern w:val="32"/>
      <w:sz w:val="32"/>
      <w:szCs w:val="32"/>
    </w:rPr>
  </w:style>
  <w:style w:type="paragraph" w:styleId="Heading2">
    <w:name w:val="heading 2"/>
    <w:aliases w:val="Process/Procedure Name"/>
    <w:basedOn w:val="Normal"/>
    <w:next w:val="Normal"/>
    <w:link w:val="Heading2Char"/>
    <w:uiPriority w:val="99"/>
    <w:qFormat/>
    <w:rsid w:val="00666FF7"/>
    <w:pPr>
      <w:keepNext/>
      <w:tabs>
        <w:tab w:val="num" w:pos="576"/>
        <w:tab w:val="num" w:pos="720"/>
      </w:tabs>
      <w:spacing w:before="240" w:after="60"/>
      <w:ind w:left="576" w:hanging="576"/>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795879"/>
    <w:pPr>
      <w:keepNext/>
      <w:tabs>
        <w:tab w:val="num" w:pos="720"/>
      </w:tabs>
      <w:spacing w:before="240" w:after="60"/>
      <w:ind w:left="1440" w:hanging="720"/>
      <w:outlineLvl w:val="2"/>
    </w:pPr>
    <w:rPr>
      <w:rFonts w:ascii="Arial" w:hAnsi="Arial" w:cs="Arial"/>
      <w:b/>
      <w:bCs/>
      <w:sz w:val="26"/>
      <w:szCs w:val="26"/>
    </w:rPr>
  </w:style>
  <w:style w:type="paragraph" w:styleId="Heading4">
    <w:name w:val="heading 4"/>
    <w:basedOn w:val="Normal"/>
    <w:next w:val="Normal"/>
    <w:link w:val="Heading4Char"/>
    <w:uiPriority w:val="99"/>
    <w:qFormat/>
    <w:rsid w:val="00795879"/>
    <w:pPr>
      <w:keepNext/>
      <w:tabs>
        <w:tab w:val="left" w:pos="144"/>
        <w:tab w:val="num" w:pos="720"/>
        <w:tab w:val="num" w:pos="2844"/>
      </w:tabs>
      <w:spacing w:before="240" w:after="60"/>
      <w:ind w:left="2844" w:hanging="864"/>
      <w:outlineLvl w:val="3"/>
    </w:pPr>
    <w:rPr>
      <w:b/>
      <w:bCs/>
      <w:sz w:val="28"/>
      <w:szCs w:val="28"/>
    </w:rPr>
  </w:style>
  <w:style w:type="paragraph" w:styleId="Heading5">
    <w:name w:val="heading 5"/>
    <w:basedOn w:val="Normal"/>
    <w:next w:val="Normal"/>
    <w:link w:val="Heading5Char"/>
    <w:uiPriority w:val="99"/>
    <w:qFormat/>
    <w:rsid w:val="00666FF7"/>
    <w:pPr>
      <w:tabs>
        <w:tab w:val="num" w:pos="720"/>
        <w:tab w:val="num" w:pos="1008"/>
      </w:tabs>
      <w:spacing w:before="240" w:after="60"/>
      <w:ind w:left="1008" w:hanging="1008"/>
      <w:outlineLvl w:val="4"/>
    </w:pPr>
    <w:rPr>
      <w:b/>
      <w:bCs/>
      <w:i/>
      <w:iCs/>
      <w:sz w:val="26"/>
      <w:szCs w:val="26"/>
    </w:rPr>
  </w:style>
  <w:style w:type="paragraph" w:styleId="Heading6">
    <w:name w:val="heading 6"/>
    <w:basedOn w:val="Normal"/>
    <w:next w:val="Normal"/>
    <w:link w:val="Heading6Char"/>
    <w:uiPriority w:val="99"/>
    <w:qFormat/>
    <w:rsid w:val="00666FF7"/>
    <w:pPr>
      <w:tabs>
        <w:tab w:val="num" w:pos="720"/>
        <w:tab w:val="num" w:pos="1152"/>
      </w:tabs>
      <w:spacing w:before="240" w:after="60"/>
      <w:ind w:left="1152" w:hanging="1152"/>
      <w:outlineLvl w:val="5"/>
    </w:pPr>
    <w:rPr>
      <w:b/>
      <w:bCs/>
      <w:sz w:val="22"/>
      <w:szCs w:val="22"/>
    </w:rPr>
  </w:style>
  <w:style w:type="paragraph" w:styleId="Heading7">
    <w:name w:val="heading 7"/>
    <w:basedOn w:val="Normal"/>
    <w:next w:val="Normal"/>
    <w:link w:val="Heading7Char"/>
    <w:uiPriority w:val="99"/>
    <w:qFormat/>
    <w:rsid w:val="00666FF7"/>
    <w:pPr>
      <w:tabs>
        <w:tab w:val="num" w:pos="720"/>
        <w:tab w:val="num" w:pos="1296"/>
      </w:tabs>
      <w:spacing w:before="240" w:after="60"/>
      <w:ind w:left="1296" w:hanging="1296"/>
      <w:outlineLvl w:val="6"/>
    </w:pPr>
  </w:style>
  <w:style w:type="paragraph" w:styleId="Heading8">
    <w:name w:val="heading 8"/>
    <w:basedOn w:val="Normal"/>
    <w:next w:val="Normal"/>
    <w:link w:val="Heading8Char"/>
    <w:uiPriority w:val="99"/>
    <w:qFormat/>
    <w:rsid w:val="00666FF7"/>
    <w:pPr>
      <w:tabs>
        <w:tab w:val="num" w:pos="720"/>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666FF7"/>
    <w:pPr>
      <w:tabs>
        <w:tab w:val="num" w:pos="720"/>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name Char"/>
    <w:basedOn w:val="DefaultParagraphFont"/>
    <w:link w:val="Heading1"/>
    <w:uiPriority w:val="99"/>
    <w:locked/>
    <w:rsid w:val="002B1BF5"/>
    <w:rPr>
      <w:rFonts w:ascii="Arial" w:hAnsi="Arial" w:cs="Arial"/>
      <w:b/>
      <w:bCs/>
      <w:kern w:val="32"/>
      <w:sz w:val="32"/>
      <w:szCs w:val="32"/>
    </w:rPr>
  </w:style>
  <w:style w:type="character" w:customStyle="1" w:styleId="Heading2Char">
    <w:name w:val="Heading 2 Char"/>
    <w:aliases w:val="Process/Procedure Name Char"/>
    <w:basedOn w:val="DefaultParagraphFont"/>
    <w:link w:val="Heading2"/>
    <w:uiPriority w:val="99"/>
    <w:locked/>
    <w:rsid w:val="00E25D46"/>
    <w:rPr>
      <w:rFonts w:ascii="Arial" w:hAnsi="Arial" w:cs="Arial"/>
      <w:b/>
      <w:bCs/>
      <w:i/>
      <w:iCs/>
      <w:sz w:val="28"/>
      <w:szCs w:val="28"/>
    </w:rPr>
  </w:style>
  <w:style w:type="character" w:customStyle="1" w:styleId="Heading3Char">
    <w:name w:val="Heading 3 Char"/>
    <w:basedOn w:val="DefaultParagraphFont"/>
    <w:link w:val="Heading3"/>
    <w:uiPriority w:val="99"/>
    <w:locked/>
    <w:rsid w:val="002B1BF5"/>
    <w:rPr>
      <w:rFonts w:ascii="Arial" w:hAnsi="Arial" w:cs="Arial"/>
      <w:b/>
      <w:bCs/>
      <w:sz w:val="26"/>
      <w:szCs w:val="26"/>
    </w:rPr>
  </w:style>
  <w:style w:type="character" w:customStyle="1" w:styleId="Heading4Char">
    <w:name w:val="Heading 4 Char"/>
    <w:basedOn w:val="DefaultParagraphFont"/>
    <w:link w:val="Heading4"/>
    <w:uiPriority w:val="99"/>
    <w:locked/>
    <w:rsid w:val="002B1BF5"/>
    <w:rPr>
      <w:b/>
      <w:bCs/>
      <w:sz w:val="28"/>
      <w:szCs w:val="28"/>
    </w:rPr>
  </w:style>
  <w:style w:type="character" w:customStyle="1" w:styleId="Heading5Char">
    <w:name w:val="Heading 5 Char"/>
    <w:basedOn w:val="DefaultParagraphFont"/>
    <w:link w:val="Heading5"/>
    <w:uiPriority w:val="99"/>
    <w:locked/>
    <w:rsid w:val="002B1BF5"/>
    <w:rPr>
      <w:b/>
      <w:bCs/>
      <w:i/>
      <w:iCs/>
      <w:sz w:val="26"/>
      <w:szCs w:val="26"/>
    </w:rPr>
  </w:style>
  <w:style w:type="character" w:customStyle="1" w:styleId="Heading6Char">
    <w:name w:val="Heading 6 Char"/>
    <w:basedOn w:val="DefaultParagraphFont"/>
    <w:link w:val="Heading6"/>
    <w:uiPriority w:val="99"/>
    <w:locked/>
    <w:rsid w:val="002B1BF5"/>
    <w:rPr>
      <w:b/>
      <w:bCs/>
      <w:sz w:val="22"/>
      <w:szCs w:val="22"/>
    </w:rPr>
  </w:style>
  <w:style w:type="character" w:customStyle="1" w:styleId="Heading7Char">
    <w:name w:val="Heading 7 Char"/>
    <w:basedOn w:val="DefaultParagraphFont"/>
    <w:link w:val="Heading7"/>
    <w:uiPriority w:val="99"/>
    <w:locked/>
    <w:rsid w:val="002B1BF5"/>
    <w:rPr>
      <w:sz w:val="24"/>
      <w:szCs w:val="24"/>
    </w:rPr>
  </w:style>
  <w:style w:type="character" w:customStyle="1" w:styleId="Heading8Char">
    <w:name w:val="Heading 8 Char"/>
    <w:basedOn w:val="DefaultParagraphFont"/>
    <w:link w:val="Heading8"/>
    <w:uiPriority w:val="99"/>
    <w:locked/>
    <w:rsid w:val="002B1BF5"/>
    <w:rPr>
      <w:i/>
      <w:iCs/>
      <w:sz w:val="24"/>
      <w:szCs w:val="24"/>
    </w:rPr>
  </w:style>
  <w:style w:type="character" w:customStyle="1" w:styleId="Heading9Char">
    <w:name w:val="Heading 9 Char"/>
    <w:basedOn w:val="DefaultParagraphFont"/>
    <w:link w:val="Heading9"/>
    <w:uiPriority w:val="99"/>
    <w:locked/>
    <w:rsid w:val="002B1BF5"/>
    <w:rPr>
      <w:rFonts w:ascii="Arial" w:hAnsi="Arial" w:cs="Arial"/>
      <w:sz w:val="22"/>
      <w:szCs w:val="22"/>
    </w:rPr>
  </w:style>
  <w:style w:type="paragraph" w:styleId="Header">
    <w:name w:val="header"/>
    <w:basedOn w:val="Normal"/>
    <w:link w:val="HeaderChar"/>
    <w:uiPriority w:val="99"/>
    <w:rsid w:val="00666FF7"/>
    <w:pPr>
      <w:tabs>
        <w:tab w:val="center" w:pos="4320"/>
        <w:tab w:val="right" w:pos="8640"/>
      </w:tabs>
    </w:pPr>
  </w:style>
  <w:style w:type="character" w:customStyle="1" w:styleId="HeaderChar">
    <w:name w:val="Header Char"/>
    <w:basedOn w:val="DefaultParagraphFont"/>
    <w:link w:val="Header"/>
    <w:uiPriority w:val="99"/>
    <w:semiHidden/>
    <w:locked/>
    <w:rsid w:val="002B1BF5"/>
    <w:rPr>
      <w:rFonts w:cs="Times New Roman"/>
      <w:sz w:val="24"/>
      <w:szCs w:val="24"/>
    </w:rPr>
  </w:style>
  <w:style w:type="paragraph" w:styleId="Footer">
    <w:name w:val="footer"/>
    <w:basedOn w:val="Normal"/>
    <w:link w:val="FooterChar"/>
    <w:uiPriority w:val="99"/>
    <w:rsid w:val="00666FF7"/>
    <w:pPr>
      <w:tabs>
        <w:tab w:val="center" w:pos="4320"/>
        <w:tab w:val="right" w:pos="8640"/>
      </w:tabs>
    </w:pPr>
  </w:style>
  <w:style w:type="character" w:customStyle="1" w:styleId="FooterChar">
    <w:name w:val="Footer Char"/>
    <w:basedOn w:val="DefaultParagraphFont"/>
    <w:link w:val="Footer"/>
    <w:uiPriority w:val="99"/>
    <w:semiHidden/>
    <w:locked/>
    <w:rsid w:val="002B1BF5"/>
    <w:rPr>
      <w:rFonts w:cs="Times New Roman"/>
      <w:sz w:val="24"/>
      <w:szCs w:val="24"/>
    </w:rPr>
  </w:style>
  <w:style w:type="character" w:styleId="PageNumber">
    <w:name w:val="page number"/>
    <w:basedOn w:val="DefaultParagraphFont"/>
    <w:uiPriority w:val="99"/>
    <w:rsid w:val="00666FF7"/>
    <w:rPr>
      <w:rFonts w:cs="Times New Roman"/>
    </w:rPr>
  </w:style>
  <w:style w:type="paragraph" w:styleId="BalloonText">
    <w:name w:val="Balloon Text"/>
    <w:basedOn w:val="Normal"/>
    <w:link w:val="BalloonTextChar"/>
    <w:uiPriority w:val="99"/>
    <w:semiHidden/>
    <w:rsid w:val="00666FF7"/>
    <w:rPr>
      <w:sz w:val="2"/>
      <w:szCs w:val="2"/>
    </w:rPr>
  </w:style>
  <w:style w:type="character" w:customStyle="1" w:styleId="BalloonTextChar">
    <w:name w:val="Balloon Text Char"/>
    <w:basedOn w:val="DefaultParagraphFont"/>
    <w:link w:val="BalloonText"/>
    <w:uiPriority w:val="99"/>
    <w:semiHidden/>
    <w:locked/>
    <w:rsid w:val="002B1BF5"/>
    <w:rPr>
      <w:rFonts w:cs="Times New Roman"/>
      <w:sz w:val="2"/>
      <w:szCs w:val="2"/>
    </w:rPr>
  </w:style>
  <w:style w:type="paragraph" w:styleId="TOC1">
    <w:name w:val="toc 1"/>
    <w:basedOn w:val="Normal"/>
    <w:next w:val="Normal"/>
    <w:autoRedefine/>
    <w:uiPriority w:val="99"/>
    <w:semiHidden/>
    <w:rsid w:val="00666FF7"/>
    <w:rPr>
      <w:b/>
      <w:bCs/>
      <w:caps/>
    </w:rPr>
  </w:style>
  <w:style w:type="character" w:styleId="Hyperlink">
    <w:name w:val="Hyperlink"/>
    <w:basedOn w:val="DefaultParagraphFont"/>
    <w:uiPriority w:val="99"/>
    <w:rsid w:val="00666FF7"/>
    <w:rPr>
      <w:rFonts w:cs="Times New Roman"/>
      <w:color w:val="0000FF"/>
      <w:u w:val="single"/>
    </w:rPr>
  </w:style>
  <w:style w:type="paragraph" w:styleId="BodyText">
    <w:name w:val="Body Text"/>
    <w:basedOn w:val="Normal"/>
    <w:link w:val="BodyTextChar"/>
    <w:uiPriority w:val="99"/>
    <w:rsid w:val="00666FF7"/>
    <w:pPr>
      <w:spacing w:before="60" w:after="120"/>
      <w:jc w:val="both"/>
    </w:pPr>
  </w:style>
  <w:style w:type="character" w:customStyle="1" w:styleId="BodyTextChar">
    <w:name w:val="Body Text Char"/>
    <w:basedOn w:val="DefaultParagraphFont"/>
    <w:link w:val="BodyText"/>
    <w:uiPriority w:val="99"/>
    <w:semiHidden/>
    <w:locked/>
    <w:rsid w:val="002B1BF5"/>
    <w:rPr>
      <w:rFonts w:cs="Times New Roman"/>
      <w:sz w:val="24"/>
      <w:szCs w:val="24"/>
    </w:rPr>
  </w:style>
  <w:style w:type="paragraph" w:styleId="TOC2">
    <w:name w:val="toc 2"/>
    <w:basedOn w:val="Normal"/>
    <w:next w:val="Normal"/>
    <w:autoRedefine/>
    <w:uiPriority w:val="99"/>
    <w:semiHidden/>
    <w:rsid w:val="00666FF7"/>
    <w:pPr>
      <w:ind w:left="240"/>
    </w:pPr>
    <w:rPr>
      <w:smallCaps/>
    </w:rPr>
  </w:style>
  <w:style w:type="paragraph" w:styleId="BodyTextIndent">
    <w:name w:val="Body Text Indent"/>
    <w:basedOn w:val="Normal"/>
    <w:link w:val="BodyTextIndentChar"/>
    <w:uiPriority w:val="99"/>
    <w:rsid w:val="00666FF7"/>
  </w:style>
  <w:style w:type="character" w:customStyle="1" w:styleId="BodyTextIndentChar">
    <w:name w:val="Body Text Indent Char"/>
    <w:basedOn w:val="DefaultParagraphFont"/>
    <w:link w:val="BodyTextIndent"/>
    <w:uiPriority w:val="99"/>
    <w:semiHidden/>
    <w:locked/>
    <w:rsid w:val="002B1BF5"/>
    <w:rPr>
      <w:rFonts w:cs="Times New Roman"/>
      <w:sz w:val="24"/>
      <w:szCs w:val="24"/>
    </w:rPr>
  </w:style>
  <w:style w:type="paragraph" w:customStyle="1" w:styleId="BodyType">
    <w:name w:val="Body Type"/>
    <w:basedOn w:val="Normal"/>
    <w:link w:val="BodyTypeChar"/>
    <w:uiPriority w:val="99"/>
    <w:rsid w:val="00666FF7"/>
    <w:pPr>
      <w:ind w:left="1080"/>
      <w:jc w:val="both"/>
    </w:pPr>
    <w:rPr>
      <w:rFonts w:ascii="Arial" w:hAnsi="Arial"/>
      <w:szCs w:val="20"/>
    </w:rPr>
  </w:style>
  <w:style w:type="paragraph" w:customStyle="1" w:styleId="Superborder">
    <w:name w:val="Superborder"/>
    <w:basedOn w:val="Normal"/>
    <w:uiPriority w:val="99"/>
    <w:rsid w:val="00666FF7"/>
    <w:pPr>
      <w:pBdr>
        <w:top w:val="single" w:sz="12" w:space="0" w:color="auto"/>
      </w:pBdr>
    </w:pPr>
    <w:rPr>
      <w:rFonts w:ascii="New York" w:hAnsi="New York" w:cs="New York"/>
      <w:b/>
      <w:bCs/>
      <w:sz w:val="16"/>
      <w:szCs w:val="16"/>
    </w:rPr>
  </w:style>
  <w:style w:type="paragraph" w:customStyle="1" w:styleId="indent">
    <w:name w:val="indent"/>
    <w:basedOn w:val="Normal"/>
    <w:uiPriority w:val="99"/>
    <w:rsid w:val="00666FF7"/>
    <w:rPr>
      <w:rFonts w:ascii="New York" w:hAnsi="New York" w:cs="New York"/>
    </w:rPr>
  </w:style>
  <w:style w:type="paragraph" w:customStyle="1" w:styleId="Normal1">
    <w:name w:val="Normal 1"/>
    <w:basedOn w:val="Normal"/>
    <w:uiPriority w:val="99"/>
    <w:rsid w:val="00666FF7"/>
    <w:pPr>
      <w:numPr>
        <w:numId w:val="17"/>
      </w:numPr>
    </w:pPr>
    <w:rPr>
      <w:rFonts w:ascii="Arial" w:hAnsi="Arial" w:cs="Arial"/>
    </w:rPr>
  </w:style>
  <w:style w:type="paragraph" w:styleId="BodyText2">
    <w:name w:val="Body Text 2"/>
    <w:basedOn w:val="Normal"/>
    <w:link w:val="BodyText2Char"/>
    <w:uiPriority w:val="99"/>
    <w:rsid w:val="00666FF7"/>
  </w:style>
  <w:style w:type="character" w:customStyle="1" w:styleId="BodyText2Char">
    <w:name w:val="Body Text 2 Char"/>
    <w:basedOn w:val="DefaultParagraphFont"/>
    <w:link w:val="BodyText2"/>
    <w:uiPriority w:val="99"/>
    <w:semiHidden/>
    <w:locked/>
    <w:rsid w:val="002B1BF5"/>
    <w:rPr>
      <w:rFonts w:cs="Times New Roman"/>
      <w:sz w:val="24"/>
      <w:szCs w:val="24"/>
    </w:rPr>
  </w:style>
  <w:style w:type="character" w:styleId="FollowedHyperlink">
    <w:name w:val="FollowedHyperlink"/>
    <w:basedOn w:val="DefaultParagraphFont"/>
    <w:uiPriority w:val="99"/>
    <w:rsid w:val="00666FF7"/>
    <w:rPr>
      <w:rFonts w:cs="Times New Roman"/>
      <w:color w:val="800080"/>
      <w:u w:val="single"/>
    </w:rPr>
  </w:style>
  <w:style w:type="paragraph" w:customStyle="1" w:styleId="TableText">
    <w:name w:val="Table Text"/>
    <w:basedOn w:val="Normal"/>
    <w:uiPriority w:val="99"/>
    <w:rsid w:val="00666FF7"/>
    <w:pPr>
      <w:overflowPunct w:val="0"/>
      <w:autoSpaceDE w:val="0"/>
      <w:autoSpaceDN w:val="0"/>
      <w:adjustRightInd w:val="0"/>
      <w:spacing w:after="120"/>
      <w:textAlignment w:val="baseline"/>
    </w:pPr>
    <w:rPr>
      <w:rFonts w:ascii="Arial" w:hAnsi="Arial" w:cs="Arial"/>
      <w:sz w:val="20"/>
      <w:szCs w:val="20"/>
    </w:rPr>
  </w:style>
  <w:style w:type="paragraph" w:styleId="BodyText3">
    <w:name w:val="Body Text 3"/>
    <w:basedOn w:val="Normal"/>
    <w:link w:val="BodyText3Char"/>
    <w:uiPriority w:val="99"/>
    <w:rsid w:val="00666FF7"/>
    <w:rPr>
      <w:sz w:val="16"/>
      <w:szCs w:val="16"/>
    </w:rPr>
  </w:style>
  <w:style w:type="character" w:customStyle="1" w:styleId="BodyText3Char">
    <w:name w:val="Body Text 3 Char"/>
    <w:basedOn w:val="DefaultParagraphFont"/>
    <w:link w:val="BodyText3"/>
    <w:uiPriority w:val="99"/>
    <w:semiHidden/>
    <w:locked/>
    <w:rsid w:val="002B1BF5"/>
    <w:rPr>
      <w:rFonts w:cs="Times New Roman"/>
      <w:sz w:val="16"/>
      <w:szCs w:val="16"/>
    </w:rPr>
  </w:style>
  <w:style w:type="paragraph" w:styleId="List">
    <w:name w:val="List"/>
    <w:basedOn w:val="Normal"/>
    <w:uiPriority w:val="99"/>
    <w:rsid w:val="00666FF7"/>
    <w:pPr>
      <w:ind w:left="360" w:hanging="360"/>
    </w:pPr>
  </w:style>
  <w:style w:type="paragraph" w:styleId="ListBullet2">
    <w:name w:val="List Bullet 2"/>
    <w:basedOn w:val="Normal"/>
    <w:autoRedefine/>
    <w:uiPriority w:val="99"/>
    <w:rsid w:val="00FC5290"/>
    <w:pPr>
      <w:tabs>
        <w:tab w:val="num" w:pos="432"/>
        <w:tab w:val="num" w:pos="720"/>
      </w:tabs>
      <w:ind w:left="432" w:hanging="432"/>
    </w:pPr>
  </w:style>
  <w:style w:type="paragraph" w:styleId="Caption">
    <w:name w:val="caption"/>
    <w:basedOn w:val="Normal"/>
    <w:next w:val="Normal"/>
    <w:uiPriority w:val="99"/>
    <w:qFormat/>
    <w:rsid w:val="00666FF7"/>
    <w:pPr>
      <w:spacing w:before="120" w:after="120"/>
    </w:pPr>
    <w:rPr>
      <w:b/>
      <w:bCs/>
      <w:sz w:val="20"/>
      <w:szCs w:val="20"/>
    </w:rPr>
  </w:style>
  <w:style w:type="paragraph" w:styleId="Title">
    <w:name w:val="Title"/>
    <w:basedOn w:val="Normal"/>
    <w:link w:val="TitleChar"/>
    <w:uiPriority w:val="99"/>
    <w:qFormat/>
    <w:rsid w:val="00666FF7"/>
    <w:pPr>
      <w:spacing w:before="240" w:after="60"/>
      <w:jc w:val="center"/>
      <w:outlineLvl w:val="0"/>
    </w:pPr>
    <w:rPr>
      <w:rFonts w:ascii="Cambria" w:hAnsi="Cambria" w:cs="Cambria"/>
      <w:b/>
      <w:bCs/>
      <w:kern w:val="28"/>
      <w:sz w:val="32"/>
      <w:szCs w:val="32"/>
    </w:rPr>
  </w:style>
  <w:style w:type="character" w:customStyle="1" w:styleId="TitleChar">
    <w:name w:val="Title Char"/>
    <w:basedOn w:val="DefaultParagraphFont"/>
    <w:link w:val="Title"/>
    <w:uiPriority w:val="99"/>
    <w:locked/>
    <w:rsid w:val="002B1BF5"/>
    <w:rPr>
      <w:rFonts w:ascii="Cambria" w:hAnsi="Cambria" w:cs="Cambria"/>
      <w:b/>
      <w:bCs/>
      <w:kern w:val="28"/>
      <w:sz w:val="32"/>
      <w:szCs w:val="32"/>
    </w:rPr>
  </w:style>
  <w:style w:type="paragraph" w:styleId="TOC3">
    <w:name w:val="toc 3"/>
    <w:basedOn w:val="Normal"/>
    <w:next w:val="Normal"/>
    <w:autoRedefine/>
    <w:uiPriority w:val="99"/>
    <w:semiHidden/>
    <w:rsid w:val="00666FF7"/>
    <w:pPr>
      <w:ind w:left="480"/>
    </w:pPr>
    <w:rPr>
      <w:i/>
      <w:iCs/>
    </w:rPr>
  </w:style>
  <w:style w:type="paragraph" w:styleId="TOC4">
    <w:name w:val="toc 4"/>
    <w:basedOn w:val="Normal"/>
    <w:next w:val="Normal"/>
    <w:autoRedefine/>
    <w:uiPriority w:val="99"/>
    <w:semiHidden/>
    <w:rsid w:val="00666FF7"/>
    <w:pPr>
      <w:ind w:left="720"/>
    </w:pPr>
  </w:style>
  <w:style w:type="paragraph" w:styleId="TOC5">
    <w:name w:val="toc 5"/>
    <w:basedOn w:val="Normal"/>
    <w:next w:val="Normal"/>
    <w:autoRedefine/>
    <w:uiPriority w:val="99"/>
    <w:semiHidden/>
    <w:rsid w:val="00666FF7"/>
    <w:pPr>
      <w:ind w:left="960"/>
    </w:pPr>
  </w:style>
  <w:style w:type="paragraph" w:styleId="TOC6">
    <w:name w:val="toc 6"/>
    <w:basedOn w:val="Normal"/>
    <w:next w:val="Normal"/>
    <w:autoRedefine/>
    <w:uiPriority w:val="99"/>
    <w:semiHidden/>
    <w:rsid w:val="00666FF7"/>
    <w:pPr>
      <w:ind w:left="1200"/>
    </w:pPr>
  </w:style>
  <w:style w:type="paragraph" w:styleId="TOC7">
    <w:name w:val="toc 7"/>
    <w:basedOn w:val="Normal"/>
    <w:next w:val="Normal"/>
    <w:autoRedefine/>
    <w:uiPriority w:val="99"/>
    <w:semiHidden/>
    <w:rsid w:val="00666FF7"/>
    <w:pPr>
      <w:ind w:left="1440"/>
    </w:pPr>
  </w:style>
  <w:style w:type="paragraph" w:styleId="TOC8">
    <w:name w:val="toc 8"/>
    <w:basedOn w:val="Normal"/>
    <w:next w:val="Normal"/>
    <w:autoRedefine/>
    <w:uiPriority w:val="99"/>
    <w:semiHidden/>
    <w:rsid w:val="00666FF7"/>
    <w:pPr>
      <w:ind w:left="1680"/>
    </w:pPr>
  </w:style>
  <w:style w:type="paragraph" w:styleId="TOC9">
    <w:name w:val="toc 9"/>
    <w:basedOn w:val="Normal"/>
    <w:next w:val="Normal"/>
    <w:autoRedefine/>
    <w:uiPriority w:val="99"/>
    <w:semiHidden/>
    <w:rsid w:val="00666FF7"/>
    <w:pPr>
      <w:ind w:left="1920"/>
    </w:pPr>
  </w:style>
  <w:style w:type="paragraph" w:customStyle="1" w:styleId="TableFooter">
    <w:name w:val="Table Footer"/>
    <w:basedOn w:val="BodyText"/>
    <w:link w:val="TableFooterChar"/>
    <w:uiPriority w:val="99"/>
    <w:rsid w:val="001E7AA1"/>
    <w:pPr>
      <w:spacing w:before="0" w:after="0"/>
      <w:ind w:left="-720" w:right="-720"/>
      <w:jc w:val="center"/>
    </w:pPr>
    <w:rPr>
      <w:rFonts w:ascii="Arial" w:hAnsi="Arial"/>
      <w:szCs w:val="20"/>
    </w:rPr>
  </w:style>
  <w:style w:type="character" w:customStyle="1" w:styleId="TableFooterChar">
    <w:name w:val="Table Footer Char"/>
    <w:link w:val="TableFooter"/>
    <w:uiPriority w:val="99"/>
    <w:locked/>
    <w:rsid w:val="001E7AA1"/>
    <w:rPr>
      <w:rFonts w:ascii="Arial" w:hAnsi="Arial"/>
      <w:sz w:val="24"/>
      <w:lang w:val="en-US" w:eastAsia="en-US"/>
    </w:rPr>
  </w:style>
  <w:style w:type="character" w:customStyle="1" w:styleId="BodyTypeChar">
    <w:name w:val="Body Type Char"/>
    <w:link w:val="BodyType"/>
    <w:uiPriority w:val="99"/>
    <w:locked/>
    <w:rsid w:val="00DF3DC9"/>
    <w:rPr>
      <w:rFonts w:ascii="Arial" w:hAnsi="Arial"/>
      <w:sz w:val="24"/>
      <w:lang w:val="en-US" w:eastAsia="en-US"/>
    </w:rPr>
  </w:style>
  <w:style w:type="table" w:styleId="TableGrid">
    <w:name w:val="Table Grid"/>
    <w:basedOn w:val="TableNormal"/>
    <w:uiPriority w:val="99"/>
    <w:rsid w:val="00FA36B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rsid w:val="00EC6588"/>
    <w:rPr>
      <w:rFonts w:cs="Times New Roman"/>
      <w:sz w:val="16"/>
      <w:szCs w:val="16"/>
    </w:rPr>
  </w:style>
  <w:style w:type="paragraph" w:styleId="CommentText">
    <w:name w:val="annotation text"/>
    <w:basedOn w:val="Normal"/>
    <w:link w:val="CommentTextChar"/>
    <w:uiPriority w:val="99"/>
    <w:semiHidden/>
    <w:rsid w:val="00EC6588"/>
    <w:rPr>
      <w:sz w:val="20"/>
      <w:szCs w:val="20"/>
    </w:rPr>
  </w:style>
  <w:style w:type="character" w:customStyle="1" w:styleId="CommentTextChar">
    <w:name w:val="Comment Text Char"/>
    <w:basedOn w:val="DefaultParagraphFont"/>
    <w:link w:val="CommentText"/>
    <w:uiPriority w:val="99"/>
    <w:semiHidden/>
    <w:locked/>
    <w:rsid w:val="002B1BF5"/>
    <w:rPr>
      <w:rFonts w:cs="Times New Roman"/>
    </w:rPr>
  </w:style>
  <w:style w:type="paragraph" w:styleId="CommentSubject">
    <w:name w:val="annotation subject"/>
    <w:basedOn w:val="CommentText"/>
    <w:next w:val="CommentText"/>
    <w:link w:val="CommentSubjectChar"/>
    <w:uiPriority w:val="99"/>
    <w:semiHidden/>
    <w:rsid w:val="00EC6588"/>
    <w:rPr>
      <w:b/>
      <w:bCs/>
    </w:rPr>
  </w:style>
  <w:style w:type="character" w:customStyle="1" w:styleId="CommentSubjectChar">
    <w:name w:val="Comment Subject Char"/>
    <w:basedOn w:val="CommentTextChar"/>
    <w:link w:val="CommentSubject"/>
    <w:uiPriority w:val="99"/>
    <w:semiHidden/>
    <w:locked/>
    <w:rsid w:val="002B1BF5"/>
    <w:rPr>
      <w:b/>
      <w:bCs/>
    </w:rPr>
  </w:style>
  <w:style w:type="paragraph" w:customStyle="1" w:styleId="Style1">
    <w:name w:val="Style1"/>
    <w:basedOn w:val="Heading4"/>
    <w:uiPriority w:val="99"/>
    <w:rsid w:val="0059188F"/>
    <w:pPr>
      <w:tabs>
        <w:tab w:val="clear" w:pos="2844"/>
      </w:tabs>
      <w:ind w:left="432"/>
    </w:pPr>
  </w:style>
  <w:style w:type="paragraph" w:customStyle="1" w:styleId="Style2">
    <w:name w:val="Style2"/>
    <w:basedOn w:val="Heading4"/>
    <w:uiPriority w:val="99"/>
    <w:rsid w:val="0059188F"/>
    <w:pPr>
      <w:tabs>
        <w:tab w:val="clear" w:pos="2844"/>
      </w:tabs>
      <w:ind w:left="432"/>
    </w:pPr>
  </w:style>
  <w:style w:type="paragraph" w:customStyle="1" w:styleId="Style3">
    <w:name w:val="Style3"/>
    <w:basedOn w:val="Heading4"/>
    <w:uiPriority w:val="99"/>
    <w:rsid w:val="0059188F"/>
    <w:pPr>
      <w:tabs>
        <w:tab w:val="clear" w:pos="2844"/>
      </w:tabs>
    </w:pPr>
  </w:style>
  <w:style w:type="paragraph" w:customStyle="1" w:styleId="Style4">
    <w:name w:val="Style4"/>
    <w:basedOn w:val="Heading4"/>
    <w:uiPriority w:val="99"/>
    <w:rsid w:val="0059188F"/>
    <w:pPr>
      <w:tabs>
        <w:tab w:val="clear" w:pos="2844"/>
      </w:tabs>
      <w:ind w:left="1440"/>
    </w:pPr>
  </w:style>
  <w:style w:type="paragraph" w:customStyle="1" w:styleId="Style5">
    <w:name w:val="Style5"/>
    <w:basedOn w:val="Heading4"/>
    <w:uiPriority w:val="99"/>
    <w:rsid w:val="0059188F"/>
    <w:pPr>
      <w:tabs>
        <w:tab w:val="clear" w:pos="2844"/>
      </w:tabs>
      <w:ind w:left="2160"/>
    </w:pPr>
  </w:style>
  <w:style w:type="paragraph" w:customStyle="1" w:styleId="Style6">
    <w:name w:val="Style6"/>
    <w:basedOn w:val="Heading4"/>
    <w:autoRedefine/>
    <w:uiPriority w:val="99"/>
    <w:rsid w:val="0059188F"/>
    <w:pPr>
      <w:tabs>
        <w:tab w:val="clear" w:pos="2844"/>
      </w:tabs>
      <w:ind w:left="144"/>
    </w:pPr>
  </w:style>
  <w:style w:type="paragraph" w:customStyle="1" w:styleId="Style7">
    <w:name w:val="Style7"/>
    <w:basedOn w:val="Heading4"/>
    <w:uiPriority w:val="99"/>
    <w:rsid w:val="0059188F"/>
    <w:pPr>
      <w:tabs>
        <w:tab w:val="clear" w:pos="2844"/>
        <w:tab w:val="left" w:pos="720"/>
      </w:tabs>
    </w:pPr>
  </w:style>
  <w:style w:type="paragraph" w:customStyle="1" w:styleId="Style8">
    <w:name w:val="Style8"/>
    <w:basedOn w:val="Heading4"/>
    <w:uiPriority w:val="99"/>
    <w:rsid w:val="0059188F"/>
    <w:pPr>
      <w:tabs>
        <w:tab w:val="clear" w:pos="2844"/>
        <w:tab w:val="left" w:pos="720"/>
      </w:tabs>
    </w:pPr>
  </w:style>
  <w:style w:type="paragraph" w:customStyle="1" w:styleId="Style9">
    <w:name w:val="Style9"/>
    <w:basedOn w:val="Heading4"/>
    <w:uiPriority w:val="99"/>
    <w:rsid w:val="0059188F"/>
    <w:pPr>
      <w:tabs>
        <w:tab w:val="clear" w:pos="2844"/>
      </w:tabs>
      <w:ind w:left="2880"/>
    </w:pPr>
  </w:style>
  <w:style w:type="character" w:customStyle="1" w:styleId="PlainTextChar">
    <w:name w:val="Plain Text Char"/>
    <w:uiPriority w:val="99"/>
    <w:semiHidden/>
    <w:locked/>
    <w:rsid w:val="0000376F"/>
    <w:rPr>
      <w:rFonts w:ascii="Consolas" w:hAnsi="Consolas"/>
      <w:sz w:val="21"/>
    </w:rPr>
  </w:style>
  <w:style w:type="paragraph" w:styleId="PlainText">
    <w:name w:val="Plain Text"/>
    <w:basedOn w:val="Normal"/>
    <w:link w:val="PlainTextChar1"/>
    <w:uiPriority w:val="99"/>
    <w:semiHidden/>
    <w:rsid w:val="0000376F"/>
    <w:rPr>
      <w:rFonts w:ascii="Courier New" w:hAnsi="Courier New" w:cs="Courier New"/>
      <w:sz w:val="20"/>
      <w:szCs w:val="20"/>
    </w:rPr>
  </w:style>
  <w:style w:type="character" w:customStyle="1" w:styleId="PlainTextChar1">
    <w:name w:val="Plain Text Char1"/>
    <w:basedOn w:val="DefaultParagraphFont"/>
    <w:link w:val="PlainText"/>
    <w:uiPriority w:val="99"/>
    <w:semiHidden/>
    <w:locked/>
    <w:rsid w:val="002B1BF5"/>
    <w:rPr>
      <w:rFonts w:ascii="Courier New" w:hAnsi="Courier New" w:cs="Courier New"/>
    </w:rPr>
  </w:style>
  <w:style w:type="paragraph" w:styleId="NormalWeb">
    <w:name w:val="Normal (Web)"/>
    <w:basedOn w:val="Normal"/>
    <w:uiPriority w:val="99"/>
    <w:rsid w:val="006F79F0"/>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1937059719">
      <w:marLeft w:val="0"/>
      <w:marRight w:val="0"/>
      <w:marTop w:val="0"/>
      <w:marBottom w:val="0"/>
      <w:divBdr>
        <w:top w:val="none" w:sz="0" w:space="0" w:color="auto"/>
        <w:left w:val="none" w:sz="0" w:space="0" w:color="auto"/>
        <w:bottom w:val="none" w:sz="0" w:space="0" w:color="auto"/>
        <w:right w:val="none" w:sz="0" w:space="0" w:color="auto"/>
      </w:divBdr>
    </w:div>
    <w:div w:id="1937059720">
      <w:marLeft w:val="0"/>
      <w:marRight w:val="0"/>
      <w:marTop w:val="0"/>
      <w:marBottom w:val="0"/>
      <w:divBdr>
        <w:top w:val="none" w:sz="0" w:space="0" w:color="auto"/>
        <w:left w:val="none" w:sz="0" w:space="0" w:color="auto"/>
        <w:bottom w:val="none" w:sz="0" w:space="0" w:color="auto"/>
        <w:right w:val="none" w:sz="0" w:space="0" w:color="auto"/>
      </w:divBdr>
    </w:div>
    <w:div w:id="1937059721">
      <w:marLeft w:val="0"/>
      <w:marRight w:val="0"/>
      <w:marTop w:val="0"/>
      <w:marBottom w:val="0"/>
      <w:divBdr>
        <w:top w:val="none" w:sz="0" w:space="0" w:color="auto"/>
        <w:left w:val="none" w:sz="0" w:space="0" w:color="auto"/>
        <w:bottom w:val="none" w:sz="0" w:space="0" w:color="auto"/>
        <w:right w:val="none" w:sz="0" w:space="0" w:color="auto"/>
      </w:divBdr>
    </w:div>
    <w:div w:id="1937059722">
      <w:marLeft w:val="0"/>
      <w:marRight w:val="0"/>
      <w:marTop w:val="0"/>
      <w:marBottom w:val="0"/>
      <w:divBdr>
        <w:top w:val="none" w:sz="0" w:space="0" w:color="auto"/>
        <w:left w:val="none" w:sz="0" w:space="0" w:color="auto"/>
        <w:bottom w:val="none" w:sz="0" w:space="0" w:color="auto"/>
        <w:right w:val="none" w:sz="0" w:space="0" w:color="auto"/>
      </w:divBdr>
    </w:div>
    <w:div w:id="1937059723">
      <w:marLeft w:val="0"/>
      <w:marRight w:val="0"/>
      <w:marTop w:val="0"/>
      <w:marBottom w:val="0"/>
      <w:divBdr>
        <w:top w:val="none" w:sz="0" w:space="0" w:color="auto"/>
        <w:left w:val="none" w:sz="0" w:space="0" w:color="auto"/>
        <w:bottom w:val="none" w:sz="0" w:space="0" w:color="auto"/>
        <w:right w:val="none" w:sz="0" w:space="0" w:color="auto"/>
      </w:divBdr>
    </w:div>
    <w:div w:id="1937059724">
      <w:marLeft w:val="0"/>
      <w:marRight w:val="0"/>
      <w:marTop w:val="0"/>
      <w:marBottom w:val="0"/>
      <w:divBdr>
        <w:top w:val="none" w:sz="0" w:space="0" w:color="auto"/>
        <w:left w:val="none" w:sz="0" w:space="0" w:color="auto"/>
        <w:bottom w:val="none" w:sz="0" w:space="0" w:color="auto"/>
        <w:right w:val="none" w:sz="0" w:space="0" w:color="auto"/>
      </w:divBdr>
    </w:div>
    <w:div w:id="1937059725">
      <w:marLeft w:val="0"/>
      <w:marRight w:val="0"/>
      <w:marTop w:val="0"/>
      <w:marBottom w:val="0"/>
      <w:divBdr>
        <w:top w:val="none" w:sz="0" w:space="0" w:color="auto"/>
        <w:left w:val="none" w:sz="0" w:space="0" w:color="auto"/>
        <w:bottom w:val="none" w:sz="0" w:space="0" w:color="auto"/>
        <w:right w:val="none" w:sz="0" w:space="0" w:color="auto"/>
      </w:divBdr>
    </w:div>
    <w:div w:id="1937059726">
      <w:marLeft w:val="0"/>
      <w:marRight w:val="0"/>
      <w:marTop w:val="0"/>
      <w:marBottom w:val="0"/>
      <w:divBdr>
        <w:top w:val="none" w:sz="0" w:space="0" w:color="auto"/>
        <w:left w:val="none" w:sz="0" w:space="0" w:color="auto"/>
        <w:bottom w:val="none" w:sz="0" w:space="0" w:color="auto"/>
        <w:right w:val="none" w:sz="0" w:space="0" w:color="auto"/>
      </w:divBdr>
    </w:div>
    <w:div w:id="1937059727">
      <w:marLeft w:val="0"/>
      <w:marRight w:val="0"/>
      <w:marTop w:val="0"/>
      <w:marBottom w:val="0"/>
      <w:divBdr>
        <w:top w:val="none" w:sz="0" w:space="0" w:color="auto"/>
        <w:left w:val="none" w:sz="0" w:space="0" w:color="auto"/>
        <w:bottom w:val="none" w:sz="0" w:space="0" w:color="auto"/>
        <w:right w:val="none" w:sz="0" w:space="0" w:color="auto"/>
      </w:divBdr>
    </w:div>
    <w:div w:id="1937059728">
      <w:marLeft w:val="0"/>
      <w:marRight w:val="0"/>
      <w:marTop w:val="0"/>
      <w:marBottom w:val="0"/>
      <w:divBdr>
        <w:top w:val="none" w:sz="0" w:space="0" w:color="auto"/>
        <w:left w:val="none" w:sz="0" w:space="0" w:color="auto"/>
        <w:bottom w:val="none" w:sz="0" w:space="0" w:color="auto"/>
        <w:right w:val="none" w:sz="0" w:space="0" w:color="auto"/>
      </w:divBdr>
    </w:div>
    <w:div w:id="1937059729">
      <w:marLeft w:val="0"/>
      <w:marRight w:val="0"/>
      <w:marTop w:val="0"/>
      <w:marBottom w:val="0"/>
      <w:divBdr>
        <w:top w:val="none" w:sz="0" w:space="0" w:color="auto"/>
        <w:left w:val="none" w:sz="0" w:space="0" w:color="auto"/>
        <w:bottom w:val="none" w:sz="0" w:space="0" w:color="auto"/>
        <w:right w:val="none" w:sz="0" w:space="0" w:color="auto"/>
      </w:divBdr>
    </w:div>
    <w:div w:id="1937059730">
      <w:marLeft w:val="0"/>
      <w:marRight w:val="0"/>
      <w:marTop w:val="0"/>
      <w:marBottom w:val="0"/>
      <w:divBdr>
        <w:top w:val="none" w:sz="0" w:space="0" w:color="auto"/>
        <w:left w:val="none" w:sz="0" w:space="0" w:color="auto"/>
        <w:bottom w:val="none" w:sz="0" w:space="0" w:color="auto"/>
        <w:right w:val="none" w:sz="0" w:space="0" w:color="auto"/>
      </w:divBdr>
    </w:div>
    <w:div w:id="1937059731">
      <w:marLeft w:val="0"/>
      <w:marRight w:val="0"/>
      <w:marTop w:val="0"/>
      <w:marBottom w:val="0"/>
      <w:divBdr>
        <w:top w:val="none" w:sz="0" w:space="0" w:color="auto"/>
        <w:left w:val="none" w:sz="0" w:space="0" w:color="auto"/>
        <w:bottom w:val="none" w:sz="0" w:space="0" w:color="auto"/>
        <w:right w:val="none" w:sz="0" w:space="0" w:color="auto"/>
      </w:divBdr>
    </w:div>
    <w:div w:id="1937059732">
      <w:marLeft w:val="0"/>
      <w:marRight w:val="0"/>
      <w:marTop w:val="0"/>
      <w:marBottom w:val="0"/>
      <w:divBdr>
        <w:top w:val="none" w:sz="0" w:space="0" w:color="auto"/>
        <w:left w:val="none" w:sz="0" w:space="0" w:color="auto"/>
        <w:bottom w:val="none" w:sz="0" w:space="0" w:color="auto"/>
        <w:right w:val="none" w:sz="0" w:space="0" w:color="auto"/>
      </w:divBdr>
    </w:div>
    <w:div w:id="1937059733">
      <w:marLeft w:val="0"/>
      <w:marRight w:val="0"/>
      <w:marTop w:val="0"/>
      <w:marBottom w:val="0"/>
      <w:divBdr>
        <w:top w:val="none" w:sz="0" w:space="0" w:color="auto"/>
        <w:left w:val="none" w:sz="0" w:space="0" w:color="auto"/>
        <w:bottom w:val="none" w:sz="0" w:space="0" w:color="auto"/>
        <w:right w:val="none" w:sz="0" w:space="0" w:color="auto"/>
      </w:divBdr>
    </w:div>
    <w:div w:id="1937059734">
      <w:marLeft w:val="0"/>
      <w:marRight w:val="0"/>
      <w:marTop w:val="0"/>
      <w:marBottom w:val="0"/>
      <w:divBdr>
        <w:top w:val="none" w:sz="0" w:space="0" w:color="auto"/>
        <w:left w:val="none" w:sz="0" w:space="0" w:color="auto"/>
        <w:bottom w:val="none" w:sz="0" w:space="0" w:color="auto"/>
        <w:right w:val="none" w:sz="0" w:space="0" w:color="auto"/>
      </w:divBdr>
    </w:div>
    <w:div w:id="1937059735">
      <w:marLeft w:val="0"/>
      <w:marRight w:val="0"/>
      <w:marTop w:val="0"/>
      <w:marBottom w:val="0"/>
      <w:divBdr>
        <w:top w:val="none" w:sz="0" w:space="0" w:color="auto"/>
        <w:left w:val="none" w:sz="0" w:space="0" w:color="auto"/>
        <w:bottom w:val="none" w:sz="0" w:space="0" w:color="auto"/>
        <w:right w:val="none" w:sz="0" w:space="0" w:color="auto"/>
      </w:divBdr>
    </w:div>
    <w:div w:id="1937059736">
      <w:marLeft w:val="0"/>
      <w:marRight w:val="0"/>
      <w:marTop w:val="0"/>
      <w:marBottom w:val="0"/>
      <w:divBdr>
        <w:top w:val="none" w:sz="0" w:space="0" w:color="auto"/>
        <w:left w:val="none" w:sz="0" w:space="0" w:color="auto"/>
        <w:bottom w:val="none" w:sz="0" w:space="0" w:color="auto"/>
        <w:right w:val="none" w:sz="0" w:space="0" w:color="auto"/>
      </w:divBdr>
    </w:div>
    <w:div w:id="1937059737">
      <w:marLeft w:val="0"/>
      <w:marRight w:val="0"/>
      <w:marTop w:val="0"/>
      <w:marBottom w:val="0"/>
      <w:divBdr>
        <w:top w:val="none" w:sz="0" w:space="0" w:color="auto"/>
        <w:left w:val="none" w:sz="0" w:space="0" w:color="auto"/>
        <w:bottom w:val="none" w:sz="0" w:space="0" w:color="auto"/>
        <w:right w:val="none" w:sz="0" w:space="0" w:color="auto"/>
      </w:divBdr>
    </w:div>
    <w:div w:id="1937059738">
      <w:marLeft w:val="0"/>
      <w:marRight w:val="0"/>
      <w:marTop w:val="0"/>
      <w:marBottom w:val="0"/>
      <w:divBdr>
        <w:top w:val="none" w:sz="0" w:space="0" w:color="auto"/>
        <w:left w:val="none" w:sz="0" w:space="0" w:color="auto"/>
        <w:bottom w:val="none" w:sz="0" w:space="0" w:color="auto"/>
        <w:right w:val="none" w:sz="0" w:space="0" w:color="auto"/>
      </w:divBdr>
    </w:div>
    <w:div w:id="1937059739">
      <w:marLeft w:val="0"/>
      <w:marRight w:val="0"/>
      <w:marTop w:val="0"/>
      <w:marBottom w:val="0"/>
      <w:divBdr>
        <w:top w:val="none" w:sz="0" w:space="0" w:color="auto"/>
        <w:left w:val="none" w:sz="0" w:space="0" w:color="auto"/>
        <w:bottom w:val="none" w:sz="0" w:space="0" w:color="auto"/>
        <w:right w:val="none" w:sz="0" w:space="0" w:color="auto"/>
      </w:divBdr>
    </w:div>
    <w:div w:id="1937059740">
      <w:marLeft w:val="0"/>
      <w:marRight w:val="0"/>
      <w:marTop w:val="0"/>
      <w:marBottom w:val="0"/>
      <w:divBdr>
        <w:top w:val="none" w:sz="0" w:space="0" w:color="auto"/>
        <w:left w:val="none" w:sz="0" w:space="0" w:color="auto"/>
        <w:bottom w:val="none" w:sz="0" w:space="0" w:color="auto"/>
        <w:right w:val="none" w:sz="0" w:space="0" w:color="auto"/>
      </w:divBdr>
    </w:div>
    <w:div w:id="1937059741">
      <w:marLeft w:val="0"/>
      <w:marRight w:val="0"/>
      <w:marTop w:val="0"/>
      <w:marBottom w:val="0"/>
      <w:divBdr>
        <w:top w:val="none" w:sz="0" w:space="0" w:color="auto"/>
        <w:left w:val="none" w:sz="0" w:space="0" w:color="auto"/>
        <w:bottom w:val="none" w:sz="0" w:space="0" w:color="auto"/>
        <w:right w:val="none" w:sz="0" w:space="0" w:color="auto"/>
      </w:divBdr>
    </w:div>
    <w:div w:id="1937059742">
      <w:marLeft w:val="0"/>
      <w:marRight w:val="0"/>
      <w:marTop w:val="0"/>
      <w:marBottom w:val="0"/>
      <w:divBdr>
        <w:top w:val="none" w:sz="0" w:space="0" w:color="auto"/>
        <w:left w:val="none" w:sz="0" w:space="0" w:color="auto"/>
        <w:bottom w:val="none" w:sz="0" w:space="0" w:color="auto"/>
        <w:right w:val="none" w:sz="0" w:space="0" w:color="auto"/>
      </w:divBdr>
    </w:div>
    <w:div w:id="1937059743">
      <w:marLeft w:val="0"/>
      <w:marRight w:val="0"/>
      <w:marTop w:val="0"/>
      <w:marBottom w:val="0"/>
      <w:divBdr>
        <w:top w:val="none" w:sz="0" w:space="0" w:color="auto"/>
        <w:left w:val="none" w:sz="0" w:space="0" w:color="auto"/>
        <w:bottom w:val="none" w:sz="0" w:space="0" w:color="auto"/>
        <w:right w:val="none" w:sz="0" w:space="0" w:color="auto"/>
      </w:divBdr>
    </w:div>
    <w:div w:id="1937059744">
      <w:marLeft w:val="0"/>
      <w:marRight w:val="0"/>
      <w:marTop w:val="0"/>
      <w:marBottom w:val="0"/>
      <w:divBdr>
        <w:top w:val="none" w:sz="0" w:space="0" w:color="auto"/>
        <w:left w:val="none" w:sz="0" w:space="0" w:color="auto"/>
        <w:bottom w:val="none" w:sz="0" w:space="0" w:color="auto"/>
        <w:right w:val="none" w:sz="0" w:space="0" w:color="auto"/>
      </w:divBdr>
    </w:div>
    <w:div w:id="1937059745">
      <w:marLeft w:val="0"/>
      <w:marRight w:val="0"/>
      <w:marTop w:val="0"/>
      <w:marBottom w:val="0"/>
      <w:divBdr>
        <w:top w:val="none" w:sz="0" w:space="0" w:color="auto"/>
        <w:left w:val="none" w:sz="0" w:space="0" w:color="auto"/>
        <w:bottom w:val="none" w:sz="0" w:space="0" w:color="auto"/>
        <w:right w:val="none" w:sz="0" w:space="0" w:color="auto"/>
      </w:divBdr>
    </w:div>
    <w:div w:id="1937059746">
      <w:marLeft w:val="0"/>
      <w:marRight w:val="0"/>
      <w:marTop w:val="0"/>
      <w:marBottom w:val="0"/>
      <w:divBdr>
        <w:top w:val="none" w:sz="0" w:space="0" w:color="auto"/>
        <w:left w:val="none" w:sz="0" w:space="0" w:color="auto"/>
        <w:bottom w:val="none" w:sz="0" w:space="0" w:color="auto"/>
        <w:right w:val="none" w:sz="0" w:space="0" w:color="auto"/>
      </w:divBdr>
    </w:div>
    <w:div w:id="1937059747">
      <w:marLeft w:val="0"/>
      <w:marRight w:val="0"/>
      <w:marTop w:val="0"/>
      <w:marBottom w:val="0"/>
      <w:divBdr>
        <w:top w:val="none" w:sz="0" w:space="0" w:color="auto"/>
        <w:left w:val="none" w:sz="0" w:space="0" w:color="auto"/>
        <w:bottom w:val="none" w:sz="0" w:space="0" w:color="auto"/>
        <w:right w:val="none" w:sz="0" w:space="0" w:color="auto"/>
      </w:divBdr>
    </w:div>
    <w:div w:id="1937059748">
      <w:marLeft w:val="0"/>
      <w:marRight w:val="0"/>
      <w:marTop w:val="0"/>
      <w:marBottom w:val="0"/>
      <w:divBdr>
        <w:top w:val="none" w:sz="0" w:space="0" w:color="auto"/>
        <w:left w:val="none" w:sz="0" w:space="0" w:color="auto"/>
        <w:bottom w:val="none" w:sz="0" w:space="0" w:color="auto"/>
        <w:right w:val="none" w:sz="0" w:space="0" w:color="auto"/>
      </w:divBdr>
    </w:div>
    <w:div w:id="1937059749">
      <w:marLeft w:val="0"/>
      <w:marRight w:val="0"/>
      <w:marTop w:val="0"/>
      <w:marBottom w:val="0"/>
      <w:divBdr>
        <w:top w:val="none" w:sz="0" w:space="0" w:color="auto"/>
        <w:left w:val="none" w:sz="0" w:space="0" w:color="auto"/>
        <w:bottom w:val="none" w:sz="0" w:space="0" w:color="auto"/>
        <w:right w:val="none" w:sz="0" w:space="0" w:color="auto"/>
      </w:divBdr>
    </w:div>
    <w:div w:id="1937059750">
      <w:marLeft w:val="0"/>
      <w:marRight w:val="0"/>
      <w:marTop w:val="0"/>
      <w:marBottom w:val="0"/>
      <w:divBdr>
        <w:top w:val="none" w:sz="0" w:space="0" w:color="auto"/>
        <w:left w:val="none" w:sz="0" w:space="0" w:color="auto"/>
        <w:bottom w:val="none" w:sz="0" w:space="0" w:color="auto"/>
        <w:right w:val="none" w:sz="0" w:space="0" w:color="auto"/>
      </w:divBdr>
    </w:div>
    <w:div w:id="1937059751">
      <w:marLeft w:val="0"/>
      <w:marRight w:val="0"/>
      <w:marTop w:val="0"/>
      <w:marBottom w:val="0"/>
      <w:divBdr>
        <w:top w:val="none" w:sz="0" w:space="0" w:color="auto"/>
        <w:left w:val="none" w:sz="0" w:space="0" w:color="auto"/>
        <w:bottom w:val="none" w:sz="0" w:space="0" w:color="auto"/>
        <w:right w:val="none" w:sz="0" w:space="0" w:color="auto"/>
      </w:divBdr>
    </w:div>
    <w:div w:id="1937059752">
      <w:marLeft w:val="0"/>
      <w:marRight w:val="0"/>
      <w:marTop w:val="0"/>
      <w:marBottom w:val="0"/>
      <w:divBdr>
        <w:top w:val="none" w:sz="0" w:space="0" w:color="auto"/>
        <w:left w:val="none" w:sz="0" w:space="0" w:color="auto"/>
        <w:bottom w:val="none" w:sz="0" w:space="0" w:color="auto"/>
        <w:right w:val="none" w:sz="0" w:space="0" w:color="auto"/>
      </w:divBdr>
    </w:div>
    <w:div w:id="1937059753">
      <w:marLeft w:val="0"/>
      <w:marRight w:val="0"/>
      <w:marTop w:val="0"/>
      <w:marBottom w:val="0"/>
      <w:divBdr>
        <w:top w:val="none" w:sz="0" w:space="0" w:color="auto"/>
        <w:left w:val="none" w:sz="0" w:space="0" w:color="auto"/>
        <w:bottom w:val="none" w:sz="0" w:space="0" w:color="auto"/>
        <w:right w:val="none" w:sz="0" w:space="0" w:color="auto"/>
      </w:divBdr>
    </w:div>
    <w:div w:id="1937059754">
      <w:marLeft w:val="0"/>
      <w:marRight w:val="0"/>
      <w:marTop w:val="0"/>
      <w:marBottom w:val="0"/>
      <w:divBdr>
        <w:top w:val="none" w:sz="0" w:space="0" w:color="auto"/>
        <w:left w:val="none" w:sz="0" w:space="0" w:color="auto"/>
        <w:bottom w:val="none" w:sz="0" w:space="0" w:color="auto"/>
        <w:right w:val="none" w:sz="0" w:space="0" w:color="auto"/>
      </w:divBdr>
    </w:div>
    <w:div w:id="1937059755">
      <w:marLeft w:val="0"/>
      <w:marRight w:val="0"/>
      <w:marTop w:val="0"/>
      <w:marBottom w:val="0"/>
      <w:divBdr>
        <w:top w:val="none" w:sz="0" w:space="0" w:color="auto"/>
        <w:left w:val="none" w:sz="0" w:space="0" w:color="auto"/>
        <w:bottom w:val="none" w:sz="0" w:space="0" w:color="auto"/>
        <w:right w:val="none" w:sz="0" w:space="0" w:color="auto"/>
      </w:divBdr>
    </w:div>
    <w:div w:id="1937059756">
      <w:marLeft w:val="0"/>
      <w:marRight w:val="0"/>
      <w:marTop w:val="0"/>
      <w:marBottom w:val="0"/>
      <w:divBdr>
        <w:top w:val="none" w:sz="0" w:space="0" w:color="auto"/>
        <w:left w:val="none" w:sz="0" w:space="0" w:color="auto"/>
        <w:bottom w:val="none" w:sz="0" w:space="0" w:color="auto"/>
        <w:right w:val="none" w:sz="0" w:space="0" w:color="auto"/>
      </w:divBdr>
    </w:div>
    <w:div w:id="1937059757">
      <w:marLeft w:val="0"/>
      <w:marRight w:val="0"/>
      <w:marTop w:val="0"/>
      <w:marBottom w:val="0"/>
      <w:divBdr>
        <w:top w:val="none" w:sz="0" w:space="0" w:color="auto"/>
        <w:left w:val="none" w:sz="0" w:space="0" w:color="auto"/>
        <w:bottom w:val="none" w:sz="0" w:space="0" w:color="auto"/>
        <w:right w:val="none" w:sz="0" w:space="0" w:color="auto"/>
      </w:divBdr>
    </w:div>
    <w:div w:id="1937059758">
      <w:marLeft w:val="0"/>
      <w:marRight w:val="0"/>
      <w:marTop w:val="0"/>
      <w:marBottom w:val="0"/>
      <w:divBdr>
        <w:top w:val="none" w:sz="0" w:space="0" w:color="auto"/>
        <w:left w:val="none" w:sz="0" w:space="0" w:color="auto"/>
        <w:bottom w:val="none" w:sz="0" w:space="0" w:color="auto"/>
        <w:right w:val="none" w:sz="0" w:space="0" w:color="auto"/>
      </w:divBdr>
    </w:div>
    <w:div w:id="1937059759">
      <w:marLeft w:val="0"/>
      <w:marRight w:val="0"/>
      <w:marTop w:val="0"/>
      <w:marBottom w:val="0"/>
      <w:divBdr>
        <w:top w:val="none" w:sz="0" w:space="0" w:color="auto"/>
        <w:left w:val="none" w:sz="0" w:space="0" w:color="auto"/>
        <w:bottom w:val="none" w:sz="0" w:space="0" w:color="auto"/>
        <w:right w:val="none" w:sz="0" w:space="0" w:color="auto"/>
      </w:divBdr>
    </w:div>
    <w:div w:id="1937059760">
      <w:marLeft w:val="0"/>
      <w:marRight w:val="0"/>
      <w:marTop w:val="0"/>
      <w:marBottom w:val="0"/>
      <w:divBdr>
        <w:top w:val="none" w:sz="0" w:space="0" w:color="auto"/>
        <w:left w:val="none" w:sz="0" w:space="0" w:color="auto"/>
        <w:bottom w:val="none" w:sz="0" w:space="0" w:color="auto"/>
        <w:right w:val="none" w:sz="0" w:space="0" w:color="auto"/>
      </w:divBdr>
    </w:div>
    <w:div w:id="1937059761">
      <w:marLeft w:val="0"/>
      <w:marRight w:val="0"/>
      <w:marTop w:val="0"/>
      <w:marBottom w:val="0"/>
      <w:divBdr>
        <w:top w:val="none" w:sz="0" w:space="0" w:color="auto"/>
        <w:left w:val="none" w:sz="0" w:space="0" w:color="auto"/>
        <w:bottom w:val="none" w:sz="0" w:space="0" w:color="auto"/>
        <w:right w:val="none" w:sz="0" w:space="0" w:color="auto"/>
      </w:divBdr>
    </w:div>
    <w:div w:id="1937059762">
      <w:marLeft w:val="0"/>
      <w:marRight w:val="0"/>
      <w:marTop w:val="0"/>
      <w:marBottom w:val="0"/>
      <w:divBdr>
        <w:top w:val="none" w:sz="0" w:space="0" w:color="auto"/>
        <w:left w:val="none" w:sz="0" w:space="0" w:color="auto"/>
        <w:bottom w:val="none" w:sz="0" w:space="0" w:color="auto"/>
        <w:right w:val="none" w:sz="0" w:space="0" w:color="auto"/>
      </w:divBdr>
    </w:div>
    <w:div w:id="1937059763">
      <w:marLeft w:val="0"/>
      <w:marRight w:val="0"/>
      <w:marTop w:val="0"/>
      <w:marBottom w:val="0"/>
      <w:divBdr>
        <w:top w:val="none" w:sz="0" w:space="0" w:color="auto"/>
        <w:left w:val="none" w:sz="0" w:space="0" w:color="auto"/>
        <w:bottom w:val="none" w:sz="0" w:space="0" w:color="auto"/>
        <w:right w:val="none" w:sz="0" w:space="0" w:color="auto"/>
      </w:divBdr>
    </w:div>
    <w:div w:id="1937059764">
      <w:marLeft w:val="0"/>
      <w:marRight w:val="0"/>
      <w:marTop w:val="0"/>
      <w:marBottom w:val="0"/>
      <w:divBdr>
        <w:top w:val="none" w:sz="0" w:space="0" w:color="auto"/>
        <w:left w:val="none" w:sz="0" w:space="0" w:color="auto"/>
        <w:bottom w:val="none" w:sz="0" w:space="0" w:color="auto"/>
        <w:right w:val="none" w:sz="0" w:space="0" w:color="auto"/>
      </w:divBdr>
    </w:div>
    <w:div w:id="1937059765">
      <w:marLeft w:val="0"/>
      <w:marRight w:val="0"/>
      <w:marTop w:val="0"/>
      <w:marBottom w:val="0"/>
      <w:divBdr>
        <w:top w:val="none" w:sz="0" w:space="0" w:color="auto"/>
        <w:left w:val="none" w:sz="0" w:space="0" w:color="auto"/>
        <w:bottom w:val="none" w:sz="0" w:space="0" w:color="auto"/>
        <w:right w:val="none" w:sz="0" w:space="0" w:color="auto"/>
      </w:divBdr>
    </w:div>
    <w:div w:id="1937059766">
      <w:marLeft w:val="0"/>
      <w:marRight w:val="0"/>
      <w:marTop w:val="0"/>
      <w:marBottom w:val="0"/>
      <w:divBdr>
        <w:top w:val="none" w:sz="0" w:space="0" w:color="auto"/>
        <w:left w:val="none" w:sz="0" w:space="0" w:color="auto"/>
        <w:bottom w:val="none" w:sz="0" w:space="0" w:color="auto"/>
        <w:right w:val="none" w:sz="0" w:space="0" w:color="auto"/>
      </w:divBdr>
    </w:div>
    <w:div w:id="1937059767">
      <w:marLeft w:val="0"/>
      <w:marRight w:val="0"/>
      <w:marTop w:val="0"/>
      <w:marBottom w:val="0"/>
      <w:divBdr>
        <w:top w:val="none" w:sz="0" w:space="0" w:color="auto"/>
        <w:left w:val="none" w:sz="0" w:space="0" w:color="auto"/>
        <w:bottom w:val="none" w:sz="0" w:space="0" w:color="auto"/>
        <w:right w:val="none" w:sz="0" w:space="0" w:color="auto"/>
      </w:divBdr>
    </w:div>
    <w:div w:id="1937059768">
      <w:marLeft w:val="0"/>
      <w:marRight w:val="0"/>
      <w:marTop w:val="0"/>
      <w:marBottom w:val="0"/>
      <w:divBdr>
        <w:top w:val="none" w:sz="0" w:space="0" w:color="auto"/>
        <w:left w:val="none" w:sz="0" w:space="0" w:color="auto"/>
        <w:bottom w:val="none" w:sz="0" w:space="0" w:color="auto"/>
        <w:right w:val="none" w:sz="0" w:space="0" w:color="auto"/>
      </w:divBdr>
    </w:div>
    <w:div w:id="1937059769">
      <w:marLeft w:val="0"/>
      <w:marRight w:val="0"/>
      <w:marTop w:val="0"/>
      <w:marBottom w:val="0"/>
      <w:divBdr>
        <w:top w:val="none" w:sz="0" w:space="0" w:color="auto"/>
        <w:left w:val="none" w:sz="0" w:space="0" w:color="auto"/>
        <w:bottom w:val="none" w:sz="0" w:space="0" w:color="auto"/>
        <w:right w:val="none" w:sz="0" w:space="0" w:color="auto"/>
      </w:divBdr>
    </w:div>
    <w:div w:id="1937059770">
      <w:marLeft w:val="0"/>
      <w:marRight w:val="0"/>
      <w:marTop w:val="0"/>
      <w:marBottom w:val="0"/>
      <w:divBdr>
        <w:top w:val="none" w:sz="0" w:space="0" w:color="auto"/>
        <w:left w:val="none" w:sz="0" w:space="0" w:color="auto"/>
        <w:bottom w:val="none" w:sz="0" w:space="0" w:color="auto"/>
        <w:right w:val="none" w:sz="0" w:space="0" w:color="auto"/>
      </w:divBdr>
    </w:div>
    <w:div w:id="1937059771">
      <w:marLeft w:val="0"/>
      <w:marRight w:val="0"/>
      <w:marTop w:val="0"/>
      <w:marBottom w:val="0"/>
      <w:divBdr>
        <w:top w:val="none" w:sz="0" w:space="0" w:color="auto"/>
        <w:left w:val="none" w:sz="0" w:space="0" w:color="auto"/>
        <w:bottom w:val="none" w:sz="0" w:space="0" w:color="auto"/>
        <w:right w:val="none" w:sz="0" w:space="0" w:color="auto"/>
      </w:divBdr>
    </w:div>
    <w:div w:id="1937059772">
      <w:marLeft w:val="0"/>
      <w:marRight w:val="0"/>
      <w:marTop w:val="0"/>
      <w:marBottom w:val="0"/>
      <w:divBdr>
        <w:top w:val="none" w:sz="0" w:space="0" w:color="auto"/>
        <w:left w:val="none" w:sz="0" w:space="0" w:color="auto"/>
        <w:bottom w:val="none" w:sz="0" w:space="0" w:color="auto"/>
        <w:right w:val="none" w:sz="0" w:space="0" w:color="auto"/>
      </w:divBdr>
    </w:div>
    <w:div w:id="1937059773">
      <w:marLeft w:val="0"/>
      <w:marRight w:val="0"/>
      <w:marTop w:val="0"/>
      <w:marBottom w:val="0"/>
      <w:divBdr>
        <w:top w:val="none" w:sz="0" w:space="0" w:color="auto"/>
        <w:left w:val="none" w:sz="0" w:space="0" w:color="auto"/>
        <w:bottom w:val="none" w:sz="0" w:space="0" w:color="auto"/>
        <w:right w:val="none" w:sz="0" w:space="0" w:color="auto"/>
      </w:divBdr>
    </w:div>
    <w:div w:id="1937059774">
      <w:marLeft w:val="0"/>
      <w:marRight w:val="0"/>
      <w:marTop w:val="0"/>
      <w:marBottom w:val="0"/>
      <w:divBdr>
        <w:top w:val="none" w:sz="0" w:space="0" w:color="auto"/>
        <w:left w:val="none" w:sz="0" w:space="0" w:color="auto"/>
        <w:bottom w:val="none" w:sz="0" w:space="0" w:color="auto"/>
        <w:right w:val="none" w:sz="0" w:space="0" w:color="auto"/>
      </w:divBdr>
    </w:div>
    <w:div w:id="1937059775">
      <w:marLeft w:val="0"/>
      <w:marRight w:val="0"/>
      <w:marTop w:val="0"/>
      <w:marBottom w:val="0"/>
      <w:divBdr>
        <w:top w:val="none" w:sz="0" w:space="0" w:color="auto"/>
        <w:left w:val="none" w:sz="0" w:space="0" w:color="auto"/>
        <w:bottom w:val="none" w:sz="0" w:space="0" w:color="auto"/>
        <w:right w:val="none" w:sz="0" w:space="0" w:color="auto"/>
      </w:divBdr>
    </w:div>
    <w:div w:id="1937059776">
      <w:marLeft w:val="0"/>
      <w:marRight w:val="0"/>
      <w:marTop w:val="0"/>
      <w:marBottom w:val="0"/>
      <w:divBdr>
        <w:top w:val="none" w:sz="0" w:space="0" w:color="auto"/>
        <w:left w:val="none" w:sz="0" w:space="0" w:color="auto"/>
        <w:bottom w:val="none" w:sz="0" w:space="0" w:color="auto"/>
        <w:right w:val="none" w:sz="0" w:space="0" w:color="auto"/>
      </w:divBdr>
    </w:div>
    <w:div w:id="1937059777">
      <w:marLeft w:val="0"/>
      <w:marRight w:val="0"/>
      <w:marTop w:val="0"/>
      <w:marBottom w:val="0"/>
      <w:divBdr>
        <w:top w:val="none" w:sz="0" w:space="0" w:color="auto"/>
        <w:left w:val="none" w:sz="0" w:space="0" w:color="auto"/>
        <w:bottom w:val="none" w:sz="0" w:space="0" w:color="auto"/>
        <w:right w:val="none" w:sz="0" w:space="0" w:color="auto"/>
      </w:divBdr>
    </w:div>
    <w:div w:id="1937059778">
      <w:marLeft w:val="0"/>
      <w:marRight w:val="0"/>
      <w:marTop w:val="0"/>
      <w:marBottom w:val="0"/>
      <w:divBdr>
        <w:top w:val="none" w:sz="0" w:space="0" w:color="auto"/>
        <w:left w:val="none" w:sz="0" w:space="0" w:color="auto"/>
        <w:bottom w:val="none" w:sz="0" w:space="0" w:color="auto"/>
        <w:right w:val="none" w:sz="0" w:space="0" w:color="auto"/>
      </w:divBdr>
    </w:div>
    <w:div w:id="1937059779">
      <w:marLeft w:val="0"/>
      <w:marRight w:val="0"/>
      <w:marTop w:val="0"/>
      <w:marBottom w:val="0"/>
      <w:divBdr>
        <w:top w:val="none" w:sz="0" w:space="0" w:color="auto"/>
        <w:left w:val="none" w:sz="0" w:space="0" w:color="auto"/>
        <w:bottom w:val="none" w:sz="0" w:space="0" w:color="auto"/>
        <w:right w:val="none" w:sz="0" w:space="0" w:color="auto"/>
      </w:divBdr>
    </w:div>
    <w:div w:id="1937059780">
      <w:marLeft w:val="0"/>
      <w:marRight w:val="0"/>
      <w:marTop w:val="0"/>
      <w:marBottom w:val="0"/>
      <w:divBdr>
        <w:top w:val="none" w:sz="0" w:space="0" w:color="auto"/>
        <w:left w:val="none" w:sz="0" w:space="0" w:color="auto"/>
        <w:bottom w:val="none" w:sz="0" w:space="0" w:color="auto"/>
        <w:right w:val="none" w:sz="0" w:space="0" w:color="auto"/>
      </w:divBdr>
    </w:div>
    <w:div w:id="1937059781">
      <w:marLeft w:val="0"/>
      <w:marRight w:val="0"/>
      <w:marTop w:val="0"/>
      <w:marBottom w:val="0"/>
      <w:divBdr>
        <w:top w:val="none" w:sz="0" w:space="0" w:color="auto"/>
        <w:left w:val="none" w:sz="0" w:space="0" w:color="auto"/>
        <w:bottom w:val="none" w:sz="0" w:space="0" w:color="auto"/>
        <w:right w:val="none" w:sz="0" w:space="0" w:color="auto"/>
      </w:divBdr>
    </w:div>
    <w:div w:id="193705978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6ACDEFDD3AFF4B98E5BBB1F0846C8A" ma:contentTypeVersion="19" ma:contentTypeDescription="Create a new document." ma:contentTypeScope="" ma:versionID="4b7bba114441b09bcef35e76127d9fa7">
  <xsd:schema xmlns:xsd="http://www.w3.org/2001/XMLSchema" xmlns:xs="http://www.w3.org/2001/XMLSchema" xmlns:p="http://schemas.microsoft.com/office/2006/metadata/properties" xmlns:ns2="6089ad2c-9e0a-45b9-b0c3-d100a21aaea4" xmlns:ns3="82600beb-da22-43da-91cd-5f46f97596be" xmlns:ns4="a78fd9ac-acf4-47b5-857a-cd8e6474e329" targetNamespace="http://schemas.microsoft.com/office/2006/metadata/properties" ma:root="true" ma:fieldsID="683e17f4d2e209750adf635e33a3b919" ns2:_="" ns3:_="" ns4:_="">
    <xsd:import namespace="6089ad2c-9e0a-45b9-b0c3-d100a21aaea4"/>
    <xsd:import namespace="82600beb-da22-43da-91cd-5f46f97596be"/>
    <xsd:import namespace="a78fd9ac-acf4-47b5-857a-cd8e6474e32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4:SharedWithUsers" minOccurs="0"/>
                <xsd:element ref="ns4:SharedWithDetails" minOccurs="0"/>
                <xsd:element ref="ns2:MediaServiceObjectDetectorVersions" minOccurs="0"/>
                <xsd:element ref="ns2:MediaServiceSearchProperties" minOccurs="0"/>
                <xsd:element ref="ns2:MediaServiceLocation" minOccurs="0"/>
                <xsd:element ref="ns2:MediaServiceBillingMetadata"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89ad2c-9e0a-45b9-b0c3-d100a21aae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ArchiverLinkFileType" ma:index="26"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600beb-da22-43da-91cd-5f46f97596b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07ab3dd-5aaf-4d6a-95be-95a68497922e}" ma:internalName="TaxCatchAll" ma:showField="CatchAllData" ma:web="a78fd9ac-acf4-47b5-857a-cd8e6474e32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8fd9ac-acf4-47b5-857a-cd8e6474e329"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2600beb-da22-43da-91cd-5f46f97596be" xsi:nil="true"/>
    <ArchiverLinkFileType xmlns="6089ad2c-9e0a-45b9-b0c3-d100a21aaea4" xsi:nil="true"/>
    <lcf76f155ced4ddcb4097134ff3c332f xmlns="6089ad2c-9e0a-45b9-b0c3-d100a21aae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56ECE0-CBE3-44C7-8629-35FFEAED98DB}"/>
</file>

<file path=customXml/itemProps2.xml><?xml version="1.0" encoding="utf-8"?>
<ds:datastoreItem xmlns:ds="http://schemas.openxmlformats.org/officeDocument/2006/customXml" ds:itemID="{1A5805CE-380C-4443-96BB-D4995998AC2C}"/>
</file>

<file path=customXml/itemProps3.xml><?xml version="1.0" encoding="utf-8"?>
<ds:datastoreItem xmlns:ds="http://schemas.openxmlformats.org/officeDocument/2006/customXml" ds:itemID="{9CF75333-FF41-49F0-A350-1C6A4679CF42}"/>
</file>

<file path=docProps/app.xml><?xml version="1.0" encoding="utf-8"?>
<Properties xmlns="http://schemas.openxmlformats.org/officeDocument/2006/extended-properties" xmlns:vt="http://schemas.openxmlformats.org/officeDocument/2006/docPropsVTypes">
  <Template>Normal.dotm</Template>
  <TotalTime>118</TotalTime>
  <Pages>18</Pages>
  <Words>3291</Words>
  <Characters>18764</Characters>
  <Application>Microsoft Office Word</Application>
  <DocSecurity>0</DocSecurity>
  <Lines>156</Lines>
  <Paragraphs>44</Paragraphs>
  <ScaleCrop>false</ScaleCrop>
  <Manager>Tom Solazzo</Manager>
  <Company>PRTM Pacific Region</Company>
  <LinksUpToDate>false</LinksUpToDate>
  <CharactersWithSpaces>22011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Requirements Document Template</dc:title>
  <dc:subject>Client 687-011</dc:subject>
  <dc:creator>Thomas T. Thomas</dc:creator>
  <cp:keywords/>
  <dc:description/>
  <cp:lastModifiedBy>siahc</cp:lastModifiedBy>
  <cp:revision>9</cp:revision>
  <cp:lastPrinted>2012-04-12T20:49:00Z</cp:lastPrinted>
  <dcterms:created xsi:type="dcterms:W3CDTF">2013-07-23T02:32:00Z</dcterms:created>
  <dcterms:modified xsi:type="dcterms:W3CDTF">2013-08-15T03:39:00Z</dcterms:modified>
  <cp:category>LS, PACE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0x010100646ACDEFDD3AFF4B98E5BBB1F0846C8A</vt:lpwstr>
  </property>
</Properties>
</file>