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02F56">
      <w:pPr>
        <w:pStyle w:val="2"/>
        <w:bidi w:val="0"/>
        <w:jc w:val="center"/>
        <w:rPr>
          <w:rFonts w:hint="eastAsia"/>
          <w:sz w:val="48"/>
          <w:szCs w:val="28"/>
        </w:rPr>
      </w:pPr>
      <w:r>
        <w:rPr>
          <w:rFonts w:hint="eastAsia"/>
          <w:sz w:val="48"/>
          <w:szCs w:val="28"/>
        </w:rPr>
        <w:t>关于举办吉利校企合作教师大数据</w:t>
      </w:r>
      <w:r>
        <w:rPr>
          <w:rFonts w:hint="eastAsia"/>
          <w:sz w:val="48"/>
          <w:szCs w:val="28"/>
          <w:lang w:val="en-US" w:eastAsia="zh-CN"/>
        </w:rPr>
        <w:t>教学</w:t>
      </w:r>
      <w:r>
        <w:rPr>
          <w:rFonts w:hint="eastAsia"/>
          <w:sz w:val="48"/>
          <w:szCs w:val="28"/>
        </w:rPr>
        <w:t>平台培训的通知</w:t>
      </w:r>
    </w:p>
    <w:p w14:paraId="19F41DEF"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湖工工程吉利校企合作相关专业教师：</w:t>
      </w:r>
    </w:p>
    <w:p w14:paraId="1977169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为进一步深化"一课双师"协同育人机制，提升大数据教学平台应用能力，优化2025年春季学期校企联合课程实施方案，在系统总结2024年秋季学期一课双师教学经验基础上，针对数据采集、可视化等平台操作开展专项培训，本次培训为期1天（8学时）。</w:t>
      </w:r>
    </w:p>
    <w:p w14:paraId="2CAF34EA"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现将相关事项通知如下：</w:t>
      </w:r>
    </w:p>
    <w:p w14:paraId="011730A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一、培训对象</w:t>
      </w:r>
    </w:p>
    <w:p w14:paraId="4A3A984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湖北工业大学工程技术学院</w:t>
      </w: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大数据</w:t>
      </w: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教研室全体教师和企业所有</w:t>
      </w: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专业教师。</w:t>
      </w:r>
    </w:p>
    <w:p w14:paraId="7CBC33E7"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培训时间及地点</w:t>
      </w:r>
    </w:p>
    <w:p w14:paraId="46CD897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1.培训时间：202</w:t>
      </w: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5</w:t>
      </w: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 xml:space="preserve"> 年 </w:t>
      </w: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5</w:t>
      </w: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 xml:space="preserve"> 月 1</w:t>
      </w: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0</w:t>
      </w:r>
      <w:r>
        <w:rPr>
          <w:rFonts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 xml:space="preserve"> 日 </w:t>
      </w:r>
    </w:p>
    <w:p w14:paraId="233ED31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2.培训地点：吉利大数据校企合作实践基地</w:t>
      </w:r>
    </w:p>
    <w:p w14:paraId="4EF6FF05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三、培训内容安排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921"/>
        <w:gridCol w:w="2254"/>
        <w:gridCol w:w="1015"/>
        <w:gridCol w:w="1635"/>
      </w:tblGrid>
      <w:tr w14:paraId="30A3D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8" w:type="dxa"/>
            <w:gridSpan w:val="2"/>
            <w:vAlign w:val="center"/>
          </w:tcPr>
          <w:p w14:paraId="4FA8202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时间</w:t>
            </w:r>
          </w:p>
        </w:tc>
        <w:tc>
          <w:tcPr>
            <w:tcW w:w="2254" w:type="dxa"/>
            <w:vAlign w:val="center"/>
          </w:tcPr>
          <w:p w14:paraId="0EC08B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内容</w:t>
            </w:r>
          </w:p>
        </w:tc>
        <w:tc>
          <w:tcPr>
            <w:tcW w:w="1015" w:type="dxa"/>
            <w:vAlign w:val="center"/>
          </w:tcPr>
          <w:p w14:paraId="464527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地点</w:t>
            </w:r>
          </w:p>
        </w:tc>
        <w:tc>
          <w:tcPr>
            <w:tcW w:w="1635" w:type="dxa"/>
            <w:vAlign w:val="center"/>
          </w:tcPr>
          <w:p w14:paraId="4F3979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讲师</w:t>
            </w:r>
          </w:p>
        </w:tc>
      </w:tr>
      <w:tr w14:paraId="2C92F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vMerge w:val="restart"/>
            <w:vAlign w:val="center"/>
          </w:tcPr>
          <w:p w14:paraId="734FB7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2025.5.10</w:t>
            </w:r>
          </w:p>
        </w:tc>
        <w:tc>
          <w:tcPr>
            <w:tcW w:w="1921" w:type="dxa"/>
            <w:vAlign w:val="center"/>
          </w:tcPr>
          <w:p w14:paraId="166EF4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9:00-12:00</w:t>
            </w:r>
          </w:p>
        </w:tc>
        <w:tc>
          <w:tcPr>
            <w:tcW w:w="2254" w:type="dxa"/>
            <w:vAlign w:val="center"/>
          </w:tcPr>
          <w:p w14:paraId="7754BE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大数据教学管理平台</w:t>
            </w:r>
          </w:p>
        </w:tc>
        <w:tc>
          <w:tcPr>
            <w:tcW w:w="1015" w:type="dxa"/>
            <w:vAlign w:val="center"/>
          </w:tcPr>
          <w:p w14:paraId="053FFA6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</w:p>
        </w:tc>
        <w:tc>
          <w:tcPr>
            <w:tcW w:w="1635" w:type="dxa"/>
            <w:vAlign w:val="center"/>
          </w:tcPr>
          <w:p w14:paraId="0574B8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骆明</w:t>
            </w:r>
          </w:p>
        </w:tc>
      </w:tr>
      <w:tr w14:paraId="1435C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vMerge w:val="continue"/>
            <w:vAlign w:val="center"/>
          </w:tcPr>
          <w:p w14:paraId="491F525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</w:p>
        </w:tc>
        <w:tc>
          <w:tcPr>
            <w:tcW w:w="1921" w:type="dxa"/>
            <w:vAlign w:val="center"/>
          </w:tcPr>
          <w:p w14:paraId="536092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14:00-17:00</w:t>
            </w:r>
          </w:p>
        </w:tc>
        <w:tc>
          <w:tcPr>
            <w:tcW w:w="2254" w:type="dxa"/>
            <w:vAlign w:val="center"/>
          </w:tcPr>
          <w:p w14:paraId="3A94A4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数据采集平台、可视化平台</w:t>
            </w:r>
          </w:p>
        </w:tc>
        <w:tc>
          <w:tcPr>
            <w:tcW w:w="1015" w:type="dxa"/>
            <w:vAlign w:val="center"/>
          </w:tcPr>
          <w:p w14:paraId="4FAB410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</w:p>
        </w:tc>
        <w:tc>
          <w:tcPr>
            <w:tcW w:w="1635" w:type="dxa"/>
            <w:vAlign w:val="center"/>
          </w:tcPr>
          <w:p w14:paraId="24E992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1"/>
                <w:szCs w:val="31"/>
                <w:vertAlign w:val="baseline"/>
                <w:lang w:val="en-US" w:eastAsia="zh-CN" w:bidi="ar"/>
              </w:rPr>
              <w:t>骆明</w:t>
            </w:r>
          </w:p>
        </w:tc>
      </w:tr>
    </w:tbl>
    <w:p w14:paraId="2775EF12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四</w:t>
      </w: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、举办方联系方式</w:t>
      </w:r>
    </w:p>
    <w:p w14:paraId="01378F6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XXXXX</w:t>
      </w:r>
    </w:p>
    <w:p w14:paraId="7E329448">
      <w:pPr>
        <w:keepNext w:val="0"/>
        <w:keepLines w:val="0"/>
        <w:widowControl/>
        <w:suppressLineNumbers w:val="0"/>
        <w:ind w:left="1260" w:leftChars="0" w:firstLine="420" w:firstLineChars="0"/>
        <w:jc w:val="righ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</w:p>
    <w:p w14:paraId="2E45C2B3">
      <w:pPr>
        <w:keepNext w:val="0"/>
        <w:keepLines w:val="0"/>
        <w:widowControl/>
        <w:suppressLineNumbers w:val="0"/>
        <w:ind w:left="1260" w:leftChars="0" w:firstLine="420" w:firstLineChars="0"/>
        <w:jc w:val="right"/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广州市新能源校企合作协会培训中心</w:t>
      </w:r>
    </w:p>
    <w:p w14:paraId="45DFB1BA">
      <w:pPr>
        <w:keepNext w:val="0"/>
        <w:keepLines w:val="0"/>
        <w:widowControl/>
        <w:suppressLineNumbers w:val="0"/>
        <w:ind w:left="1260" w:leftChars="0" w:firstLine="420" w:firstLineChars="0"/>
        <w:jc w:val="right"/>
        <w:rPr>
          <w:rFonts w:hint="default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  <w:t>2025年4月24日</w:t>
      </w:r>
    </w:p>
    <w:p w14:paraId="64B8D202">
      <w:pPr>
        <w:keepNext w:val="0"/>
        <w:keepLines w:val="0"/>
        <w:widowControl/>
        <w:suppressLineNumbers w:val="0"/>
        <w:ind w:left="2940" w:leftChars="0" w:firstLine="420" w:firstLineChars="0"/>
        <w:jc w:val="left"/>
        <w:rPr>
          <w:rFonts w:hint="default" w:ascii="仿宋" w:hAnsi="仿宋" w:eastAsia="仿宋" w:cs="仿宋"/>
          <w:color w:val="000000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8931D"/>
    <w:multiLevelType w:val="singleLevel"/>
    <w:tmpl w:val="4A68931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5162"/>
    <w:rsid w:val="044E2BE0"/>
    <w:rsid w:val="089D5EE4"/>
    <w:rsid w:val="1603178E"/>
    <w:rsid w:val="22402003"/>
    <w:rsid w:val="2CEA6B61"/>
    <w:rsid w:val="3355644D"/>
    <w:rsid w:val="3662158F"/>
    <w:rsid w:val="381630BC"/>
    <w:rsid w:val="38632E3D"/>
    <w:rsid w:val="3A5D2D2E"/>
    <w:rsid w:val="3ADA4D16"/>
    <w:rsid w:val="4340580E"/>
    <w:rsid w:val="56BD0D1F"/>
    <w:rsid w:val="58694A68"/>
    <w:rsid w:val="5A2A6479"/>
    <w:rsid w:val="67B6759E"/>
    <w:rsid w:val="6B6C4B43"/>
    <w:rsid w:val="6D2A6A64"/>
    <w:rsid w:val="6FA32AFD"/>
    <w:rsid w:val="74D3353D"/>
    <w:rsid w:val="76C34EA6"/>
    <w:rsid w:val="778B5056"/>
    <w:rsid w:val="7A7E67E1"/>
    <w:rsid w:val="7C15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306</Characters>
  <Lines>0</Lines>
  <Paragraphs>0</Paragraphs>
  <TotalTime>6</TotalTime>
  <ScaleCrop>false</ScaleCrop>
  <LinksUpToDate>false</LinksUpToDate>
  <CharactersWithSpaces>317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2025-04-24T05:54:00Z</dcterms:created>
  <dc:creator>admin</dc:creator>
  <cp:lastModifiedBy>骆明</cp:lastModifiedBy>
  <dcterms:modified xsi:type="dcterms:W3CDTF">2025-04-24T06:07:55Z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eyJoZGlkIjoiYmQwNTYyYzdmYWZiOTA0NmUwODBkNjZjNjhkM2QwZmQiLCJ1c2VySWQiOiI0NjI1MzI5NTcifQ==</vt:lpwstr>
  </property>
  <property fmtid="{D5CDD505-2E9C-101B-9397-08002B2CF9AE}" pid="4" name="ICV">
    <vt:lpwstr>383A1E6C3D4C40F78EA849FEA71B5EAB_12</vt:lpwstr>
  </property>
</Properties>
</file>