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7279E" w14:textId="2514A8C7" w:rsidR="4DBA53D8" w:rsidRDefault="4DBA53D8" w:rsidP="4DBA53D8">
      <w:pPr>
        <w:pStyle w:val="Sansinterligne"/>
      </w:pPr>
    </w:p>
    <w:p w14:paraId="5DCED507" w14:textId="77777777" w:rsidR="009D6F23" w:rsidRPr="00CE3EE4" w:rsidRDefault="009D6F23" w:rsidP="009D6F23">
      <w:pPr>
        <w:jc w:val="center"/>
        <w:rPr>
          <w:rFonts w:ascii="Verdana" w:hAnsi="Verdana"/>
          <w:b/>
        </w:rPr>
      </w:pPr>
      <w:r w:rsidRPr="00CE3EE4">
        <w:rPr>
          <w:rFonts w:ascii="Verdana" w:hAnsi="Verdana"/>
          <w:b/>
          <w:noProof/>
          <w:lang w:eastAsia="fr-CA"/>
        </w:rPr>
        <w:drawing>
          <wp:inline distT="0" distB="0" distL="0" distR="0" wp14:anchorId="6C5CC6C8" wp14:editId="3E42E403">
            <wp:extent cx="2324100" cy="952500"/>
            <wp:effectExtent l="0" t="0" r="0" b="0"/>
            <wp:docPr id="256825864" name="Image 14" descr="Une image contenant texte, Police, graphism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25864" name="Image 14" descr="Une image contenant texte, Police, graphisme, logo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F5744" w14:textId="77777777" w:rsidR="009D6F23" w:rsidRPr="00CE3EE4" w:rsidRDefault="009D6F23" w:rsidP="009D6F23">
      <w:pPr>
        <w:jc w:val="center"/>
        <w:rPr>
          <w:rFonts w:ascii="Verdana" w:hAnsi="Verdana"/>
          <w:b/>
        </w:rPr>
      </w:pPr>
    </w:p>
    <w:p w14:paraId="4753B0DB" w14:textId="5A0E4B66" w:rsidR="009D6F23" w:rsidRPr="009D6F23" w:rsidRDefault="009D6F23" w:rsidP="009D6F23">
      <w:pPr>
        <w:jc w:val="center"/>
        <w:rPr>
          <w:rFonts w:ascii="Georgia" w:hAnsi="Georgia"/>
          <w:b/>
          <w:lang w:val="fr-CA"/>
        </w:rPr>
      </w:pPr>
      <w:r w:rsidRPr="009D6F23">
        <w:rPr>
          <w:rFonts w:ascii="Georgia" w:hAnsi="Georgia"/>
          <w:b/>
          <w:lang w:val="fr-CA"/>
        </w:rPr>
        <w:t>ING8270 – Conception d’un atelier p</w:t>
      </w:r>
      <w:r>
        <w:rPr>
          <w:rFonts w:ascii="Georgia" w:hAnsi="Georgia"/>
          <w:b/>
          <w:lang w:val="fr-CA"/>
        </w:rPr>
        <w:t>édagogique en STIM</w:t>
      </w:r>
    </w:p>
    <w:p w14:paraId="70B4A3A3" w14:textId="77777777" w:rsidR="009D6F23" w:rsidRPr="009D6F23" w:rsidRDefault="009D6F23" w:rsidP="009D6F23">
      <w:pPr>
        <w:jc w:val="center"/>
        <w:rPr>
          <w:rFonts w:ascii="Georgia" w:hAnsi="Georgia"/>
          <w:b/>
          <w:lang w:val="fr-CA"/>
        </w:rPr>
      </w:pPr>
    </w:p>
    <w:p w14:paraId="5CF69B80" w14:textId="77777777" w:rsidR="009D6F23" w:rsidRPr="009D6F23" w:rsidRDefault="009D6F23" w:rsidP="009D6F23">
      <w:pPr>
        <w:jc w:val="center"/>
        <w:rPr>
          <w:rFonts w:ascii="Georgia" w:hAnsi="Georgia"/>
          <w:b/>
          <w:lang w:val="fr-CA"/>
        </w:rPr>
      </w:pPr>
    </w:p>
    <w:p w14:paraId="7BB85DEE" w14:textId="77777777" w:rsidR="009D6F23" w:rsidRDefault="009D6F23" w:rsidP="009D6F23">
      <w:pPr>
        <w:jc w:val="center"/>
        <w:rPr>
          <w:rFonts w:ascii="Georgia" w:hAnsi="Georgia"/>
          <w:b/>
          <w:lang w:val="fr-CA"/>
        </w:rPr>
      </w:pPr>
    </w:p>
    <w:p w14:paraId="05309A9A" w14:textId="77777777" w:rsidR="009D6F23" w:rsidRDefault="009D6F23" w:rsidP="009D6F23">
      <w:pPr>
        <w:jc w:val="center"/>
        <w:rPr>
          <w:rFonts w:ascii="Georgia" w:hAnsi="Georgia"/>
          <w:b/>
          <w:lang w:val="fr-CA"/>
        </w:rPr>
      </w:pPr>
    </w:p>
    <w:p w14:paraId="1EA716C2" w14:textId="77777777" w:rsidR="009D6F23" w:rsidRDefault="009D6F23" w:rsidP="009D6F23">
      <w:pPr>
        <w:jc w:val="center"/>
        <w:rPr>
          <w:rFonts w:ascii="Georgia" w:hAnsi="Georgia"/>
          <w:b/>
          <w:lang w:val="fr-CA"/>
        </w:rPr>
      </w:pPr>
    </w:p>
    <w:p w14:paraId="049CA736" w14:textId="77777777" w:rsidR="009D6F23" w:rsidRPr="009D6F23" w:rsidRDefault="009D6F23" w:rsidP="009D6F23">
      <w:pPr>
        <w:jc w:val="center"/>
        <w:rPr>
          <w:rFonts w:ascii="Georgia" w:hAnsi="Georgia"/>
          <w:b/>
          <w:lang w:val="fr-CA"/>
        </w:rPr>
      </w:pPr>
    </w:p>
    <w:p w14:paraId="6AF86AE5" w14:textId="047353B8" w:rsidR="009D6F23" w:rsidRPr="009D6F23" w:rsidRDefault="009D6F23" w:rsidP="009D6F23">
      <w:pPr>
        <w:jc w:val="center"/>
        <w:rPr>
          <w:rFonts w:ascii="Georgia" w:hAnsi="Georgia"/>
          <w:b/>
          <w:lang w:val="en-CA"/>
        </w:rPr>
      </w:pPr>
      <w:r>
        <w:rPr>
          <w:rFonts w:ascii="Georgia" w:hAnsi="Georgia"/>
          <w:b/>
          <w:lang w:val="en-CA"/>
        </w:rPr>
        <w:t>Automne</w:t>
      </w:r>
      <w:r w:rsidRPr="009D6F23">
        <w:rPr>
          <w:rFonts w:ascii="Georgia" w:hAnsi="Georgia"/>
          <w:b/>
          <w:lang w:val="en-CA"/>
        </w:rPr>
        <w:t xml:space="preserve"> 2023</w:t>
      </w:r>
    </w:p>
    <w:p w14:paraId="5729C1B6" w14:textId="77777777" w:rsidR="009D6F23" w:rsidRDefault="009D6F23" w:rsidP="009D6F23">
      <w:pPr>
        <w:jc w:val="center"/>
        <w:rPr>
          <w:rFonts w:ascii="Georgia" w:hAnsi="Georgia"/>
          <w:b/>
          <w:lang w:val="en-CA"/>
        </w:rPr>
      </w:pPr>
    </w:p>
    <w:p w14:paraId="68CB4339" w14:textId="77777777" w:rsidR="009D6F23" w:rsidRDefault="009D6F23" w:rsidP="009D6F23">
      <w:pPr>
        <w:jc w:val="center"/>
        <w:rPr>
          <w:rFonts w:ascii="Georgia" w:hAnsi="Georgia"/>
          <w:b/>
          <w:lang w:val="en-CA"/>
        </w:rPr>
      </w:pPr>
    </w:p>
    <w:p w14:paraId="79C6F6BA" w14:textId="77777777" w:rsidR="009D6F23" w:rsidRDefault="009D6F23" w:rsidP="009D6F23">
      <w:pPr>
        <w:jc w:val="center"/>
        <w:rPr>
          <w:rFonts w:ascii="Georgia" w:hAnsi="Georgia"/>
          <w:b/>
          <w:lang w:val="en-CA"/>
        </w:rPr>
      </w:pPr>
    </w:p>
    <w:p w14:paraId="1406F149" w14:textId="77777777" w:rsidR="009D6F23" w:rsidRPr="009D6F23" w:rsidRDefault="009D6F23" w:rsidP="009D6F23">
      <w:pPr>
        <w:jc w:val="center"/>
        <w:rPr>
          <w:rFonts w:ascii="Georgia" w:hAnsi="Georgia"/>
          <w:b/>
          <w:lang w:val="en-CA"/>
        </w:rPr>
      </w:pPr>
    </w:p>
    <w:p w14:paraId="77F939F5" w14:textId="77777777" w:rsidR="009D6F23" w:rsidRPr="009D6F23" w:rsidRDefault="009D6F23" w:rsidP="009D6F23">
      <w:pPr>
        <w:jc w:val="center"/>
        <w:rPr>
          <w:rFonts w:ascii="Georgia" w:hAnsi="Georgia"/>
          <w:b/>
          <w:lang w:val="en-CA"/>
        </w:rPr>
      </w:pPr>
    </w:p>
    <w:p w14:paraId="1350BEC3" w14:textId="6B2C0248" w:rsidR="009D6F23" w:rsidRDefault="009D6F23" w:rsidP="009D6F23">
      <w:pPr>
        <w:jc w:val="center"/>
        <w:rPr>
          <w:rFonts w:ascii="Georgia" w:hAnsi="Georgia"/>
          <w:b/>
          <w:lang w:val="en-CA"/>
        </w:rPr>
      </w:pPr>
      <w:proofErr w:type="spellStart"/>
      <w:r>
        <w:rPr>
          <w:rFonts w:ascii="Georgia" w:hAnsi="Georgia"/>
          <w:b/>
          <w:lang w:val="en-CA"/>
        </w:rPr>
        <w:t>Livrable</w:t>
      </w:r>
      <w:proofErr w:type="spellEnd"/>
      <w:r>
        <w:rPr>
          <w:rFonts w:ascii="Georgia" w:hAnsi="Georgia"/>
          <w:b/>
          <w:lang w:val="en-CA"/>
        </w:rPr>
        <w:t xml:space="preserve"> #1</w:t>
      </w:r>
    </w:p>
    <w:p w14:paraId="1841B785" w14:textId="77777777" w:rsidR="009D6F23" w:rsidRDefault="009D6F23" w:rsidP="009D6F23">
      <w:pPr>
        <w:jc w:val="center"/>
        <w:rPr>
          <w:rFonts w:ascii="Georgia" w:hAnsi="Georgia"/>
          <w:b/>
          <w:lang w:val="en-CA"/>
        </w:rPr>
      </w:pPr>
    </w:p>
    <w:p w14:paraId="6A905C06" w14:textId="77777777" w:rsidR="009D6F23" w:rsidRDefault="009D6F23" w:rsidP="009D6F23">
      <w:pPr>
        <w:jc w:val="center"/>
        <w:rPr>
          <w:rFonts w:ascii="Georgia" w:hAnsi="Georgia"/>
          <w:b/>
          <w:lang w:val="en-CA"/>
        </w:rPr>
      </w:pPr>
    </w:p>
    <w:p w14:paraId="5E715ABC" w14:textId="77777777" w:rsidR="009D6F23" w:rsidRPr="009D6F23" w:rsidRDefault="009D6F23" w:rsidP="009D6F23">
      <w:pPr>
        <w:jc w:val="center"/>
        <w:rPr>
          <w:rFonts w:ascii="Georgia" w:hAnsi="Georgia"/>
          <w:b/>
          <w:lang w:val="en-CA"/>
        </w:rPr>
      </w:pPr>
    </w:p>
    <w:p w14:paraId="1BB30C05" w14:textId="77777777" w:rsidR="009D6F23" w:rsidRPr="009D6F23" w:rsidRDefault="009D6F23" w:rsidP="009D6F23">
      <w:pPr>
        <w:jc w:val="center"/>
        <w:rPr>
          <w:rFonts w:ascii="Georgia" w:hAnsi="Georgia"/>
          <w:b/>
          <w:lang w:val="en-CA"/>
        </w:rPr>
      </w:pPr>
    </w:p>
    <w:p w14:paraId="3EE0D2BD" w14:textId="77777777" w:rsidR="009D6F23" w:rsidRPr="009D6F23" w:rsidRDefault="009D6F23" w:rsidP="009D6F23">
      <w:pPr>
        <w:jc w:val="center"/>
        <w:rPr>
          <w:rFonts w:ascii="Georgia" w:hAnsi="Georgia"/>
          <w:b/>
          <w:lang w:val="en-CA"/>
        </w:rPr>
      </w:pPr>
      <w:r w:rsidRPr="009D6F23">
        <w:rPr>
          <w:rFonts w:ascii="Georgia" w:hAnsi="Georgia"/>
          <w:b/>
          <w:lang w:val="en-CA"/>
        </w:rPr>
        <w:t>Group 01</w:t>
      </w:r>
    </w:p>
    <w:p w14:paraId="0EAD6D1A" w14:textId="5C8A81C7" w:rsidR="009D6F23" w:rsidRDefault="009D6F23" w:rsidP="009D6F23">
      <w:pPr>
        <w:jc w:val="center"/>
        <w:rPr>
          <w:rFonts w:ascii="Georgia" w:hAnsi="Georgia"/>
          <w:b/>
          <w:lang w:val="en-CA"/>
        </w:rPr>
      </w:pPr>
      <w:r w:rsidRPr="009D6F23">
        <w:rPr>
          <w:rFonts w:ascii="Georgia" w:hAnsi="Georgia"/>
          <w:b/>
          <w:lang w:val="en-CA"/>
        </w:rPr>
        <w:t>1949477 – Ming Xiao Yuan</w:t>
      </w:r>
    </w:p>
    <w:p w14:paraId="5BCDF11B" w14:textId="06A78349" w:rsidR="009D6F23" w:rsidRDefault="009D6F23" w:rsidP="009D6F23">
      <w:pPr>
        <w:jc w:val="center"/>
        <w:rPr>
          <w:rFonts w:ascii="Georgia" w:hAnsi="Georgia"/>
          <w:b/>
          <w:lang w:val="en-CA"/>
        </w:rPr>
      </w:pPr>
      <w:r>
        <w:rPr>
          <w:rFonts w:ascii="Georgia" w:hAnsi="Georgia"/>
          <w:b/>
          <w:lang w:val="en-CA"/>
        </w:rPr>
        <w:t xml:space="preserve">1957959 – </w:t>
      </w:r>
      <w:proofErr w:type="spellStart"/>
      <w:r>
        <w:rPr>
          <w:rFonts w:ascii="Georgia" w:hAnsi="Georgia"/>
          <w:b/>
          <w:lang w:val="en-CA"/>
        </w:rPr>
        <w:t>Reetesh</w:t>
      </w:r>
      <w:proofErr w:type="spellEnd"/>
      <w:r>
        <w:rPr>
          <w:rFonts w:ascii="Georgia" w:hAnsi="Georgia"/>
          <w:b/>
          <w:lang w:val="en-CA"/>
        </w:rPr>
        <w:t xml:space="preserve"> </w:t>
      </w:r>
      <w:proofErr w:type="spellStart"/>
      <w:r>
        <w:rPr>
          <w:rFonts w:ascii="Georgia" w:hAnsi="Georgia"/>
          <w:b/>
          <w:lang w:val="en-CA"/>
        </w:rPr>
        <w:t>Dooleea</w:t>
      </w:r>
      <w:proofErr w:type="spellEnd"/>
    </w:p>
    <w:p w14:paraId="17DBF2F1" w14:textId="42A21987" w:rsidR="009D6F23" w:rsidRPr="009D6F23" w:rsidRDefault="009D6F23" w:rsidP="009D6F23">
      <w:pPr>
        <w:jc w:val="center"/>
        <w:rPr>
          <w:rFonts w:ascii="Georgia" w:hAnsi="Georgia"/>
          <w:b/>
          <w:lang w:val="fr-CA"/>
        </w:rPr>
      </w:pPr>
      <w:proofErr w:type="spellStart"/>
      <w:r w:rsidRPr="009D6F23">
        <w:rPr>
          <w:rFonts w:ascii="Georgia" w:hAnsi="Georgia"/>
          <w:b/>
          <w:lang w:val="fr-CA"/>
        </w:rPr>
        <w:t>Dsfadf</w:t>
      </w:r>
      <w:proofErr w:type="spellEnd"/>
      <w:r w:rsidRPr="009D6F23">
        <w:rPr>
          <w:rFonts w:ascii="Georgia" w:hAnsi="Georgia"/>
          <w:b/>
          <w:lang w:val="fr-CA"/>
        </w:rPr>
        <w:t xml:space="preserve"> – </w:t>
      </w:r>
      <w:proofErr w:type="spellStart"/>
      <w:r w:rsidRPr="009D6F23">
        <w:rPr>
          <w:rFonts w:ascii="Georgia" w:hAnsi="Georgia"/>
          <w:b/>
          <w:lang w:val="fr-CA"/>
        </w:rPr>
        <w:t>Cassy</w:t>
      </w:r>
      <w:proofErr w:type="spellEnd"/>
      <w:r w:rsidRPr="009D6F23">
        <w:rPr>
          <w:rFonts w:ascii="Georgia" w:hAnsi="Georgia"/>
          <w:b/>
          <w:lang w:val="fr-CA"/>
        </w:rPr>
        <w:t xml:space="preserve"> Charles</w:t>
      </w:r>
    </w:p>
    <w:p w14:paraId="1DFDB4BC" w14:textId="77777777" w:rsidR="009D6F23" w:rsidRDefault="009D6F23" w:rsidP="009D6F23">
      <w:pPr>
        <w:jc w:val="center"/>
        <w:rPr>
          <w:rFonts w:ascii="Georgia" w:hAnsi="Georgia"/>
          <w:b/>
          <w:lang w:val="fr-CA"/>
        </w:rPr>
      </w:pPr>
    </w:p>
    <w:p w14:paraId="3AB772B0" w14:textId="77777777" w:rsidR="009D6F23" w:rsidRDefault="009D6F23" w:rsidP="009D6F23">
      <w:pPr>
        <w:jc w:val="center"/>
        <w:rPr>
          <w:rFonts w:ascii="Georgia" w:hAnsi="Georgia"/>
          <w:b/>
          <w:lang w:val="fr-CA"/>
        </w:rPr>
      </w:pPr>
    </w:p>
    <w:p w14:paraId="5F7AD8D6" w14:textId="77777777" w:rsidR="009D6F23" w:rsidRDefault="009D6F23" w:rsidP="009D6F23">
      <w:pPr>
        <w:jc w:val="center"/>
        <w:rPr>
          <w:rFonts w:ascii="Georgia" w:hAnsi="Georgia"/>
          <w:b/>
          <w:lang w:val="fr-CA"/>
        </w:rPr>
      </w:pPr>
    </w:p>
    <w:p w14:paraId="7ADF87A5" w14:textId="77777777" w:rsidR="009D6F23" w:rsidRDefault="009D6F23" w:rsidP="009D6F23">
      <w:pPr>
        <w:jc w:val="center"/>
        <w:rPr>
          <w:rFonts w:ascii="Georgia" w:hAnsi="Georgia"/>
          <w:b/>
          <w:lang w:val="fr-CA"/>
        </w:rPr>
      </w:pPr>
    </w:p>
    <w:p w14:paraId="49A058D9" w14:textId="77777777" w:rsidR="009D6F23" w:rsidRDefault="009D6F23" w:rsidP="009D6F23">
      <w:pPr>
        <w:jc w:val="center"/>
        <w:rPr>
          <w:rFonts w:ascii="Georgia" w:hAnsi="Georgia"/>
          <w:b/>
          <w:lang w:val="fr-CA"/>
        </w:rPr>
      </w:pPr>
    </w:p>
    <w:p w14:paraId="0DE8DC5E" w14:textId="77777777" w:rsidR="009D6F23" w:rsidRPr="009D6F23" w:rsidRDefault="009D6F23" w:rsidP="009D6F23">
      <w:pPr>
        <w:jc w:val="center"/>
        <w:rPr>
          <w:rFonts w:ascii="Georgia" w:hAnsi="Georgia"/>
          <w:b/>
          <w:lang w:val="fr-CA"/>
        </w:rPr>
      </w:pPr>
    </w:p>
    <w:p w14:paraId="290B4965" w14:textId="77777777" w:rsidR="009D6F23" w:rsidRPr="009D6F23" w:rsidRDefault="009D6F23" w:rsidP="009D6F23">
      <w:pPr>
        <w:jc w:val="center"/>
        <w:rPr>
          <w:rFonts w:ascii="Georgia" w:hAnsi="Georgia"/>
          <w:b/>
          <w:lang w:val="fr-CA"/>
        </w:rPr>
      </w:pPr>
    </w:p>
    <w:p w14:paraId="310B6AE7" w14:textId="2E21F7B3" w:rsidR="009D6F23" w:rsidRPr="009D6F23" w:rsidRDefault="009D6F23" w:rsidP="009D6F23">
      <w:pPr>
        <w:jc w:val="center"/>
        <w:rPr>
          <w:rFonts w:ascii="Georgia" w:hAnsi="Georgia"/>
          <w:b/>
          <w:lang w:val="fr-CA"/>
        </w:rPr>
      </w:pPr>
      <w:r w:rsidRPr="009D6F23">
        <w:rPr>
          <w:rFonts w:ascii="Georgia" w:hAnsi="Georgia"/>
          <w:b/>
          <w:lang w:val="fr-CA"/>
        </w:rPr>
        <w:t>S</w:t>
      </w:r>
      <w:r w:rsidRPr="009D6F23">
        <w:rPr>
          <w:rFonts w:ascii="Georgia" w:hAnsi="Georgia"/>
          <w:b/>
          <w:lang w:val="fr-CA"/>
        </w:rPr>
        <w:t xml:space="preserve">oumis à </w:t>
      </w:r>
      <w:r w:rsidRPr="009D6F23">
        <w:rPr>
          <w:rFonts w:ascii="Georgia" w:hAnsi="Georgia"/>
          <w:b/>
          <w:lang w:val="fr-CA"/>
        </w:rPr>
        <w:t xml:space="preserve">: </w:t>
      </w:r>
      <w:r>
        <w:rPr>
          <w:rFonts w:ascii="Georgia" w:hAnsi="Georgia"/>
          <w:b/>
          <w:lang w:val="fr-CA"/>
        </w:rPr>
        <w:t>Evelyne Lussier</w:t>
      </w:r>
    </w:p>
    <w:p w14:paraId="1E10F723" w14:textId="77777777" w:rsidR="009D6F23" w:rsidRPr="009D6F23" w:rsidRDefault="009D6F23" w:rsidP="009D6F23">
      <w:pPr>
        <w:jc w:val="center"/>
        <w:rPr>
          <w:rFonts w:ascii="Georgia" w:hAnsi="Georgia"/>
          <w:b/>
          <w:lang w:val="fr-CA"/>
        </w:rPr>
      </w:pPr>
    </w:p>
    <w:p w14:paraId="0BE5BDAE" w14:textId="77777777" w:rsidR="009D6F23" w:rsidRPr="009D6F23" w:rsidRDefault="009D6F23" w:rsidP="009D6F23">
      <w:pPr>
        <w:jc w:val="center"/>
        <w:rPr>
          <w:rFonts w:ascii="Georgia" w:hAnsi="Georgia"/>
          <w:b/>
          <w:lang w:val="fr-CA"/>
        </w:rPr>
      </w:pPr>
    </w:p>
    <w:p w14:paraId="07AA6606" w14:textId="77777777" w:rsidR="009D6F23" w:rsidRPr="009D6F23" w:rsidRDefault="009D6F23" w:rsidP="009D6F23">
      <w:pPr>
        <w:jc w:val="center"/>
        <w:rPr>
          <w:rFonts w:ascii="Georgia" w:hAnsi="Georgia"/>
          <w:b/>
          <w:lang w:val="fr-CA"/>
        </w:rPr>
      </w:pPr>
    </w:p>
    <w:p w14:paraId="2F18B54B" w14:textId="77777777" w:rsidR="009D6F23" w:rsidRDefault="009D6F23" w:rsidP="009D6F23">
      <w:pPr>
        <w:jc w:val="center"/>
        <w:rPr>
          <w:rFonts w:ascii="Georgia" w:hAnsi="Georgia"/>
          <w:b/>
          <w:lang w:val="fr-CA"/>
        </w:rPr>
      </w:pPr>
    </w:p>
    <w:p w14:paraId="6FF7AEE6" w14:textId="77777777" w:rsidR="009D6F23" w:rsidRDefault="009D6F23" w:rsidP="009D6F23">
      <w:pPr>
        <w:jc w:val="center"/>
        <w:rPr>
          <w:rFonts w:ascii="Georgia" w:hAnsi="Georgia"/>
          <w:b/>
          <w:lang w:val="fr-CA"/>
        </w:rPr>
      </w:pPr>
    </w:p>
    <w:p w14:paraId="19C9CDA6" w14:textId="7389428A" w:rsidR="009D6F23" w:rsidRDefault="009D6F23" w:rsidP="009D6F23">
      <w:pPr>
        <w:jc w:val="center"/>
        <w:rPr>
          <w:rFonts w:ascii="Georgia" w:hAnsi="Georgia"/>
          <w:b/>
          <w:lang w:val="fr-CA"/>
        </w:rPr>
      </w:pPr>
    </w:p>
    <w:p w14:paraId="3BFDB45A" w14:textId="77777777" w:rsidR="009D6F23" w:rsidRPr="009D6F23" w:rsidRDefault="009D6F23" w:rsidP="009D6F23">
      <w:pPr>
        <w:jc w:val="center"/>
        <w:rPr>
          <w:rFonts w:ascii="Georgia" w:hAnsi="Georgia"/>
          <w:b/>
          <w:lang w:val="fr-CA"/>
        </w:rPr>
      </w:pPr>
    </w:p>
    <w:p w14:paraId="61EFD22A" w14:textId="77777777" w:rsidR="009D6F23" w:rsidRPr="009D6F23" w:rsidRDefault="009D6F23" w:rsidP="009D6F23">
      <w:pPr>
        <w:jc w:val="center"/>
        <w:rPr>
          <w:rFonts w:ascii="Georgia" w:hAnsi="Georgia"/>
          <w:b/>
          <w:lang w:val="fr-CA"/>
        </w:rPr>
      </w:pPr>
    </w:p>
    <w:p w14:paraId="60383398" w14:textId="61904B8C" w:rsidR="009D6F23" w:rsidRDefault="009D6F23" w:rsidP="006E1163">
      <w:pPr>
        <w:jc w:val="center"/>
        <w:rPr>
          <w:i/>
          <w:iCs/>
          <w:sz w:val="32"/>
          <w:szCs w:val="32"/>
        </w:rPr>
      </w:pPr>
      <w:r>
        <w:rPr>
          <w:rFonts w:ascii="Georgia" w:hAnsi="Georgia"/>
          <w:b/>
        </w:rPr>
        <w:t>25 septembre</w:t>
      </w:r>
      <w:r w:rsidRPr="00CE3EE4">
        <w:rPr>
          <w:rFonts w:ascii="Georgia" w:hAnsi="Georgia"/>
          <w:b/>
        </w:rPr>
        <w:t xml:space="preserve"> 2023</w:t>
      </w:r>
      <w:r>
        <w:rPr>
          <w:i/>
          <w:iCs/>
          <w:sz w:val="32"/>
          <w:szCs w:val="32"/>
        </w:rPr>
        <w:br w:type="page"/>
      </w:r>
    </w:p>
    <w:p w14:paraId="2866CC42" w14:textId="5F9E25B6" w:rsidR="76D33A9D" w:rsidRDefault="00E81423" w:rsidP="76D33A9D">
      <w:pPr>
        <w:jc w:val="center"/>
      </w:pPr>
      <w:r>
        <w:rPr>
          <w:i/>
          <w:iCs/>
          <w:sz w:val="32"/>
          <w:szCs w:val="32"/>
        </w:rPr>
        <w:lastRenderedPageBreak/>
        <w:t xml:space="preserve">Atelier en lien avec la représentation </w:t>
      </w:r>
      <w:r w:rsidR="00F70EEE">
        <w:rPr>
          <w:i/>
          <w:iCs/>
          <w:sz w:val="32"/>
          <w:szCs w:val="32"/>
        </w:rPr>
        <w:t>des nombres</w:t>
      </w:r>
      <w:r>
        <w:rPr>
          <w:i/>
          <w:iCs/>
          <w:sz w:val="32"/>
          <w:szCs w:val="32"/>
        </w:rPr>
        <w:t xml:space="preserve"> en code binaire</w:t>
      </w:r>
    </w:p>
    <w:p w14:paraId="3BC4B046" w14:textId="77777777" w:rsidR="002F1955" w:rsidRDefault="002F1955" w:rsidP="002F1955">
      <w:pPr>
        <w:jc w:val="center"/>
        <w:rPr>
          <w:rFonts w:cstheme="minorHAnsi"/>
          <w:b/>
          <w:bCs/>
          <w:i/>
          <w:iCs/>
        </w:rPr>
      </w:pPr>
    </w:p>
    <w:p w14:paraId="7D4BD0A9" w14:textId="5C6B3100" w:rsidR="4DBA53D8" w:rsidRDefault="4DBA53D8" w:rsidP="4DBA53D8">
      <w:pPr>
        <w:jc w:val="center"/>
        <w:rPr>
          <w:rFonts w:ascii="Calibri" w:eastAsia="Calibri" w:hAnsi="Calibri" w:cs="Calibri"/>
          <w:color w:val="000000" w:themeColor="text1"/>
        </w:rPr>
      </w:pPr>
    </w:p>
    <w:p w14:paraId="43480E60" w14:textId="7B80D010" w:rsidR="4DBA53D8" w:rsidRDefault="4DBA53D8" w:rsidP="4DBA53D8">
      <w:pPr>
        <w:jc w:val="center"/>
        <w:rPr>
          <w:rFonts w:ascii="Calibri" w:eastAsia="Calibri" w:hAnsi="Calibri" w:cs="Calibri"/>
          <w:color w:val="000000" w:themeColor="text1"/>
        </w:rPr>
      </w:pPr>
      <w:r w:rsidRPr="4DBA53D8">
        <w:rPr>
          <w:rFonts w:ascii="Calibri" w:eastAsia="Calibri" w:hAnsi="Calibri" w:cs="Calibri"/>
          <w:b/>
          <w:bCs/>
          <w:i/>
          <w:iCs/>
          <w:color w:val="000000" w:themeColor="text1"/>
        </w:rPr>
        <w:t xml:space="preserve">Bloc 1 - Informations </w:t>
      </w:r>
      <w:r w:rsidRPr="4DBA53D8">
        <w:rPr>
          <w:rFonts w:ascii="Calibri" w:eastAsia="Calibri" w:hAnsi="Calibri" w:cs="Calibri"/>
          <w:b/>
          <w:bCs/>
          <w:color w:val="000000" w:themeColor="text1"/>
        </w:rPr>
        <w:t>préalables et questions factuelles</w:t>
      </w:r>
    </w:p>
    <w:p w14:paraId="5C2FDB43" w14:textId="44CBE904" w:rsidR="4DBA53D8" w:rsidRDefault="4DBA53D8" w:rsidP="4DBA53D8">
      <w:pPr>
        <w:jc w:val="center"/>
        <w:rPr>
          <w:rFonts w:ascii="Calibri" w:eastAsia="Calibri" w:hAnsi="Calibri" w:cs="Calibri"/>
          <w:color w:val="000000" w:themeColor="text1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4440"/>
        <w:gridCol w:w="4950"/>
      </w:tblGrid>
      <w:tr w:rsidR="4DBA53D8" w14:paraId="7B06591B" w14:textId="77777777" w:rsidTr="0063686F">
        <w:trPr>
          <w:trHeight w:val="346"/>
        </w:trPr>
        <w:tc>
          <w:tcPr>
            <w:tcW w:w="4440" w:type="dxa"/>
            <w:shd w:val="clear" w:color="auto" w:fill="9CC2E5" w:themeFill="accent5" w:themeFillTint="99"/>
            <w:vAlign w:val="center"/>
          </w:tcPr>
          <w:p w14:paraId="38461DF7" w14:textId="0C675147" w:rsidR="4DBA53D8" w:rsidRDefault="4DBA53D8" w:rsidP="0063686F">
            <w:pPr>
              <w:jc w:val="center"/>
              <w:rPr>
                <w:rFonts w:ascii="Calibri" w:eastAsia="Calibri" w:hAnsi="Calibri" w:cs="Calibri"/>
              </w:rPr>
            </w:pPr>
            <w:r w:rsidRPr="4DBA53D8">
              <w:rPr>
                <w:rFonts w:ascii="Calibri" w:eastAsia="Calibri" w:hAnsi="Calibri" w:cs="Calibri"/>
                <w:b/>
                <w:bCs/>
              </w:rPr>
              <w:t>Informations factuelles</w:t>
            </w:r>
          </w:p>
        </w:tc>
        <w:tc>
          <w:tcPr>
            <w:tcW w:w="4950" w:type="dxa"/>
            <w:shd w:val="clear" w:color="auto" w:fill="9CC2E5" w:themeFill="accent5" w:themeFillTint="99"/>
            <w:vAlign w:val="center"/>
          </w:tcPr>
          <w:p w14:paraId="05D569C5" w14:textId="18131593" w:rsidR="4DBA53D8" w:rsidRDefault="4DBA53D8" w:rsidP="0063686F">
            <w:pPr>
              <w:jc w:val="center"/>
              <w:rPr>
                <w:rFonts w:ascii="Calibri" w:eastAsia="Calibri" w:hAnsi="Calibri" w:cs="Calibri"/>
              </w:rPr>
            </w:pPr>
            <w:r w:rsidRPr="4DBA53D8">
              <w:rPr>
                <w:rFonts w:ascii="Calibri" w:eastAsia="Calibri" w:hAnsi="Calibri" w:cs="Calibri"/>
                <w:b/>
                <w:bCs/>
              </w:rPr>
              <w:t>Réponses</w:t>
            </w:r>
          </w:p>
        </w:tc>
      </w:tr>
      <w:tr w:rsidR="4DBA53D8" w14:paraId="493AEBEE" w14:textId="77777777" w:rsidTr="0063686F">
        <w:trPr>
          <w:trHeight w:val="346"/>
        </w:trPr>
        <w:tc>
          <w:tcPr>
            <w:tcW w:w="4440" w:type="dxa"/>
            <w:vAlign w:val="center"/>
          </w:tcPr>
          <w:p w14:paraId="43910334" w14:textId="40065241" w:rsidR="4DBA53D8" w:rsidRDefault="4DBA53D8" w:rsidP="0063686F">
            <w:pPr>
              <w:rPr>
                <w:rFonts w:ascii="Calibri" w:eastAsia="Calibri" w:hAnsi="Calibri" w:cs="Calibri"/>
              </w:rPr>
            </w:pPr>
            <w:r w:rsidRPr="4DBA53D8">
              <w:rPr>
                <w:rFonts w:ascii="Calibri" w:eastAsia="Calibri" w:hAnsi="Calibri" w:cs="Calibri"/>
              </w:rPr>
              <w:t xml:space="preserve">Nom de </w:t>
            </w:r>
            <w:proofErr w:type="gramStart"/>
            <w:r w:rsidRPr="4DBA53D8">
              <w:rPr>
                <w:rFonts w:ascii="Calibri" w:eastAsia="Calibri" w:hAnsi="Calibri" w:cs="Calibri"/>
              </w:rPr>
              <w:t>l’</w:t>
            </w:r>
            <w:proofErr w:type="spellStart"/>
            <w:r w:rsidRPr="4DBA53D8">
              <w:rPr>
                <w:rFonts w:ascii="Calibri" w:eastAsia="Calibri" w:hAnsi="Calibri" w:cs="Calibri"/>
              </w:rPr>
              <w:t>enseignant</w:t>
            </w:r>
            <w:r w:rsidR="00E66A78">
              <w:rPr>
                <w:rFonts w:ascii="Calibri" w:eastAsia="Calibri" w:hAnsi="Calibri" w:cs="Calibri"/>
              </w:rPr>
              <w:t>.</w:t>
            </w:r>
            <w:r w:rsidRPr="4DBA53D8">
              <w:rPr>
                <w:rFonts w:ascii="Calibri" w:eastAsia="Calibri" w:hAnsi="Calibri" w:cs="Calibri"/>
              </w:rPr>
              <w:t>e</w:t>
            </w:r>
            <w:proofErr w:type="spellEnd"/>
            <w:proofErr w:type="gramEnd"/>
          </w:p>
        </w:tc>
        <w:tc>
          <w:tcPr>
            <w:tcW w:w="4950" w:type="dxa"/>
          </w:tcPr>
          <w:p w14:paraId="4C6BA091" w14:textId="3F183B77" w:rsidR="4DBA53D8" w:rsidRDefault="00A34911" w:rsidP="00A3491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Maui Auger</w:t>
            </w:r>
          </w:p>
        </w:tc>
      </w:tr>
      <w:tr w:rsidR="4DBA53D8" w14:paraId="15D08E50" w14:textId="77777777" w:rsidTr="0063686F">
        <w:trPr>
          <w:trHeight w:val="355"/>
        </w:trPr>
        <w:tc>
          <w:tcPr>
            <w:tcW w:w="4440" w:type="dxa"/>
            <w:vAlign w:val="center"/>
          </w:tcPr>
          <w:p w14:paraId="09D7F5A5" w14:textId="73E83751" w:rsidR="4DBA53D8" w:rsidRDefault="4DBA53D8" w:rsidP="0063686F">
            <w:pPr>
              <w:rPr>
                <w:rFonts w:ascii="Calibri" w:eastAsia="Calibri" w:hAnsi="Calibri" w:cs="Calibri"/>
              </w:rPr>
            </w:pPr>
            <w:r w:rsidRPr="4DBA53D8">
              <w:rPr>
                <w:rFonts w:ascii="Calibri" w:eastAsia="Calibri" w:hAnsi="Calibri" w:cs="Calibri"/>
              </w:rPr>
              <w:t xml:space="preserve">Adresse courriel de </w:t>
            </w:r>
            <w:proofErr w:type="gramStart"/>
            <w:r w:rsidRPr="4DBA53D8">
              <w:rPr>
                <w:rFonts w:ascii="Calibri" w:eastAsia="Calibri" w:hAnsi="Calibri" w:cs="Calibri"/>
              </w:rPr>
              <w:t>l’</w:t>
            </w:r>
            <w:proofErr w:type="spellStart"/>
            <w:r w:rsidRPr="4DBA53D8">
              <w:rPr>
                <w:rFonts w:ascii="Calibri" w:eastAsia="Calibri" w:hAnsi="Calibri" w:cs="Calibri"/>
              </w:rPr>
              <w:t>enseignant</w:t>
            </w:r>
            <w:r w:rsidR="00E66A78">
              <w:rPr>
                <w:rFonts w:ascii="Calibri" w:eastAsia="Calibri" w:hAnsi="Calibri" w:cs="Calibri"/>
              </w:rPr>
              <w:t>.</w:t>
            </w:r>
            <w:r w:rsidRPr="4DBA53D8">
              <w:rPr>
                <w:rFonts w:ascii="Calibri" w:eastAsia="Calibri" w:hAnsi="Calibri" w:cs="Calibri"/>
              </w:rPr>
              <w:t>e</w:t>
            </w:r>
            <w:proofErr w:type="spellEnd"/>
            <w:proofErr w:type="gramEnd"/>
          </w:p>
        </w:tc>
        <w:tc>
          <w:tcPr>
            <w:tcW w:w="4950" w:type="dxa"/>
          </w:tcPr>
          <w:p w14:paraId="13FED949" w14:textId="23F000AE" w:rsidR="4DBA53D8" w:rsidRPr="00A34911" w:rsidRDefault="00A34911" w:rsidP="4DBA53D8">
            <w:pPr>
              <w:jc w:val="center"/>
              <w:rPr>
                <w:rFonts w:eastAsia="Calibri" w:cstheme="minorHAnsi"/>
              </w:rPr>
            </w:pPr>
            <w:hyperlink r:id="rId12" w:history="1">
              <w:r w:rsidRPr="00A34911">
                <w:rPr>
                  <w:rStyle w:val="Lienhypertexte"/>
                  <w:rFonts w:cstheme="minorHAnsi"/>
                  <w:color w:val="36525D"/>
                  <w:shd w:val="clear" w:color="auto" w:fill="FFFFFF"/>
                </w:rPr>
                <w:t>augerm@cssvdc.gouv.qc.ca</w:t>
              </w:r>
            </w:hyperlink>
            <w:r w:rsidRPr="00A34911">
              <w:rPr>
                <w:rFonts w:cstheme="minorHAnsi"/>
              </w:rPr>
              <w:t xml:space="preserve"> </w:t>
            </w:r>
          </w:p>
        </w:tc>
      </w:tr>
      <w:tr w:rsidR="4DBA53D8" w14:paraId="41DF2F3A" w14:textId="77777777" w:rsidTr="0063686F">
        <w:trPr>
          <w:trHeight w:val="346"/>
        </w:trPr>
        <w:tc>
          <w:tcPr>
            <w:tcW w:w="4440" w:type="dxa"/>
            <w:vAlign w:val="center"/>
          </w:tcPr>
          <w:p w14:paraId="2B338ECF" w14:textId="4D68E8BD" w:rsidR="4DBA53D8" w:rsidRDefault="4DBA53D8" w:rsidP="0063686F">
            <w:pPr>
              <w:rPr>
                <w:rFonts w:ascii="Calibri" w:eastAsia="Calibri" w:hAnsi="Calibri" w:cs="Calibri"/>
              </w:rPr>
            </w:pPr>
            <w:r w:rsidRPr="4DBA53D8">
              <w:rPr>
                <w:rFonts w:ascii="Calibri" w:eastAsia="Calibri" w:hAnsi="Calibri" w:cs="Calibri"/>
              </w:rPr>
              <w:t>Nom de l’école et adresse</w:t>
            </w:r>
          </w:p>
        </w:tc>
        <w:tc>
          <w:tcPr>
            <w:tcW w:w="4950" w:type="dxa"/>
          </w:tcPr>
          <w:p w14:paraId="0FF08C1F" w14:textId="6DA4F43F" w:rsidR="4DBA53D8" w:rsidRPr="00A34911" w:rsidRDefault="00A34911" w:rsidP="4DBA53D8">
            <w:pPr>
              <w:jc w:val="center"/>
              <w:rPr>
                <w:rFonts w:ascii="Calibri" w:eastAsia="Calibri" w:hAnsi="Calibri" w:cs="Calibri"/>
                <w:lang w:val="fr-CA"/>
              </w:rPr>
            </w:pPr>
            <w:r>
              <w:rPr>
                <w:rFonts w:ascii="Calibri" w:eastAsia="Calibri" w:hAnsi="Calibri" w:cs="Calibri"/>
                <w:lang w:val="fr-CA"/>
              </w:rPr>
              <w:t>École l’Assomption</w:t>
            </w:r>
            <w:r w:rsidR="002433B5">
              <w:rPr>
                <w:rFonts w:ascii="Calibri" w:eastAsia="Calibri" w:hAnsi="Calibri" w:cs="Calibri"/>
                <w:lang w:val="fr-CA"/>
              </w:rPr>
              <w:t xml:space="preserve"> - </w:t>
            </w:r>
            <w:r w:rsidR="002433B5" w:rsidRPr="002433B5">
              <w:rPr>
                <w:rFonts w:ascii="Calibri" w:eastAsia="Calibri" w:hAnsi="Calibri" w:cs="Calibri"/>
                <w:lang w:val="fr-CA"/>
              </w:rPr>
              <w:t>161 Rue Albert, Granby, QC J2G 7C8</w:t>
            </w:r>
          </w:p>
        </w:tc>
      </w:tr>
      <w:tr w:rsidR="4DBA53D8" w14:paraId="78301758" w14:textId="77777777" w:rsidTr="0063686F">
        <w:trPr>
          <w:trHeight w:val="355"/>
        </w:trPr>
        <w:tc>
          <w:tcPr>
            <w:tcW w:w="4440" w:type="dxa"/>
            <w:vAlign w:val="center"/>
          </w:tcPr>
          <w:p w14:paraId="03F21E35" w14:textId="6305258C" w:rsidR="4DBA53D8" w:rsidRDefault="4DBA53D8" w:rsidP="0063686F">
            <w:pPr>
              <w:rPr>
                <w:rFonts w:ascii="Calibri" w:eastAsia="Calibri" w:hAnsi="Calibri" w:cs="Calibri"/>
              </w:rPr>
            </w:pPr>
            <w:r w:rsidRPr="4DBA53D8">
              <w:rPr>
                <w:rFonts w:ascii="Calibri" w:eastAsia="Calibri" w:hAnsi="Calibri" w:cs="Calibri"/>
              </w:rPr>
              <w:t>Niveau scolaire ciblé</w:t>
            </w:r>
          </w:p>
        </w:tc>
        <w:tc>
          <w:tcPr>
            <w:tcW w:w="4950" w:type="dxa"/>
          </w:tcPr>
          <w:p w14:paraId="1FF11B6D" w14:textId="56F7F6B3" w:rsidR="3D9C4E25" w:rsidRDefault="00A34911" w:rsidP="76D33A9D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3</w:t>
            </w:r>
            <w:r w:rsidRPr="00A34911">
              <w:rPr>
                <w:color w:val="2F5496" w:themeColor="accent1" w:themeShade="BF"/>
                <w:vertAlign w:val="superscript"/>
              </w:rPr>
              <w:t>e</w:t>
            </w:r>
            <w:r>
              <w:rPr>
                <w:color w:val="2F5496" w:themeColor="accent1" w:themeShade="BF"/>
              </w:rPr>
              <w:t xml:space="preserve"> </w:t>
            </w:r>
            <w:r w:rsidR="003C0A00">
              <w:rPr>
                <w:color w:val="2F5496" w:themeColor="accent1" w:themeShade="BF"/>
              </w:rPr>
              <w:t xml:space="preserve">année </w:t>
            </w:r>
            <w:r>
              <w:rPr>
                <w:color w:val="2F5496" w:themeColor="accent1" w:themeShade="BF"/>
              </w:rPr>
              <w:t>primaire</w:t>
            </w:r>
          </w:p>
        </w:tc>
      </w:tr>
      <w:tr w:rsidR="4DBA53D8" w14:paraId="11E23C50" w14:textId="77777777" w:rsidTr="0063686F">
        <w:trPr>
          <w:trHeight w:val="346"/>
        </w:trPr>
        <w:tc>
          <w:tcPr>
            <w:tcW w:w="4440" w:type="dxa"/>
            <w:shd w:val="clear" w:color="auto" w:fill="9CC2E5" w:themeFill="accent5" w:themeFillTint="99"/>
            <w:vAlign w:val="center"/>
          </w:tcPr>
          <w:p w14:paraId="27BC4996" w14:textId="16BABB5D" w:rsidR="4DBA53D8" w:rsidRDefault="4DBA53D8" w:rsidP="0063686F">
            <w:pPr>
              <w:jc w:val="center"/>
              <w:rPr>
                <w:rFonts w:ascii="Calibri" w:eastAsia="Calibri" w:hAnsi="Calibri" w:cs="Calibri"/>
              </w:rPr>
            </w:pPr>
            <w:r w:rsidRPr="4DBA53D8">
              <w:rPr>
                <w:rFonts w:ascii="Calibri" w:eastAsia="Calibri" w:hAnsi="Calibri" w:cs="Calibri"/>
                <w:b/>
                <w:bCs/>
              </w:rPr>
              <w:t>Questions</w:t>
            </w:r>
          </w:p>
        </w:tc>
        <w:tc>
          <w:tcPr>
            <w:tcW w:w="4950" w:type="dxa"/>
            <w:shd w:val="clear" w:color="auto" w:fill="9CC2E5" w:themeFill="accent5" w:themeFillTint="99"/>
            <w:vAlign w:val="center"/>
          </w:tcPr>
          <w:p w14:paraId="6B622BD4" w14:textId="33BD54B3" w:rsidR="4DBA53D8" w:rsidRDefault="4DBA53D8" w:rsidP="0063686F">
            <w:pPr>
              <w:jc w:val="center"/>
              <w:rPr>
                <w:rFonts w:ascii="Calibri" w:eastAsia="Calibri" w:hAnsi="Calibri" w:cs="Calibri"/>
              </w:rPr>
            </w:pPr>
            <w:r w:rsidRPr="4DBA53D8">
              <w:rPr>
                <w:rFonts w:ascii="Calibri" w:eastAsia="Calibri" w:hAnsi="Calibri" w:cs="Calibri"/>
                <w:b/>
                <w:bCs/>
              </w:rPr>
              <w:t>Réponses</w:t>
            </w:r>
          </w:p>
        </w:tc>
      </w:tr>
      <w:tr w:rsidR="4DBA53D8" w14:paraId="0CE325CB" w14:textId="77777777" w:rsidTr="0063686F">
        <w:trPr>
          <w:trHeight w:val="1516"/>
        </w:trPr>
        <w:tc>
          <w:tcPr>
            <w:tcW w:w="4440" w:type="dxa"/>
            <w:vAlign w:val="center"/>
          </w:tcPr>
          <w:p w14:paraId="3326BA75" w14:textId="2905165F" w:rsidR="4DBA53D8" w:rsidRDefault="4DBA53D8" w:rsidP="76D33A9D">
            <w:pPr>
              <w:rPr>
                <w:rFonts w:ascii="Calibri" w:eastAsia="Calibri" w:hAnsi="Calibri" w:cs="Calibri"/>
              </w:rPr>
            </w:pPr>
            <w:r w:rsidRPr="76D33A9D">
              <w:t xml:space="preserve">À quel moment entre le </w:t>
            </w:r>
            <w:r w:rsidR="0063686F">
              <w:t>1</w:t>
            </w:r>
            <w:r w:rsidR="00E66A78">
              <w:t>3</w:t>
            </w:r>
            <w:r w:rsidR="0063686F">
              <w:t xml:space="preserve"> </w:t>
            </w:r>
            <w:r w:rsidR="00E66A78">
              <w:t>novembre</w:t>
            </w:r>
            <w:r w:rsidR="0063686F">
              <w:t xml:space="preserve"> et le 1</w:t>
            </w:r>
            <w:r w:rsidR="00E66A78" w:rsidRPr="00E66A78">
              <w:rPr>
                <w:vertAlign w:val="superscript"/>
              </w:rPr>
              <w:t>er</w:t>
            </w:r>
            <w:r w:rsidR="00E66A78">
              <w:t xml:space="preserve"> décembre</w:t>
            </w:r>
            <w:r w:rsidR="0063686F">
              <w:t xml:space="preserve"> 2023</w:t>
            </w:r>
            <w:r w:rsidRPr="76D33A9D">
              <w:t xml:space="preserve"> pourrais-je venir animer l’atelier dans votre classe (jour et période de la journée) ? </w:t>
            </w:r>
          </w:p>
        </w:tc>
        <w:tc>
          <w:tcPr>
            <w:tcW w:w="4950" w:type="dxa"/>
          </w:tcPr>
          <w:p w14:paraId="2D55F65E" w14:textId="6918CC2C" w:rsidR="003C0A00" w:rsidRDefault="00851164" w:rsidP="00085B8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d</w:t>
            </w:r>
            <w:r w:rsidR="003C0A00">
              <w:rPr>
                <w:rFonts w:ascii="Calibri" w:eastAsia="Calibri" w:hAnsi="Calibri" w:cs="Calibri"/>
              </w:rPr>
              <w:t>ate de présentation est 13 novembre en avant-midi à 10 :30.</w:t>
            </w:r>
            <w:r w:rsidR="0003699C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Nous comptons a</w:t>
            </w:r>
            <w:r w:rsidR="0003699C">
              <w:rPr>
                <w:rFonts w:ascii="Calibri" w:eastAsia="Calibri" w:hAnsi="Calibri" w:cs="Calibri"/>
              </w:rPr>
              <w:t>rriver à 10 :10 pour préparer l’atelier.</w:t>
            </w:r>
          </w:p>
        </w:tc>
      </w:tr>
      <w:tr w:rsidR="4DBA53D8" w14:paraId="0E527727" w14:textId="77777777" w:rsidTr="0063686F">
        <w:trPr>
          <w:trHeight w:val="1003"/>
        </w:trPr>
        <w:tc>
          <w:tcPr>
            <w:tcW w:w="4440" w:type="dxa"/>
            <w:vAlign w:val="center"/>
          </w:tcPr>
          <w:p w14:paraId="27F4F4F5" w14:textId="3C1391AA" w:rsidR="4DBA53D8" w:rsidRDefault="4DBA53D8" w:rsidP="76D33A9D">
            <w:pPr>
              <w:rPr>
                <w:rFonts w:ascii="Calibri" w:eastAsia="Calibri" w:hAnsi="Calibri" w:cs="Calibri"/>
              </w:rPr>
            </w:pPr>
            <w:r w:rsidRPr="76D33A9D">
              <w:t>Quelle serait la durée idéale de l’activité ? Une ou plusieurs périodes de combien de minutes ?</w:t>
            </w:r>
          </w:p>
        </w:tc>
        <w:tc>
          <w:tcPr>
            <w:tcW w:w="4950" w:type="dxa"/>
          </w:tcPr>
          <w:p w14:paraId="2182DB8E" w14:textId="6AA70D77" w:rsidR="4DBA53D8" w:rsidRDefault="4DBA53D8" w:rsidP="4DBA53D8">
            <w:pPr>
              <w:jc w:val="center"/>
              <w:rPr>
                <w:rFonts w:ascii="Calibri" w:eastAsia="Calibri" w:hAnsi="Calibri" w:cs="Calibri"/>
              </w:rPr>
            </w:pPr>
          </w:p>
          <w:p w14:paraId="07E9408A" w14:textId="515BBF16" w:rsidR="00B7585A" w:rsidRDefault="00B7585A" w:rsidP="00E2785F">
            <w:pPr>
              <w:jc w:val="both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La durée idéale de l’activité est environ de 50 minutes.</w:t>
            </w:r>
            <w:r w:rsidR="00FD74C1">
              <w:rPr>
                <w:color w:val="2F5496" w:themeColor="accent1" w:themeShade="BF"/>
              </w:rPr>
              <w:t xml:space="preserve"> Nous séparerons l’atelier en 3 parties. La première partie sera une séance théorique d’environ 15 minutes. La deuxième partie sera une petite activité sur </w:t>
            </w:r>
            <w:proofErr w:type="spellStart"/>
            <w:r w:rsidR="00FD74C1">
              <w:rPr>
                <w:color w:val="2F5496" w:themeColor="accent1" w:themeShade="BF"/>
              </w:rPr>
              <w:t>Kahoot</w:t>
            </w:r>
            <w:proofErr w:type="spellEnd"/>
            <w:r w:rsidR="00FD74C1">
              <w:rPr>
                <w:color w:val="2F5496" w:themeColor="accent1" w:themeShade="BF"/>
              </w:rPr>
              <w:t xml:space="preserve"> individuelle de 10-15 minutes pour tester la compréhension des élèves. La dernière partie </w:t>
            </w:r>
            <w:r w:rsidR="00123637">
              <w:rPr>
                <w:color w:val="2F5496" w:themeColor="accent1" w:themeShade="BF"/>
              </w:rPr>
              <w:t xml:space="preserve">consiste à effectuer une activité en groupe </w:t>
            </w:r>
            <w:r w:rsidR="001328A2">
              <w:rPr>
                <w:color w:val="2F5496" w:themeColor="accent1" w:themeShade="BF"/>
              </w:rPr>
              <w:t>d’environ 10-15 minutes</w:t>
            </w:r>
            <w:r w:rsidR="001328A2">
              <w:rPr>
                <w:color w:val="2F5496" w:themeColor="accent1" w:themeShade="BF"/>
              </w:rPr>
              <w:t xml:space="preserve"> </w:t>
            </w:r>
            <w:r w:rsidR="00123637">
              <w:rPr>
                <w:color w:val="2F5496" w:themeColor="accent1" w:themeShade="BF"/>
              </w:rPr>
              <w:t>à l’aide d’un circuit physique</w:t>
            </w:r>
            <w:r w:rsidR="00FF778F">
              <w:rPr>
                <w:color w:val="2F5496" w:themeColor="accent1" w:themeShade="BF"/>
              </w:rPr>
              <w:t xml:space="preserve">. Ce sera une sorte de jeu compétitive décomposé en </w:t>
            </w:r>
            <w:r w:rsidR="000A2AAD">
              <w:rPr>
                <w:color w:val="2F5496" w:themeColor="accent1" w:themeShade="BF"/>
              </w:rPr>
              <w:t>plusieurs tours.</w:t>
            </w:r>
            <w:r w:rsidR="00476421">
              <w:rPr>
                <w:color w:val="2F5496" w:themeColor="accent1" w:themeShade="BF"/>
              </w:rPr>
              <w:t xml:space="preserve"> L’équipe gagnante à chaque tour </w:t>
            </w:r>
            <w:r w:rsidR="006F62FF">
              <w:rPr>
                <w:color w:val="2F5496" w:themeColor="accent1" w:themeShade="BF"/>
              </w:rPr>
              <w:t>recevra des</w:t>
            </w:r>
            <w:r w:rsidR="00476421">
              <w:rPr>
                <w:color w:val="2F5496" w:themeColor="accent1" w:themeShade="BF"/>
              </w:rPr>
              <w:t xml:space="preserve"> récompenses (bonbons, chocolats).</w:t>
            </w:r>
          </w:p>
          <w:p w14:paraId="7F9F8A7B" w14:textId="5B68DD63" w:rsidR="4DBA53D8" w:rsidRDefault="4DBA53D8" w:rsidP="4DBA53D8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4DBA53D8" w14:paraId="5C176ABD" w14:textId="77777777" w:rsidTr="0063686F">
        <w:trPr>
          <w:trHeight w:val="823"/>
        </w:trPr>
        <w:tc>
          <w:tcPr>
            <w:tcW w:w="4440" w:type="dxa"/>
            <w:vAlign w:val="center"/>
          </w:tcPr>
          <w:p w14:paraId="0E629EF2" w14:textId="157E722E" w:rsidR="4DBA53D8" w:rsidRDefault="4DBA53D8" w:rsidP="76D33A9D">
            <w:pPr>
              <w:rPr>
                <w:rFonts w:ascii="Calibri" w:eastAsia="Calibri" w:hAnsi="Calibri" w:cs="Calibri"/>
              </w:rPr>
            </w:pPr>
            <w:r w:rsidRPr="76D33A9D">
              <w:t>À combien d’élèves présenterai-je l’atelier ?</w:t>
            </w:r>
          </w:p>
        </w:tc>
        <w:tc>
          <w:tcPr>
            <w:tcW w:w="4950" w:type="dxa"/>
          </w:tcPr>
          <w:p w14:paraId="07199AA0" w14:textId="76865A3A" w:rsidR="4DBA53D8" w:rsidRDefault="4DBA53D8" w:rsidP="4DBA53D8">
            <w:pPr>
              <w:jc w:val="center"/>
              <w:rPr>
                <w:rFonts w:ascii="Calibri" w:eastAsia="Calibri" w:hAnsi="Calibri" w:cs="Calibri"/>
              </w:rPr>
            </w:pPr>
          </w:p>
          <w:p w14:paraId="2E610A0B" w14:textId="2AE45CC5" w:rsidR="7D876C63" w:rsidRDefault="006627F3" w:rsidP="4DBA53D8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Nous présenterons à une classe de </w:t>
            </w:r>
            <w:r w:rsidR="0020421D">
              <w:rPr>
                <w:color w:val="2F5496" w:themeColor="accent1" w:themeShade="BF"/>
              </w:rPr>
              <w:t>17 élèves</w:t>
            </w:r>
            <w:r w:rsidR="006F62FF">
              <w:rPr>
                <w:color w:val="2F5496" w:themeColor="accent1" w:themeShade="BF"/>
              </w:rPr>
              <w:t>.</w:t>
            </w:r>
          </w:p>
        </w:tc>
      </w:tr>
      <w:tr w:rsidR="4DBA53D8" w14:paraId="7AE0AB51" w14:textId="77777777" w:rsidTr="0063686F">
        <w:trPr>
          <w:trHeight w:val="967"/>
        </w:trPr>
        <w:tc>
          <w:tcPr>
            <w:tcW w:w="4440" w:type="dxa"/>
            <w:vAlign w:val="center"/>
          </w:tcPr>
          <w:p w14:paraId="4DF0A0A4" w14:textId="36282992" w:rsidR="4DBA53D8" w:rsidRDefault="4DBA53D8" w:rsidP="76D33A9D">
            <w:pPr>
              <w:rPr>
                <w:rFonts w:ascii="Calibri" w:eastAsia="Calibri" w:hAnsi="Calibri" w:cs="Calibri"/>
              </w:rPr>
            </w:pPr>
            <w:r w:rsidRPr="76D33A9D">
              <w:t>Souhaitez-vous que je répète cet atelier à plusieurs groupes d’élèves ?</w:t>
            </w:r>
          </w:p>
        </w:tc>
        <w:tc>
          <w:tcPr>
            <w:tcW w:w="4950" w:type="dxa"/>
          </w:tcPr>
          <w:p w14:paraId="1325835F" w14:textId="1A452E5C" w:rsidR="4DBA53D8" w:rsidRDefault="4DBA53D8" w:rsidP="4DBA53D8">
            <w:pPr>
              <w:jc w:val="center"/>
              <w:rPr>
                <w:color w:val="2F5496" w:themeColor="accent1" w:themeShade="BF"/>
              </w:rPr>
            </w:pPr>
          </w:p>
          <w:p w14:paraId="28246EBC" w14:textId="13AFD31D" w:rsidR="4DBA53D8" w:rsidRDefault="009423E0" w:rsidP="76D33A9D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Nous présenterons à un groupe seulement.</w:t>
            </w:r>
          </w:p>
        </w:tc>
      </w:tr>
    </w:tbl>
    <w:p w14:paraId="011A1CD3" w14:textId="16F3A49F" w:rsidR="007D4C98" w:rsidRDefault="007D4C98" w:rsidP="4DBA53D8">
      <w:pPr>
        <w:jc w:val="center"/>
        <w:rPr>
          <w:rFonts w:ascii="Calibri" w:eastAsia="Calibri" w:hAnsi="Calibri" w:cs="Calibri"/>
          <w:color w:val="000000" w:themeColor="text1"/>
        </w:rPr>
      </w:pPr>
    </w:p>
    <w:p w14:paraId="5DECAD21" w14:textId="6D700E1B" w:rsidR="4DBA53D8" w:rsidRDefault="4DBA53D8" w:rsidP="4DBA53D8">
      <w:pPr>
        <w:jc w:val="center"/>
        <w:rPr>
          <w:rFonts w:ascii="Calibri" w:eastAsia="Calibri" w:hAnsi="Calibri" w:cs="Calibri"/>
          <w:color w:val="000000" w:themeColor="text1"/>
        </w:rPr>
      </w:pPr>
    </w:p>
    <w:p w14:paraId="3A1BC03E" w14:textId="36AA029A" w:rsidR="4DBA53D8" w:rsidRDefault="4DBA53D8" w:rsidP="4DBA53D8">
      <w:pPr>
        <w:jc w:val="center"/>
        <w:rPr>
          <w:rFonts w:ascii="Calibri" w:eastAsia="Calibri" w:hAnsi="Calibri" w:cs="Calibri"/>
          <w:color w:val="000000" w:themeColor="text1"/>
        </w:rPr>
      </w:pPr>
    </w:p>
    <w:p w14:paraId="25547E5E" w14:textId="77777777" w:rsidR="007D4C98" w:rsidRDefault="007D4C98">
      <w:pPr>
        <w:spacing w:after="160" w:line="259" w:lineRule="auto"/>
        <w:rPr>
          <w:rFonts w:ascii="Calibri" w:eastAsia="Calibri" w:hAnsi="Calibri" w:cs="Calibri"/>
          <w:b/>
          <w:bCs/>
          <w:i/>
          <w:iCs/>
          <w:color w:val="000000" w:themeColor="text1"/>
        </w:rPr>
      </w:pPr>
      <w:r>
        <w:rPr>
          <w:rFonts w:ascii="Calibri" w:eastAsia="Calibri" w:hAnsi="Calibri" w:cs="Calibri"/>
          <w:b/>
          <w:bCs/>
          <w:i/>
          <w:iCs/>
          <w:color w:val="000000" w:themeColor="text1"/>
        </w:rPr>
        <w:br w:type="page"/>
      </w:r>
    </w:p>
    <w:p w14:paraId="54738BE1" w14:textId="1BFF1EFD" w:rsidR="4DBA53D8" w:rsidRDefault="4DBA53D8" w:rsidP="4DBA53D8">
      <w:pPr>
        <w:jc w:val="center"/>
        <w:rPr>
          <w:rFonts w:ascii="Calibri" w:eastAsia="Calibri" w:hAnsi="Calibri" w:cs="Calibri"/>
          <w:color w:val="000000" w:themeColor="text1"/>
        </w:rPr>
      </w:pPr>
      <w:r w:rsidRPr="4DBA53D8">
        <w:rPr>
          <w:rFonts w:ascii="Calibri" w:eastAsia="Calibri" w:hAnsi="Calibri" w:cs="Calibri"/>
          <w:b/>
          <w:bCs/>
          <w:i/>
          <w:iCs/>
          <w:color w:val="000000" w:themeColor="text1"/>
        </w:rPr>
        <w:lastRenderedPageBreak/>
        <w:t>Bloc 2 - Sujet de l’atelier</w:t>
      </w:r>
    </w:p>
    <w:p w14:paraId="5893C454" w14:textId="79075935" w:rsidR="4DBA53D8" w:rsidRDefault="4DBA53D8" w:rsidP="4DBA53D8">
      <w:pPr>
        <w:jc w:val="center"/>
        <w:rPr>
          <w:rFonts w:ascii="Calibri" w:eastAsia="Calibri" w:hAnsi="Calibri" w:cs="Calibri"/>
          <w:color w:val="000000" w:themeColor="text1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4695"/>
        <w:gridCol w:w="4680"/>
      </w:tblGrid>
      <w:tr w:rsidR="4DBA53D8" w14:paraId="37DE66BC" w14:textId="77777777" w:rsidTr="0063686F">
        <w:trPr>
          <w:trHeight w:val="355"/>
        </w:trPr>
        <w:tc>
          <w:tcPr>
            <w:tcW w:w="4695" w:type="dxa"/>
            <w:shd w:val="clear" w:color="auto" w:fill="9CC2E5" w:themeFill="accent5" w:themeFillTint="99"/>
            <w:vAlign w:val="center"/>
          </w:tcPr>
          <w:p w14:paraId="5D092821" w14:textId="25AA37F6" w:rsidR="4DBA53D8" w:rsidRDefault="4DBA53D8" w:rsidP="0063686F">
            <w:pPr>
              <w:jc w:val="center"/>
              <w:rPr>
                <w:rFonts w:ascii="Calibri" w:eastAsia="Calibri" w:hAnsi="Calibri" w:cs="Calibri"/>
              </w:rPr>
            </w:pPr>
            <w:r w:rsidRPr="4DBA53D8">
              <w:rPr>
                <w:rFonts w:ascii="Calibri" w:eastAsia="Calibri" w:hAnsi="Calibri" w:cs="Calibri"/>
                <w:b/>
                <w:bCs/>
              </w:rPr>
              <w:t>Questions</w:t>
            </w:r>
          </w:p>
        </w:tc>
        <w:tc>
          <w:tcPr>
            <w:tcW w:w="4680" w:type="dxa"/>
            <w:shd w:val="clear" w:color="auto" w:fill="9CC2E5" w:themeFill="accent5" w:themeFillTint="99"/>
            <w:vAlign w:val="center"/>
          </w:tcPr>
          <w:p w14:paraId="3A57BD97" w14:textId="6A9451AF" w:rsidR="4DBA53D8" w:rsidRDefault="4DBA53D8" w:rsidP="0063686F">
            <w:pPr>
              <w:jc w:val="center"/>
              <w:rPr>
                <w:rFonts w:ascii="Calibri" w:eastAsia="Calibri" w:hAnsi="Calibri" w:cs="Calibri"/>
              </w:rPr>
            </w:pPr>
            <w:r w:rsidRPr="4DBA53D8">
              <w:rPr>
                <w:rFonts w:ascii="Calibri" w:eastAsia="Calibri" w:hAnsi="Calibri" w:cs="Calibri"/>
                <w:b/>
                <w:bCs/>
              </w:rPr>
              <w:t>Réponses</w:t>
            </w:r>
          </w:p>
        </w:tc>
      </w:tr>
      <w:tr w:rsidR="4DBA53D8" w14:paraId="61EBFA5E" w14:textId="77777777" w:rsidTr="76D33A9D">
        <w:tc>
          <w:tcPr>
            <w:tcW w:w="4695" w:type="dxa"/>
            <w:vAlign w:val="center"/>
          </w:tcPr>
          <w:p w14:paraId="45165A00" w14:textId="31AA3825" w:rsidR="4DBA53D8" w:rsidRDefault="4DBA53D8" w:rsidP="4DBA53D8">
            <w:pPr>
              <w:rPr>
                <w:rFonts w:ascii="Calibri" w:eastAsia="Calibri" w:hAnsi="Calibri" w:cs="Calibri"/>
              </w:rPr>
            </w:pPr>
            <w:r w:rsidRPr="4DBA53D8">
              <w:rPr>
                <w:rFonts w:ascii="Calibri" w:eastAsia="Calibri" w:hAnsi="Calibri" w:cs="Calibri"/>
              </w:rPr>
              <w:t xml:space="preserve">Avez-vous déjà identifié un sujet scientifique général </w:t>
            </w:r>
            <w:r w:rsidRPr="4DBA53D8">
              <w:t xml:space="preserve">à aborder </w:t>
            </w:r>
            <w:r w:rsidRPr="4DBA53D8">
              <w:rPr>
                <w:rFonts w:ascii="Calibri" w:eastAsia="Calibri" w:hAnsi="Calibri" w:cs="Calibri"/>
              </w:rPr>
              <w:t xml:space="preserve">? Avez-vous en tête quelques concepts précis </w:t>
            </w:r>
            <w:r w:rsidRPr="4DBA53D8">
              <w:t xml:space="preserve">à </w:t>
            </w:r>
            <w:r w:rsidRPr="4DBA53D8">
              <w:rPr>
                <w:rFonts w:ascii="Calibri" w:eastAsia="Calibri" w:hAnsi="Calibri" w:cs="Calibri"/>
              </w:rPr>
              <w:t>toucher lors de l’atelier ? Sinon, voici mes idées [et présentez vos idées].</w:t>
            </w:r>
          </w:p>
        </w:tc>
        <w:tc>
          <w:tcPr>
            <w:tcW w:w="4680" w:type="dxa"/>
            <w:vAlign w:val="center"/>
          </w:tcPr>
          <w:p w14:paraId="1EAA6D6D" w14:textId="09F1F0D6" w:rsidR="008E1F11" w:rsidRDefault="008E1F11" w:rsidP="008E1F1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color w:val="2F5496" w:themeColor="accent1" w:themeShade="BF"/>
              </w:rPr>
              <w:t xml:space="preserve">Notre idée est de présenter la notion de la représentation en binaire des </w:t>
            </w:r>
            <w:r w:rsidR="0070681A">
              <w:rPr>
                <w:color w:val="2F5496" w:themeColor="accent1" w:themeShade="BF"/>
              </w:rPr>
              <w:t>nombres</w:t>
            </w:r>
            <w:r>
              <w:rPr>
                <w:color w:val="2F5496" w:themeColor="accent1" w:themeShade="BF"/>
              </w:rPr>
              <w:t xml:space="preserve"> aux élèves.</w:t>
            </w:r>
            <w:r w:rsidR="00C82B26">
              <w:rPr>
                <w:color w:val="2F5496" w:themeColor="accent1" w:themeShade="BF"/>
              </w:rPr>
              <w:t xml:space="preserve"> Nous présenterons également des</w:t>
            </w:r>
            <w:r w:rsidR="00B52C9E">
              <w:rPr>
                <w:color w:val="2F5496" w:themeColor="accent1" w:themeShade="BF"/>
              </w:rPr>
              <w:t xml:space="preserve"> rappels sur des</w:t>
            </w:r>
            <w:r w:rsidR="00C82B26">
              <w:rPr>
                <w:color w:val="2F5496" w:themeColor="accent1" w:themeShade="BF"/>
              </w:rPr>
              <w:t xml:space="preserve"> </w:t>
            </w:r>
            <w:r w:rsidR="00D27DC4">
              <w:rPr>
                <w:color w:val="2F5496" w:themeColor="accent1" w:themeShade="BF"/>
              </w:rPr>
              <w:t>concepts</w:t>
            </w:r>
            <w:r w:rsidR="00C82B26">
              <w:rPr>
                <w:color w:val="2F5496" w:themeColor="accent1" w:themeShade="BF"/>
              </w:rPr>
              <w:t xml:space="preserve"> mathématiques de base relié</w:t>
            </w:r>
            <w:r w:rsidR="00D902DB">
              <w:rPr>
                <w:color w:val="2F5496" w:themeColor="accent1" w:themeShade="BF"/>
              </w:rPr>
              <w:t>es</w:t>
            </w:r>
            <w:r w:rsidR="00C82B26">
              <w:rPr>
                <w:color w:val="2F5496" w:themeColor="accent1" w:themeShade="BF"/>
              </w:rPr>
              <w:t xml:space="preserve"> à ce dernier</w:t>
            </w:r>
            <w:r w:rsidR="00B52C9E">
              <w:rPr>
                <w:color w:val="2F5496" w:themeColor="accent1" w:themeShade="BF"/>
              </w:rPr>
              <w:t xml:space="preserve"> tels que l’addition et soustraction.</w:t>
            </w:r>
          </w:p>
        </w:tc>
      </w:tr>
      <w:tr w:rsidR="4DBA53D8" w14:paraId="30EBC8CE" w14:textId="77777777" w:rsidTr="0063686F">
        <w:trPr>
          <w:trHeight w:val="1075"/>
        </w:trPr>
        <w:tc>
          <w:tcPr>
            <w:tcW w:w="4695" w:type="dxa"/>
            <w:vAlign w:val="center"/>
          </w:tcPr>
          <w:p w14:paraId="7097E13B" w14:textId="23B76F76" w:rsidR="4DBA53D8" w:rsidRDefault="4DBA53D8" w:rsidP="4DBA53D8">
            <w:pPr>
              <w:rPr>
                <w:rFonts w:ascii="Calibri" w:eastAsia="Calibri" w:hAnsi="Calibri" w:cs="Calibri"/>
              </w:rPr>
            </w:pPr>
            <w:r w:rsidRPr="4DBA53D8">
              <w:rPr>
                <w:rFonts w:ascii="Calibri" w:eastAsia="Calibri" w:hAnsi="Calibri" w:cs="Calibri"/>
              </w:rPr>
              <w:t>Quelles sont les connaissances préalables de vos élèves par rapport au sujet choisi ?</w:t>
            </w:r>
          </w:p>
        </w:tc>
        <w:tc>
          <w:tcPr>
            <w:tcW w:w="4680" w:type="dxa"/>
            <w:vAlign w:val="center"/>
          </w:tcPr>
          <w:p w14:paraId="73F6C7AF" w14:textId="6AB38166" w:rsidR="006F7DDE" w:rsidRDefault="006F7DDE" w:rsidP="006F7DDE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Les connaissances préalables des élèves sont la base en mathématique</w:t>
            </w:r>
            <w:r w:rsidR="00B6447A">
              <w:rPr>
                <w:color w:val="2F5496" w:themeColor="accent1" w:themeShade="BF"/>
              </w:rPr>
              <w:t>s</w:t>
            </w:r>
            <w:r>
              <w:rPr>
                <w:color w:val="2F5496" w:themeColor="accent1" w:themeShade="BF"/>
              </w:rPr>
              <w:t xml:space="preserve"> comme l’addition, la soustraction</w:t>
            </w:r>
            <w:r w:rsidR="00B6447A">
              <w:rPr>
                <w:color w:val="2F5496" w:themeColor="accent1" w:themeShade="BF"/>
              </w:rPr>
              <w:t xml:space="preserve"> et </w:t>
            </w:r>
            <w:r>
              <w:rPr>
                <w:color w:val="2F5496" w:themeColor="accent1" w:themeShade="BF"/>
              </w:rPr>
              <w:t>connaître les nombres.</w:t>
            </w:r>
          </w:p>
        </w:tc>
      </w:tr>
      <w:tr w:rsidR="4DBA53D8" w14:paraId="62669967" w14:textId="77777777" w:rsidTr="76D33A9D">
        <w:trPr>
          <w:trHeight w:val="1110"/>
        </w:trPr>
        <w:tc>
          <w:tcPr>
            <w:tcW w:w="4695" w:type="dxa"/>
            <w:vAlign w:val="center"/>
          </w:tcPr>
          <w:p w14:paraId="0DBDAAFE" w14:textId="42CEF7B4" w:rsidR="4DBA53D8" w:rsidRDefault="4DBA53D8" w:rsidP="4DBA53D8">
            <w:pPr>
              <w:rPr>
                <w:rFonts w:ascii="Calibri" w:eastAsia="Calibri" w:hAnsi="Calibri" w:cs="Calibri"/>
              </w:rPr>
            </w:pPr>
            <w:r w:rsidRPr="4DBA53D8">
              <w:rPr>
                <w:rFonts w:ascii="Calibri" w:eastAsia="Calibri" w:hAnsi="Calibri" w:cs="Calibri"/>
              </w:rPr>
              <w:t>Auront-ils déjà abordé ce sujet durant l’année scolaire (ou lors d’une année précédente) avant l’atelier ?</w:t>
            </w:r>
          </w:p>
        </w:tc>
        <w:tc>
          <w:tcPr>
            <w:tcW w:w="4680" w:type="dxa"/>
          </w:tcPr>
          <w:p w14:paraId="2CF06313" w14:textId="0701578D" w:rsidR="4DBA53D8" w:rsidRDefault="004B121D" w:rsidP="0071672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color w:val="2F5496" w:themeColor="accent1" w:themeShade="BF"/>
              </w:rPr>
              <w:t xml:space="preserve">L’enseignante a présenté les concepts tels que l’addition et soustraction par des nombres. </w:t>
            </w:r>
            <w:r w:rsidR="00716723">
              <w:rPr>
                <w:color w:val="2F5496" w:themeColor="accent1" w:themeShade="BF"/>
              </w:rPr>
              <w:t>Cependant</w:t>
            </w:r>
            <w:r>
              <w:rPr>
                <w:color w:val="2F5496" w:themeColor="accent1" w:themeShade="BF"/>
              </w:rPr>
              <w:t xml:space="preserve">, le concept de chiffres binaire </w:t>
            </w:r>
            <w:r w:rsidR="005F2076">
              <w:rPr>
                <w:color w:val="2F5496" w:themeColor="accent1" w:themeShade="BF"/>
              </w:rPr>
              <w:t>n’est pas enseigné préalablement.</w:t>
            </w:r>
          </w:p>
        </w:tc>
      </w:tr>
      <w:tr w:rsidR="4DBA53D8" w14:paraId="3EEA0AD9" w14:textId="77777777" w:rsidTr="0063686F">
        <w:trPr>
          <w:trHeight w:val="391"/>
        </w:trPr>
        <w:tc>
          <w:tcPr>
            <w:tcW w:w="9375" w:type="dxa"/>
            <w:gridSpan w:val="2"/>
            <w:shd w:val="clear" w:color="auto" w:fill="9CC2E5" w:themeFill="accent5" w:themeFillTint="99"/>
            <w:vAlign w:val="center"/>
          </w:tcPr>
          <w:p w14:paraId="0FA690CE" w14:textId="78319676" w:rsidR="4DBA53D8" w:rsidRDefault="4DBA53D8" w:rsidP="0063686F">
            <w:pPr>
              <w:jc w:val="center"/>
              <w:rPr>
                <w:rFonts w:ascii="Calibri" w:eastAsia="Calibri" w:hAnsi="Calibri" w:cs="Calibri"/>
              </w:rPr>
            </w:pPr>
            <w:r w:rsidRPr="4DBA53D8">
              <w:rPr>
                <w:rFonts w:ascii="Calibri" w:eastAsia="Calibri" w:hAnsi="Calibri" w:cs="Calibri"/>
                <w:b/>
                <w:bCs/>
              </w:rPr>
              <w:t>Sujet choisi pour l’atelier</w:t>
            </w:r>
          </w:p>
        </w:tc>
      </w:tr>
      <w:tr w:rsidR="4DBA53D8" w14:paraId="5C5C7001" w14:textId="77777777" w:rsidTr="76D33A9D">
        <w:trPr>
          <w:trHeight w:val="900"/>
        </w:trPr>
        <w:tc>
          <w:tcPr>
            <w:tcW w:w="9375" w:type="dxa"/>
            <w:gridSpan w:val="2"/>
            <w:vAlign w:val="center"/>
          </w:tcPr>
          <w:p w14:paraId="311266D9" w14:textId="4B499FF1" w:rsidR="0788FA17" w:rsidRDefault="00AB54B7" w:rsidP="4DBA53D8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La r</w:t>
            </w:r>
            <w:r w:rsidR="0070681A">
              <w:rPr>
                <w:color w:val="2F5496" w:themeColor="accent1" w:themeShade="BF"/>
              </w:rPr>
              <w:t>eprésentation des nombres en code binaire</w:t>
            </w:r>
          </w:p>
        </w:tc>
      </w:tr>
      <w:tr w:rsidR="4DBA53D8" w14:paraId="6E59DF1A" w14:textId="77777777" w:rsidTr="0063686F">
        <w:trPr>
          <w:trHeight w:val="346"/>
        </w:trPr>
        <w:tc>
          <w:tcPr>
            <w:tcW w:w="9375" w:type="dxa"/>
            <w:gridSpan w:val="2"/>
            <w:shd w:val="clear" w:color="auto" w:fill="9CC2E5" w:themeFill="accent5" w:themeFillTint="99"/>
            <w:vAlign w:val="center"/>
          </w:tcPr>
          <w:p w14:paraId="0E099165" w14:textId="460A3358" w:rsidR="4DBA53D8" w:rsidRDefault="4DBA53D8" w:rsidP="0063686F">
            <w:pPr>
              <w:jc w:val="center"/>
              <w:rPr>
                <w:rFonts w:ascii="Calibri" w:eastAsia="Calibri" w:hAnsi="Calibri" w:cs="Calibri"/>
              </w:rPr>
            </w:pPr>
            <w:r w:rsidRPr="4DBA53D8">
              <w:rPr>
                <w:rFonts w:ascii="Calibri" w:eastAsia="Calibri" w:hAnsi="Calibri" w:cs="Calibri"/>
                <w:b/>
                <w:bCs/>
              </w:rPr>
              <w:t>Raisons expliquant le choix du sujet</w:t>
            </w:r>
          </w:p>
        </w:tc>
      </w:tr>
      <w:tr w:rsidR="4DBA53D8" w14:paraId="581B54D4" w14:textId="77777777" w:rsidTr="76D33A9D">
        <w:trPr>
          <w:trHeight w:val="795"/>
        </w:trPr>
        <w:tc>
          <w:tcPr>
            <w:tcW w:w="9375" w:type="dxa"/>
            <w:gridSpan w:val="2"/>
            <w:vAlign w:val="center"/>
          </w:tcPr>
          <w:p w14:paraId="079C53A6" w14:textId="47FA81EF" w:rsidR="46FC1B3A" w:rsidRDefault="001270EC" w:rsidP="4DBA53D8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Le code binaire est au cœur de l’informatique et en tant qu’étudiants en génie logiciel, nous aimerions transférer </w:t>
            </w:r>
            <w:r w:rsidR="00732BD7">
              <w:rPr>
                <w:color w:val="2F5496" w:themeColor="accent1" w:themeShade="BF"/>
              </w:rPr>
              <w:t>ces</w:t>
            </w:r>
            <w:r>
              <w:rPr>
                <w:color w:val="2F5496" w:themeColor="accent1" w:themeShade="BF"/>
              </w:rPr>
              <w:t xml:space="preserve"> connaissances</w:t>
            </w:r>
            <w:r w:rsidR="00732BD7">
              <w:rPr>
                <w:color w:val="2F5496" w:themeColor="accent1" w:themeShade="BF"/>
              </w:rPr>
              <w:t xml:space="preserve"> aux élèves.</w:t>
            </w:r>
          </w:p>
        </w:tc>
      </w:tr>
      <w:tr w:rsidR="4DBA53D8" w14:paraId="7F19B292" w14:textId="77777777" w:rsidTr="0063686F">
        <w:trPr>
          <w:trHeight w:val="715"/>
        </w:trPr>
        <w:tc>
          <w:tcPr>
            <w:tcW w:w="9375" w:type="dxa"/>
            <w:gridSpan w:val="2"/>
            <w:shd w:val="clear" w:color="auto" w:fill="9CC2E5" w:themeFill="accent5" w:themeFillTint="99"/>
            <w:vAlign w:val="center"/>
          </w:tcPr>
          <w:p w14:paraId="13C50935" w14:textId="5B7AFCE7" w:rsidR="4DBA53D8" w:rsidRDefault="4DBA53D8" w:rsidP="0063686F">
            <w:pPr>
              <w:jc w:val="center"/>
              <w:rPr>
                <w:rFonts w:ascii="Calibri" w:eastAsia="Calibri" w:hAnsi="Calibri" w:cs="Calibri"/>
              </w:rPr>
            </w:pPr>
            <w:r w:rsidRPr="4DBA53D8">
              <w:rPr>
                <w:rFonts w:ascii="Calibri" w:eastAsia="Calibri" w:hAnsi="Calibri" w:cs="Calibri"/>
                <w:b/>
                <w:bCs/>
              </w:rPr>
              <w:t>Liens entre le sujet choisi et le Programme de formation de l’école québécoise (incluant les items précis tirés de la Progression des apprentissages)</w:t>
            </w:r>
          </w:p>
        </w:tc>
      </w:tr>
      <w:tr w:rsidR="4DBA53D8" w14:paraId="3A58353B" w14:textId="77777777" w:rsidTr="0063686F">
        <w:trPr>
          <w:trHeight w:val="2065"/>
        </w:trPr>
        <w:tc>
          <w:tcPr>
            <w:tcW w:w="9375" w:type="dxa"/>
            <w:gridSpan w:val="2"/>
            <w:vAlign w:val="center"/>
          </w:tcPr>
          <w:p w14:paraId="67B05D23" w14:textId="284D3A43" w:rsidR="4E4D3278" w:rsidRDefault="4E4D3278" w:rsidP="4DBA53D8">
            <w:pPr>
              <w:pStyle w:val="Paragraphedeliste"/>
              <w:rPr>
                <w:color w:val="2F5496" w:themeColor="accent1" w:themeShade="BF"/>
              </w:rPr>
            </w:pPr>
          </w:p>
        </w:tc>
      </w:tr>
      <w:tr w:rsidR="4DBA53D8" w14:paraId="186C60BB" w14:textId="77777777" w:rsidTr="0063686F">
        <w:trPr>
          <w:trHeight w:val="346"/>
        </w:trPr>
        <w:tc>
          <w:tcPr>
            <w:tcW w:w="9375" w:type="dxa"/>
            <w:gridSpan w:val="2"/>
            <w:shd w:val="clear" w:color="auto" w:fill="9CC2E5" w:themeFill="accent5" w:themeFillTint="99"/>
            <w:vAlign w:val="center"/>
          </w:tcPr>
          <w:p w14:paraId="3FFDA208" w14:textId="55E2B04D" w:rsidR="4DBA53D8" w:rsidRDefault="4DBA53D8" w:rsidP="0063686F">
            <w:pPr>
              <w:jc w:val="center"/>
              <w:rPr>
                <w:rFonts w:ascii="Calibri" w:eastAsia="Calibri" w:hAnsi="Calibri" w:cs="Calibri"/>
              </w:rPr>
            </w:pPr>
            <w:r w:rsidRPr="4DBA53D8">
              <w:rPr>
                <w:rFonts w:ascii="Calibri" w:eastAsia="Calibri" w:hAnsi="Calibri" w:cs="Calibri"/>
                <w:b/>
                <w:bCs/>
              </w:rPr>
              <w:t>Liens entre le sujet choisi et votre spécialité d’ingénierie</w:t>
            </w:r>
          </w:p>
        </w:tc>
      </w:tr>
      <w:tr w:rsidR="4DBA53D8" w14:paraId="525EEAE1" w14:textId="77777777" w:rsidTr="76D33A9D">
        <w:trPr>
          <w:trHeight w:val="1035"/>
        </w:trPr>
        <w:tc>
          <w:tcPr>
            <w:tcW w:w="9375" w:type="dxa"/>
            <w:gridSpan w:val="2"/>
            <w:vAlign w:val="center"/>
          </w:tcPr>
          <w:p w14:paraId="2CDE5CC9" w14:textId="4D724DE6" w:rsidR="462DDF48" w:rsidRDefault="006D2653" w:rsidP="00065FF2">
            <w:pPr>
              <w:jc w:val="both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L’informatique est </w:t>
            </w:r>
            <w:r w:rsidR="005F0E90">
              <w:rPr>
                <w:color w:val="2F5496" w:themeColor="accent1" w:themeShade="BF"/>
              </w:rPr>
              <w:t>basée</w:t>
            </w:r>
            <w:r>
              <w:rPr>
                <w:color w:val="2F5496" w:themeColor="accent1" w:themeShade="BF"/>
              </w:rPr>
              <w:t xml:space="preserve"> sur les concepts du code binaire</w:t>
            </w:r>
            <w:r w:rsidR="005F0E90">
              <w:rPr>
                <w:color w:val="2F5496" w:themeColor="accent1" w:themeShade="BF"/>
              </w:rPr>
              <w:t xml:space="preserve"> et ce dernier est </w:t>
            </w:r>
            <w:r w:rsidR="003E2DAD">
              <w:rPr>
                <w:color w:val="2F5496" w:themeColor="accent1" w:themeShade="BF"/>
              </w:rPr>
              <w:t>omniprésent</w:t>
            </w:r>
            <w:r w:rsidR="005F0E90">
              <w:rPr>
                <w:color w:val="2F5496" w:themeColor="accent1" w:themeShade="BF"/>
              </w:rPr>
              <w:t xml:space="preserve"> dans le </w:t>
            </w:r>
            <w:r w:rsidR="003E2DAD">
              <w:rPr>
                <w:color w:val="2F5496" w:themeColor="accent1" w:themeShade="BF"/>
              </w:rPr>
              <w:t>développent des systèmes informatiques</w:t>
            </w:r>
            <w:r w:rsidR="005F0E90">
              <w:rPr>
                <w:color w:val="2F5496" w:themeColor="accent1" w:themeShade="BF"/>
              </w:rPr>
              <w:t>.</w:t>
            </w:r>
            <w:r>
              <w:rPr>
                <w:color w:val="2F5496" w:themeColor="accent1" w:themeShade="BF"/>
              </w:rPr>
              <w:t xml:space="preserve"> </w:t>
            </w:r>
            <w:r w:rsidR="00B744A2">
              <w:rPr>
                <w:color w:val="2F5496" w:themeColor="accent1" w:themeShade="BF"/>
              </w:rPr>
              <w:t>L’atelier permettent d’initier les élèves à ces concepts qui</w:t>
            </w:r>
            <w:r>
              <w:rPr>
                <w:color w:val="2F5496" w:themeColor="accent1" w:themeShade="BF"/>
              </w:rPr>
              <w:t xml:space="preserve"> sont </w:t>
            </w:r>
            <w:r w:rsidR="00B744A2">
              <w:rPr>
                <w:color w:val="2F5496" w:themeColor="accent1" w:themeShade="BF"/>
              </w:rPr>
              <w:t>fondamentaux</w:t>
            </w:r>
            <w:r>
              <w:rPr>
                <w:color w:val="2F5496" w:themeColor="accent1" w:themeShade="BF"/>
              </w:rPr>
              <w:t xml:space="preserve"> en génie logiciel</w:t>
            </w:r>
            <w:r w:rsidR="00B20545">
              <w:rPr>
                <w:color w:val="2F5496" w:themeColor="accent1" w:themeShade="BF"/>
              </w:rPr>
              <w:t xml:space="preserve"> pour la représentation de tout type de données.</w:t>
            </w:r>
          </w:p>
        </w:tc>
      </w:tr>
    </w:tbl>
    <w:p w14:paraId="174D0C9A" w14:textId="381199F1" w:rsidR="4DBA53D8" w:rsidRDefault="4DBA53D8" w:rsidP="4DBA53D8">
      <w:pPr>
        <w:jc w:val="center"/>
        <w:rPr>
          <w:rFonts w:ascii="Calibri" w:eastAsia="Calibri" w:hAnsi="Calibri" w:cs="Calibri"/>
          <w:color w:val="000000" w:themeColor="text1"/>
        </w:rPr>
      </w:pPr>
    </w:p>
    <w:p w14:paraId="1184FCC0" w14:textId="31BF30F5" w:rsidR="4DBA53D8" w:rsidRDefault="4DBA53D8" w:rsidP="4DBA53D8">
      <w:pPr>
        <w:jc w:val="center"/>
        <w:rPr>
          <w:rFonts w:ascii="Calibri" w:eastAsia="Calibri" w:hAnsi="Calibri" w:cs="Calibri"/>
          <w:color w:val="000000" w:themeColor="text1"/>
        </w:rPr>
      </w:pPr>
    </w:p>
    <w:p w14:paraId="53A884DF" w14:textId="77777777" w:rsidR="003E1B84" w:rsidRDefault="003E1B84" w:rsidP="4DBA53D8">
      <w:pPr>
        <w:jc w:val="center"/>
        <w:rPr>
          <w:rFonts w:ascii="Calibri" w:eastAsia="Calibri" w:hAnsi="Calibri" w:cs="Calibri"/>
          <w:color w:val="000000" w:themeColor="text1"/>
        </w:rPr>
      </w:pPr>
    </w:p>
    <w:p w14:paraId="194C887F" w14:textId="6BFBECF7" w:rsidR="4DBA53D8" w:rsidRDefault="4DBA53D8" w:rsidP="4DBA53D8">
      <w:pPr>
        <w:jc w:val="center"/>
        <w:rPr>
          <w:rFonts w:ascii="Calibri" w:eastAsia="Calibri" w:hAnsi="Calibri" w:cs="Calibri"/>
          <w:color w:val="000000" w:themeColor="text1"/>
        </w:rPr>
      </w:pPr>
    </w:p>
    <w:p w14:paraId="0184665C" w14:textId="60531A71" w:rsidR="4DBA53D8" w:rsidRDefault="4DBA53D8" w:rsidP="4DBA53D8">
      <w:pPr>
        <w:jc w:val="center"/>
        <w:rPr>
          <w:rFonts w:ascii="Calibri" w:eastAsia="Calibri" w:hAnsi="Calibri" w:cs="Calibri"/>
          <w:color w:val="000000" w:themeColor="text1"/>
        </w:rPr>
      </w:pPr>
      <w:r w:rsidRPr="4DBA53D8">
        <w:rPr>
          <w:rFonts w:ascii="Calibri" w:eastAsia="Calibri" w:hAnsi="Calibri" w:cs="Calibri"/>
          <w:b/>
          <w:bCs/>
          <w:i/>
          <w:iCs/>
          <w:color w:val="000000" w:themeColor="text1"/>
        </w:rPr>
        <w:lastRenderedPageBreak/>
        <w:t>Bloc 3 - L’enseignement et le déroulement de l’atelier</w:t>
      </w:r>
    </w:p>
    <w:p w14:paraId="1822776F" w14:textId="3B30D498" w:rsidR="4DBA53D8" w:rsidRDefault="4DBA53D8" w:rsidP="4DBA53D8">
      <w:pPr>
        <w:jc w:val="center"/>
        <w:rPr>
          <w:rFonts w:ascii="Calibri" w:eastAsia="Calibri" w:hAnsi="Calibri" w:cs="Calibri"/>
          <w:color w:val="000000" w:themeColor="text1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4695"/>
        <w:gridCol w:w="4680"/>
      </w:tblGrid>
      <w:tr w:rsidR="4DBA53D8" w14:paraId="35078188" w14:textId="77777777" w:rsidTr="0063686F">
        <w:trPr>
          <w:trHeight w:val="346"/>
        </w:trPr>
        <w:tc>
          <w:tcPr>
            <w:tcW w:w="4695" w:type="dxa"/>
            <w:shd w:val="clear" w:color="auto" w:fill="9CC2E5" w:themeFill="accent5" w:themeFillTint="99"/>
            <w:vAlign w:val="center"/>
          </w:tcPr>
          <w:p w14:paraId="4F7854DB" w14:textId="6A132B9A" w:rsidR="4DBA53D8" w:rsidRDefault="4DBA53D8" w:rsidP="0063686F">
            <w:pPr>
              <w:jc w:val="center"/>
              <w:rPr>
                <w:rFonts w:ascii="Calibri" w:eastAsia="Calibri" w:hAnsi="Calibri" w:cs="Calibri"/>
              </w:rPr>
            </w:pPr>
            <w:r w:rsidRPr="4DBA53D8">
              <w:rPr>
                <w:rFonts w:ascii="Calibri" w:eastAsia="Calibri" w:hAnsi="Calibri" w:cs="Calibri"/>
                <w:b/>
                <w:bCs/>
              </w:rPr>
              <w:t>Questions</w:t>
            </w:r>
          </w:p>
        </w:tc>
        <w:tc>
          <w:tcPr>
            <w:tcW w:w="4680" w:type="dxa"/>
            <w:shd w:val="clear" w:color="auto" w:fill="9CC2E5" w:themeFill="accent5" w:themeFillTint="99"/>
            <w:vAlign w:val="center"/>
          </w:tcPr>
          <w:p w14:paraId="15496B4B" w14:textId="0833579B" w:rsidR="4DBA53D8" w:rsidRDefault="4DBA53D8" w:rsidP="0063686F">
            <w:pPr>
              <w:jc w:val="center"/>
              <w:rPr>
                <w:rFonts w:ascii="Calibri" w:eastAsia="Calibri" w:hAnsi="Calibri" w:cs="Calibri"/>
              </w:rPr>
            </w:pPr>
            <w:r w:rsidRPr="4DBA53D8">
              <w:rPr>
                <w:rFonts w:ascii="Calibri" w:eastAsia="Calibri" w:hAnsi="Calibri" w:cs="Calibri"/>
                <w:b/>
                <w:bCs/>
              </w:rPr>
              <w:t>Réponses</w:t>
            </w:r>
          </w:p>
        </w:tc>
      </w:tr>
      <w:tr w:rsidR="4DBA53D8" w14:paraId="5BB968AB" w14:textId="77777777" w:rsidTr="0063686F">
        <w:tc>
          <w:tcPr>
            <w:tcW w:w="4695" w:type="dxa"/>
            <w:vAlign w:val="center"/>
          </w:tcPr>
          <w:p w14:paraId="1211CBCC" w14:textId="6C8EE715" w:rsidR="4DBA53D8" w:rsidRDefault="4DBA53D8" w:rsidP="0063686F">
            <w:pPr>
              <w:rPr>
                <w:rFonts w:ascii="Calibri" w:eastAsia="Calibri" w:hAnsi="Calibri" w:cs="Calibri"/>
              </w:rPr>
            </w:pPr>
            <w:r w:rsidRPr="4DBA53D8">
              <w:rPr>
                <w:rFonts w:ascii="Calibri" w:eastAsia="Calibri" w:hAnsi="Calibri" w:cs="Calibri"/>
              </w:rPr>
              <w:t xml:space="preserve">Comment enseignez-vous les sciences habituellement ? À quoi les élèves sont-ils habitués ? Quels formats fonctionnent bien dans votre classe ? Quels conseils pouvez-vous me donner pour que les pédagogies actives fonctionnent bien dans votre classe ? </w:t>
            </w:r>
          </w:p>
        </w:tc>
        <w:tc>
          <w:tcPr>
            <w:tcW w:w="4680" w:type="dxa"/>
            <w:vAlign w:val="center"/>
          </w:tcPr>
          <w:p w14:paraId="20799565" w14:textId="77777777" w:rsidR="00A425A4" w:rsidRDefault="00FF6786" w:rsidP="00A14389">
            <w:pPr>
              <w:jc w:val="both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L’enseignante utilise beaucoup d’activités interactives avec les élèves pour enseigner les sciences.</w:t>
            </w:r>
            <w:r w:rsidR="008720BE">
              <w:rPr>
                <w:color w:val="2F5496" w:themeColor="accent1" w:themeShade="BF"/>
              </w:rPr>
              <w:t xml:space="preserve"> Elle aime se déplacer en classe et être proactive.</w:t>
            </w:r>
            <w:r w:rsidR="00DA5C5F">
              <w:rPr>
                <w:color w:val="2F5496" w:themeColor="accent1" w:themeShade="BF"/>
              </w:rPr>
              <w:t xml:space="preserve"> Elle veut </w:t>
            </w:r>
            <w:r w:rsidR="008720BE">
              <w:rPr>
                <w:color w:val="2F5496" w:themeColor="accent1" w:themeShade="BF"/>
              </w:rPr>
              <w:t xml:space="preserve">que ses élèves manipulent et </w:t>
            </w:r>
            <w:r w:rsidR="00BE7C12">
              <w:rPr>
                <w:color w:val="2F5496" w:themeColor="accent1" w:themeShade="BF"/>
              </w:rPr>
              <w:t>discutent</w:t>
            </w:r>
            <w:r w:rsidR="008720BE">
              <w:rPr>
                <w:color w:val="2F5496" w:themeColor="accent1" w:themeShade="BF"/>
              </w:rPr>
              <w:t xml:space="preserve"> </w:t>
            </w:r>
            <w:r w:rsidR="00DA5C5F">
              <w:rPr>
                <w:color w:val="2F5496" w:themeColor="accent1" w:themeShade="BF"/>
              </w:rPr>
              <w:t>sur les sujets abordés</w:t>
            </w:r>
            <w:r w:rsidR="009B15B4">
              <w:rPr>
                <w:color w:val="2F5496" w:themeColor="accent1" w:themeShade="BF"/>
              </w:rPr>
              <w:t>.</w:t>
            </w:r>
            <w:r w:rsidR="007D2504">
              <w:rPr>
                <w:color w:val="2F5496" w:themeColor="accent1" w:themeShade="BF"/>
              </w:rPr>
              <w:t xml:space="preserve"> </w:t>
            </w:r>
          </w:p>
          <w:p w14:paraId="6A4AF1EB" w14:textId="77777777" w:rsidR="00390C2A" w:rsidRDefault="00390C2A" w:rsidP="00A14389">
            <w:pPr>
              <w:jc w:val="both"/>
              <w:rPr>
                <w:color w:val="2F5496" w:themeColor="accent1" w:themeShade="BF"/>
              </w:rPr>
            </w:pPr>
          </w:p>
          <w:p w14:paraId="19E3CE8D" w14:textId="77777777" w:rsidR="00C740A1" w:rsidRDefault="007D2504" w:rsidP="00A14389">
            <w:pPr>
              <w:jc w:val="both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Les élèves sont habitués à avoir beaucoup de photos et de vidéos dans l</w:t>
            </w:r>
            <w:r w:rsidR="00F57A17">
              <w:rPr>
                <w:color w:val="2F5496" w:themeColor="accent1" w:themeShade="BF"/>
              </w:rPr>
              <w:t>es présentations</w:t>
            </w:r>
            <w:r w:rsidR="00D9291F">
              <w:rPr>
                <w:color w:val="2F5496" w:themeColor="accent1" w:themeShade="BF"/>
              </w:rPr>
              <w:t>.</w:t>
            </w:r>
            <w:r w:rsidR="00174DDB">
              <w:rPr>
                <w:color w:val="2F5496" w:themeColor="accent1" w:themeShade="BF"/>
              </w:rPr>
              <w:t xml:space="preserve"> </w:t>
            </w:r>
          </w:p>
          <w:p w14:paraId="38CC2D26" w14:textId="17EA3830" w:rsidR="00390C2A" w:rsidRDefault="00390C2A" w:rsidP="00A14389">
            <w:pPr>
              <w:jc w:val="both"/>
              <w:rPr>
                <w:color w:val="2F5496" w:themeColor="accent1" w:themeShade="BF"/>
              </w:rPr>
            </w:pPr>
          </w:p>
          <w:p w14:paraId="314F6187" w14:textId="231D3072" w:rsidR="00C740A1" w:rsidRDefault="00174DDB" w:rsidP="00A14389">
            <w:pPr>
              <w:jc w:val="both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Le format que l’enseignante utilise est de faire sortir les élèves à l’extérieur ou bien </w:t>
            </w:r>
            <w:r w:rsidR="009E5B15">
              <w:rPr>
                <w:color w:val="2F5496" w:themeColor="accent1" w:themeShade="BF"/>
              </w:rPr>
              <w:t xml:space="preserve">les </w:t>
            </w:r>
            <w:r>
              <w:rPr>
                <w:color w:val="2F5496" w:themeColor="accent1" w:themeShade="BF"/>
              </w:rPr>
              <w:t>regrouper ensemble pour faire des activités de groupe</w:t>
            </w:r>
            <w:r w:rsidR="00CD766E">
              <w:rPr>
                <w:color w:val="2F5496" w:themeColor="accent1" w:themeShade="BF"/>
              </w:rPr>
              <w:t xml:space="preserve"> en classe</w:t>
            </w:r>
            <w:r>
              <w:rPr>
                <w:color w:val="2F5496" w:themeColor="accent1" w:themeShade="BF"/>
              </w:rPr>
              <w:t>.</w:t>
            </w:r>
            <w:r w:rsidR="00AD3054">
              <w:rPr>
                <w:color w:val="2F5496" w:themeColor="accent1" w:themeShade="BF"/>
              </w:rPr>
              <w:t xml:space="preserve"> </w:t>
            </w:r>
          </w:p>
          <w:p w14:paraId="61CA144C" w14:textId="77777777" w:rsidR="00390C2A" w:rsidRDefault="00390C2A" w:rsidP="00A14389">
            <w:pPr>
              <w:jc w:val="both"/>
              <w:rPr>
                <w:color w:val="2F5496" w:themeColor="accent1" w:themeShade="BF"/>
              </w:rPr>
            </w:pPr>
          </w:p>
          <w:p w14:paraId="184BAC51" w14:textId="5377ADB2" w:rsidR="00FF6786" w:rsidRDefault="00AD3054" w:rsidP="00A14389">
            <w:pPr>
              <w:jc w:val="both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Un des conseils que l’enseignante nous a donné consiste à fractionner notre atelier en</w:t>
            </w:r>
            <w:r w:rsidR="004E0587">
              <w:rPr>
                <w:color w:val="2F5496" w:themeColor="accent1" w:themeShade="BF"/>
              </w:rPr>
              <w:t xml:space="preserve"> petites</w:t>
            </w:r>
            <w:r>
              <w:rPr>
                <w:color w:val="2F5496" w:themeColor="accent1" w:themeShade="BF"/>
              </w:rPr>
              <w:t xml:space="preserve"> </w:t>
            </w:r>
            <w:r w:rsidR="00E94F9F">
              <w:rPr>
                <w:color w:val="2F5496" w:themeColor="accent1" w:themeShade="BF"/>
              </w:rPr>
              <w:t>sections.</w:t>
            </w:r>
          </w:p>
        </w:tc>
      </w:tr>
      <w:tr w:rsidR="4DBA53D8" w14:paraId="72697139" w14:textId="77777777" w:rsidTr="0063686F">
        <w:trPr>
          <w:trHeight w:val="1075"/>
        </w:trPr>
        <w:tc>
          <w:tcPr>
            <w:tcW w:w="4695" w:type="dxa"/>
            <w:vAlign w:val="center"/>
          </w:tcPr>
          <w:p w14:paraId="2E59BC59" w14:textId="7476B026" w:rsidR="4DBA53D8" w:rsidRDefault="4DBA53D8" w:rsidP="0063686F">
            <w:pPr>
              <w:rPr>
                <w:rFonts w:ascii="Calibri" w:eastAsia="Calibri" w:hAnsi="Calibri" w:cs="Calibri"/>
              </w:rPr>
            </w:pPr>
            <w:r w:rsidRPr="4DBA53D8">
              <w:rPr>
                <w:rFonts w:ascii="Calibri" w:eastAsia="Calibri" w:hAnsi="Calibri" w:cs="Calibri"/>
              </w:rPr>
              <w:t xml:space="preserve">Comment décririez-vous votre classe ? S’agit-il d’une classe généralement attentive, énergique, bavarde, silencieuse, etc. ? </w:t>
            </w:r>
          </w:p>
        </w:tc>
        <w:tc>
          <w:tcPr>
            <w:tcW w:w="4680" w:type="dxa"/>
            <w:vAlign w:val="center"/>
          </w:tcPr>
          <w:p w14:paraId="69185494" w14:textId="370F047D" w:rsidR="009E5B15" w:rsidRDefault="00B21BED" w:rsidP="00F562DF">
            <w:pPr>
              <w:jc w:val="both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L’enseignante a mentionné que l</w:t>
            </w:r>
            <w:r w:rsidR="00E30693">
              <w:rPr>
                <w:color w:val="2F5496" w:themeColor="accent1" w:themeShade="BF"/>
              </w:rPr>
              <w:t>es élèves ont beaucoup d’énergies et ont besoin de bouger et d’être stimulés.</w:t>
            </w:r>
            <w:r w:rsidR="009E5B15">
              <w:rPr>
                <w:color w:val="2F5496" w:themeColor="accent1" w:themeShade="BF"/>
              </w:rPr>
              <w:t xml:space="preserve"> </w:t>
            </w:r>
            <w:r>
              <w:rPr>
                <w:color w:val="2F5496" w:themeColor="accent1" w:themeShade="BF"/>
              </w:rPr>
              <w:t>Donc</w:t>
            </w:r>
            <w:r w:rsidR="00612B0A">
              <w:rPr>
                <w:color w:val="2F5496" w:themeColor="accent1" w:themeShade="BF"/>
              </w:rPr>
              <w:t xml:space="preserve">, </w:t>
            </w:r>
            <w:r>
              <w:rPr>
                <w:color w:val="2F5496" w:themeColor="accent1" w:themeShade="BF"/>
              </w:rPr>
              <w:t>il serait d’une classe énergétique</w:t>
            </w:r>
            <w:r w:rsidR="00567F27">
              <w:rPr>
                <w:color w:val="2F5496" w:themeColor="accent1" w:themeShade="BF"/>
              </w:rPr>
              <w:t xml:space="preserve"> et compétitive</w:t>
            </w:r>
            <w:r>
              <w:rPr>
                <w:color w:val="2F5496" w:themeColor="accent1" w:themeShade="BF"/>
              </w:rPr>
              <w:t>.</w:t>
            </w:r>
          </w:p>
        </w:tc>
      </w:tr>
      <w:tr w:rsidR="4DBA53D8" w14:paraId="34244F3C" w14:textId="77777777" w:rsidTr="0063686F">
        <w:trPr>
          <w:trHeight w:val="1345"/>
        </w:trPr>
        <w:tc>
          <w:tcPr>
            <w:tcW w:w="4695" w:type="dxa"/>
            <w:vAlign w:val="center"/>
          </w:tcPr>
          <w:p w14:paraId="21D77DB3" w14:textId="257C725B" w:rsidR="4DBA53D8" w:rsidRDefault="4DBA53D8" w:rsidP="0063686F">
            <w:pPr>
              <w:rPr>
                <w:rFonts w:ascii="Calibri" w:eastAsia="Calibri" w:hAnsi="Calibri" w:cs="Calibri"/>
              </w:rPr>
            </w:pPr>
            <w:r w:rsidRPr="76D33A9D">
              <w:t>Y a-t-il des élèves ayant des besoins particuliers dans votre classe ? Quelles informations dois-je considérer dans le développement de mon atelier ?</w:t>
            </w:r>
          </w:p>
        </w:tc>
        <w:tc>
          <w:tcPr>
            <w:tcW w:w="4680" w:type="dxa"/>
          </w:tcPr>
          <w:p w14:paraId="6EBD480C" w14:textId="7646D878" w:rsidR="004A4912" w:rsidRDefault="004A4912" w:rsidP="00B21BED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color w:val="2F5496" w:themeColor="accent1" w:themeShade="BF"/>
              </w:rPr>
              <w:t>L’enseignante a mentionné que les élèves proviennent d’un milieu défavorisé. Conséquemment, il y a présence d’impulsivité et comportements qui ne sont pas adaptés au sein des élèves.</w:t>
            </w:r>
            <w:r>
              <w:rPr>
                <w:color w:val="2F5496" w:themeColor="accent1" w:themeShade="BF"/>
              </w:rPr>
              <w:t xml:space="preserve"> L’enseignante nous a donc recommandé de mettre moins de mots possibles dans les PowerPoint et de présenter seulement avec des mot</w:t>
            </w:r>
            <w:r w:rsidR="00612B0A">
              <w:rPr>
                <w:color w:val="2F5496" w:themeColor="accent1" w:themeShade="BF"/>
              </w:rPr>
              <w:t>s-</w:t>
            </w:r>
            <w:r>
              <w:rPr>
                <w:color w:val="2F5496" w:themeColor="accent1" w:themeShade="BF"/>
              </w:rPr>
              <w:t>clé</w:t>
            </w:r>
            <w:r w:rsidR="00860832">
              <w:rPr>
                <w:color w:val="2F5496" w:themeColor="accent1" w:themeShade="BF"/>
              </w:rPr>
              <w:t>s</w:t>
            </w:r>
            <w:r>
              <w:rPr>
                <w:color w:val="2F5496" w:themeColor="accent1" w:themeShade="BF"/>
              </w:rPr>
              <w:t>.</w:t>
            </w:r>
            <w:r w:rsidR="008017F0">
              <w:rPr>
                <w:color w:val="2F5496" w:themeColor="accent1" w:themeShade="BF"/>
              </w:rPr>
              <w:t xml:space="preserve"> Elle nous a également conseillé d’ajouter des animations</w:t>
            </w:r>
            <w:r w:rsidR="00AD2D4F">
              <w:rPr>
                <w:color w:val="2F5496" w:themeColor="accent1" w:themeShade="BF"/>
              </w:rPr>
              <w:t xml:space="preserve">, </w:t>
            </w:r>
            <w:r w:rsidR="008017F0">
              <w:rPr>
                <w:color w:val="2F5496" w:themeColor="accent1" w:themeShade="BF"/>
              </w:rPr>
              <w:t>images</w:t>
            </w:r>
            <w:r w:rsidR="00AD2D4F">
              <w:rPr>
                <w:color w:val="2F5496" w:themeColor="accent1" w:themeShade="BF"/>
              </w:rPr>
              <w:t xml:space="preserve"> et des notes à compléter lors de la séance théorique.</w:t>
            </w:r>
            <w:r w:rsidR="006D0D73">
              <w:rPr>
                <w:color w:val="2F5496" w:themeColor="accent1" w:themeShade="BF"/>
              </w:rPr>
              <w:t xml:space="preserve"> De même, certains étudiants sont en train d’apprendre le français</w:t>
            </w:r>
            <w:r w:rsidR="006D488E">
              <w:rPr>
                <w:color w:val="2F5496" w:themeColor="accent1" w:themeShade="BF"/>
              </w:rPr>
              <w:t>. Ainsi,</w:t>
            </w:r>
            <w:r w:rsidR="006D0D73">
              <w:rPr>
                <w:color w:val="2F5496" w:themeColor="accent1" w:themeShade="BF"/>
              </w:rPr>
              <w:t xml:space="preserve"> c’est à considérer également.</w:t>
            </w:r>
          </w:p>
        </w:tc>
      </w:tr>
      <w:tr w:rsidR="4DBA53D8" w14:paraId="1E6533B1" w14:textId="77777777" w:rsidTr="0063686F">
        <w:trPr>
          <w:trHeight w:val="706"/>
        </w:trPr>
        <w:tc>
          <w:tcPr>
            <w:tcW w:w="4695" w:type="dxa"/>
            <w:vAlign w:val="center"/>
          </w:tcPr>
          <w:p w14:paraId="1B49ED2A" w14:textId="6C993610" w:rsidR="4DBA53D8" w:rsidRDefault="4DBA53D8" w:rsidP="0063686F">
            <w:pPr>
              <w:rPr>
                <w:rFonts w:ascii="Calibri" w:eastAsia="Calibri" w:hAnsi="Calibri" w:cs="Calibri"/>
              </w:rPr>
            </w:pPr>
            <w:r w:rsidRPr="76D33A9D">
              <w:t xml:space="preserve">Quel rôle souhaitez-vous jouer pendant l’atelier ? </w:t>
            </w:r>
          </w:p>
        </w:tc>
        <w:tc>
          <w:tcPr>
            <w:tcW w:w="4680" w:type="dxa"/>
          </w:tcPr>
          <w:p w14:paraId="09924526" w14:textId="03E80B9A" w:rsidR="005457DA" w:rsidRDefault="005457DA" w:rsidP="00BF142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color w:val="2F5496" w:themeColor="accent1" w:themeShade="BF"/>
              </w:rPr>
              <w:t>L’enseignante sera présente en classe et sera ouverte à assister/participer à l’atelier au besoin. Elle pourra porter soutien aux élèves.</w:t>
            </w:r>
          </w:p>
        </w:tc>
      </w:tr>
      <w:tr w:rsidR="4DBA53D8" w14:paraId="378D083C" w14:textId="77777777" w:rsidTr="0063686F">
        <w:trPr>
          <w:trHeight w:val="1003"/>
        </w:trPr>
        <w:tc>
          <w:tcPr>
            <w:tcW w:w="4695" w:type="dxa"/>
            <w:vAlign w:val="center"/>
          </w:tcPr>
          <w:p w14:paraId="7D501E49" w14:textId="6C5ACCD1" w:rsidR="4DBA53D8" w:rsidRDefault="4DBA53D8" w:rsidP="0063686F">
            <w:pPr>
              <w:rPr>
                <w:rFonts w:ascii="Calibri" w:eastAsia="Calibri" w:hAnsi="Calibri" w:cs="Calibri"/>
              </w:rPr>
            </w:pPr>
            <w:r w:rsidRPr="76D33A9D">
              <w:lastRenderedPageBreak/>
              <w:t>Quels équipements sont à votre disposition (ordinateur(s), audiovisuel, lavabos, prises de courant, microscopes, etc.) ?</w:t>
            </w:r>
          </w:p>
        </w:tc>
        <w:tc>
          <w:tcPr>
            <w:tcW w:w="4680" w:type="dxa"/>
            <w:vAlign w:val="center"/>
          </w:tcPr>
          <w:p w14:paraId="0125EEF6" w14:textId="31C42195" w:rsidR="21EE93FB" w:rsidRDefault="00D348BA" w:rsidP="76D33A9D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Elle a accès aux tablettes </w:t>
            </w:r>
            <w:r w:rsidR="009C3384">
              <w:rPr>
                <w:color w:val="2F5496" w:themeColor="accent1" w:themeShade="BF"/>
              </w:rPr>
              <w:t>iPad</w:t>
            </w:r>
            <w:r>
              <w:rPr>
                <w:color w:val="2F5496" w:themeColor="accent1" w:themeShade="BF"/>
              </w:rPr>
              <w:t xml:space="preserve"> et </w:t>
            </w:r>
            <w:r w:rsidR="005035D4">
              <w:rPr>
                <w:color w:val="2F5496" w:themeColor="accent1" w:themeShade="BF"/>
              </w:rPr>
              <w:t>Chromebook</w:t>
            </w:r>
            <w:r w:rsidR="009C3384">
              <w:rPr>
                <w:color w:val="2F5496" w:themeColor="accent1" w:themeShade="BF"/>
              </w:rPr>
              <w:t>.</w:t>
            </w:r>
          </w:p>
        </w:tc>
      </w:tr>
    </w:tbl>
    <w:p w14:paraId="38F7F8B7" w14:textId="7D19D2B8" w:rsidR="4DBA53D8" w:rsidRDefault="4DBA53D8" w:rsidP="4DBA53D8">
      <w:pPr>
        <w:jc w:val="both"/>
        <w:rPr>
          <w:rFonts w:ascii="Calibri" w:eastAsia="Calibri" w:hAnsi="Calibri" w:cs="Calibri"/>
          <w:color w:val="000000" w:themeColor="text1"/>
        </w:rPr>
      </w:pPr>
    </w:p>
    <w:p w14:paraId="18F504D2" w14:textId="449A1B89" w:rsidR="4DBA53D8" w:rsidRDefault="4DBA53D8" w:rsidP="4DBA53D8">
      <w:pPr>
        <w:jc w:val="center"/>
        <w:rPr>
          <w:rFonts w:ascii="Calibri" w:eastAsia="Calibri" w:hAnsi="Calibri" w:cs="Calibri"/>
          <w:color w:val="000000" w:themeColor="text1"/>
        </w:rPr>
      </w:pPr>
    </w:p>
    <w:p w14:paraId="468F10EA" w14:textId="7859E83F" w:rsidR="4DBA53D8" w:rsidRDefault="4DBA53D8" w:rsidP="4DBA53D8">
      <w:pPr>
        <w:jc w:val="center"/>
        <w:rPr>
          <w:rFonts w:ascii="Calibri" w:eastAsia="Calibri" w:hAnsi="Calibri" w:cs="Calibri"/>
          <w:color w:val="000000" w:themeColor="text1"/>
        </w:rPr>
      </w:pPr>
    </w:p>
    <w:p w14:paraId="3E78A422" w14:textId="5320E993" w:rsidR="4DBA53D8" w:rsidRDefault="4DBA53D8" w:rsidP="4DBA53D8">
      <w:pPr>
        <w:jc w:val="center"/>
        <w:rPr>
          <w:rFonts w:ascii="Calibri" w:eastAsia="Calibri" w:hAnsi="Calibri" w:cs="Calibri"/>
          <w:color w:val="000000" w:themeColor="text1"/>
        </w:rPr>
      </w:pPr>
    </w:p>
    <w:p w14:paraId="045A0107" w14:textId="686B1C96" w:rsidR="4DBA53D8" w:rsidRDefault="0063686F" w:rsidP="4DBA53D8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i/>
          <w:iCs/>
          <w:color w:val="000000" w:themeColor="text1"/>
        </w:rPr>
        <w:t>Bloc</w:t>
      </w:r>
      <w:r w:rsidR="4DBA53D8" w:rsidRPr="4DBA53D8">
        <w:rPr>
          <w:rFonts w:ascii="Calibri" w:eastAsia="Calibri" w:hAnsi="Calibri" w:cs="Calibri"/>
          <w:b/>
          <w:bCs/>
          <w:i/>
          <w:iCs/>
          <w:color w:val="000000" w:themeColor="text1"/>
        </w:rPr>
        <w:t xml:space="preserve"> 4 : </w:t>
      </w:r>
      <w:r w:rsidR="4DBA53D8" w:rsidRPr="0063686F">
        <w:rPr>
          <w:rFonts w:ascii="Calibri" w:eastAsia="Calibri" w:hAnsi="Calibri" w:cs="Calibri"/>
          <w:b/>
          <w:bCs/>
          <w:i/>
          <w:iCs/>
          <w:color w:val="000000" w:themeColor="text1"/>
          <w:sz w:val="22"/>
          <w:szCs w:val="22"/>
        </w:rPr>
        <w:t>R</w:t>
      </w:r>
      <w:r w:rsidR="4DBA53D8" w:rsidRPr="0063686F">
        <w:rPr>
          <w:rFonts w:ascii="Segoe UI" w:eastAsia="Segoe UI" w:hAnsi="Segoe UI" w:cs="Segoe UI"/>
          <w:b/>
          <w:bCs/>
          <w:i/>
          <w:iCs/>
          <w:color w:val="000000" w:themeColor="text1"/>
          <w:sz w:val="22"/>
          <w:szCs w:val="22"/>
        </w:rPr>
        <w:t>éflexion</w:t>
      </w:r>
      <w:r w:rsidR="4DBA53D8" w:rsidRPr="0063686F">
        <w:rPr>
          <w:rFonts w:ascii="Calibri" w:eastAsia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="4DBA53D8" w:rsidRPr="4DBA53D8">
        <w:rPr>
          <w:rFonts w:ascii="Calibri" w:eastAsia="Calibri" w:hAnsi="Calibri" w:cs="Calibri"/>
          <w:b/>
          <w:bCs/>
          <w:i/>
          <w:iCs/>
          <w:color w:val="000000" w:themeColor="text1"/>
        </w:rPr>
        <w:t>sur la zone proximale de développement des élèves</w:t>
      </w:r>
    </w:p>
    <w:p w14:paraId="010D7459" w14:textId="3B9B4E99" w:rsidR="4DBA53D8" w:rsidRDefault="4DBA53D8" w:rsidP="4DBA53D8">
      <w:pPr>
        <w:jc w:val="center"/>
        <w:rPr>
          <w:rFonts w:ascii="Calibri" w:eastAsia="Calibri" w:hAnsi="Calibri" w:cs="Calibri"/>
          <w:color w:val="000000" w:themeColor="text1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5085"/>
        <w:gridCol w:w="4290"/>
      </w:tblGrid>
      <w:tr w:rsidR="4DBA53D8" w14:paraId="77FFAFF3" w14:textId="77777777" w:rsidTr="0063686F">
        <w:trPr>
          <w:trHeight w:val="337"/>
        </w:trPr>
        <w:tc>
          <w:tcPr>
            <w:tcW w:w="5085" w:type="dxa"/>
            <w:shd w:val="clear" w:color="auto" w:fill="9CC2E5" w:themeFill="accent5" w:themeFillTint="99"/>
            <w:vAlign w:val="center"/>
          </w:tcPr>
          <w:p w14:paraId="5833987C" w14:textId="5C1B0463" w:rsidR="4DBA53D8" w:rsidRDefault="4DBA53D8" w:rsidP="0063686F">
            <w:pPr>
              <w:jc w:val="center"/>
              <w:rPr>
                <w:rFonts w:ascii="Calibri" w:eastAsia="Calibri" w:hAnsi="Calibri" w:cs="Calibri"/>
              </w:rPr>
            </w:pPr>
            <w:r w:rsidRPr="4DBA53D8">
              <w:rPr>
                <w:rFonts w:ascii="Calibri" w:eastAsia="Calibri" w:hAnsi="Calibri" w:cs="Calibri"/>
                <w:b/>
                <w:bCs/>
              </w:rPr>
              <w:t>Question</w:t>
            </w:r>
          </w:p>
        </w:tc>
        <w:tc>
          <w:tcPr>
            <w:tcW w:w="4290" w:type="dxa"/>
            <w:shd w:val="clear" w:color="auto" w:fill="9CC2E5" w:themeFill="accent5" w:themeFillTint="99"/>
            <w:vAlign w:val="center"/>
          </w:tcPr>
          <w:p w14:paraId="49D1BB44" w14:textId="7A2A005F" w:rsidR="4DBA53D8" w:rsidRDefault="4DBA53D8" w:rsidP="0063686F">
            <w:pPr>
              <w:jc w:val="center"/>
              <w:rPr>
                <w:rFonts w:ascii="Calibri" w:eastAsia="Calibri" w:hAnsi="Calibri" w:cs="Calibri"/>
              </w:rPr>
            </w:pPr>
            <w:r w:rsidRPr="4DBA53D8">
              <w:rPr>
                <w:rFonts w:ascii="Calibri" w:eastAsia="Calibri" w:hAnsi="Calibri" w:cs="Calibri"/>
                <w:b/>
                <w:bCs/>
              </w:rPr>
              <w:t>Réflexion</w:t>
            </w:r>
          </w:p>
        </w:tc>
      </w:tr>
      <w:tr w:rsidR="4DBA53D8" w14:paraId="25F3EBD3" w14:textId="77777777" w:rsidTr="0063686F">
        <w:trPr>
          <w:trHeight w:val="1975"/>
        </w:trPr>
        <w:tc>
          <w:tcPr>
            <w:tcW w:w="5085" w:type="dxa"/>
            <w:vAlign w:val="center"/>
          </w:tcPr>
          <w:p w14:paraId="51436798" w14:textId="699FA127" w:rsidR="4DBA53D8" w:rsidRDefault="4DBA53D8" w:rsidP="0063686F">
            <w:pPr>
              <w:rPr>
                <w:rFonts w:ascii="Calibri" w:eastAsia="Calibri" w:hAnsi="Calibri" w:cs="Calibri"/>
              </w:rPr>
            </w:pPr>
            <w:r w:rsidRPr="4DBA53D8">
              <w:rPr>
                <w:rFonts w:ascii="Calibri" w:eastAsia="Calibri" w:hAnsi="Calibri" w:cs="Calibri"/>
              </w:rPr>
              <w:t xml:space="preserve">Aux dires de </w:t>
            </w:r>
            <w:proofErr w:type="gramStart"/>
            <w:r w:rsidRPr="4DBA53D8">
              <w:rPr>
                <w:rFonts w:ascii="Calibri" w:eastAsia="Calibri" w:hAnsi="Calibri" w:cs="Calibri"/>
              </w:rPr>
              <w:t>l’</w:t>
            </w:r>
            <w:proofErr w:type="spellStart"/>
            <w:r w:rsidRPr="4DBA53D8">
              <w:rPr>
                <w:rFonts w:ascii="Calibri" w:eastAsia="Calibri" w:hAnsi="Calibri" w:cs="Calibri"/>
              </w:rPr>
              <w:t>enseignant</w:t>
            </w:r>
            <w:r w:rsidR="00E66A78">
              <w:rPr>
                <w:rFonts w:ascii="Calibri" w:eastAsia="Calibri" w:hAnsi="Calibri" w:cs="Calibri"/>
              </w:rPr>
              <w:t>.</w:t>
            </w:r>
            <w:r w:rsidRPr="4DBA53D8">
              <w:rPr>
                <w:rFonts w:ascii="Calibri" w:eastAsia="Calibri" w:hAnsi="Calibri" w:cs="Calibri"/>
              </w:rPr>
              <w:t>e</w:t>
            </w:r>
            <w:proofErr w:type="spellEnd"/>
            <w:proofErr w:type="gramEnd"/>
            <w:r w:rsidRPr="4DBA53D8">
              <w:rPr>
                <w:rFonts w:ascii="Calibri" w:eastAsia="Calibri" w:hAnsi="Calibri" w:cs="Calibri"/>
              </w:rPr>
              <w:t>, comment se situent les élèves par rapport aux connaissances/compétences que vous avez choisi d’aborder ? Quelles sont vos idées préliminaires pour aborder ces contenus en fonction de ce que vous savez de leurs apprentissages actuels ?</w:t>
            </w:r>
          </w:p>
        </w:tc>
        <w:tc>
          <w:tcPr>
            <w:tcW w:w="4290" w:type="dxa"/>
          </w:tcPr>
          <w:p w14:paraId="33F2C24D" w14:textId="77777777" w:rsidR="00D17AAE" w:rsidRDefault="00D17AAE" w:rsidP="00D25511">
            <w:pPr>
              <w:jc w:val="both"/>
              <w:rPr>
                <w:color w:val="2F5496" w:themeColor="accent1" w:themeShade="BF"/>
                <w:lang w:val="fr-CA"/>
              </w:rPr>
            </w:pPr>
            <w:r>
              <w:rPr>
                <w:color w:val="2F5496" w:themeColor="accent1" w:themeShade="BF"/>
                <w:lang w:val="fr-CA"/>
              </w:rPr>
              <w:t>L’enseignante a mentionné que les élèves ont une connaissance de base en mathématique. Ils savent compter, et faire des additions et soustractions.</w:t>
            </w:r>
          </w:p>
          <w:p w14:paraId="52324A5F" w14:textId="77777777" w:rsidR="00B2356E" w:rsidRDefault="00B2356E" w:rsidP="00D25511">
            <w:pPr>
              <w:jc w:val="both"/>
              <w:rPr>
                <w:color w:val="2F5496" w:themeColor="accent1" w:themeShade="BF"/>
                <w:lang w:val="fr-CA"/>
              </w:rPr>
            </w:pPr>
          </w:p>
          <w:p w14:paraId="1DFC10AF" w14:textId="566F87BE" w:rsidR="00B2356E" w:rsidRDefault="00813344" w:rsidP="00D25511">
            <w:pPr>
              <w:jc w:val="both"/>
              <w:rPr>
                <w:color w:val="2F5496" w:themeColor="accent1" w:themeShade="BF"/>
                <w:lang w:val="fr-CA"/>
              </w:rPr>
            </w:pPr>
            <w:r>
              <w:rPr>
                <w:color w:val="2F5496" w:themeColor="accent1" w:themeShade="BF"/>
                <w:lang w:val="fr-CA"/>
              </w:rPr>
              <w:t>Par l’intermédiaire d’une petite séance théorique, n</w:t>
            </w:r>
            <w:r w:rsidR="00B2356E">
              <w:rPr>
                <w:color w:val="2F5496" w:themeColor="accent1" w:themeShade="BF"/>
                <w:lang w:val="fr-CA"/>
              </w:rPr>
              <w:t>ous souhaitons tout d’abord faire un rappel des notions de bases comme l’additions et soustraction</w:t>
            </w:r>
            <w:r w:rsidR="00077568">
              <w:rPr>
                <w:color w:val="2F5496" w:themeColor="accent1" w:themeShade="BF"/>
                <w:lang w:val="fr-CA"/>
              </w:rPr>
              <w:t xml:space="preserve">. Nous allons aussi s’assurer qu’ils sont </w:t>
            </w:r>
            <w:r w:rsidR="00D25511">
              <w:rPr>
                <w:color w:val="2F5496" w:themeColor="accent1" w:themeShade="BF"/>
                <w:lang w:val="fr-CA"/>
              </w:rPr>
              <w:t>capables</w:t>
            </w:r>
            <w:r w:rsidR="00077568">
              <w:rPr>
                <w:color w:val="2F5496" w:themeColor="accent1" w:themeShade="BF"/>
                <w:lang w:val="fr-CA"/>
              </w:rPr>
              <w:t xml:space="preserve"> de compter de 0 à 32.</w:t>
            </w:r>
            <w:r>
              <w:rPr>
                <w:color w:val="2F5496" w:themeColor="accent1" w:themeShade="BF"/>
                <w:lang w:val="fr-CA"/>
              </w:rPr>
              <w:t xml:space="preserve"> </w:t>
            </w:r>
            <w:r w:rsidR="0048574B">
              <w:rPr>
                <w:color w:val="2F5496" w:themeColor="accent1" w:themeShade="BF"/>
                <w:lang w:val="fr-CA"/>
              </w:rPr>
              <w:t>Nous allons montrer les démarches sur la conversion des nombres en binaire</w:t>
            </w:r>
            <w:r w:rsidR="0090751E">
              <w:rPr>
                <w:color w:val="2F5496" w:themeColor="accent1" w:themeShade="BF"/>
                <w:lang w:val="fr-CA"/>
              </w:rPr>
              <w:t>.</w:t>
            </w:r>
          </w:p>
          <w:p w14:paraId="0898B8F6" w14:textId="77777777" w:rsidR="0090751E" w:rsidRDefault="0090751E" w:rsidP="00D25511">
            <w:pPr>
              <w:jc w:val="both"/>
              <w:rPr>
                <w:color w:val="2F5496" w:themeColor="accent1" w:themeShade="BF"/>
                <w:lang w:val="fr-CA"/>
              </w:rPr>
            </w:pPr>
          </w:p>
          <w:p w14:paraId="1F3DB8EB" w14:textId="7E54224E" w:rsidR="0090751E" w:rsidRDefault="0090751E" w:rsidP="00D25511">
            <w:pPr>
              <w:jc w:val="both"/>
              <w:rPr>
                <w:color w:val="2F5496" w:themeColor="accent1" w:themeShade="BF"/>
                <w:lang w:val="fr-CA"/>
              </w:rPr>
            </w:pPr>
            <w:r>
              <w:rPr>
                <w:color w:val="2F5496" w:themeColor="accent1" w:themeShade="BF"/>
                <w:lang w:val="fr-CA"/>
              </w:rPr>
              <w:t xml:space="preserve">Nous allons ensuite faire une activité individuelle sur la plateforme </w:t>
            </w:r>
            <w:proofErr w:type="spellStart"/>
            <w:r>
              <w:rPr>
                <w:color w:val="2F5496" w:themeColor="accent1" w:themeShade="BF"/>
                <w:lang w:val="fr-CA"/>
              </w:rPr>
              <w:t>Kahoot</w:t>
            </w:r>
            <w:proofErr w:type="spellEnd"/>
            <w:r>
              <w:rPr>
                <w:color w:val="2F5496" w:themeColor="accent1" w:themeShade="BF"/>
                <w:lang w:val="fr-CA"/>
              </w:rPr>
              <w:t xml:space="preserve"> pour tester la compréhension acquise</w:t>
            </w:r>
            <w:r w:rsidR="00F72A13">
              <w:rPr>
                <w:color w:val="2F5496" w:themeColor="accent1" w:themeShade="BF"/>
                <w:lang w:val="fr-CA"/>
              </w:rPr>
              <w:t xml:space="preserve"> via les appareils</w:t>
            </w:r>
            <w:r>
              <w:rPr>
                <w:color w:val="2F5496" w:themeColor="accent1" w:themeShade="BF"/>
                <w:lang w:val="fr-CA"/>
              </w:rPr>
              <w:t>.</w:t>
            </w:r>
            <w:r w:rsidR="0011055E">
              <w:rPr>
                <w:color w:val="2F5496" w:themeColor="accent1" w:themeShade="BF"/>
                <w:lang w:val="fr-CA"/>
              </w:rPr>
              <w:t xml:space="preserve"> Nous viserons dans cette partie à leur expliquer les démarches à chaque itération pour saisir la matière.</w:t>
            </w:r>
          </w:p>
          <w:p w14:paraId="61C22DA4" w14:textId="77777777" w:rsidR="00710608" w:rsidRDefault="00710608" w:rsidP="00D25511">
            <w:pPr>
              <w:jc w:val="both"/>
              <w:rPr>
                <w:color w:val="2F5496" w:themeColor="accent1" w:themeShade="BF"/>
                <w:lang w:val="fr-CA"/>
              </w:rPr>
            </w:pPr>
          </w:p>
          <w:p w14:paraId="5096D363" w14:textId="13038B1A" w:rsidR="00813344" w:rsidRDefault="00710608" w:rsidP="00D25511">
            <w:pPr>
              <w:jc w:val="both"/>
              <w:rPr>
                <w:color w:val="2F5496" w:themeColor="accent1" w:themeShade="BF"/>
                <w:lang w:val="fr-CA"/>
              </w:rPr>
            </w:pPr>
            <w:r>
              <w:rPr>
                <w:color w:val="2F5496" w:themeColor="accent1" w:themeShade="BF"/>
                <w:lang w:val="fr-CA"/>
              </w:rPr>
              <w:t xml:space="preserve">Finalement, dans le but de bouger les élèves, susciter plus de dynamisme dans la classe et d’évaluer leurs apprentissages, nous allons séparer la classe en petites équipes </w:t>
            </w:r>
            <w:r w:rsidR="00301B2E">
              <w:rPr>
                <w:color w:val="2F5496" w:themeColor="accent1" w:themeShade="BF"/>
                <w:lang w:val="fr-CA"/>
              </w:rPr>
              <w:t>pour animer</w:t>
            </w:r>
            <w:r>
              <w:rPr>
                <w:color w:val="2F5496" w:themeColor="accent1" w:themeShade="BF"/>
                <w:lang w:val="fr-CA"/>
              </w:rPr>
              <w:t xml:space="preserve"> l’atelier.</w:t>
            </w:r>
            <w:r w:rsidR="00301B2E">
              <w:rPr>
                <w:color w:val="2F5496" w:themeColor="accent1" w:themeShade="BF"/>
                <w:lang w:val="fr-CA"/>
              </w:rPr>
              <w:t xml:space="preserve"> Chaque équipe utilisera les circuits que nous avons préparé</w:t>
            </w:r>
            <w:r w:rsidR="009F40B7">
              <w:rPr>
                <w:color w:val="2F5496" w:themeColor="accent1" w:themeShade="BF"/>
                <w:lang w:val="fr-CA"/>
              </w:rPr>
              <w:t>s</w:t>
            </w:r>
            <w:r w:rsidR="00301B2E">
              <w:rPr>
                <w:color w:val="2F5496" w:themeColor="accent1" w:themeShade="BF"/>
                <w:lang w:val="fr-CA"/>
              </w:rPr>
              <w:t xml:space="preserve"> préalablement pour </w:t>
            </w:r>
            <w:r w:rsidR="009F40B7">
              <w:rPr>
                <w:color w:val="2F5496" w:themeColor="accent1" w:themeShade="BF"/>
                <w:lang w:val="fr-CA"/>
              </w:rPr>
              <w:t>appliquer manuellement les apprentissages.</w:t>
            </w:r>
          </w:p>
        </w:tc>
      </w:tr>
    </w:tbl>
    <w:p w14:paraId="77EA3FD4" w14:textId="56872902" w:rsidR="00BC4127" w:rsidRDefault="00BC4127" w:rsidP="4DBA53D8">
      <w:pPr>
        <w:jc w:val="center"/>
      </w:pPr>
    </w:p>
    <w:sectPr w:rsidR="00BC412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82564" w14:textId="77777777" w:rsidR="00E03BBD" w:rsidRDefault="00E03BBD" w:rsidP="00CD7545">
      <w:r>
        <w:separator/>
      </w:r>
    </w:p>
  </w:endnote>
  <w:endnote w:type="continuationSeparator" w:id="0">
    <w:p w14:paraId="56C5E30B" w14:textId="77777777" w:rsidR="00E03BBD" w:rsidRDefault="00E03BBD" w:rsidP="00CD7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821BA" w14:textId="77777777" w:rsidR="00E03BBD" w:rsidRDefault="00E03BBD" w:rsidP="00CD7545">
      <w:r>
        <w:separator/>
      </w:r>
    </w:p>
  </w:footnote>
  <w:footnote w:type="continuationSeparator" w:id="0">
    <w:p w14:paraId="1BF2953F" w14:textId="77777777" w:rsidR="00E03BBD" w:rsidRDefault="00E03BBD" w:rsidP="00CD7545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506F4"/>
    <w:multiLevelType w:val="hybridMultilevel"/>
    <w:tmpl w:val="3FF634B4"/>
    <w:lvl w:ilvl="0" w:tplc="7C900014">
      <w:start w:val="30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EF54EC"/>
    <w:multiLevelType w:val="hybridMultilevel"/>
    <w:tmpl w:val="49FCA244"/>
    <w:lvl w:ilvl="0" w:tplc="7C900014">
      <w:start w:val="30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C43EF0"/>
    <w:multiLevelType w:val="hybridMultilevel"/>
    <w:tmpl w:val="FC0CDC40"/>
    <w:lvl w:ilvl="0" w:tplc="9BC45256">
      <w:start w:val="17"/>
      <w:numFmt w:val="bullet"/>
      <w:lvlText w:val="-"/>
      <w:lvlJc w:val="left"/>
      <w:pPr>
        <w:ind w:left="720" w:hanging="360"/>
      </w:pPr>
      <w:rPr>
        <w:rFonts w:ascii="Georgia" w:eastAsiaTheme="minorEastAsia" w:hAnsi="Georg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D30EB"/>
    <w:multiLevelType w:val="hybridMultilevel"/>
    <w:tmpl w:val="444C66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2774AC"/>
    <w:multiLevelType w:val="hybridMultilevel"/>
    <w:tmpl w:val="A838E95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969548">
    <w:abstractNumId w:val="3"/>
  </w:num>
  <w:num w:numId="2" w16cid:durableId="874197782">
    <w:abstractNumId w:val="0"/>
  </w:num>
  <w:num w:numId="3" w16cid:durableId="1835946413">
    <w:abstractNumId w:val="1"/>
  </w:num>
  <w:num w:numId="4" w16cid:durableId="1210996339">
    <w:abstractNumId w:val="4"/>
  </w:num>
  <w:num w:numId="5" w16cid:durableId="1634481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955"/>
    <w:rsid w:val="00011D45"/>
    <w:rsid w:val="00020E3F"/>
    <w:rsid w:val="0003699C"/>
    <w:rsid w:val="00057823"/>
    <w:rsid w:val="00065F5A"/>
    <w:rsid w:val="00065FF2"/>
    <w:rsid w:val="00077568"/>
    <w:rsid w:val="000777A1"/>
    <w:rsid w:val="0008313F"/>
    <w:rsid w:val="00085B88"/>
    <w:rsid w:val="00087151"/>
    <w:rsid w:val="0009533E"/>
    <w:rsid w:val="000A2AAD"/>
    <w:rsid w:val="000B0C45"/>
    <w:rsid w:val="000C09CF"/>
    <w:rsid w:val="0011055E"/>
    <w:rsid w:val="00123637"/>
    <w:rsid w:val="001270EC"/>
    <w:rsid w:val="001276D0"/>
    <w:rsid w:val="001328A2"/>
    <w:rsid w:val="00137949"/>
    <w:rsid w:val="0016567B"/>
    <w:rsid w:val="001672EF"/>
    <w:rsid w:val="00174DDB"/>
    <w:rsid w:val="001A6A51"/>
    <w:rsid w:val="001D108C"/>
    <w:rsid w:val="001D351B"/>
    <w:rsid w:val="001F6B42"/>
    <w:rsid w:val="002018BC"/>
    <w:rsid w:val="0020421D"/>
    <w:rsid w:val="00226386"/>
    <w:rsid w:val="00235FEA"/>
    <w:rsid w:val="002433B5"/>
    <w:rsid w:val="00251123"/>
    <w:rsid w:val="00273AEB"/>
    <w:rsid w:val="0027643B"/>
    <w:rsid w:val="002825F4"/>
    <w:rsid w:val="002E531A"/>
    <w:rsid w:val="002F1955"/>
    <w:rsid w:val="002F2841"/>
    <w:rsid w:val="002F3819"/>
    <w:rsid w:val="002F5950"/>
    <w:rsid w:val="00301B2E"/>
    <w:rsid w:val="003164FC"/>
    <w:rsid w:val="003364E4"/>
    <w:rsid w:val="00384801"/>
    <w:rsid w:val="00390C2A"/>
    <w:rsid w:val="003A5953"/>
    <w:rsid w:val="003C0A00"/>
    <w:rsid w:val="003E1B84"/>
    <w:rsid w:val="003E2DAD"/>
    <w:rsid w:val="003E6353"/>
    <w:rsid w:val="003F03B8"/>
    <w:rsid w:val="00401562"/>
    <w:rsid w:val="004201FF"/>
    <w:rsid w:val="0043592C"/>
    <w:rsid w:val="00440657"/>
    <w:rsid w:val="00447807"/>
    <w:rsid w:val="00467E60"/>
    <w:rsid w:val="00470C81"/>
    <w:rsid w:val="00476421"/>
    <w:rsid w:val="0048574B"/>
    <w:rsid w:val="00491E20"/>
    <w:rsid w:val="004A4912"/>
    <w:rsid w:val="004A77F4"/>
    <w:rsid w:val="004B11EB"/>
    <w:rsid w:val="004B121D"/>
    <w:rsid w:val="004B69B3"/>
    <w:rsid w:val="004C0AEA"/>
    <w:rsid w:val="004C6715"/>
    <w:rsid w:val="004C7421"/>
    <w:rsid w:val="004D37AB"/>
    <w:rsid w:val="004E0587"/>
    <w:rsid w:val="005035D4"/>
    <w:rsid w:val="005457DA"/>
    <w:rsid w:val="00557B37"/>
    <w:rsid w:val="00567F27"/>
    <w:rsid w:val="005B1207"/>
    <w:rsid w:val="005B3976"/>
    <w:rsid w:val="005C1F0C"/>
    <w:rsid w:val="005E278E"/>
    <w:rsid w:val="005F0E90"/>
    <w:rsid w:val="005F2076"/>
    <w:rsid w:val="005F3A8C"/>
    <w:rsid w:val="00612B0A"/>
    <w:rsid w:val="006269FF"/>
    <w:rsid w:val="0063686F"/>
    <w:rsid w:val="006627F3"/>
    <w:rsid w:val="00670CC6"/>
    <w:rsid w:val="006D0D73"/>
    <w:rsid w:val="006D2653"/>
    <w:rsid w:val="006D488E"/>
    <w:rsid w:val="006D4CAD"/>
    <w:rsid w:val="006D7751"/>
    <w:rsid w:val="006E1163"/>
    <w:rsid w:val="006F62FF"/>
    <w:rsid w:val="006F6BE2"/>
    <w:rsid w:val="006F7DDE"/>
    <w:rsid w:val="0070217C"/>
    <w:rsid w:val="00703B57"/>
    <w:rsid w:val="0070681A"/>
    <w:rsid w:val="00706E48"/>
    <w:rsid w:val="00710608"/>
    <w:rsid w:val="00716723"/>
    <w:rsid w:val="00732BD7"/>
    <w:rsid w:val="0073454A"/>
    <w:rsid w:val="00734AFD"/>
    <w:rsid w:val="00735625"/>
    <w:rsid w:val="00757813"/>
    <w:rsid w:val="007801C5"/>
    <w:rsid w:val="0079331D"/>
    <w:rsid w:val="007A0C93"/>
    <w:rsid w:val="007C6C22"/>
    <w:rsid w:val="007D2504"/>
    <w:rsid w:val="007D356C"/>
    <w:rsid w:val="007D4C98"/>
    <w:rsid w:val="007E342B"/>
    <w:rsid w:val="007F2D96"/>
    <w:rsid w:val="008017F0"/>
    <w:rsid w:val="00813344"/>
    <w:rsid w:val="00815CA6"/>
    <w:rsid w:val="00834FB3"/>
    <w:rsid w:val="0084370A"/>
    <w:rsid w:val="00844A08"/>
    <w:rsid w:val="00844B3A"/>
    <w:rsid w:val="00851164"/>
    <w:rsid w:val="00860671"/>
    <w:rsid w:val="00860832"/>
    <w:rsid w:val="008720BE"/>
    <w:rsid w:val="00875FBF"/>
    <w:rsid w:val="008816DF"/>
    <w:rsid w:val="008836AA"/>
    <w:rsid w:val="00896C43"/>
    <w:rsid w:val="008A73D1"/>
    <w:rsid w:val="008C3FC7"/>
    <w:rsid w:val="008E1F11"/>
    <w:rsid w:val="008E3B44"/>
    <w:rsid w:val="008F041A"/>
    <w:rsid w:val="00904ABE"/>
    <w:rsid w:val="0090751E"/>
    <w:rsid w:val="009423E0"/>
    <w:rsid w:val="00952699"/>
    <w:rsid w:val="00967B2D"/>
    <w:rsid w:val="009B15B4"/>
    <w:rsid w:val="009B3E41"/>
    <w:rsid w:val="009C3384"/>
    <w:rsid w:val="009D6F23"/>
    <w:rsid w:val="009E5B15"/>
    <w:rsid w:val="009F40B7"/>
    <w:rsid w:val="009F4EC9"/>
    <w:rsid w:val="00A0184E"/>
    <w:rsid w:val="00A0496F"/>
    <w:rsid w:val="00A14389"/>
    <w:rsid w:val="00A34911"/>
    <w:rsid w:val="00A425A4"/>
    <w:rsid w:val="00A54C95"/>
    <w:rsid w:val="00A7209D"/>
    <w:rsid w:val="00A96CD0"/>
    <w:rsid w:val="00AB54B7"/>
    <w:rsid w:val="00AC6939"/>
    <w:rsid w:val="00AD2D4F"/>
    <w:rsid w:val="00AD3054"/>
    <w:rsid w:val="00B14613"/>
    <w:rsid w:val="00B20545"/>
    <w:rsid w:val="00B21BED"/>
    <w:rsid w:val="00B22182"/>
    <w:rsid w:val="00B2356E"/>
    <w:rsid w:val="00B35BB6"/>
    <w:rsid w:val="00B52C9E"/>
    <w:rsid w:val="00B6447A"/>
    <w:rsid w:val="00B744A2"/>
    <w:rsid w:val="00B7585A"/>
    <w:rsid w:val="00B97747"/>
    <w:rsid w:val="00BC4127"/>
    <w:rsid w:val="00BD4CD0"/>
    <w:rsid w:val="00BE7C12"/>
    <w:rsid w:val="00BF142F"/>
    <w:rsid w:val="00C36109"/>
    <w:rsid w:val="00C53190"/>
    <w:rsid w:val="00C740A1"/>
    <w:rsid w:val="00C74A7C"/>
    <w:rsid w:val="00C82B26"/>
    <w:rsid w:val="00C91B18"/>
    <w:rsid w:val="00CA6357"/>
    <w:rsid w:val="00CB4A23"/>
    <w:rsid w:val="00CD44E6"/>
    <w:rsid w:val="00CD7545"/>
    <w:rsid w:val="00CD766E"/>
    <w:rsid w:val="00CE00C8"/>
    <w:rsid w:val="00CE13C3"/>
    <w:rsid w:val="00CE31DE"/>
    <w:rsid w:val="00D02419"/>
    <w:rsid w:val="00D17AAE"/>
    <w:rsid w:val="00D25511"/>
    <w:rsid w:val="00D27DC4"/>
    <w:rsid w:val="00D348BA"/>
    <w:rsid w:val="00D60F1D"/>
    <w:rsid w:val="00D66745"/>
    <w:rsid w:val="00D82444"/>
    <w:rsid w:val="00D902DB"/>
    <w:rsid w:val="00D9291F"/>
    <w:rsid w:val="00DA5A02"/>
    <w:rsid w:val="00DA5C5F"/>
    <w:rsid w:val="00DC6B4D"/>
    <w:rsid w:val="00DE0690"/>
    <w:rsid w:val="00E03BBD"/>
    <w:rsid w:val="00E2785F"/>
    <w:rsid w:val="00E30693"/>
    <w:rsid w:val="00E31334"/>
    <w:rsid w:val="00E326C3"/>
    <w:rsid w:val="00E5233F"/>
    <w:rsid w:val="00E66A78"/>
    <w:rsid w:val="00E72293"/>
    <w:rsid w:val="00E81423"/>
    <w:rsid w:val="00E94F9F"/>
    <w:rsid w:val="00EA0B2D"/>
    <w:rsid w:val="00EA50F6"/>
    <w:rsid w:val="00EB1AE4"/>
    <w:rsid w:val="00ED460D"/>
    <w:rsid w:val="00ED5147"/>
    <w:rsid w:val="00ED58DC"/>
    <w:rsid w:val="00F14C16"/>
    <w:rsid w:val="00F562DF"/>
    <w:rsid w:val="00F5748F"/>
    <w:rsid w:val="00F57A17"/>
    <w:rsid w:val="00F63AB3"/>
    <w:rsid w:val="00F67BB0"/>
    <w:rsid w:val="00F70EEE"/>
    <w:rsid w:val="00F72A13"/>
    <w:rsid w:val="00FC75F1"/>
    <w:rsid w:val="00FD74C1"/>
    <w:rsid w:val="00FE4457"/>
    <w:rsid w:val="00FF1ECD"/>
    <w:rsid w:val="00FF6786"/>
    <w:rsid w:val="00FF778F"/>
    <w:rsid w:val="03401A4B"/>
    <w:rsid w:val="036B9678"/>
    <w:rsid w:val="0788FA17"/>
    <w:rsid w:val="091317BB"/>
    <w:rsid w:val="0DEF907B"/>
    <w:rsid w:val="1800288F"/>
    <w:rsid w:val="1C808F1A"/>
    <w:rsid w:val="21EAD2D4"/>
    <w:rsid w:val="21EE93FB"/>
    <w:rsid w:val="2321937D"/>
    <w:rsid w:val="247278A2"/>
    <w:rsid w:val="2C0C29DE"/>
    <w:rsid w:val="381CC533"/>
    <w:rsid w:val="3AD7DF6E"/>
    <w:rsid w:val="3D9C4E25"/>
    <w:rsid w:val="3E1E43DB"/>
    <w:rsid w:val="4155E49D"/>
    <w:rsid w:val="44A78C81"/>
    <w:rsid w:val="462DDF48"/>
    <w:rsid w:val="46FC1B3A"/>
    <w:rsid w:val="4B8B7A1E"/>
    <w:rsid w:val="4C01DD29"/>
    <w:rsid w:val="4DBA53D8"/>
    <w:rsid w:val="4E4D3278"/>
    <w:rsid w:val="5246A2FD"/>
    <w:rsid w:val="552D0F8B"/>
    <w:rsid w:val="5CCE6743"/>
    <w:rsid w:val="6B53F567"/>
    <w:rsid w:val="6DA766F4"/>
    <w:rsid w:val="70DF07B6"/>
    <w:rsid w:val="71F7F83C"/>
    <w:rsid w:val="7416A878"/>
    <w:rsid w:val="759AB38C"/>
    <w:rsid w:val="76D33A9D"/>
    <w:rsid w:val="7C4380B4"/>
    <w:rsid w:val="7D87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A904E"/>
  <w15:chartTrackingRefBased/>
  <w15:docId w15:val="{95B1AA1C-FF55-46CC-B3AD-9AAA20F21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955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F1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326C3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844A08"/>
    <w:rPr>
      <w:color w:val="0000FF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A54C9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54C9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54C95"/>
    <w:rPr>
      <w:rFonts w:eastAsiaTheme="minorEastAsia"/>
      <w:sz w:val="20"/>
      <w:szCs w:val="20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54C9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54C95"/>
    <w:rPr>
      <w:rFonts w:eastAsiaTheme="minorEastAsia"/>
      <w:b/>
      <w:bCs/>
      <w:sz w:val="20"/>
      <w:szCs w:val="20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54C95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4C95"/>
    <w:rPr>
      <w:rFonts w:ascii="Times New Roman" w:eastAsiaTheme="minorEastAsia" w:hAnsi="Times New Roman" w:cs="Times New Roman"/>
      <w:sz w:val="18"/>
      <w:szCs w:val="18"/>
      <w:lang w:val="fr-FR"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D7545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D7545"/>
    <w:rPr>
      <w:rFonts w:eastAsiaTheme="minorEastAsia"/>
      <w:sz w:val="20"/>
      <w:szCs w:val="20"/>
      <w:lang w:val="fr-FR" w:eastAsia="fr-FR"/>
    </w:rPr>
  </w:style>
  <w:style w:type="character" w:styleId="Appelnotedebasdep">
    <w:name w:val="footnote reference"/>
    <w:basedOn w:val="Policepardfaut"/>
    <w:uiPriority w:val="99"/>
    <w:semiHidden/>
    <w:unhideWhenUsed/>
    <w:rsid w:val="00CD7545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2F3819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2F3819"/>
    <w:rPr>
      <w:rFonts w:eastAsiaTheme="minorEastAsia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2F3819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F3819"/>
    <w:rPr>
      <w:rFonts w:eastAsiaTheme="minorEastAsia"/>
      <w:sz w:val="24"/>
      <w:szCs w:val="24"/>
      <w:lang w:val="fr-FR" w:eastAsia="fr-FR"/>
    </w:rPr>
  </w:style>
  <w:style w:type="paragraph" w:styleId="Sansinterligne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imp.polymtl.ca/imp/dynamic.php?page=mailbo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4AD9490769644B8CA3B549E3D8EABC" ma:contentTypeVersion="13" ma:contentTypeDescription="Crée un document." ma:contentTypeScope="" ma:versionID="55d3e37ae7121e1babfbc8b48181b9b2">
  <xsd:schema xmlns:xsd="http://www.w3.org/2001/XMLSchema" xmlns:xs="http://www.w3.org/2001/XMLSchema" xmlns:p="http://schemas.microsoft.com/office/2006/metadata/properties" xmlns:ns2="8ce756b3-f103-4ee4-97ca-f8e7f9ba4865" xmlns:ns3="67cb68d2-3e72-424a-85cb-e6077d19bef2" targetNamespace="http://schemas.microsoft.com/office/2006/metadata/properties" ma:root="true" ma:fieldsID="5d33620f3eeeb314c0d12669f5f4ebf2" ns2:_="" ns3:_="">
    <xsd:import namespace="8ce756b3-f103-4ee4-97ca-f8e7f9ba4865"/>
    <xsd:import namespace="67cb68d2-3e72-424a-85cb-e6077d19be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e756b3-f103-4ee4-97ca-f8e7f9ba48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af476608-de7c-404e-abc8-afb03e5b2e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b68d2-3e72-424a-85cb-e6077d19bef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c7eab1c-af42-4d82-bc9c-ba172d3dd9b9}" ma:internalName="TaxCatchAll" ma:showField="CatchAllData" ma:web="67cb68d2-3e72-424a-85cb-e6077d19be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e756b3-f103-4ee4-97ca-f8e7f9ba4865">
      <Terms xmlns="http://schemas.microsoft.com/office/infopath/2007/PartnerControls"/>
    </lcf76f155ced4ddcb4097134ff3c332f>
    <TaxCatchAll xmlns="67cb68d2-3e72-424a-85cb-e6077d19bef2" xsi:nil="true"/>
  </documentManagement>
</p:properties>
</file>

<file path=customXml/itemProps1.xml><?xml version="1.0" encoding="utf-8"?>
<ds:datastoreItem xmlns:ds="http://schemas.openxmlformats.org/officeDocument/2006/customXml" ds:itemID="{4AC81EBA-78C2-4C33-AD97-BEF6E6ED40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e756b3-f103-4ee4-97ca-f8e7f9ba4865"/>
    <ds:schemaRef ds:uri="67cb68d2-3e72-424a-85cb-e6077d19be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502FC7-2491-445C-B847-2CE8EDC064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99DDC5-D51C-4D04-AC5B-9EEE7B557D7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6DA89C2-6964-46A8-B293-FFE0D115EDBA}">
  <ds:schemaRefs>
    <ds:schemaRef ds:uri="http://schemas.microsoft.com/office/2006/metadata/properties"/>
    <ds:schemaRef ds:uri="http://schemas.microsoft.com/office/infopath/2007/PartnerControls"/>
    <ds:schemaRef ds:uri="8ce756b3-f103-4ee4-97ca-f8e7f9ba4865"/>
    <ds:schemaRef ds:uri="67cb68d2-3e72-424a-85cb-e6077d19bef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Proulx</dc:creator>
  <cp:keywords/>
  <dc:description/>
  <cp:lastModifiedBy>ming YUAN</cp:lastModifiedBy>
  <cp:revision>122</cp:revision>
  <dcterms:created xsi:type="dcterms:W3CDTF">2023-09-19T13:01:00Z</dcterms:created>
  <dcterms:modified xsi:type="dcterms:W3CDTF">2023-09-19T15:16:00Z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0x010100764AD9490769644B8CA3B549E3D8EABC</vt:lpwstr>
  </property>
  <property fmtid="{D5CDD505-2E9C-101B-9397-08002B2CF9AE}" pid="3" name="Order">
    <vt:r8>481200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