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CJK SC" w:hAnsi="Noto Sans CJK SC" w:eastAsia="Noto Sans CJK SC" w:cs="Noto Sans CJK SC"/>
          <w:b/>
          <w:color w:val="144E7D"/>
          <w:sz w:val="36"/>
        </w:rPr>
        <w:t>理工光科智慧生产</w:t>
      </w:r>
    </w:p>
    <w:p>
      <w:pPr>
        <w:spacing w:before="480"/>
        <w:jc w:val="center"/>
      </w:pPr>
      <w:r>
        <w:rPr>
          <w:rFonts w:ascii="Noto Sans CJK SC" w:hAnsi="Noto Sans CJK SC" w:eastAsia="Noto Sans CJK SC" w:cs="Noto Sans CJK SC"/>
          <w:b/>
          <w:color w:val="2C353D"/>
          <w:sz w:val="60"/>
        </w:rPr>
        <w:t>火焰探测器成品自动检测台</w:t>
      </w:r>
    </w:p>
    <w:p>
      <w:pPr>
        <w:spacing w:before="200"/>
        <w:jc w:val="center"/>
      </w:pPr>
      <w:r>
        <w:rPr>
          <w:rFonts w:ascii="Noto Sans CJK SC" w:hAnsi="Noto Sans CJK SC" w:eastAsia="Noto Sans CJK SC" w:cs="Noto Sans CJK SC"/>
          <w:b/>
          <w:color w:val="144E7D"/>
          <w:sz w:val="50"/>
        </w:rPr>
        <w:t>技术报告</w:t>
      </w:r>
    </w:p>
    <w:p>
      <w:pPr>
        <w:spacing w:before="560"/>
        <w:jc w:val="center"/>
      </w:pPr>
      <w:r>
        <w:rPr>
          <w:rFonts w:ascii="Noto Sans CJK SC" w:hAnsi="Noto Sans CJK SC" w:eastAsia="Noto Sans CJK SC"/>
        </w:rPr>
        <w:t>V1.8  ·  架构优化版</w:t>
      </w:r>
    </w:p>
    <w:p>
      <w:pPr>
        <w:spacing w:before="8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  <w:cantSplit/>
        </w:trPr>
        <w:tc>
          <w:tcPr>
            <w:tcW w:type="dxa" w:w="2493"/>
            <w:shd w:fill="EBF3F9"/>
            <w:tcMar>
              <w:top w:w="16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44E7D"/>
                <w:sz w:val="34"/>
              </w:rPr>
              <w:t>6只/批</w:t>
            </w:r>
          </w:p>
        </w:tc>
        <w:tc>
          <w:tcPr>
            <w:tcW w:type="dxa" w:w="2493"/>
            <w:shd w:fill="EBF3F9"/>
            <w:tcMar>
              <w:top w:w="16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44E7D"/>
                <w:sz w:val="34"/>
              </w:rPr>
              <w:t>约150 s</w:t>
            </w:r>
          </w:p>
        </w:tc>
        <w:tc>
          <w:tcPr>
            <w:tcW w:type="dxa" w:w="2493"/>
            <w:shd w:fill="EBF3F9"/>
            <w:tcMar>
              <w:top w:w="16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44E7D"/>
                <w:sz w:val="34"/>
              </w:rPr>
              <w:t>约3.2×</w:t>
            </w:r>
          </w:p>
        </w:tc>
        <w:tc>
          <w:tcPr>
            <w:tcW w:type="dxa" w:w="2493"/>
            <w:shd w:fill="EBF3F9"/>
            <w:tcMar>
              <w:top w:w="16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44E7D"/>
                <w:sz w:val="34"/>
              </w:rPr>
              <w:t>94.3%</w:t>
            </w:r>
          </w:p>
        </w:tc>
      </w:tr>
      <w:tr>
        <w:trPr>
          <w:cantSplit/>
          <w:cantSplit/>
        </w:trPr>
        <w:tc>
          <w:tcPr>
            <w:tcW w:type="dxa" w:w="2493"/>
            <w:shd w:fill="F8FAFC"/>
            <w:tcMar>
              <w:top w:w="8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color w:val="2C353D"/>
                <w:sz w:val="19"/>
              </w:rPr>
              <w:t>并行检测</w:t>
            </w:r>
          </w:p>
        </w:tc>
        <w:tc>
          <w:tcPr>
            <w:tcW w:type="dxa" w:w="2493"/>
            <w:shd w:fill="F8FAFC"/>
            <w:tcMar>
              <w:top w:w="8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color w:val="2C353D"/>
                <w:sz w:val="19"/>
              </w:rPr>
              <w:t>核心自动周期</w:t>
            </w:r>
          </w:p>
        </w:tc>
        <w:tc>
          <w:tcPr>
            <w:tcW w:type="dxa" w:w="2493"/>
            <w:shd w:fill="F8FAFC"/>
            <w:tcMar>
              <w:top w:w="8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color w:val="2C353D"/>
                <w:sz w:val="19"/>
              </w:rPr>
              <w:t>理论效率提升</w:t>
            </w:r>
          </w:p>
        </w:tc>
        <w:tc>
          <w:tcPr>
            <w:tcW w:type="dxa" w:w="2493"/>
            <w:shd w:fill="F8FAFC"/>
            <w:tcMar>
              <w:top w:w="8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color w:val="2C353D"/>
                <w:sz w:val="19"/>
              </w:rPr>
              <w:t>人工/自动结果一致率</w:t>
            </w:r>
          </w:p>
        </w:tc>
      </w:tr>
    </w:tbl>
    <w:p>
      <w:pPr>
        <w:spacing w:before="10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  <w:cantSplit/>
        </w:trPr>
        <w:tc>
          <w:tcPr>
            <w:tcW w:type="dxa" w:w="4986"/>
            <w:shd w:fill="144E7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86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理工光科智慧生产——火焰探测器检测台</w:t>
            </w:r>
          </w:p>
        </w:tc>
      </w:tr>
      <w:tr>
        <w:trPr>
          <w:cantSplit/>
          <w:cantSplit/>
        </w:trPr>
        <w:tc>
          <w:tcPr>
            <w:tcW w:type="dxa" w:w="4986"/>
            <w:shd w:fill="144E7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报告版本</w:t>
            </w:r>
          </w:p>
        </w:tc>
        <w:tc>
          <w:tcPr>
            <w:tcW w:type="dxa" w:w="4986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</w:rPr>
              <w:t>V1.8</w:t>
            </w:r>
          </w:p>
        </w:tc>
      </w:tr>
      <w:tr>
        <w:trPr>
          <w:cantSplit/>
          <w:cantSplit/>
        </w:trPr>
        <w:tc>
          <w:tcPr>
            <w:tcW w:type="dxa" w:w="4986"/>
            <w:shd w:fill="144E7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编制日期</w:t>
            </w:r>
          </w:p>
        </w:tc>
        <w:tc>
          <w:tcPr>
            <w:tcW w:type="dxa" w:w="4986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</w:rPr>
              <w:t>2026年9月21日</w:t>
            </w:r>
          </w:p>
        </w:tc>
      </w:tr>
      <w:tr>
        <w:trPr>
          <w:cantSplit/>
          <w:cantSplit/>
        </w:trPr>
        <w:tc>
          <w:tcPr>
            <w:tcW w:type="dxa" w:w="4986"/>
            <w:shd w:fill="144E7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项目状态</w:t>
            </w:r>
          </w:p>
        </w:tc>
        <w:tc>
          <w:tcPr>
            <w:tcW w:type="dxa" w:w="4986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生产闭环已完成，持续迭代优化</w:t>
            </w:r>
          </w:p>
        </w:tc>
      </w:tr>
      <w:tr>
        <w:trPr>
          <w:cantSplit/>
          <w:cantSplit/>
        </w:trPr>
        <w:tc>
          <w:tcPr>
            <w:tcW w:type="dxa" w:w="4986"/>
            <w:shd w:fill="144E7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适用范围</w:t>
            </w:r>
          </w:p>
        </w:tc>
        <w:tc>
          <w:tcPr>
            <w:tcW w:type="dxa" w:w="4986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</w:rPr>
              <w:t>检测工艺、机械电气、安全限位、可编程控制器、人机界面、上位机、质量判定、生产追溯及验收</w:t>
            </w:r>
          </w:p>
        </w:tc>
      </w:tr>
    </w:tbl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  <w:cantSplit/>
        </w:trPr>
        <w:tc>
          <w:tcPr>
            <w:tcW w:type="dxa" w:w="1928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文档定位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项目技术总结、总体方案设计、设备设计说明、生产应用评价及验收归档。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数据边界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技术参数以已确认现场方案、配置和实机记录为依据；未确认参数不作为本报告技术定值。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质量口径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A/B为检测质量分级；B类完成报告、制造执行系统上传和标签打印后留样观察，暂不发货。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验证口径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人工/自动结果对比300组，一致283组，一致率94.3%。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 w:cs="Noto Sans CJK SC"/>
          <w:b/>
          <w:color w:val="144E7D"/>
          <w:sz w:val="32"/>
        </w:rPr>
        <w:t>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  <w:cantSplit/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1. 摘要与结论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9. 软件功能实现与数据接口</w:t>
            </w:r>
          </w:p>
        </w:tc>
      </w:tr>
      <w:tr>
        <w:trPr>
          <w:cantSplit/>
          <w:cantSplit/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2. 项目背景、目标、范围与边界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10. 部署、发布与运维</w:t>
            </w:r>
          </w:p>
        </w:tc>
      </w:tr>
      <w:tr>
        <w:trPr>
          <w:cantSplit/>
          <w:cantSplit/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3. 总体技术方案与系统架构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11. 验证结果</w:t>
            </w:r>
          </w:p>
        </w:tc>
      </w:tr>
      <w:tr>
        <w:trPr>
          <w:cantSplit/>
          <w:cantSplit/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4. 工序流程设计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12. 项目成果与持续改进</w:t>
            </w:r>
          </w:p>
        </w:tc>
      </w:tr>
      <w:tr>
        <w:trPr>
          <w:cantSplit/>
          <w:cantSplit/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5. 安全限位与联锁设计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13. 现场验收确认</w:t>
            </w:r>
          </w:p>
        </w:tc>
      </w:tr>
      <w:tr>
        <w:trPr>
          <w:cantSplit/>
          <w:cantSplit/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6. 可编程控制器与人机界面功能开发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14. 附录：主要项目证据</w:t>
            </w:r>
          </w:p>
        </w:tc>
      </w:tr>
      <w:tr>
        <w:trPr>
          <w:cantSplit/>
          <w:cantSplit/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7. 探测器通信与检测算法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15. 结论与后续工作</w:t>
            </w:r>
          </w:p>
        </w:tc>
      </w:tr>
      <w:tr>
        <w:trPr>
          <w:cantSplit/>
          <w:cantSplit/>
          <w:cantSplit/>
        </w:trP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8. 上位机操作界面与生产功能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</w:tbl>
    <w:p>
      <w:pPr>
        <w:spacing w:before="100" w:after="0" w:line="240" w:lineRule="auto"/>
        <w:jc w:val="right"/>
      </w:pPr>
      <w:r>
        <w:rPr>
          <w:rFonts w:ascii="Noto Sans CJK SC" w:hAnsi="Noto Sans CJK SC" w:eastAsia="Noto Sans CJK SC"/>
        </w:rPr>
        <w:t>章节页码以最终文档排版为准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 w:cs="Noto Sans CJK SC"/>
          <w:b/>
          <w:color w:val="144E7D"/>
          <w:sz w:val="32"/>
        </w:rPr>
        <w:t>1. 摘要与结论</w:t>
      </w:r>
    </w:p>
    <w:p>
      <w:pPr>
        <w:spacing w:before="0" w:after="100" w:line="348" w:lineRule="auto"/>
        <w:ind w:firstLine="420"/>
      </w:pPr>
      <w:r>
        <w:rPr>
          <w:rFonts w:ascii="Noto Sans CJK SC" w:hAnsi="Noto Sans CJK SC" w:eastAsia="Noto Sans CJK SC"/>
        </w:rPr>
        <w:t>本项目建设火焰探测器成品自动检测台，将人工接线、干扰触发、波形观察和结果记录等关键工序纳入统一自动流程，实现六只产品并行检测、过程数据采集、质量分级、检验记录、标签打印及制造执行系统追溯。</w:t>
      </w:r>
    </w:p>
    <w:p>
      <w:pPr>
        <w:spacing w:before="0" w:after="100" w:line="348" w:lineRule="auto"/>
        <w:ind w:firstLine="420"/>
      </w:pPr>
      <w:r>
        <w:rPr>
          <w:rFonts w:ascii="Noto Sans CJK SC" w:hAnsi="Noto Sans CJK SC" w:eastAsia="Noto Sans CJK SC"/>
        </w:rPr>
        <w:t>设备采用六槽位固定工装、水平与垂直伺服丝杆机构、六组探针统一压合、热源气缸摆动、强光频闪和对讲机电磁干扰。现场控制采用西门子 S7-200 SMART SR20 可编程控制器、7 英寸昆仑通态人机界面及独立触摸屏工控一体机。六个槽位分别建立供电、通信、继电器触点和视觉证据链。</w:t>
      </w:r>
    </w:p>
    <w:p>
      <w:pPr>
        <w:spacing w:before="0" w:after="100" w:line="348" w:lineRule="auto"/>
        <w:ind w:firstLine="420"/>
      </w:pPr>
      <w:r>
        <w:rPr>
          <w:rFonts w:ascii="Noto Sans CJK SC" w:hAnsi="Noto Sans CJK SC" w:eastAsia="Noto Sans CJK SC"/>
        </w:rPr>
        <w:t>自动检测周期约150 s/批，每批6只，不含上下料，折算约25 s/只；人工关键步骤约80 s/只，核心检测效率理论提升约3.2倍。已完成300组人工已检产品对比，其中283组判定一致，一致率94.3%。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rPr>
          <w:cantSplit/>
          <w:tblHeader w:val="true"/>
          <w:cantSplit/>
        </w:trPr>
        <w:tc>
          <w:tcPr>
            <w:tcW w:type="dxa" w:w="9973"/>
            <w:shd w:fill="EBF3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 w:cs="Noto Sans CJK SC"/>
                <w:b/>
                <w:color w:val="144E7D"/>
                <w:sz w:val="20"/>
              </w:rPr>
              <w:t>结论：检测台已经形成“检测—分级—报告—标签—制造执行系统—人工贴标/样本处置”的完整生产闭环。A类正常流转并可发货；B类可判定为B类合格并进入完整数据闭环，但作为边界样品留存、暂不发货；单只产品质量不合格不终止整批，其余槽位继续独立形成结果。</w:t>
            </w:r>
            <w:r>
              <w:rPr>
                <w:rFonts w:ascii="Noto Sans CJK SC" w:hAnsi="Noto Sans CJK SC" w:eastAsia="Noto Sans CJK SC" w:cs="Noto Sans CJK SC"/>
                <w:sz w:val="20"/>
              </w:rPr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94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Noto Sans CJK SC" w:hAnsi="Noto Sans CJK SC" w:eastAsia="Noto Sans CJK SC" w:cs="Noto Sans CJK SC"/>
          <w:b w:val="0"/>
          <w:color w:val="505050"/>
          <w:sz w:val="18"/>
        </w:rPr>
        <w:t>图 1  关键实施效果与验证结果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 w:cs="Noto Sans CJK SC"/>
          <w:b/>
          <w:color w:val="144E7D"/>
          <w:sz w:val="32"/>
        </w:rPr>
        <w:t>2. 项目背景、目标、范围与边界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 w:cs="Noto Sans CJK SC"/>
          <w:b/>
          <w:color w:val="144E7D"/>
          <w:sz w:val="27"/>
        </w:rPr>
        <w:t>2.1 项目背景</w:t>
      </w:r>
    </w:p>
    <w:p>
      <w:pPr>
        <w:spacing w:before="0" w:after="100" w:line="348" w:lineRule="auto"/>
        <w:ind w:firstLine="420"/>
      </w:pPr>
      <w:r>
        <w:rPr>
          <w:rFonts w:ascii="Noto Sans CJK SC" w:hAnsi="Noto Sans CJK SC" w:eastAsia="Noto Sans CJK SC"/>
        </w:rPr>
        <w:t>火焰探测器成品检验包含产品信息核验、基础噪声、热源响应、强光干扰、电磁干扰、火警/故障功能、实体继电器输出及状态指示等项目。原人工方式存在工序一致性不足、单台检测效率低、判定依据分散和记录追溯困难等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  <w:cantSplit/>
        </w:trPr>
        <w:tc>
          <w:tcPr>
            <w:tcW w:type="dxa" w:w="2041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现场问题</w:t>
            </w:r>
          </w:p>
        </w:tc>
        <w:tc>
          <w:tcPr>
            <w:tcW w:type="dxa" w:w="3628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人工方式表现</w:t>
            </w:r>
          </w:p>
        </w:tc>
        <w:tc>
          <w:tcPr>
            <w:tcW w:type="dxa" w:w="3628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主要影响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检测步骤依赖经验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等待时间、刺激次数、观察窗口因人而异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重复性与一致性不足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单台逐个操作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逐台接线、逐台测试、逐项记录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批量节拍长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证据链不完整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波形、工序状态、功能结果分散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异常追溯困难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多型号规则不同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版本、探头数、阈值需人工记忆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切型风险高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抗干扰难重复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光源/对讲机等人工触发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条件不稳定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 w:cs="Noto Sans CJK SC"/>
          <w:b/>
          <w:color w:val="144E7D"/>
          <w:sz w:val="27"/>
        </w:rPr>
        <w:t>2.2 建设目标与设计原则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将关键人工工艺固化为可重复的可编程控制器自动工序，减少漏检、错序和节拍波动；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从单只逐台检测提升为6只并行检测；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</w:r>
      <w:r>
        <w:rPr>
          <w:rFonts w:ascii="Noto Sans CJK SC" w:hAnsi="Noto Sans CJK SC" w:eastAsia="Noto Sans CJK SC"/>
        </w:rPr>
        <w:t>将主观观察转为原始波形、阈值、趋势、比值、实体触点和视觉证据的程序化判定；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通过产品档案兼容双波长、三波长、四波长和图探型产品，切型无需更换机械工装；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建立批次、产品编号、槽位、工序、波形、判定、报告、标签和制造执行系统统一追溯链；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/>
        </w:rPr>
        <w:t>实行职责分层：可编程控制器负责动作与安全联锁，上位机负责数据采集与质量判定，人机界面负责现场操作，生产系统负责结果追溯。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 w:cs="Noto Sans CJK SC"/>
          <w:b/>
          <w:color w:val="144E7D"/>
          <w:sz w:val="27"/>
        </w:rPr>
        <w:t>2.3 项目范围与边界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  <w:cantSplit/>
        </w:trPr>
        <w:tc>
          <w:tcPr>
            <w:tcW w:type="dxa" w:w="2041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7257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本项目覆盖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机械与工装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六槽位定位、水平/垂直运动、探针压合、热源摆动、强光频闪、电磁干扰及防护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可编程控制器/人机界面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启动/停止、安全链、限位、顺序控制、定时、互锁、工序与报警显示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上位机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六路数据采集、产品预检、波形分析、继电器功能、视觉、质量判定、报告、标签、制造执行系统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数据与追溯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批次上下文、生产记录、日志、标签队列、制造执行系统待上传队列和诊断归档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不细化内容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未确认的具体电源槽位分配、串口服务器物理通道数、气源压力、伺服品牌订货型号等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rPr>
          <w:cantSplit/>
          <w:tblHeader w:val="true"/>
          <w:cantSplit/>
        </w:trPr>
        <w:tc>
          <w:tcPr>
            <w:tcW w:type="dxa" w:w="9973"/>
            <w:shd w:fill="EBF3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 w:cs="Noto Sans CJK SC"/>
                <w:b/>
                <w:color w:val="144E7D"/>
                <w:sz w:val="20"/>
              </w:rPr>
              <w:t>安全边界：机械安全、急停、双手启动、限位和危险动作停止由可编程控制器/硬件链路负责；上位机现场模式以过程监视、数据采集和质量判定为主，不以网络软件代替现场安全联锁。</w:t>
            </w:r>
            <w:r>
              <w:rPr>
                <w:rFonts w:ascii="Noto Sans CJK SC" w:hAnsi="Noto Sans CJK SC" w:eastAsia="Noto Sans CJK SC" w:cs="Noto Sans CJK SC"/>
                <w:sz w:val="20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3. 总体技术方案与系统架构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3.1 总体方案设计</w:t>
      </w:r>
    </w:p>
    <w:p>
      <w:r>
        <w:rPr>
          <w:rFonts w:ascii="Noto Sans CJK SC" w:hAnsi="Noto Sans CJK SC" w:eastAsia="Noto Sans CJK SC"/>
          <w:b w:val="0"/>
        </w:rPr>
        <w:t>检测台按机械执行、电气控制、数据采集、软件判定和生产追溯五个层级进行一体化设计。机械结构提供稳定的产品位置、运动路径和干扰条件；电气系统负责供配电、顺序控制、安全联锁和位置反馈；上位机围绕批次上下文完成六路产品数据采集、预检、波形分析、视觉识别、继电器功能验证和质量分级；检测结果自动进入检验报告、标签打印和制造执行系统。</w:t>
      </w:r>
    </w:p>
    <w:p>
      <w:r>
        <w:rPr>
          <w:rFonts w:ascii="Noto Sans CJK SC" w:hAnsi="Noto Sans CJK SC" w:eastAsia="Noto Sans CJK SC"/>
          <w:b w:val="0"/>
        </w:rPr>
        <w:t>控制体系实行职责分离：可编程控制器负责机械动作和安全联锁，人机界面负责现场启停与状态显示，上位机负责数据采集和质量判定，生产系统负责结果追溯。危险动作不依赖上位机网络，质量判定不直接参与现场运动输出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3.2 系统总体架构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主要组成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主要职责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机械执行层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六槽位工装、水平/垂直机构、热源摆动、强光频闪、电磁干扰机构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提供产品定位、探针压合、运动及标准化干扰条件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电气控制层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可编程控制器、人机界面、伺服驱动、安全链、限位、继电器及配电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完成顺序控制、供配电、动作联锁、位置反馈和安全保护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数据采集与通信层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六路探测器通信、数字量采集、USB摄像头、串口服务器、以太网交换机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采集产品状态、波形、实体触点、指示灯图像及工序状态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上位机软件层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批次管理、工序同步、产品预检、波形/视觉分析、质量分级、日志与配置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按工序组织检测数据，形成槽位独立判定和批次结果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生产追溯层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检验报告、标签打印、制造执行系统、人工贴标确认、历史记录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保存检测结论和生产记录，形成产品追溯闭环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4932000" cy="5053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5053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CJK SC" w:hAnsi="Noto Sans CJK SC" w:eastAsia="Noto Sans CJK SC"/>
          <w:sz w:val="18"/>
        </w:rPr>
        <w:t>图 2  总体系统架构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3.3 机械结构设计</w:t>
      </w:r>
    </w:p>
    <w:p>
      <w:pPr>
        <w:pStyle w:val="Heading3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3.3.1 整机布局</w:t>
      </w:r>
    </w:p>
    <w:p>
      <w:r>
        <w:rPr>
          <w:rFonts w:ascii="Noto Sans CJK SC" w:hAnsi="Noto Sans CJK SC" w:eastAsia="Noto Sans CJK SC"/>
          <w:b w:val="0"/>
        </w:rPr>
        <w:t>整机采用双检测位、六槽位并行工装，现场占地约1 m²，总体高度约2.2 m。D1～D6槽位与产品编号、通信端口、视觉识别区域及生产记录固定对应。</w:t>
      </w:r>
    </w:p>
    <w:p>
      <w:pPr>
        <w:pStyle w:val="Heading3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3.3.2 运动与探针机构</w:t>
      </w:r>
    </w:p>
    <w:p>
      <w:r>
        <w:rPr>
          <w:rFonts w:ascii="Noto Sans CJK SC" w:hAnsi="Noto Sans CJK SC" w:eastAsia="Noto Sans CJK SC"/>
          <w:b w:val="0"/>
        </w:rPr>
        <w:t>水平机构采用伺服可编程电机和丝杆模组，在初始位、检测位1和检测位2之间移动；垂直机构采用伺服电机和丝杆模组，整体带动六槽位探针组件同步升降。探针下降后同时建立六只产品的DC24V供电、RS485通信及火警/故障继电器触点连接。</w:t>
      </w:r>
    </w:p>
    <w:p>
      <w:pPr>
        <w:pStyle w:val="Heading3"/>
        <w:keepNext/>
        <w:pageBreakBefore/>
        <w:spacing w:before="160" w:after="80"/>
      </w:pPr>
      <w:r>
        <w:rPr>
          <w:rFonts w:ascii="Noto Sans CJK SC" w:hAnsi="Noto Sans CJK SC" w:eastAsia="Noto Sans CJK SC"/>
          <w:b w:val="0"/>
        </w:rPr>
        <w:t>3.3.3 检测辅助机构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机构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当前实现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功能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热源摆动机构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带加热丝金属棒 + 气缸，约2 s往返×3次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形成重复的模拟热源刺激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强光频闪机构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固定LED强光灯，由可编程控制器控制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形成统一强光干扰条件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电磁干扰机构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对讲机，由可编程控制器自动控制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形成规定时机的电磁干扰条件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六槽位探针组件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垂直机构统一压合/脱离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统一建立产品供电、通信和继电器触点连接</w:t>
            </w:r>
          </w:p>
        </w:tc>
      </w:tr>
    </w:tbl>
    <w:p>
      <w:r>
        <w:rPr>
          <w:rFonts w:ascii="Noto Sans CJK SC" w:hAnsi="Noto Sans CJK SC" w:eastAsia="Noto Sans CJK SC"/>
          <w:b w:val="0"/>
        </w:rPr>
        <w:t>运动机构采用“到位反馈优先、动作超时保护”的设计原则。安全限位、动作互锁和异常恢复详见第5章。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3.4 电气系统设计</w:t>
      </w:r>
    </w:p>
    <w:p>
      <w:pPr>
        <w:pStyle w:val="Heading3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3.4.1 控制与供配电</w:t>
      </w:r>
    </w:p>
    <w:p>
      <w:r>
        <w:rPr>
          <w:rFonts w:ascii="Noto Sans CJK SC" w:hAnsi="Noto Sans CJK SC" w:eastAsia="Noto Sans CJK SC"/>
          <w:b w:val="0"/>
        </w:rPr>
        <w:t>控制核心采用西门子S7-200 SMART SR20可编程控制器，配置7英寸昆仑通态人机界面和独立触摸屏工控一体机。整机输入为交流220 V，控制回路及被测产品采用直流24 V供电。</w:t>
      </w:r>
    </w:p>
    <w:p>
      <w:pPr>
        <w:pStyle w:val="Heading3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3.4.2 产品通信与功能采集</w:t>
      </w:r>
    </w:p>
    <w:p>
      <w:r>
        <w:rPr>
          <w:rFonts w:ascii="Noto Sans CJK SC" w:hAnsi="Noto Sans CJK SC" w:eastAsia="Noto Sans CJK SC"/>
          <w:b w:val="0"/>
        </w:rPr>
        <w:t>六只产品通过多路RS485转TCP串口服务器建立独立通信通道；火警/故障继电器实体触点由ZS-DI-16数字量采集模块独立采集；单个USB摄像头覆盖D1～D6，由软件划分六个识别区域进行指示灯取证。</w:t>
      </w:r>
    </w:p>
    <w:p>
      <w:pPr>
        <w:pStyle w:val="Heading3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3.4.3 驱动与安全控制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电气对象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实现方式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设计要点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水平/垂直伺服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可编程控制器开关量触发驱动器内部预置程序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控制器负责顺序和到位确认，不承担高速位置插补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位置与限位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初始位、两个检测位、垂直上下限位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作为动作完成和联锁条件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安全回路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急停、双手启动、安全继电器、主接触器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安全链异常时撤销危险动作许可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产品供电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3组直流24 V开关电源分组供电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具体槽位分组以现场接线为准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网络汇聚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以太网交换机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连接串口服务器、数字量采集及工控一体机</w:t>
            </w:r>
          </w:p>
        </w:tc>
      </w:tr>
    </w:tbl>
    <w:p>
      <w:r>
        <w:rPr>
          <w:rFonts w:ascii="Noto Sans CJK SC" w:hAnsi="Noto Sans CJK SC" w:eastAsia="Noto Sans CJK SC"/>
          <w:b w:val="0"/>
        </w:rPr>
        <w:t>具体输入/输出点位、控制程序和安全联锁分别见第6章和第5章。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3.5 软件架构设计</w:t>
      </w:r>
    </w:p>
    <w:p>
      <w:pPr>
        <w:pStyle w:val="Heading3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3.5.1 软件总体组成</w:t>
      </w:r>
    </w:p>
    <w:p>
      <w:r>
        <w:rPr>
          <w:rFonts w:ascii="Noto Sans CJK SC" w:hAnsi="Noto Sans CJK SC" w:eastAsia="Noto Sans CJK SC"/>
          <w:b w:val="0"/>
        </w:rPr>
        <w:t>上位机软件由表现层、业务控制层、数据处理与判定层、设备通信层以及数据与外部接口层组成。架构重点是将现场控制、检测数据和生产记录解耦：运动安全由现场控制系统负责，检测算法围绕当前批次和工序状态运行，结果统一归档。</w:t>
      </w:r>
    </w:p>
    <w:p>
      <w:pPr>
        <w:pStyle w:val="Heading3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3.5.2 软件分层架构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903999" cy="30093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ar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09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CJK SC" w:hAnsi="Noto Sans CJK SC" w:eastAsia="Noto Sans CJK SC"/>
          <w:sz w:val="18"/>
        </w:rPr>
        <w:t>图 3  上位机软件分层架构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软件层级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职责边界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表现层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显示工序、设备状态、实时波形、产品配置、视觉证据和生产记录；不直接驱动物理输出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业务控制层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维护批次上下文，依据工序状态组织预检、采样、结果汇总和异常处置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数据处理与判定层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完成基础噪声、热源响应、强光/电磁干扰、探头比值、视觉和继电器证据判定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设备通信层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读取可编程控制器工序状态，连接D1～D6探测器、数字量采集模块和摄像头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数据与外部接口层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保存配置、检验记录、标签队列和日志，并与制造执行系统交换生产数据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3.5.3 软件设计原则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控制与质量判定分离：上位机不承担机械安全和危险运动控制。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六槽位独立采集和判定：单只产品质量异常不影响其余槽位继续完成检测。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工序与数据同步：检测数据按可编程控制器阶段状态归入对应检测窗口。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产品规则配置化：软件版本、探头数量、质量阈值、继电器及视觉规则按产品档案管理。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全过程留痕：关键状态、检测证据、判定、报告、标签和制造执行系统记录保持批次关联。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3.6 系统接口与信息流</w:t>
      </w:r>
    </w:p>
    <w:p>
      <w:r>
        <w:rPr>
          <w:rFonts w:ascii="Noto Sans CJK SC" w:hAnsi="Noto Sans CJK SC" w:eastAsia="Noto Sans CJK SC"/>
          <w:b w:val="0"/>
        </w:rPr>
        <w:t>系统同时存在控制流和检测数据流。控制流由人机界面、可编程控制器和执行机构构成闭环；检测数据流由可编程控制器状态、六路探测器、数字量采集和摄像头进入上位机后台服务，再由检测算法形成槽位结果并进入生产追溯。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328000" cy="35714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7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CJK SC" w:hAnsi="Noto Sans CJK SC" w:eastAsia="Noto Sans CJK SC"/>
          <w:sz w:val="18"/>
        </w:rPr>
        <w:t>图 4  控制流与检测数据流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接口关系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主要信息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原则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机械机构 ↔ 电气控制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动作指令、位置/限位反馈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无有效位置反馈不进入下一动作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可编程控制器 → 上位机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工序、子步骤、安全及输入/输出状态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上位机以只读监测为主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探测器 → 上位机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状态、软件信息、多探头波形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六路独立通信，按槽位归档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数字量采集 → 上位机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火警/故障实体继电器触点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作为独立功能证据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摄像头 → 上位机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运行/火警/故障指示灯图像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按D1～D6识别区域取证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上位机 → 生产系统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检验报告、产品结果、标签任务、日志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外部接口异常不破坏本地检测证据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3.7 主要技术参数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技术参数/实现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单批检测数量</w:t>
            </w:r>
          </w:p>
        </w:tc>
        <w:tc>
          <w:tcPr>
            <w:tcW w:type="dxa" w:w="7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6只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自动检测周期</w:t>
            </w:r>
          </w:p>
        </w:tc>
        <w:tc>
          <w:tcPr>
            <w:tcW w:type="dxa" w:w="7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约150 s/批，不含上下料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单只等效核心检测时间</w:t>
            </w:r>
          </w:p>
        </w:tc>
        <w:tc>
          <w:tcPr>
            <w:tcW w:type="dxa" w:w="7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约25 s/只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设备占地/高度</w:t>
            </w:r>
          </w:p>
        </w:tc>
        <w:tc>
          <w:tcPr>
            <w:tcW w:type="dxa" w:w="7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占地约1 m²，高约2.2 m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产品兼容</w:t>
            </w:r>
          </w:p>
        </w:tc>
        <w:tc>
          <w:tcPr>
            <w:tcW w:type="dxa" w:w="7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双波长、三波长、四波长、图探型共用机械工装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判定方式</w:t>
            </w:r>
          </w:p>
        </w:tc>
        <w:tc>
          <w:tcPr>
            <w:tcW w:type="dxa" w:w="7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D1～D6槽位独立形成A类、B类、不合格或需复测结果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产品供电</w:t>
            </w:r>
          </w:p>
        </w:tc>
        <w:tc>
          <w:tcPr>
            <w:tcW w:type="dxa" w:w="7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直流24 V分组供电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产品通信</w:t>
            </w:r>
          </w:p>
        </w:tc>
        <w:tc>
          <w:tcPr>
            <w:tcW w:type="dxa" w:w="7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RS485经多路串口服务器转以太网，六路独立通道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功能证据</w:t>
            </w:r>
          </w:p>
        </w:tc>
        <w:tc>
          <w:tcPr>
            <w:tcW w:type="dxa" w:w="70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波形/状态 + 实体继电器触点 + 指示灯视觉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 w:cs="Noto Sans CJK SC"/>
          <w:b/>
          <w:color w:val="144E7D"/>
          <w:sz w:val="32"/>
        </w:rPr>
        <w:t>4. 工序流程设计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940000" cy="36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Noto Sans CJK SC" w:hAnsi="Noto Sans CJK SC" w:eastAsia="Noto Sans CJK SC"/>
        </w:rPr>
        <w:t>图 5  自动检测主流程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 w:cs="Noto Sans CJK SC"/>
          <w:b/>
          <w:color w:val="144E7D"/>
          <w:sz w:val="27"/>
        </w:rPr>
        <w:t>4.1 工序职责划分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  <w:cantSplit/>
        </w:trPr>
        <w:tc>
          <w:tcPr>
            <w:tcW w:type="dxa" w:w="1928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位置/阶段</w:t>
            </w:r>
          </w:p>
        </w:tc>
        <w:tc>
          <w:tcPr>
            <w:tcW w:type="dxa" w:w="7370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主要动作与检测项目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初始化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上电、安全链确认、垂直上限位、水平初始位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检测位1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六槽位探针统一压合；软件版本/探头数/灵敏度等预检；模拟火警/故障继电器功能；指示灯视觉；基础噪声；热源/摆动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检测位2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重新压针；LED强光频闪；对讲机电磁干扰；观察误报、通信连续性、波形和比值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回位与完成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垂直上升、水平回初始位、可编程控制器 COMPLETE、D1～D6独立综合判定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生产闭环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报告、标签、制造执行系统、人工贴标/留样处置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 w:cs="Noto Sans CJK SC"/>
          <w:b/>
          <w:color w:val="144E7D"/>
          <w:sz w:val="27"/>
        </w:rPr>
        <w:t>4.2 完整生产步骤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  <w:cantSplit/>
        </w:trPr>
        <w:tc>
          <w:tcPr>
            <w:tcW w:type="dxa" w:w="794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608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5896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设备准备与批次建档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上电、安全链、产品型号、批次、D1～D6槽位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2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初始化回零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垂直上限位+水平初始位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3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移动至检测位1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水平机构到位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4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探针压合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建立DC24V、RS485、继电器触点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5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产品预检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版本、探头数、灵敏度、通信/状态，可按产品类别扩展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6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继电器/视觉功能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模拟火警/故障/复位；ZS-DI-16实体触点；运行绿灯/火警红灯参与判定；故障黄灯仅作辅助证据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7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基础噪声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稳定后采样，执行A类/B类/不合格判定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8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热源/摆动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约2 s往返×3，检查响应、趋势和P2/P3等比值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9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移至检测位2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探针上升、水平到位、再次压针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10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LED强光频闪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无误火警、无掉线、波形/比值受控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11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对讲机电磁干扰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同样检查误报、通信、波形和比值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12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回位与完成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探针上升、水平回初始位、可编程控制器 COMPLETE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13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槽位独立判定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D1～D6分别形成A类/B类/不合格/复测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14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生产闭环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报告→标签→制造执行系统→贴标/留样/隔离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 w:cs="Noto Sans CJK SC"/>
          <w:b/>
          <w:color w:val="144E7D"/>
          <w:sz w:val="27"/>
        </w:rPr>
        <w:t>4.3 检测节拍与理论效率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  <w:cantSplit/>
        </w:trPr>
        <w:tc>
          <w:tcPr>
            <w:tcW w:type="dxa" w:w="2154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381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自动检测台</w:t>
            </w:r>
          </w:p>
        </w:tc>
        <w:tc>
          <w:tcPr>
            <w:tcW w:type="dxa" w:w="2381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原人工关键步骤</w:t>
            </w:r>
          </w:p>
        </w:tc>
        <w:tc>
          <w:tcPr>
            <w:tcW w:type="dxa" w:w="2381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单批数量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6只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1只/次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自动检测台六只并行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核心检测时间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约150 s/6只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约80 s/只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均不含人工上下料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单只等效时间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约25 s/只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约80 s/只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核心检测过程折算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理论检测能力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约144只/h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约45只/h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不计上下料、换批和异常处理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理论效率提升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约3.2倍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基准1.0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80÷25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核心检测时间下降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约68.8%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—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(80-25)÷80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rPr>
          <w:cantSplit/>
          <w:tblHeader w:val="true"/>
          <w:cantSplit/>
        </w:trPr>
        <w:tc>
          <w:tcPr>
            <w:tcW w:type="dxa" w:w="9973"/>
            <w:shd w:fill="EBF3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</w:rPr>
              <w:t>节拍口径：150 s为自动流程从启动至检测完成并回初始位的核心周期，不含人工上下料，用于检测工序效率评价。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 w:cs="Noto Sans CJK SC"/>
          <w:b/>
          <w:color w:val="144E7D"/>
          <w:sz w:val="27"/>
        </w:rPr>
        <w:t>4.4 异常分支与独立判定原则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单只产品质量异常不触发整批停机；例如D3预检或波形判定不合格，整批仍继续完成，D3单独记录不合格，其余槽位继续形成各自结果。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只有急停、安全链异常、关键机构动作异常、批次级通信/采集基础设施故障或人工中止等情况才终止整批自动流程。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基础设施异常与产品质量不合格分开分类，证据不足时进入“需复测/测试无效”，不能静默改判为合格。</w:t>
      </w:r>
    </w:p>
    <w:p>
      <w:pPr>
        <w:pStyle w:val="Heading1"/>
        <w:keepNext/>
        <w:pageBreakBefore/>
        <w:spacing w:before="160" w:after="80"/>
      </w:pPr>
      <w:r>
        <w:rPr>
          <w:rFonts w:ascii="Noto Sans CJK SC" w:hAnsi="Noto Sans CJK SC" w:eastAsia="Noto Sans CJK SC"/>
          <w:b w:val="0"/>
        </w:rPr>
        <w:t>5. 安全限位与联锁设计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5.1 设计原则</w:t>
      </w:r>
    </w:p>
    <w:p>
      <w:r>
        <w:rPr>
          <w:rFonts w:ascii="Noto Sans CJK SC" w:hAnsi="Noto Sans CJK SC" w:eastAsia="Noto Sans CJK SC"/>
          <w:b w:val="0"/>
        </w:rPr>
        <w:t>检测台安全设计采用“硬件安全链优先、位置反馈确认、软件顺序联锁、异常失效保护”的分层方案。急停和安全回路独立于上位机网络与质量判定程序；运动动作必须满足安全条件、位置条件和步骤条件后方可执行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5.2 硬件安全链设计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  <w:cantSplit/>
        </w:trPr>
        <w:tc>
          <w:tcPr>
            <w:tcW w:type="dxa" w:w="181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安全部件/信号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设计作用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异常时处理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急停装置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人员紧急停机，进入硬件安全链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切断危险动作许可，自动流程停止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双手启动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启动自动工序前的人工安全确认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条件不满足时禁止启动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安全继电器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汇总安全回路并提供硬件级安全许可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安全回路断开时撤销动作许可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主接触器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控制危险动力回路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安全回路失效时切断相关动力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I1.0 安全输入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向可编程控制器反馈安全链状态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形成安全报警并清除危险输出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I0.3 垂直上限位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确认探针组件处于安全上位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未到位禁止水平移动或进入下一步骤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I0.4 垂直下限位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确认探针组件达到检测压合位置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未到位不进入检测项目，超时报警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I0.0/I0.1/I0.2 位置反馈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确认初始位、检测位2、检测位1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位置未确认时禁止执行对应工序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5.3 运动限位与位置联锁</w:t>
      </w:r>
    </w:p>
    <w:p>
      <w:r>
        <w:rPr>
          <w:rFonts w:ascii="Noto Sans CJK SC" w:hAnsi="Noto Sans CJK SC" w:eastAsia="Noto Sans CJK SC"/>
          <w:b w:val="0"/>
        </w:rPr>
        <w:t>垂直运动采用上下限位作为主要到位依据。初始化及工位切换前，探针组件应处于上限位；探针下降后以检测位下限位确认压合位置。水平机构仅在垂直机构处于安全上位时执行移动，避免探针未脱离产品或工装时发生横向运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  <w:cantSplit/>
        </w:trPr>
        <w:tc>
          <w:tcPr>
            <w:tcW w:type="dxa" w:w="153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动作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前置条件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完成条件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保护措施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垂直上升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安全链正常；允许升降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I0.3 上限位有效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动作超时停止并报警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垂直下降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水平机构已到指定检测位；安全链正常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I0.4 下限位有效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动作超时停止并报警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水平移动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垂直上限位有效；目标步骤成立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I0.0/I0.1/I0.2 对应位置有效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运行与暂停互锁；超时停止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回初始位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检测项目结束；垂直已上升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I0.0 初始位有效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未回位不得进入批次完成状态</w:t>
            </w:r>
          </w:p>
        </w:tc>
      </w:tr>
    </w:tbl>
    <w:p>
      <w:r>
        <w:rPr>
          <w:rFonts w:ascii="Noto Sans CJK SC" w:hAnsi="Noto Sans CJK SC" w:eastAsia="Noto Sans CJK SC"/>
          <w:b w:val="0"/>
        </w:rPr>
        <w:t>水平运行输出与暂停输出设置互锁，停止、安全异常或位置限制出现时暂停优先。垂直电机电源、方向输出和步骤状态由顺序程序统一管理，禁止在生产流程中绕过步骤直接动作。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5.4 软件安全控制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启动条件：自动启动仅在安全链正常、无流程报警、机构状态满足要求且当前未运行时生效。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步骤联锁：每个动作均需取得上一动作的有效位置反馈后进入下一步骤，限位反馈优先于固定延时。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超时保护：垂直升降、水平定位等动作配置超时监测；规定时间内未取得到位信号时停止动作并形成报警。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停止处理：人工停止、急停或安全输入失效时，清除自动步骤及危险输出，水平机构进入暂停状态。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权限控制：生产状态下人机界面和上位机不直接写物理输出点，不提供安全旁路；上位机以过程监视、数据采集和质量判定为主。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数据联锁：发生安全中止后，当前批次不得沿用已采集的局部结果直接放行，应重新初始化后按新批次执行。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5.5 安全状态分层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  <w:cantSplit/>
        </w:trPr>
        <w:tc>
          <w:tcPr>
            <w:tcW w:type="dxa" w:w="170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主要职责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控制原则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硬件安全层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急停、双手启动、安全继电器、主接触器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独立于上位机；安全优先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位置检测层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上下限位及三个水平位置反馈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无到位反馈不进入下一动作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控制程序层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顺序控制、互锁、超时、报警、输出清除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状态机受安全条件统一门控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人机界面层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启停、报警显示、维护操作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生产模式不直接驱动物理输出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上位机层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过程监视、数据采集、质量判定、记录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不替代现场安全链，不具备安全旁路权限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5.6 异常处置与恢复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  <w:cantSplit/>
        </w:trPr>
        <w:tc>
          <w:tcPr>
            <w:tcW w:type="dxa" w:w="181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异常情况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系统响应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恢复要求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急停/安全链断开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停止自动工序，危险输出清除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排除异常并恢复安全链后重新初始化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垂直上/下限位未到位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动作超时，停止并报警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检查限位、伺服及机械机构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水平位置未到位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停止后续工序，保持安全状态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检查位置传感器和水平机构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安全状态与步骤状态矛盾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阻止动作并记录报警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维护人员确认后重新启动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探测器/视觉通信异常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对应槽位进入待判定或复测；不作为机械安全旁路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恢复通信后重新检测对应批次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  <w:b w:val="0"/>
        </w:rPr>
        <w:t>5.7 安全验收要点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急停、安全继电器和主接触器动作有效，安全链断开时自动流程不能启动；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垂直上下限位均能终止对应运动并形成有效到位反馈；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垂直未到安全上位时，水平机构不得执行工位切换；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水平运行与暂停输出互锁，异常时暂停/停止优先；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动作超时能够停止当前动作并形成报警；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生产界面和上位机不存在直接绕过安全链驱动物理输出的路径；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急停或安全中止后，当前批次不得直接恢复放行，应重新执行初始化和完整检测。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6. 可编程控制器与人机界面功能开发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6.1 控制程序结构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OB1主循环完成安全输入与报警、启动上升沿、自动步骤状态机、定时器、自动/手动中介命令和最终物理输出。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M10.x/M11.x保存主要自动步骤，M13.x保存热源脉冲，M14.x保存动作间歇；VW600/VW602向人机界面和上位机提供阶段/子步骤码。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垂直完成优先使用I0.3/I0.4上下限位反馈，定时器用于超时保护和工序冗余，不作为唯一到位依据。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6.2 关键输入/输出点位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  <w:cantSplit/>
        </w:trPr>
        <w:tc>
          <w:tcPr>
            <w:tcW w:type="dxa" w:w="1474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835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语义</w:t>
            </w:r>
          </w:p>
        </w:tc>
        <w:tc>
          <w:tcPr>
            <w:tcW w:type="dxa" w:w="4989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I0.0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初始位到位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水平回初始位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I0.1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检测位2到位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强光/电磁干扰位置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I0.2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检测位1到位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热源/综合功能位置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I0.3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垂直上限位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上行复位/安全上位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I0.4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垂直下限位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探针压合位置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I1.0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安全/急停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安全链判断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I1.3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自动启动输入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现场启动脉冲/版本相关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  <w:cantSplit/>
        </w:trPr>
        <w:tc>
          <w:tcPr>
            <w:tcW w:type="dxa" w:w="1474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835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语义</w:t>
            </w:r>
          </w:p>
        </w:tc>
        <w:tc>
          <w:tcPr>
            <w:tcW w:type="dxa" w:w="4989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Q0.1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热源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加热相关输出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Q0.4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垂直电机总电源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垂直升降允许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Q0.5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水平运行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水平移动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Q0.6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水平暂停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停止/限位/安全异常优先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Q0.7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电磁干扰继电器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对讲机/电磁干扰自动工序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Q1.0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气缸/摆动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热源往复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Q1.1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垂直方向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1=上行，0=下行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Q1.2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强光灯1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频闪输出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Q1.3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强光灯2/扩展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按最终现场版本冻结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6.3 输出互锁与人机界面控制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Q0.5水平运行与Q0.6暂停不能同时有效；到位、停止或安全限制时暂停优先。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人机界面正常生产操作不直接写物理Q点，不提供安全旁路；手动功能仅限授权维护。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/>
        </w:rPr>
        <w:t>安全链、限位、互锁及超时保护统一按第5章执行；生产界面不得旁路安全条件。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人机界面页面包括工序、手动维护、报警和配置；开始/停止采用脉冲语义，状态变量以只读显示为主。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7. 探测器通信与检测算法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7.1 通信与产品预检</w:t>
      </w:r>
    </w:p>
    <w:p>
      <w:pPr>
        <w:spacing w:before="0" w:after="100" w:line="348" w:lineRule="auto"/>
        <w:ind w:firstLine="420"/>
      </w:pPr>
      <w:r>
        <w:rPr>
          <w:rFonts w:ascii="Noto Sans CJK SC" w:hAnsi="Noto Sans CJK SC" w:eastAsia="Noto Sans CJK SC" w:cs="Noto Sans CJK SC"/>
          <w:sz w:val="21"/>
        </w:rPr>
        <w:t>探测器默认采用RS485、115200 bps、8N1、Modbus RTU，通过多路串口服务器转换为六个独立TCP连接。上位机对六台设备分别建立连接、确认主动/连续波形模式、检查有效帧连续性和通道同步，并在检测位1探针压合、供电及通信稳定后执行产品预检。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  <w:cantSplit/>
        </w:trPr>
        <w:tc>
          <w:tcPr>
            <w:tcW w:type="dxa" w:w="2154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预检项</w:t>
            </w:r>
          </w:p>
        </w:tc>
        <w:tc>
          <w:tcPr>
            <w:tcW w:type="dxa" w:w="7143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当前策略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软件版本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按产品档案的基线版本核验；其他型号投产前补齐基线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探头数量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双/三/四波长等按产品档案配置期望探头数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灵敏度/状态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读取并进入批次记录，可按产品类型继续扩展更多寄存器和状态依据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继电器功能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工艺要求所有型号必做；当前双波长已启用，其他型号正式投产前启用并确认基线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功能模拟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不使用真实明火；通过模拟火警/故障/复位指令验证产品功能链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7.2 继电器功能与指示灯识别</w:t>
      </w:r>
    </w:p>
    <w:p>
      <w:pPr>
        <w:spacing w:before="0" w:after="100" w:line="348" w:lineRule="auto"/>
        <w:ind w:firstLine="420"/>
      </w:pPr>
      <w:r>
        <w:rPr>
          <w:rFonts w:ascii="Noto Sans CJK SC" w:hAnsi="Noto Sans CJK SC" w:eastAsia="Noto Sans CJK SC" w:cs="Noto Sans CJK SC"/>
          <w:sz w:val="21"/>
        </w:rPr>
        <w:t>检测位1先完成继电器功能和视觉验证，再进入基础噪声采集。上位机发送模拟火警/故障及复位指令，ZS-DI-16读取实体继电器触点；同一阶段由USB摄像头采集D1～D6六个识别区域。运行绿灯和火警红灯参与通用正式判定；故障黄灯仅当前图探型复合探测器具备，因此作为辅助证据，不纳入通用不合格规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  <w:cantSplit/>
        </w:trPr>
        <w:tc>
          <w:tcPr>
            <w:tcW w:type="dxa" w:w="2494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视觉对象</w:t>
            </w:r>
          </w:p>
        </w:tc>
        <w:tc>
          <w:tcPr>
            <w:tcW w:type="dxa" w:w="6803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判定意义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运行绿灯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正式视觉证据，异常可导致槽位视觉不合格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火警红灯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模拟火警阶段正式视觉证据，异常可导致槽位视觉不合格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故障黄灯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辅助证据；仅图探型当前具备，不作为通用正式不合格项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7.3 波形分析与A/B类分级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  <w:cantSplit/>
        </w:trPr>
        <w:tc>
          <w:tcPr>
            <w:tcW w:type="dxa" w:w="2494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701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A类</w:t>
            </w:r>
          </w:p>
        </w:tc>
        <w:tc>
          <w:tcPr>
            <w:tcW w:type="dxa" w:w="2268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B类试运行</w:t>
            </w:r>
          </w:p>
        </w:tc>
        <w:tc>
          <w:tcPr>
            <w:tcW w:type="dxa" w:w="2835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最少噪声样本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400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400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数据完整性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最少干扰样本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80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80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数据完整性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噪声下限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50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50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低于50判定不合格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噪声上限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200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220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B类当前约放宽10%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原始波形绝对值保护上限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1000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1000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异常幅值保护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干扰比上限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1.5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1.5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当前配置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一致性趋势下限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0.80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0.75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B类试运行参数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P2/P3范围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0.50～1.50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0.48～1.50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后续随样本评估</w:t>
            </w:r>
          </w:p>
        </w:tc>
      </w:tr>
    </w:tbl>
    <w:p>
      <w:pPr>
        <w:spacing w:after="40"/>
      </w:pPr>
    </w:p>
    <w:p>
      <w:pPr>
        <w:spacing w:before="0" w:after="100" w:line="348" w:lineRule="auto"/>
        <w:ind w:firstLine="420"/>
      </w:pPr>
      <w:r>
        <w:rPr>
          <w:rFonts w:ascii="Noto Sans CJK SC" w:hAnsi="Noto Sans CJK SC" w:eastAsia="Noto Sans CJK SC" w:cs="Noto Sans CJK SC"/>
          <w:sz w:val="21"/>
        </w:rPr>
        <w:t>基础噪声在检测位1稳定窗口内采集。热源/摆动阶段检查正常响应、多个探头变化趋势和P2/P3等比值；LED强光频闪和电磁干扰阶段重点检查不能产生误火警、通信不能异常掉线、波形不能异常失控，同时比值/干扰比满足对应产品规则。RMS、归一化波形和阶段极值主要用于诊断，不替代正式原始波形质量指标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7.4 A/B分级与生产处置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  <w:cantSplit/>
          <w:cantSplit/>
        </w:trPr>
        <w:tc>
          <w:tcPr>
            <w:tcW w:type="dxa" w:w="1474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检测结果</w:t>
            </w:r>
          </w:p>
        </w:tc>
        <w:tc>
          <w:tcPr>
            <w:tcW w:type="dxa" w:w="1247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报告</w:t>
            </w:r>
          </w:p>
        </w:tc>
        <w:tc>
          <w:tcPr>
            <w:tcW w:type="dxa" w:w="1247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制造执行系统</w:t>
            </w:r>
          </w:p>
        </w:tc>
        <w:tc>
          <w:tcPr>
            <w:tcW w:type="dxa" w:w="1814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标签</w:t>
            </w:r>
          </w:p>
        </w:tc>
        <w:tc>
          <w:tcPr>
            <w:tcW w:type="dxa" w:w="2608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实物处置</w:t>
            </w:r>
          </w:p>
        </w:tc>
        <w:tc>
          <w:tcPr>
            <w:tcW w:type="dxa" w:w="1020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发货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A类合格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正常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正常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A类标签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正常生产流转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是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B类合格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正常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正常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B类对应标签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边界样品留存、继续验证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暂不发货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不合格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正常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正常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不合格/隔离标签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隔离/复检/维修/质量处置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6"/>
              </w:rPr>
              <w:t>需复测/测试无效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异常/复测记录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按规则记录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非正常合格标签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重新检测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>否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rPr>
          <w:cantSplit/>
          <w:tblHeader w:val="true"/>
          <w:cantSplit/>
        </w:trPr>
        <w:tc>
          <w:tcPr>
            <w:tcW w:type="dxa" w:w="9973"/>
            <w:shd w:fill="EBF3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</w:rPr>
              <w:t>处置规则：A/B为检测质量分级。A类按正常流程发货；B类按“B类合格”记录并完成报告、制造执行系统上传和标签打印，实物留样、暂不发货。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7.5 批次门禁与槽位独立判定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批次必须完整执行可编程控制器工序并建立当前批次上下文，D1～D6分别形成A类、B类、不合格或需复测。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每个槽位分别检查预检、功能、视觉、基础噪声、热源、频闪、电磁干扰、通信新鲜度和证据完整性。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单只产品质量失败只影响对应槽位；安全链、机构动作或关键采集基础设施故障属于批次级异常。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8. 上位机操作界面与生产功能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8.1 主界面与功能分区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  <w:cantSplit/>
        </w:trPr>
        <w:tc>
          <w:tcPr>
            <w:tcW w:type="dxa" w:w="2154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区域/功能</w:t>
            </w:r>
          </w:p>
        </w:tc>
        <w:tc>
          <w:tcPr>
            <w:tcW w:type="dxa" w:w="7143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主监视界面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可编程控制器工序、数字量输入/输出/内部状态、六台探测器在线/火警/故障/同步、实时波形、A类/B类/不合格/复测统计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设备与波形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六台原始/归一化波形、探头值、P2/P1/P2/P3/P3/P1、通信、自检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视觉检测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摄像头选择、D1～D6 识别区域、绿/红/黄灯状态、自动抓拍与证据摘要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产品配置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型号、软件版本基线、探头数、产品编码、继电器/视觉规则；运行期间锁定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生产配置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</w:r>
            <w:r>
              <w:rPr>
                <w:rFonts w:ascii="Noto Sans CJK SC" w:hAnsi="Noto Sans CJK SC" w:eastAsia="Noto Sans CJK SC" w:cs="Noto Sans CJK SC"/>
              </w:rPr>
              <w:t>检验员、标准、数字量反馈、生产记录、标签队列、制造执行系统状态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测试监听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只读观察正式现场状态，不建立可编程控制器/设备控制连接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版本与诊断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版本查询、更新/回退、诊断日志提交；授权维护人员使用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8.2 多型号兼容与预检扩展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  <w:cantSplit/>
        </w:trPr>
        <w:tc>
          <w:tcPr>
            <w:tcW w:type="dxa" w:w="1587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81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型号</w:t>
            </w:r>
          </w:p>
        </w:tc>
        <w:tc>
          <w:tcPr>
            <w:tcW w:type="dxa" w:w="1361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探头数</w:t>
            </w:r>
          </w:p>
        </w:tc>
        <w:tc>
          <w:tcPr>
            <w:tcW w:type="dxa" w:w="3969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当前生产/配置状态</w:t>
            </w:r>
          </w:p>
        </w:tc>
      </w:tr>
      <w:tr>
        <w:trPr>
          <w:cantSplit/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双波长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GHT-1050-02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2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当前主生产型号；已配置软件基线；继电器测试已启用</w:t>
            </w:r>
          </w:p>
        </w:tc>
      </w:tr>
      <w:tr>
        <w:trPr>
          <w:cantSplit/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三波长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GHT-1050-03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3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待正式生产；软件基线待确认；继电器测试投产前启用</w:t>
            </w:r>
          </w:p>
        </w:tc>
      </w:tr>
      <w:tr>
        <w:trPr>
          <w:cantSplit/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四波长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GHT-1050-04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4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待正式生产；软件基线待确认；继电器测试投产前启用</w:t>
            </w:r>
          </w:p>
        </w:tc>
      </w:tr>
      <w:tr>
        <w:trPr>
          <w:cantSplit/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图探型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GHT-1050-05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3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待正式生产；具备故障黄灯；专属规则投产前确认</w:t>
            </w:r>
          </w:p>
        </w:tc>
      </w:tr>
    </w:tbl>
    <w:p>
      <w:pPr>
        <w:spacing w:after="40"/>
      </w:pPr>
    </w:p>
    <w:p>
      <w:pPr>
        <w:spacing w:before="0" w:after="100" w:line="348" w:lineRule="auto"/>
        <w:ind w:firstLine="420"/>
      </w:pPr>
      <w:r>
        <w:rPr>
          <w:rFonts w:ascii="Noto Sans CJK SC" w:hAnsi="Noto Sans CJK SC" w:eastAsia="Noto Sans CJK SC" w:cs="Noto Sans CJK SC"/>
          <w:sz w:val="21"/>
        </w:rPr>
        <w:t>四类产品共用同一套六槽位机械工装，切型无需更换工装。操作员在上位机选择产品型号后，软件加载相应的软件版本基线、期望探头数、质量阈值、探头比值、继电器和视觉规则。预检框架允许根据探测器种类继续扩充专属检测依据，例如状态位、特定寄存器、继电器要求或型号特有指示功能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9. 软件功能实现与数据接口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  <w:cantSplit/>
        </w:trPr>
        <w:tc>
          <w:tcPr>
            <w:tcW w:type="dxa" w:w="2381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917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可编程控制器过程监测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S7只读轮询、阶段解码和IO快照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探测器服务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六路连接、协议解析、模式切换、产品预检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波形分析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噪声、热源、强光、电磁干扰、趋势和采样窗口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视觉检测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USB摄像头取像、六识别区域、颜色特征识别和视觉证据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结果判定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单台/整批/最终完成门禁和A类/B类/不合格/复测分类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生产运行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批次生命周期、完成时机、生产记录协调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标签与制造执行系统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标签队列、打印状态、制造执行系统附件与产品结果、失败重试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继电器反馈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火警/故障实体触点、稳定采样和反馈判定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安全边界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本机接口、现场只读门禁、旧直写输入/输出路径禁用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9.1 后台服务、接口与数据存储</w:t>
      </w:r>
    </w:p>
    <w:p>
      <w:r>
        <w:rPr>
          <w:rFonts w:ascii="Noto Sans CJK SC" w:hAnsi="Noto Sans CJK SC" w:eastAsia="Noto Sans CJK SC"/>
          <w:b w:val="0"/>
        </w:rPr>
        <w:t>本章仅说明软件后台服务、外部接口和数据存储实现。软件总体分层、职责边界和信息流统一见第3.5～3.6节。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  <w:cantSplit/>
        </w:trPr>
        <w:tc>
          <w:tcPr>
            <w:tcW w:type="dxa" w:w="3175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接口/数据</w:t>
            </w:r>
          </w:p>
        </w:tc>
        <w:tc>
          <w:tcPr>
            <w:tcW w:type="dxa" w:w="6123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  <w:cantSplit/>
        </w:trP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/api/field/summary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可编程控制器、波形、产品预检、继电器与最终判定汇总</w:t>
            </w:r>
          </w:p>
        </w:tc>
      </w:tr>
      <w:tr>
        <w:trPr>
          <w:cantSplit/>
          <w:cantSplit/>
        </w:trP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/api/plc/process-status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可编程控制器工序状态和IO</w:t>
            </w:r>
          </w:p>
        </w:tc>
      </w:tr>
      <w:tr>
        <w:trPr>
          <w:cantSplit/>
          <w:cantSplit/>
        </w:trP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/api/flame/devices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六台探测器实时状态和波形</w:t>
            </w:r>
          </w:p>
        </w:tc>
      </w:tr>
      <w:tr>
        <w:trPr>
          <w:cantSplit/>
          <w:cantSplit/>
        </w:trP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/api/indicator-vision/evidence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提交当前批次六槽位视觉证据</w:t>
            </w:r>
          </w:p>
        </w:tc>
      </w:tr>
      <w:tr>
        <w:trPr>
          <w:cantSplit/>
          <w:cantSplit/>
        </w:trP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/api/production-records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生产记录查询和导出</w:t>
            </w:r>
          </w:p>
        </w:tc>
      </w:tr>
      <w:tr>
        <w:trPr>
          <w:cantSplit/>
          <w:cantSplit/>
        </w:trP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/api/label-print/*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标签任务认领、打印成功/失败/重试</w:t>
            </w:r>
          </w:p>
        </w:tc>
      </w:tr>
      <w:tr>
        <w:trPr>
          <w:cantSplit/>
          <w:cantSplit/>
        </w:trP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/api/mes/status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制造执行系统连通性和待上传状态</w:t>
            </w:r>
          </w:p>
        </w:tc>
      </w:tr>
      <w:tr>
        <w:trPr>
          <w:cantSplit/>
          <w:cantSplit/>
        </w:trP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system-config.json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</w:rPr>
              <w:t>通信、波形、产品、数字量采集、生产等配置</w:t>
            </w:r>
          </w:p>
        </w:tc>
      </w:tr>
      <w:tr>
        <w:trPr>
          <w:cantSplit/>
          <w:cantSplit/>
        </w:trP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product-profiles.json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产品型号、版本、探头数和编号规则基准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10. 部署、发布与运维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10.1 软件构建与部署原则</w:t>
      </w:r>
    </w:p>
    <w:p>
      <w:pPr>
        <w:spacing w:before="0" w:after="100" w:line="348" w:lineRule="auto"/>
        <w:ind w:firstLine="420"/>
      </w:pPr>
      <w:r>
        <w:rPr>
          <w:rFonts w:ascii="Noto Sans CJK SC" w:hAnsi="Noto Sans CJK SC" w:eastAsia="Noto Sans CJK SC" w:cs="Noto Sans CJK SC"/>
          <w:sz w:val="21"/>
        </w:rPr>
        <w:t>现场采用触摸屏工控一体机运行Electron桌面程序，界面与本机Node.js服务协同工作。可编程控制器/人机界面工程、上位机版本、配置、输入/输出对照、生产记录和验收资料应保持版本关联；生产检测期间不修改软件版本，更新、回退和诊断日志提交由授权维护人员执行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10.2 运维职责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  <w:cantSplit/>
        </w:trPr>
        <w:tc>
          <w:tcPr>
            <w:tcW w:type="dxa" w:w="2154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143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主要职责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操作员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按规程启动、观察、停止、核对报告与标签、执行B类留样/不合格隔离，不修改低频配置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设备/电气维护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安全回路、限位、继电器、传感器、接线和机械动作检查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工艺/质量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产品型号、版本基线、A/B阈值、复测和发货规则管理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软件维护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上位机版本、可编程控制器/人机界面契约、接口、日志和配置备份</w:t>
            </w:r>
          </w:p>
        </w:tc>
      </w:tr>
      <w:tr>
        <w:trPr>
          <w:cantSplit/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8"/>
              </w:rPr>
              <w:t>管理员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>版本冻结、验收资料、权限、数据留存和变更审批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10.3 最简日常开机点检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  <w:cantSplit/>
        </w:trPr>
        <w:tc>
          <w:tcPr>
            <w:tcW w:type="dxa" w:w="1928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点检项</w:t>
            </w:r>
          </w:p>
        </w:tc>
        <w:tc>
          <w:tcPr>
            <w:tcW w:type="dxa" w:w="4535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操作员最简确认</w:t>
            </w:r>
          </w:p>
        </w:tc>
        <w:tc>
          <w:tcPr>
            <w:tcW w:type="dxa" w:w="2835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异常处理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安全/启动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人机界面/上位机无安全链报警，设备允许待机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不允许启动，通知维护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机构初始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垂直在安全上位、水平可正常回初始位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检查限位/伺服/机构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产品接入/通信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首批压针后六槽位供电、RS485/TCP正常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检查探针、串口服务器、交换机、接线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视觉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摄像头画面正常，六识别区域未明显偏移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清洁/校准摄像头或识别区域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功能执行件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</w:rPr>
              <w:t>首批中加热棒/气缸、强光灯、对讲机动作正常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停止继续批量检测并处理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rPr>
          <w:cantSplit/>
          <w:tblHeader w:val="true"/>
          <w:cantSplit/>
        </w:trPr>
        <w:tc>
          <w:tcPr>
            <w:tcW w:type="dxa" w:w="9973"/>
            <w:shd w:fill="EBF3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</w:rPr>
              <w:t>点检方式：安全链、急停和限位由可编程控制器持续监测；日常采用软件安全自检和首批功能确认，安全条件异常时禁止启动。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11. 验证结果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11.1 软件与现场验证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  <w:cantSplit/>
        </w:trPr>
        <w:tc>
          <w:tcPr>
            <w:tcW w:type="dxa" w:w="2381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1928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4989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界面/服务端构建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通过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界面和Node.js/TypeScript服务完成构建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关键业务回归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通过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视觉/标签等关键回归用例通过；历史全量并行测试曾出现Node测试运行器输出反序列化异常，归为工具链维护项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单文件桌面构建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通过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现场桌面交付包可生成并校验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现场生产闭环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通过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检测、判定、报告、标签、制造执行系统和人工贴标/样本处置已纳入流程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人工/自动对比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300组中283组一致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一致率约94.3%；17组差异用于边界与B类规则验证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11.2 实机一致性验证</w:t>
      </w:r>
    </w:p>
    <w:p>
      <w:pPr>
        <w:spacing w:before="0" w:after="100" w:line="348" w:lineRule="auto"/>
        <w:ind w:firstLine="420"/>
      </w:pPr>
      <w:r>
        <w:rPr>
          <w:rFonts w:ascii="Noto Sans CJK SC" w:hAnsi="Noto Sans CJK SC" w:eastAsia="Noto Sans CJK SC"/>
        </w:rPr>
        <w:t>采用已完成人工检测的产品进行自动检测台对比验证，共计300组，其中283组结果一致，一致率94.3%。该数据作为人工检测与自动检测的一致性指标；准确率评价需以经确认的标准样本和最终质量规范为依据。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17组差异样本用于识别接近A/B/不合格阈值的边界产品；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复核人工判断与自动算法在噪声、探头比值、趋势和抗干扰项目上的差异；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验证B类试运行参数、采样窗口和产品专属规则是否需要调整；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为扩大样本后冻结更稳定、可量化、可追溯的统一检验规则提供数据基础。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11.3 自动化实施效果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  <w:cantSplit/>
        </w:trPr>
        <w:tc>
          <w:tcPr>
            <w:tcW w:type="dxa" w:w="1928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对比维度</w:t>
            </w:r>
          </w:p>
        </w:tc>
        <w:tc>
          <w:tcPr>
            <w:tcW w:type="dxa" w:w="2835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原人工关键步骤</w:t>
            </w:r>
          </w:p>
        </w:tc>
        <w:tc>
          <w:tcPr>
            <w:tcW w:type="dxa" w:w="2948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自动检测台</w:t>
            </w:r>
          </w:p>
        </w:tc>
        <w:tc>
          <w:tcPr>
            <w:tcW w:type="dxa" w:w="2721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改善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并行度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单只逐个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6只并行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减少重复操作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核心节拍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约80 s/只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约150 s/6只≈25 s/只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理论效率约3.2倍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产品接线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逐只人工连接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探针统一压合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减少接线时间与接错风险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工序动作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人工触发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可编程控制器固化位置/节拍/干扰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重复性提高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判定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人工观察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原始波形阈值+趋势+比值+实体触点+视觉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量化且可追溯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切型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依赖人员记忆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共用工装+产品档案加载规则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降低切型风险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异常产品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易中断整批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单只不合格独立记录、整批继续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保留其余有效结果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记录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人工/零散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自动报告+标签+制造执行系统+日志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生产追溯闭环</w:t>
            </w:r>
          </w:p>
        </w:tc>
      </w:tr>
    </w:tbl>
    <w:p>
      <w:pPr>
        <w:spacing w:after="40"/>
      </w:pPr>
    </w:p>
    <w:p>
      <w:pPr>
        <w:spacing w:before="0" w:after="100" w:line="348" w:lineRule="auto"/>
        <w:ind w:firstLine="420"/>
      </w:pPr>
      <w:r>
        <w:rPr>
          <w:rFonts w:ascii="Noto Sans CJK SC" w:hAnsi="Noto Sans CJK SC" w:eastAsia="Noto Sans CJK SC"/>
        </w:rPr>
        <w:t>按核心检测时间计算，人工完成6只产品关键步骤约480 s，自动检测约150 s，每批减少约330 s，核心检测时间降低约68.8%。该指标不含上下料、换批和异常处理。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12. 项目成果与持续改进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12.1 已完成事项</w:t>
      </w:r>
    </w:p>
    <w:p>
      <w:pPr>
        <w:spacing w:before="0" w:after="60" w:line="324" w:lineRule="auto"/>
        <w:ind w:left="397" w:hanging="397"/>
      </w:pPr>
      <w:r>
        <w:rPr>
          <w:rFonts w:ascii="Noto Sans CJK SC" w:hAnsi="Noto Sans CJK SC" w:eastAsia="Noto Sans CJK SC" w:cs="Noto Sans CJK SC"/>
          <w:sz w:val="20"/>
        </w:rPr>
        <w:t>1.  版本与资产闭环：可编程控制器、人机界面、上位机、配置和现场资产基线关联管理。</w:t>
      </w:r>
    </w:p>
    <w:p>
      <w:pPr>
        <w:spacing w:before="0" w:after="60" w:line="324" w:lineRule="auto"/>
        <w:ind w:left="397" w:hanging="397"/>
      </w:pPr>
      <w:r>
        <w:rPr>
          <w:rFonts w:ascii="Noto Sans CJK SC" w:hAnsi="Noto Sans CJK SC" w:eastAsia="Noto Sans CJK SC" w:cs="Noto Sans CJK SC"/>
          <w:sz w:val="20"/>
        </w:rPr>
        <w:t>2.  安全与动作闭环：启动、停止、急停/安全链、限位、回位、热源、强光和电磁干扰完成现场联调。</w:t>
      </w:r>
    </w:p>
    <w:p>
      <w:pPr>
        <w:spacing w:before="0" w:after="60" w:line="324" w:lineRule="auto"/>
        <w:ind w:left="397" w:hanging="397"/>
      </w:pPr>
      <w:r>
        <w:rPr>
          <w:rFonts w:ascii="Noto Sans CJK SC" w:hAnsi="Noto Sans CJK SC" w:eastAsia="Noto Sans CJK SC" w:cs="Noto Sans CJK SC"/>
          <w:sz w:val="20"/>
        </w:rPr>
        <w:t>3.  六台检测闭环：六台并行通信、预检、波形采集、质量判定和结果归档。</w:t>
      </w:r>
    </w:p>
    <w:p>
      <w:pPr>
        <w:spacing w:before="0" w:after="60" w:line="324" w:lineRule="auto"/>
        <w:ind w:left="397" w:hanging="397"/>
      </w:pPr>
      <w:r>
        <w:rPr>
          <w:rFonts w:ascii="Noto Sans CJK SC" w:hAnsi="Noto Sans CJK SC" w:eastAsia="Noto Sans CJK SC" w:cs="Noto Sans CJK SC"/>
          <w:sz w:val="20"/>
        </w:rPr>
        <w:t>4.  实机一致性验证：300组人工已检产品中283组与自动结果一致，约94.3%。</w:t>
      </w:r>
    </w:p>
    <w:p>
      <w:pPr>
        <w:spacing w:before="0" w:after="60" w:line="324" w:lineRule="auto"/>
        <w:ind w:left="397" w:hanging="397"/>
      </w:pPr>
      <w:r>
        <w:rPr>
          <w:rFonts w:ascii="Noto Sans CJK SC" w:hAnsi="Noto Sans CJK SC" w:eastAsia="Noto Sans CJK SC" w:cs="Noto Sans CJK SC"/>
          <w:sz w:val="20"/>
        </w:rPr>
        <w:t>5.  视觉与继电器闭环：实体触点和六槽位指示灯视觉进入检验和异常处置链。</w:t>
      </w:r>
    </w:p>
    <w:p>
      <w:pPr>
        <w:spacing w:before="0" w:after="60" w:line="324" w:lineRule="auto"/>
        <w:ind w:left="397" w:hanging="397"/>
      </w:pPr>
      <w:r>
        <w:rPr>
          <w:rFonts w:ascii="Noto Sans CJK SC" w:hAnsi="Noto Sans CJK SC" w:eastAsia="Noto Sans CJK SC" w:cs="Noto Sans CJK SC"/>
          <w:sz w:val="20"/>
        </w:rPr>
        <w:t>6.  报告、标签与制造执行系统闭环：A/B/不合格均有对应记录，制造执行系统和标签任务可追溯。</w:t>
      </w:r>
    </w:p>
    <w:p>
      <w:pPr>
        <w:spacing w:before="0" w:after="60" w:line="324" w:lineRule="auto"/>
        <w:ind w:left="397" w:hanging="397"/>
      </w:pPr>
      <w:r>
        <w:rPr>
          <w:rFonts w:ascii="Noto Sans CJK SC" w:hAnsi="Noto Sans CJK SC" w:eastAsia="Noto Sans CJK SC" w:cs="Noto Sans CJK SC"/>
          <w:sz w:val="20"/>
        </w:rPr>
        <w:t>7.  样本处置闭环：B类留样暂不发货，不合格隔离/复检/维修。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12.2 持续改进事项</w:t>
      </w:r>
    </w:p>
    <w:p>
      <w:pPr>
        <w:spacing w:before="0" w:after="60" w:line="324" w:lineRule="auto"/>
        <w:ind w:left="397" w:hanging="397"/>
      </w:pPr>
      <w:r>
        <w:rPr>
          <w:rFonts w:ascii="Noto Sans CJK SC" w:hAnsi="Noto Sans CJK SC" w:eastAsia="Noto Sans CJK SC" w:cs="Noto Sans CJK SC"/>
          <w:sz w:val="20"/>
        </w:rPr>
        <w:t>1.  随生产计划验证三波长、四波长、图探型等更多型号，补齐软件版本基线并启用对应继电器功能检测。</w:t>
      </w:r>
    </w:p>
    <w:p>
      <w:pPr>
        <w:spacing w:before="0" w:after="60" w:line="324" w:lineRule="auto"/>
        <w:ind w:left="397" w:hanging="397"/>
      </w:pPr>
      <w:r>
        <w:rPr>
          <w:rFonts w:ascii="Noto Sans CJK SC" w:hAnsi="Noto Sans CJK SC" w:eastAsia="Noto Sans CJK SC" w:cs="Noto Sans CJK SC"/>
          <w:sz w:val="20"/>
        </w:rPr>
        <w:t>2.  继续积累B类和17组差异样本，验证B类阈值、采样窗口及未来是否允许发货。</w:t>
      </w:r>
    </w:p>
    <w:p>
      <w:pPr>
        <w:spacing w:before="0" w:after="60" w:line="324" w:lineRule="auto"/>
        <w:ind w:left="397" w:hanging="397"/>
      </w:pPr>
      <w:r>
        <w:rPr>
          <w:rFonts w:ascii="Noto Sans CJK SC" w:hAnsi="Noto Sans CJK SC" w:eastAsia="Noto Sans CJK SC" w:cs="Noto Sans CJK SC"/>
          <w:sz w:val="20"/>
        </w:rPr>
        <w:t>3.  按产品种类扩充预检依据，优先通过产品档案和版本化规则管理，避免硬编码。</w:t>
      </w:r>
    </w:p>
    <w:p>
      <w:pPr>
        <w:spacing w:before="0" w:after="60" w:line="324" w:lineRule="auto"/>
        <w:ind w:left="397" w:hanging="397"/>
      </w:pPr>
      <w:r>
        <w:rPr>
          <w:rFonts w:ascii="Noto Sans CJK SC" w:hAnsi="Noto Sans CJK SC" w:eastAsia="Noto Sans CJK SC" w:cs="Noto Sans CJK SC"/>
          <w:sz w:val="20"/>
        </w:rPr>
        <w:t>4.  保持软件、可编程控制器/人机界面、输入/输出、配置和生产记录版本关联，任何工艺参数变更均执行回归验证。</w:t>
      </w:r>
    </w:p>
    <w:p>
      <w:pPr>
        <w:spacing w:before="0" w:after="60" w:line="324" w:lineRule="auto"/>
        <w:ind w:left="397" w:hanging="397"/>
      </w:pPr>
      <w:r>
        <w:rPr>
          <w:rFonts w:ascii="Noto Sans CJK SC" w:hAnsi="Noto Sans CJK SC" w:eastAsia="Noto Sans CJK SC" w:cs="Noto Sans CJK SC"/>
          <w:sz w:val="20"/>
        </w:rPr>
        <w:t>5.  持续完善日志、备份恢复、首批点检和异常批次处置，不增加不必要的人工操作负担。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13. 现场验收确认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13.1 控制系统与安全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可编程控制器/人机界面现场版本与部署资料已归档；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启动仅在安全正常、无报警和允许状态下生效；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停止/急停能清除危险输出；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I0.3/I0.4上下限位参与每个垂直动作完成与超时保护；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人机界面生产操作不直接写物理Q点或旁路安全链；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电磁干扰、强光、热源等实际输出与上位机/工艺语义一致。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13.2 工序与质量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初始化、检测位1、检测位2、回初始位和完成顺序不可跳过；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D1～D6独立形成A/B/不合格/复测结果，单只不合格不终止整批；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版本、探头数、灵敏度、继电器反馈和视觉证据进入批次记录；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噪声、热源、强光、电磁干扰采样和指标齐全；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B类正常生成报告、上传制造执行系统和打印B类标签，但样本留存、暂不发货；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停止/中止、急停、批次级通信/采样基础设施异常能阻止正常放行。</w:t>
      </w:r>
    </w:p>
    <w:p>
      <w:pPr>
        <w:pStyle w:val="Heading2"/>
        <w:keepNext/>
        <w:spacing w:before="160" w:after="80"/>
      </w:pPr>
      <w:r>
        <w:rPr>
          <w:rFonts w:ascii="Noto Sans CJK SC" w:hAnsi="Noto Sans CJK SC" w:eastAsia="Noto Sans CJK SC"/>
        </w:rPr>
        <w:t>13.3 数据与运维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生产记录、报告和审计链可查询、导出；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标签队列支持打印、失败和重试；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制造执行系统失败任务本地保留并可重试；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软件日志覆盖启动、服务端、网络和关键异常；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配置、版本和验收资料可备份恢复；</w:t>
      </w:r>
    </w:p>
    <w:p>
      <w:pPr>
        <w:pStyle w:val="ListBullet"/>
        <w:spacing w:before="0" w:after="60" w:line="324" w:lineRule="auto"/>
      </w:pPr>
      <w:r>
        <w:rPr>
          <w:rFonts w:ascii="Noto Sans CJK SC" w:hAnsi="Noto Sans CJK SC" w:eastAsia="Noto Sans CJK SC" w:cs="Noto Sans CJK SC"/>
          <w:sz w:val="20"/>
        </w:rPr>
        <w:t>日常点检采用软件安全自检+首批功能确认。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14. 附录：主要项目证据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  <w:cantSplit/>
        </w:trPr>
        <w:tc>
          <w:tcPr>
            <w:tcW w:type="dxa" w:w="2041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257"/>
            <w:shd w:fill="144E7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主要文件/证据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可编程控制器与工序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可编程控制器.awl；IO映射.txt；config/plc-hmi-upper-contract.json；现场最终可编程控制器/人机界面工程及验收记录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上位机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FieldProcessStatusApp、WutosDashboard、FlameDetectorWorkbench、indicator-camera、field-status-server等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质量算法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field-waveform-analysis、field-detector-verdict、field-final-verdict、relay-functional-test-coordinator、indicator-vision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配置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server/system-config.json；server/product-profiles.json；现场部署与资产基线清单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生产证据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生产检验记录、标签队列、制造执行系统上传记录、诊断日志、300组人工/自动对比及17组差异样本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  <w:t>图表与报告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  <w:t>docs/architecture下的技术路线、功能架构、时间轴和检验记录样例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</w:rPr>
        <w:t>15. 结论与后续工作</w:t>
      </w:r>
    </w:p>
    <w:p>
      <w:pPr>
        <w:spacing w:before="0" w:after="100" w:line="348" w:lineRule="auto"/>
        <w:ind w:firstLine="420"/>
      </w:pPr>
      <w:r>
        <w:rPr>
          <w:rFonts w:ascii="Noto Sans CJK SC" w:hAnsi="Noto Sans CJK SC" w:eastAsia="Noto Sans CJK SC"/>
        </w:rPr>
        <w:t>本项目已完成机械、电气、控制软件、上位机、检测算法及生产追溯的系统集成，当前A类产品具备稳定生产检测条件。B类产品纳入完整检测和数据追溯流程，按边界样品留存、暂不发货。后续新增型号按产品档案补齐软件基线、探头数量、质量阈值、继电器和视觉规则，并完成投产验证。</w:t>
      </w:r>
    </w:p>
    <w:p>
      <w:pPr>
        <w:spacing w:before="0" w:after="100" w:line="348" w:lineRule="auto"/>
        <w:ind w:firstLine="420"/>
      </w:pPr>
      <w:r>
        <w:rPr>
          <w:rFonts w:ascii="Noto Sans CJK SC" w:hAnsi="Noto Sans CJK SC" w:eastAsia="Noto Sans CJK SC"/>
        </w:rPr>
        <w:t>设备占地约1 m²，高度约2.2 m，每批并行检测6只，自动检测周期约150 s。人工关键步骤约80 s/只，核心检测效率理论提升约3.2倍。300组人工/自动对比中283组结果一致。后续重点开展B类及17组差异样本分析、阈值优化、多型号基线确认和持续生产验证。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rPr>
          <w:cantSplit/>
          <w:tblHeader w:val="true"/>
          <w:cantSplit/>
        </w:trPr>
        <w:tc>
          <w:tcPr>
            <w:tcW w:type="dxa" w:w="9973"/>
            <w:shd w:fill="EBF3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 w:cs="Noto Sans CJK SC"/>
                <w:b/>
                <w:color w:val="144E7D"/>
                <w:sz w:val="20"/>
              </w:rPr>
              <w:t>最终状态：当前A类正常生产闭环已经形成；B类进入完整检测/报告/标签/制造执行系统闭环但留样暂不发货；其他型号按生产计划逐步补齐基线并验证。</w:t>
            </w:r>
            <w:r>
              <w:rPr>
                <w:rFonts w:ascii="Noto Sans CJK SC" w:hAnsi="Noto Sans CJK SC" w:eastAsia="Noto Sans CJK SC" w:cs="Noto Sans CJK SC"/>
                <w:sz w:val="20"/>
              </w:rPr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34" w:right="1020" w:bottom="1020" w:left="124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46464"/>
        <w:sz w:val="18"/>
      </w:rPr>
      <w:t xml:space="preserve">第 </w:t>
    </w:r>
    <w:fldSimple w:instr="PAGE"/>
    <w:r>
      <w:rPr>
        <w:rFonts w:ascii="Noto Sans CJK SC" w:hAnsi="Noto Sans CJK SC" w:eastAsia="Noto Sans CJK SC" w:cs="Noto Sans CJK SC"/>
        <w:color w:val="646464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t>理工光科智慧生产  |  火焰探测器成品自动检测台技术报告  V1.8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4E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69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C35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4E7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火焰探测器成品自动检测台技术报告 V1.6</dc:title>
  <dc:subject>理工光科智慧生产项目技术总结/成果报告</dc:subject>
  <dc:creator>python-docx</dc:creator>
  <cp:keywords>火焰探测器,自动检测台,PLC,视觉检测,MES,技术报告</cp:keywords>
  <dc:description>由V1.6定稿内容生成的正式DOCX版本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