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color w:val="000000"/>
          <w:sz w:val="44"/>
        </w:rPr>
        <w:t>火焰探测器成品自动检测台技术报告</w:t>
      </w:r>
    </w:p>
    <w:p>
      <w:pPr>
        <w:spacing w:after="40"/>
      </w:pPr>
    </w:p>
    <w:p>
      <w:pPr>
        <w:pStyle w:val="ReportMetadata"/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项目：理工光科智慧生产——火焰探测器检测台</w:t>
      </w:r>
    </w:p>
    <w:p>
      <w:pPr>
        <w:pStyle w:val="ReportMetadata"/>
        <w:spacing w:line="307" w:lineRule="auto" w:after="80"/>
      </w:pPr>
    </w:p>
    <w:p>
      <w:pPr>
        <w:pStyle w:val="ReportMetadata"/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报告版本：V1.0</w:t>
      </w:r>
    </w:p>
    <w:p>
      <w:pPr>
        <w:pStyle w:val="ReportMetadata"/>
        <w:spacing w:line="307" w:lineRule="auto" w:after="80"/>
      </w:pPr>
    </w:p>
    <w:p>
      <w:pPr>
        <w:pStyle w:val="ReportMetadata"/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编制日期：2026-09-20</w:t>
      </w:r>
    </w:p>
    <w:p>
      <w:pPr>
        <w:pStyle w:val="ReportMetadata"/>
        <w:spacing w:line="307" w:lineRule="auto" w:after="80"/>
      </w:pPr>
    </w:p>
    <w:p>
      <w:pPr>
        <w:pStyle w:val="ReportMetadata"/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版本分支：</w:t>
      </w:r>
      <w:r>
        <w:rPr>
          <w:rFonts w:ascii="Consolas" w:hAnsi="Consolas" w:eastAsia="Consolas"/>
          <w:i/>
          <w:color w:val="323232"/>
          <w:sz w:val="19"/>
        </w:rPr>
        <w:t>refactor/unified-backend</w:t>
      </w:r>
    </w:p>
    <w:p>
      <w:pPr>
        <w:pStyle w:val="ReportMetadata"/>
        <w:spacing w:line="307" w:lineRule="auto" w:after="80"/>
      </w:pPr>
    </w:p>
    <w:p>
      <w:pPr>
        <w:pStyle w:val="ReportMetadata"/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适用范围：工序流程、PLC/HMI、上位机界面、探测器通信、质量判定、记录追溯和部署验收</w:t>
      </w:r>
    </w:p>
    <w:p>
      <w:pPr>
        <w:pStyle w:val="Heading1"/>
        <w:keepNext/>
      </w:pPr>
      <w:r>
        <w:t>1. 摘要与结论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本项目建设一套火焰探测器成品自动检测台，包含机械工序、可编程逻辑控制器（PLC）、人机界面（HMI）、六台探测器通信、波形分析、质量判定、检验记录和标签输出。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已完成的主要工作如下：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PLC 程序定义初始化、热源检测、爆闪干扰、电磁干扰、回初始位和完成等工序状态；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上位机实现现场只读监视、探测器状态显示、视觉检测、波形分析、产品预检、继电器功能测试、生产记录、标签打印、MES 上传、测试监听和版本管理；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界面应用、服务端程序和桌面安装包构建通过；服务端全量测试并行执行时出现 Node 测试运行器输出反序列化异常，指示灯判定测试 2 项、标签队列测试 6 项单独执行全部通过；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上位机静态检查通过，当前运行时为现场单一路径、本机绑定、现场只读和旧直写 I/O 路径禁用。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PLC 与 HMI 已完成现场部署。当前资料审查结果如下：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提供的 PLC 与 HMI 文件为项目最终版本，现场资产基线已同步，8 项资产哈希校验通过；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field-deployment-status.json</w:t>
      </w:r>
      <w:r>
        <w:rPr>
          <w:rFonts w:ascii="Microsoft YaHei" w:hAnsi="Microsoft YaHei" w:eastAsia="Microsoft YaHei"/>
          <w:sz w:val="21"/>
        </w:rPr>
        <w:t xml:space="preserve"> 和统一部署清单已更新为最终版本、已部署状态；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最终版本与上位机受控契约仍需核对垂直限位超时、手动旁路、物理输出和 EMC 点位等跨层语义；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最终版本与仓库受控目标在爆闪节拍、电磁输出点位和计时策略上存在差异，需以现场最终版本和验收记录为准；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当前项目资料仍需补录与现场部署版本对应的完整 CRC、逐点 I/O 和验收记录。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结论：PLC/HMI 最终版本已部署，项目具备现场运行基础。后续重点为完成三方语义核对，并完善视觉检测、自动报告、标签打印、MES 上传和人工贴标确认等生产闭环。</w:t>
      </w:r>
    </w:p>
    <w:p>
      <w:pPr>
        <w:pStyle w:val="Heading1"/>
        <w:keepNext/>
      </w:pPr>
      <w:r>
        <w:t>2. 项目目标、范围与边界</w:t>
      </w:r>
    </w:p>
    <w:p>
      <w:pPr>
        <w:pStyle w:val="Heading2"/>
        <w:keepNext/>
      </w:pPr>
      <w:r>
        <w:t>2.1 建设目标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检测台用于火焰探测器成品批量检测，建设目标如下：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通过 PLC 自动执行固定工序，减少人工移动、触发和复位造成的漏检、错序和节拍差异；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同时接入六台火焰探测器，实时获取通信状态、火警/故障、光源就绪、同步状态和多通道波形；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将热源、爆闪和电磁干扰阶段形成可追溯的噪声、干扰比、一致性趋势和探头比值证据；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只有当整台检测台流程完成、六台设备数据完整且质量指标满足要求时，才允许形成正式批次结果；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记录产品型号、版本、探头数、灵敏度、继电器反馈、波形指标、异常原因和操作过程；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支持只读测试监听和现场状态审查，防止维护过程通过上位机直接操作现场 PLC 输出。</w:t>
      </w:r>
    </w:p>
    <w:p>
      <w:pPr>
        <w:pStyle w:val="Heading2"/>
        <w:keepNext/>
      </w:pPr>
      <w:r>
        <w:t>2.2 系统范围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本项目覆盖内容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现场动作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水平移动、垂直升降、热源触发、爆闪触发、电磁干扰、回初始位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PLC/HMI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启动、停止、急停/安全链、限位、步序、定时、输出联锁、工序显示、报警显示、维护手动页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工序监测、探测器状态、波形、预检、视觉检测、质量判定、检验报告、标签打印、MES 上传和贴标确认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本地运行配置、批次上下文、波形分析、结果记录、审计链、测试归档和诊断日志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生产追溯接口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MES 自动上传、标签机打印、诊断日志上传；MQTT 用于状态/结果上报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完成检验记录、产品标签、MES 生产记录和人工贴标确认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2.3 关键边界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现场版上位机以 S7 只读方式读取 PLC 工序状态，旧版直接写 PLC I/O 的服务由 </w:t>
      </w:r>
      <w:r>
        <w:rPr>
          <w:rFonts w:ascii="Consolas" w:hAnsi="Consolas" w:eastAsia="Consolas"/>
          <w:color w:val="323232"/>
          <w:sz w:val="19"/>
        </w:rPr>
        <w:t>field-runtime-gate</w:t>
      </w:r>
      <w:r>
        <w:rPr>
          <w:rFonts w:ascii="Microsoft YaHei" w:hAnsi="Microsoft YaHei" w:eastAsia="Microsoft YaHei"/>
          <w:sz w:val="21"/>
        </w:rPr>
        <w:t xml:space="preserve"> 硬门禁阻断。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单台设备的 </w:t>
      </w:r>
      <w:r>
        <w:rPr>
          <w:rFonts w:ascii="Consolas" w:hAnsi="Consolas" w:eastAsia="Consolas"/>
          <w:color w:val="323232"/>
          <w:sz w:val="19"/>
        </w:rPr>
        <w:t>PASS</w:t>
      </w:r>
      <w:r>
        <w:rPr>
          <w:rFonts w:ascii="Microsoft YaHei" w:hAnsi="Microsoft YaHei" w:eastAsia="Microsoft YaHei"/>
          <w:sz w:val="21"/>
        </w:rPr>
        <w:t>、在线或火警状态不构成整批放行依据；正式结果必须满足完整工序、全部必需设备和质量判定条件。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本报告依据项目源码、配置、PLC/HMI 静态资产和测试记录编制，不替代现场下载、实机动作和质量验收记录。</w:t>
      </w:r>
    </w:p>
    <w:p>
      <w:pPr>
        <w:pStyle w:val="Heading2"/>
        <w:keepNext/>
      </w:pPr>
      <w:r>
        <w:t>2.4 附图说明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本报告附图用于说明系统结构、工序关系和检验结果格式。图示内容用于技术交底和报告阅读，现场执行以已部署 PLC/HMI、工艺文件、检验规程和生产记录为准。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技术路线与交付闭环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功能架构图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工序时间轴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完整时序图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技术路线与功能架构静态预览：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-detector-bench.technical-roadmap.visual-check.1440x900.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1  技术路线与交付闭环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-detector-bench.functional.architecture.visual-check.1440x900.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2  功能闭环与使用视角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-detector-bench.time-axis.visual-check.1440x900.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3  工序时间轴</w:t>
      </w:r>
    </w:p>
    <w:p>
      <w:pPr>
        <w:pStyle w:val="Heading2"/>
        <w:keepNext/>
      </w:pPr>
      <w:r>
        <w:t>2.5 术语说明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中文含义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可编程逻辑控制器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HMI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人机界面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DI / DO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数字量输入 / 数字量输出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FAT / SAT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工厂验收 / 现场验收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ROI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感兴趣区域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UVC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通用摄像头接口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HSV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色调—饱和度—明度颜色模型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MQTT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消息传输协议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WebSocket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全双工实时通信协议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总体技术架构</w:t>
      </w:r>
    </w:p>
    <w:p>
      <w:pPr>
        <w:pStyle w:val="Heading2"/>
        <w:keepNext/>
      </w:pPr>
      <w:r>
        <w:t>3.1 分层组成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主要组成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检测台硬件层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热源、爆闪灯、水平/垂直电机、气缸、限位/到位传感器、继电器、DIO 反馈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执行物理动作并返回安全、位置和触点状态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 与人机界面控制层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S7-200 SMART、MicroWIN SMART 工程、MCGS 人机界面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执行顺序控制、安全联锁、动作输出、步序灯和人工启停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设备通信层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S7 过程监测、探测器 TCP/RTU、Modbus 解码、DIO Modbus TCP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获取 PLC 工序、六台探测器波形/状态和继电器物理反馈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上位机服务端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Node.js、Express、WebSocket、现场状态服务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状态汇总、波形分析、质量判定、审计、记录、标签和外部接口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上位机界面应用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React 19、TypeScript、Vite、图标组件库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实时主屏、详情配置、波形、报警、结果和操作反馈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桌面部署层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Electron、内置浏览器内核和运行环境、单文件桌面程序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Windows 本地部署、进程管理、诊断日志和运行配置隔离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生产数据层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JSON 配置、JSONL 审计、生产记录、标签队列、测试归档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保存配置、过程证据、结果报告和异常追溯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逻辑架构</w:t>
      </w:r>
    </w:p>
    <w:p>
      <w:pPr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（本节流程图采用嵌入式图示呈现。）</w:t>
      </w:r>
    </w:p>
    <w:p>
      <w:pPr>
        <w:pStyle w:val="Heading2"/>
        <w:keepNext/>
      </w:pPr>
      <w:r>
        <w:t>3.3 运行模式与端口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界面应用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服务端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现场开发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127.0.0.1:3002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127.0.0.1:3001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读取 PLC 与探测器状态，现场页面保持只读监测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单文件桌面版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内置浏览器内核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127.0.0.1:3003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Electron 内置服务端和界面应用，运行数据复制到用户应用数据目录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测试观察器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127.0.0.1:3005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127.0.0.1:3004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只读观察正式程序，不打开 PLC/探测器会话、不发送控制命令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现场界面通过 WebSocket 接收 </w:t>
      </w:r>
      <w:r>
        <w:rPr>
          <w:rFonts w:ascii="Consolas" w:hAnsi="Consolas" w:eastAsia="Consolas"/>
          <w:color w:val="323232"/>
          <w:sz w:val="19"/>
        </w:rPr>
        <w:t>plc_process_status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flame_state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flame_waveform_delta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field_summary</w:t>
      </w:r>
      <w:r>
        <w:rPr>
          <w:rFonts w:ascii="Microsoft YaHei" w:hAnsi="Microsoft YaHei" w:eastAsia="Microsoft YaHei"/>
          <w:sz w:val="21"/>
        </w:rPr>
        <w:t>；HTTP 用于首次快照、配置读取和需确认的业务操作。WebSocket 断线后自动重连，并以 HTTP 轮询作为备用状态通道。</w:t>
      </w:r>
    </w:p>
    <w:p>
      <w:pPr>
        <w:pStyle w:val="Heading1"/>
        <w:keepNext/>
      </w:pPr>
      <w:r>
        <w:t>4. 工序流程设计</w:t>
      </w:r>
    </w:p>
    <w:p>
      <w:pPr>
        <w:pStyle w:val="Heading2"/>
        <w:keepNext/>
      </w:pPr>
      <w:r>
        <w:t>4.1 主流程</w:t>
      </w:r>
    </w:p>
    <w:p>
      <w:pPr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（本节流程图采用嵌入式图示呈现。）</w:t>
      </w:r>
    </w:p>
    <w:p>
      <w:pPr>
        <w:pStyle w:val="Heading2"/>
        <w:keepNext/>
      </w:pPr>
      <w:r>
        <w:t>4.2 完整生产工序步骤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工序步骤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执行主体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主要输入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输出和闭环结果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设备准备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操作员、PLC、上位机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设备上电、安全链、限位、通信状态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确认检测台处于可启动状态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产品与批次建档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产品型号、批次号、产品编号、D1-D6 槽位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建立批次和产品编号对应关系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探测器预检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上位机、探测器服务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通信、软件版本、探头数、灵敏度、火警/故障状态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形成产品预检记录；异常产品进入待处理状态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初始化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PLC/HMI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M2.3</w:t>
            </w:r>
            <w:r>
              <w:rPr>
                <w:rFonts w:ascii="Microsoft YaHei" w:hAnsi="Microsoft YaHei" w:eastAsia="Microsoft YaHei"/>
                <w:sz w:val="18"/>
              </w:rPr>
              <w:t xml:space="preserve"> 启动请求、安全条件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垂直、水平机构回初始位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热源检测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PLC、探测器服务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HEAT</w:t>
            </w:r>
            <w:r>
              <w:rPr>
                <w:rFonts w:ascii="Microsoft YaHei" w:hAnsi="Microsoft YaHei" w:eastAsia="Microsoft YaHei"/>
                <w:sz w:val="18"/>
              </w:rPr>
              <w:t xml:space="preserve"> 工序、热源触发、稳定信号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采集噪声、热源响应和相关波形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爆闪与电磁干扰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PLC、探测器服务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FLASH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EMC</w:t>
            </w:r>
            <w:r>
              <w:rPr>
                <w:rFonts w:ascii="Microsoft YaHei" w:hAnsi="Microsoft YaHei" w:eastAsia="Microsoft YaHei"/>
                <w:sz w:val="18"/>
              </w:rPr>
              <w:t xml:space="preserve"> 工序输出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采集爆闪和电磁干扰波形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回初始位确认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PLC/HMI、上位机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M11.4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VW600/VW602</w:t>
            </w:r>
            <w:r>
              <w:rPr>
                <w:rFonts w:ascii="Microsoft YaHei" w:hAnsi="Microsoft YaHei" w:eastAsia="Microsoft YaHei"/>
                <w:sz w:val="18"/>
              </w:rPr>
              <w:t>、位置反馈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确认机构回位；未完成不得进行批次放行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指示灯视觉检测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摄像头、上位机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BASELINE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ALARM_VERIFY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FAULT_VERIFY</w:t>
            </w:r>
            <w:r>
              <w:rPr>
                <w:rFonts w:ascii="Microsoft YaHei" w:hAnsi="Microsoft YaHei" w:eastAsia="Microsoft YaHei"/>
                <w:sz w:val="18"/>
              </w:rPr>
              <w:t xml:space="preserve"> 阶段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判定 D1-D6 运行绿灯、火警红灯、故障黄灯并保存视觉摘要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六台批次判定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上位机服务端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 完成、探测器结果、波形、继电器、视觉结果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形成合格、不合格或需复测结论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检验报告生成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上位机服务端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批次号、产品号、各项检测数据和判定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自动生成 HTML/Word 兼容检验记录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标签打印与 MES 上传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标签打印服务、MES 服务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产品编号、二维码、结论、异常原因、报告文件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标签机自动打印；报告和产品结果自动上传 MES；失败进入队列重试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人工贴标确认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操作员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打印标签、产品编号、检验报告、MES 状态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核对标签后贴附至对应产品，完成生产追溯闭环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合格批次执行第 10～12 步；不合格或需复测批次同样生成检验报告并上传结果，但应进入隔离或复检流程，禁止粘贴合格标签。</w:t>
      </w:r>
    </w:p>
    <w:p>
      <w:pPr>
        <w:pStyle w:val="Heading2"/>
        <w:keepNext/>
      </w:pPr>
      <w:r>
        <w:t>4.3 工序阶段与状态码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受控上位机契约通过 </w:t>
      </w:r>
      <w:r>
        <w:rPr>
          <w:rFonts w:ascii="Consolas" w:hAnsi="Consolas" w:eastAsia="Consolas"/>
          <w:color w:val="323232"/>
          <w:sz w:val="19"/>
        </w:rPr>
        <w:t>VW600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VW602</w:t>
      </w:r>
      <w:r>
        <w:rPr>
          <w:rFonts w:ascii="Microsoft YaHei" w:hAnsi="Microsoft YaHei" w:eastAsia="Microsoft YaHei"/>
          <w:sz w:val="21"/>
        </w:rPr>
        <w:t xml:space="preserve"> 读取 PLC 工序：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`VW600`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`VW602`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PLC 主要步骤</w:t>
            </w:r>
          </w:p>
        </w:tc>
        <w:tc>
          <w:tcPr>
            <w:tcW w:type="dxa" w:w="19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主要动作与判定意义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INIT</w:t>
            </w:r>
            <w:r>
              <w:rPr>
                <w:rFonts w:ascii="Microsoft YaHei" w:hAnsi="Microsoft YaHei" w:eastAsia="Microsoft YaHei"/>
                <w:sz w:val="18"/>
              </w:rPr>
              <w:t xml:space="preserve"> 初始化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M10.0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M10.1</w:t>
            </w:r>
            <w:r>
              <w:rPr>
                <w:rFonts w:ascii="Microsoft YaHei" w:hAnsi="Microsoft YaHei" w:eastAsia="Microsoft YaHei"/>
                <w:sz w:val="18"/>
              </w:rPr>
              <w:t xml:space="preserve">、停顿步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M14.0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M14.1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垂直复位、水平回初始位，确认检测台起始姿态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HEAT</w:t>
            </w:r>
            <w:r>
              <w:rPr>
                <w:rFonts w:ascii="Microsoft YaHei" w:hAnsi="Microsoft YaHei" w:eastAsia="Microsoft YaHei"/>
                <w:sz w:val="18"/>
              </w:rPr>
              <w:t xml:space="preserve"> 移动热源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2/3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M10.2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M10.3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M13.0~M13.4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M10.5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到热源位、下压、热源触发、上行复位；采集稳定、噪声和热源干扰数据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FLASH</w:t>
            </w:r>
            <w:r>
              <w:rPr>
                <w:rFonts w:ascii="Microsoft YaHei" w:hAnsi="Microsoft YaHei" w:eastAsia="Microsoft YaHei"/>
                <w:sz w:val="18"/>
              </w:rPr>
              <w:t xml:space="preserve"> 爆闪干扰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M10.6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M10.7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M11.0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到爆闪位、下压、爆闪触发，采集爆闪抗干扰数据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EMC</w:t>
            </w:r>
            <w:r>
              <w:rPr>
                <w:rFonts w:ascii="Microsoft YaHei" w:hAnsi="Microsoft YaHei" w:eastAsia="Microsoft YaHei"/>
                <w:sz w:val="18"/>
              </w:rPr>
              <w:t xml:space="preserve"> 电磁干扰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M11.2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 安全门控后输出电磁干扰，采集 EMC 数据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RETURN_HOME</w:t>
            </w:r>
            <w:r>
              <w:rPr>
                <w:rFonts w:ascii="Microsoft YaHei" w:hAnsi="Microsoft YaHei" w:eastAsia="Microsoft YaHei"/>
                <w:sz w:val="18"/>
              </w:rPr>
              <w:t xml:space="preserve"> 回初始位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通常回到 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M11.4</w:t>
            </w:r>
            <w:r>
              <w:rPr>
                <w:rFonts w:ascii="Microsoft YaHei" w:hAnsi="Microsoft YaHei" w:eastAsia="Microsoft YaHei"/>
                <w:sz w:val="18"/>
              </w:rPr>
              <w:t xml:space="preserve"> +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M10.0/M10.1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EMC 完成后不能直接放行，必须重新执行并确认回初始位</w:t>
            </w:r>
          </w:p>
        </w:tc>
      </w:tr>
      <w:tr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COMPLETE</w:t>
            </w:r>
            <w:r>
              <w:rPr>
                <w:rFonts w:ascii="Microsoft YaHei" w:hAnsi="Microsoft YaHei" w:eastAsia="Microsoft YaHei"/>
                <w:sz w:val="18"/>
              </w:rPr>
              <w:t xml:space="preserve"> 完成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M0.1</w:t>
            </w:r>
          </w:p>
        </w:tc>
        <w:tc>
          <w:tcPr>
            <w:tcW w:type="dxa" w:w="192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输出清除、运行结束，整批结果才进入最终判定阶段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M11.4</w:t>
      </w:r>
      <w:r>
        <w:rPr>
          <w:rFonts w:ascii="Microsoft YaHei" w:hAnsi="Microsoft YaHei" w:eastAsia="Microsoft YaHei"/>
          <w:sz w:val="21"/>
        </w:rPr>
        <w:t xml:space="preserve"> 是回初始位的关键标志。由于回位过程中 </w:t>
      </w:r>
      <w:r>
        <w:rPr>
          <w:rFonts w:ascii="Consolas" w:hAnsi="Consolas" w:eastAsia="Consolas"/>
          <w:color w:val="323232"/>
          <w:sz w:val="19"/>
        </w:rPr>
        <w:t>VW600/VW602</w:t>
      </w:r>
      <w:r>
        <w:rPr>
          <w:rFonts w:ascii="Microsoft YaHei" w:hAnsi="Microsoft YaHei" w:eastAsia="Microsoft YaHei"/>
          <w:sz w:val="21"/>
        </w:rPr>
        <w:t xml:space="preserve"> 可能暂时回到初始化或热源相关数值，上位机使用 </w:t>
      </w:r>
      <w:r>
        <w:rPr>
          <w:rFonts w:ascii="Consolas" w:hAnsi="Consolas" w:eastAsia="Consolas"/>
          <w:color w:val="323232"/>
          <w:sz w:val="19"/>
        </w:rPr>
        <w:t>M11.4</w:t>
      </w:r>
      <w:r>
        <w:rPr>
          <w:rFonts w:ascii="Microsoft YaHei" w:hAnsi="Microsoft YaHei" w:eastAsia="Microsoft YaHei"/>
          <w:sz w:val="21"/>
        </w:rPr>
        <w:t xml:space="preserve"> 识别 </w:t>
      </w:r>
      <w:r>
        <w:rPr>
          <w:rFonts w:ascii="Consolas" w:hAnsi="Consolas" w:eastAsia="Consolas"/>
          <w:color w:val="323232"/>
          <w:sz w:val="19"/>
        </w:rPr>
        <w:t>RETURN_HOME</w:t>
      </w:r>
      <w:r>
        <w:rPr>
          <w:rFonts w:ascii="Microsoft YaHei" w:hAnsi="Microsoft YaHei" w:eastAsia="Microsoft YaHei"/>
          <w:sz w:val="21"/>
        </w:rPr>
        <w:t>，防止 EMC 后的状态抖动重新打开热源分析或提前生成报告。</w:t>
      </w:r>
    </w:p>
    <w:p>
      <w:pPr>
        <w:pStyle w:val="Heading2"/>
        <w:keepNext/>
      </w:pPr>
      <w:r>
        <w:t>4.4 各阶段动作说明</w:t>
      </w:r>
    </w:p>
    <w:p>
      <w:pPr>
        <w:pStyle w:val="Heading3"/>
        <w:keepNext/>
      </w:pPr>
      <w:r>
        <w:t>4.4.1 初始化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M10.0</w:t>
      </w:r>
      <w:r>
        <w:rPr>
          <w:rFonts w:ascii="Microsoft YaHei" w:hAnsi="Microsoft YaHei" w:eastAsia="Microsoft YaHei"/>
          <w:sz w:val="21"/>
        </w:rPr>
        <w:t xml:space="preserve"> 启动垂直上行，方向 </w:t>
      </w:r>
      <w:r>
        <w:rPr>
          <w:rFonts w:ascii="Consolas" w:hAnsi="Consolas" w:eastAsia="Consolas"/>
          <w:color w:val="323232"/>
          <w:sz w:val="19"/>
        </w:rPr>
        <w:t>Q1.1=1</w:t>
      </w:r>
      <w:r>
        <w:rPr>
          <w:rFonts w:ascii="Microsoft YaHei" w:hAnsi="Microsoft YaHei" w:eastAsia="Microsoft YaHei"/>
          <w:sz w:val="21"/>
        </w:rPr>
        <w:t xml:space="preserve">，垂直电机电源 </w:t>
      </w:r>
      <w:r>
        <w:rPr>
          <w:rFonts w:ascii="Consolas" w:hAnsi="Consolas" w:eastAsia="Consolas"/>
          <w:color w:val="323232"/>
          <w:sz w:val="19"/>
        </w:rPr>
        <w:t>Q0.4=1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通过 </w:t>
      </w:r>
      <w:r>
        <w:rPr>
          <w:rFonts w:ascii="Consolas" w:hAnsi="Consolas" w:eastAsia="Consolas"/>
          <w:color w:val="323232"/>
          <w:sz w:val="19"/>
        </w:rPr>
        <w:t>I0.3</w:t>
      </w:r>
      <w:r>
        <w:rPr>
          <w:rFonts w:ascii="Microsoft YaHei" w:hAnsi="Microsoft YaHei" w:eastAsia="Microsoft YaHei"/>
          <w:sz w:val="21"/>
        </w:rPr>
        <w:t xml:space="preserve"> 上限位或对应定时器完成垂直复位。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进入停顿步，保持水平电机停止/暂停优先状态。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M10.1</w:t>
      </w:r>
      <w:r>
        <w:rPr>
          <w:rFonts w:ascii="Microsoft YaHei" w:hAnsi="Microsoft YaHei" w:eastAsia="Microsoft YaHei"/>
          <w:sz w:val="21"/>
        </w:rPr>
        <w:t xml:space="preserve"> 驱动水平移动，直到 </w:t>
      </w:r>
      <w:r>
        <w:rPr>
          <w:rFonts w:ascii="Consolas" w:hAnsi="Consolas" w:eastAsia="Consolas"/>
          <w:color w:val="323232"/>
          <w:sz w:val="19"/>
        </w:rPr>
        <w:t>I0.0</w:t>
      </w:r>
      <w:r>
        <w:rPr>
          <w:rFonts w:ascii="Microsoft YaHei" w:hAnsi="Microsoft YaHei" w:eastAsia="Microsoft YaHei"/>
          <w:sz w:val="21"/>
        </w:rPr>
        <w:t xml:space="preserve"> 初始位置到位。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初始化完成后清理旧工序状态，进入热源位置移动。</w:t>
      </w:r>
    </w:p>
    <w:p>
      <w:pPr>
        <w:pStyle w:val="Heading3"/>
        <w:keepNext/>
      </w:pPr>
      <w:r>
        <w:t>4.4.2 移动热源与信号采集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M10.2</w:t>
      </w:r>
      <w:r>
        <w:rPr>
          <w:rFonts w:ascii="Microsoft YaHei" w:hAnsi="Microsoft YaHei" w:eastAsia="Microsoft YaHei"/>
          <w:sz w:val="21"/>
        </w:rPr>
        <w:t xml:space="preserve"> 驱动水平机构到位置 1，使用 </w:t>
      </w:r>
      <w:r>
        <w:rPr>
          <w:rFonts w:ascii="Consolas" w:hAnsi="Consolas" w:eastAsia="Consolas"/>
          <w:color w:val="323232"/>
          <w:sz w:val="19"/>
        </w:rPr>
        <w:t>I0.2</w:t>
      </w:r>
      <w:r>
        <w:rPr>
          <w:rFonts w:ascii="Microsoft YaHei" w:hAnsi="Microsoft YaHei" w:eastAsia="Microsoft YaHei"/>
          <w:sz w:val="21"/>
        </w:rPr>
        <w:t xml:space="preserve"> 确认到位。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M10.3</w:t>
      </w:r>
      <w:r>
        <w:rPr>
          <w:rFonts w:ascii="Microsoft YaHei" w:hAnsi="Microsoft YaHei" w:eastAsia="Microsoft YaHei"/>
          <w:sz w:val="21"/>
        </w:rPr>
        <w:t xml:space="preserve"> 垂直下行，使用 </w:t>
      </w:r>
      <w:r>
        <w:rPr>
          <w:rFonts w:ascii="Consolas" w:hAnsi="Consolas" w:eastAsia="Consolas"/>
          <w:color w:val="323232"/>
          <w:sz w:val="19"/>
        </w:rPr>
        <w:t>I0.4</w:t>
      </w:r>
      <w:r>
        <w:rPr>
          <w:rFonts w:ascii="Microsoft YaHei" w:hAnsi="Microsoft YaHei" w:eastAsia="Microsoft YaHei"/>
          <w:sz w:val="21"/>
        </w:rPr>
        <w:t xml:space="preserve"> 或受控定时完成。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M15.0</w:t>
      </w:r>
      <w:r>
        <w:rPr>
          <w:rFonts w:ascii="Microsoft YaHei" w:hAnsi="Microsoft YaHei" w:eastAsia="Microsoft YaHei"/>
          <w:sz w:val="21"/>
        </w:rPr>
        <w:t xml:space="preserve"> 表示信号稳定阶段，PLC 侧在稳定后开放噪声采集窗口 </w:t>
      </w:r>
      <w:r>
        <w:rPr>
          <w:rFonts w:ascii="Consolas" w:hAnsi="Consolas" w:eastAsia="Consolas"/>
          <w:color w:val="323232"/>
          <w:sz w:val="19"/>
        </w:rPr>
        <w:t>M25.2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热源触发由 </w:t>
      </w:r>
      <w:r>
        <w:rPr>
          <w:rFonts w:ascii="Consolas" w:hAnsi="Consolas" w:eastAsia="Consolas"/>
          <w:color w:val="323232"/>
          <w:sz w:val="19"/>
        </w:rPr>
        <w:t>M13.0~M13.4</w:t>
      </w:r>
      <w:r>
        <w:rPr>
          <w:rFonts w:ascii="Microsoft YaHei" w:hAnsi="Microsoft YaHei" w:eastAsia="Microsoft YaHei"/>
          <w:sz w:val="21"/>
        </w:rPr>
        <w:t xml:space="preserve"> 形成三次脉冲：高 1 秒、低 1 秒、高 1 秒、低 1 秒、高 1 秒。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触发结束后垂直上行复位，进入下一位置。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上位机分析器在信号稳定后等待约 10 秒，再开始有效噪声统计，防止机构动作完成后的瞬态数据进入正式窗口。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当前配置的波形分析要求噪声至少 400 个有效样本，干扰阶段至少 80 个有效样本；正式噪声指标使用 RAW 波动/绝对值，RMS 和归一化值主要作为辅助诊断。</w:t>
      </w:r>
    </w:p>
    <w:p>
      <w:pPr>
        <w:pStyle w:val="Heading3"/>
        <w:keepNext/>
      </w:pPr>
      <w:r>
        <w:t>4.4.3 爆闪干扰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M10.6</w:t>
      </w:r>
      <w:r>
        <w:rPr>
          <w:rFonts w:ascii="Microsoft YaHei" w:hAnsi="Microsoft YaHei" w:eastAsia="Microsoft YaHei"/>
          <w:sz w:val="21"/>
        </w:rPr>
        <w:t xml:space="preserve"> 驱动水平机构到位置 2，使用 </w:t>
      </w:r>
      <w:r>
        <w:rPr>
          <w:rFonts w:ascii="Consolas" w:hAnsi="Consolas" w:eastAsia="Consolas"/>
          <w:color w:val="323232"/>
          <w:sz w:val="19"/>
        </w:rPr>
        <w:t>I0.1</w:t>
      </w:r>
      <w:r>
        <w:rPr>
          <w:rFonts w:ascii="Microsoft YaHei" w:hAnsi="Microsoft YaHei" w:eastAsia="Microsoft YaHei"/>
          <w:sz w:val="21"/>
        </w:rPr>
        <w:t xml:space="preserve"> 确认到位。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M10.7</w:t>
      </w:r>
      <w:r>
        <w:rPr>
          <w:rFonts w:ascii="Microsoft YaHei" w:hAnsi="Microsoft YaHei" w:eastAsia="Microsoft YaHei"/>
          <w:sz w:val="21"/>
        </w:rPr>
        <w:t xml:space="preserve"> 垂直下行，使用 </w:t>
      </w:r>
      <w:r>
        <w:rPr>
          <w:rFonts w:ascii="Consolas" w:hAnsi="Consolas" w:eastAsia="Consolas"/>
          <w:color w:val="323232"/>
          <w:sz w:val="19"/>
        </w:rPr>
        <w:t>I0.4</w:t>
      </w:r>
      <w:r>
        <w:rPr>
          <w:rFonts w:ascii="Microsoft YaHei" w:hAnsi="Microsoft YaHei" w:eastAsia="Microsoft YaHei"/>
          <w:sz w:val="21"/>
        </w:rPr>
        <w:t xml:space="preserve"> 或受控定时完成。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M11.0</w:t>
      </w:r>
      <w:r>
        <w:rPr>
          <w:rFonts w:ascii="Microsoft YaHei" w:hAnsi="Microsoft YaHei" w:eastAsia="Microsoft YaHei"/>
          <w:sz w:val="21"/>
        </w:rPr>
        <w:t xml:space="preserve"> 进入爆闪触发序列，受控目标 PLC 程序包含五次爆闪状态步，页面语义为“爆闪干扰”。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上位机在该阶段采集每台探测器的干扰比、一致性趋势和探头比值。</w:t>
      </w:r>
    </w:p>
    <w:p>
      <w:pPr>
        <w:pStyle w:val="Heading3"/>
        <w:keepNext/>
      </w:pPr>
      <w:r>
        <w:t>4.4.4 电磁干扰与回位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M11.2</w:t>
      </w:r>
      <w:r>
        <w:rPr>
          <w:rFonts w:ascii="Microsoft YaHei" w:hAnsi="Microsoft YaHei" w:eastAsia="Microsoft YaHei"/>
          <w:sz w:val="21"/>
        </w:rPr>
        <w:t xml:space="preserve"> 进入 EMC 阶段。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受控目标逻辑为 </w:t>
      </w:r>
      <w:r>
        <w:rPr>
          <w:rFonts w:ascii="Consolas" w:hAnsi="Consolas" w:eastAsia="Consolas"/>
          <w:color w:val="323232"/>
          <w:sz w:val="19"/>
        </w:rPr>
        <w:t>M11.2</w:t>
      </w:r>
      <w:r>
        <w:rPr>
          <w:rFonts w:ascii="Microsoft YaHei" w:hAnsi="Microsoft YaHei" w:eastAsia="Microsoft YaHei"/>
          <w:sz w:val="21"/>
        </w:rPr>
        <w:t xml:space="preserve"> 经 </w:t>
      </w:r>
      <w:r>
        <w:rPr>
          <w:rFonts w:ascii="Consolas" w:hAnsi="Consolas" w:eastAsia="Consolas"/>
          <w:color w:val="323232"/>
          <w:sz w:val="19"/>
        </w:rPr>
        <w:t>M31.7</w:t>
      </w:r>
      <w:r>
        <w:rPr>
          <w:rFonts w:ascii="Microsoft YaHei" w:hAnsi="Microsoft YaHei" w:eastAsia="Microsoft YaHei"/>
          <w:sz w:val="21"/>
        </w:rPr>
        <w:t xml:space="preserve"> 安全输出许可驱动物理电磁输出 </w:t>
      </w:r>
      <w:r>
        <w:rPr>
          <w:rFonts w:ascii="Consolas" w:hAnsi="Consolas" w:eastAsia="Consolas"/>
          <w:color w:val="323232"/>
          <w:sz w:val="19"/>
        </w:rPr>
        <w:t>Q0.7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EMC 阶段完成后置 </w:t>
      </w:r>
      <w:r>
        <w:rPr>
          <w:rFonts w:ascii="Consolas" w:hAnsi="Consolas" w:eastAsia="Consolas"/>
          <w:color w:val="323232"/>
          <w:sz w:val="19"/>
        </w:rPr>
        <w:t>M11.4</w:t>
      </w:r>
      <w:r>
        <w:rPr>
          <w:rFonts w:ascii="Microsoft YaHei" w:hAnsi="Microsoft YaHei" w:eastAsia="Microsoft YaHei"/>
          <w:sz w:val="21"/>
        </w:rPr>
        <w:t>，清除干扰动作并重新进入初始化回位。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只有在回初始位完成且 PLC 进入 </w:t>
      </w:r>
      <w:r>
        <w:rPr>
          <w:rFonts w:ascii="Consolas" w:hAnsi="Consolas" w:eastAsia="Consolas"/>
          <w:color w:val="323232"/>
          <w:sz w:val="19"/>
        </w:rPr>
        <w:t>COMPLETE</w:t>
      </w:r>
      <w:r>
        <w:rPr>
          <w:rFonts w:ascii="Microsoft YaHei" w:hAnsi="Microsoft YaHei" w:eastAsia="Microsoft YaHei"/>
          <w:sz w:val="21"/>
        </w:rPr>
        <w:t xml:space="preserve"> 后，正式结果才允许放行。</w:t>
      </w:r>
    </w:p>
    <w:p>
      <w:pPr>
        <w:pStyle w:val="Heading2"/>
        <w:keepNext/>
      </w:pPr>
      <w:r>
        <w:t>4.5 STOP、急停和异常分支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HMI “结束/中止”写入 </w:t>
      </w:r>
      <w:r>
        <w:rPr>
          <w:rFonts w:ascii="Consolas" w:hAnsi="Consolas" w:eastAsia="Consolas"/>
          <w:color w:val="323232"/>
          <w:sz w:val="19"/>
        </w:rPr>
        <w:t>M2.0</w:t>
      </w:r>
      <w:r>
        <w:rPr>
          <w:rFonts w:ascii="Microsoft YaHei" w:hAnsi="Microsoft YaHei" w:eastAsia="Microsoft YaHei"/>
          <w:sz w:val="21"/>
        </w:rPr>
        <w:t xml:space="preserve">；PLC 通过 </w:t>
      </w:r>
      <w:r>
        <w:rPr>
          <w:rFonts w:ascii="Consolas" w:hAnsi="Consolas" w:eastAsia="Consolas"/>
          <w:color w:val="323232"/>
          <w:sz w:val="19"/>
        </w:rPr>
        <w:t>M1.0</w:t>
      </w:r>
      <w:r>
        <w:rPr>
          <w:rFonts w:ascii="Microsoft YaHei" w:hAnsi="Microsoft YaHei" w:eastAsia="Microsoft YaHei"/>
          <w:sz w:val="21"/>
        </w:rPr>
        <w:t xml:space="preserve"> 锁存停止请求，清除自动步骤、动作位、灯位和输出。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I1.0</w:t>
      </w:r>
      <w:r>
        <w:rPr>
          <w:rFonts w:ascii="Microsoft YaHei" w:hAnsi="Microsoft YaHei" w:eastAsia="Microsoft YaHei"/>
          <w:sz w:val="21"/>
        </w:rPr>
        <w:t xml:space="preserve"> 是安全/急停输入；断开后 </w:t>
      </w:r>
      <w:r>
        <w:rPr>
          <w:rFonts w:ascii="Consolas" w:hAnsi="Consolas" w:eastAsia="Consolas"/>
          <w:color w:val="323232"/>
          <w:sz w:val="19"/>
        </w:rPr>
        <w:t>M0.3</w:t>
      </w:r>
      <w:r>
        <w:rPr>
          <w:rFonts w:ascii="Microsoft YaHei" w:hAnsi="Microsoft YaHei" w:eastAsia="Microsoft YaHei"/>
          <w:sz w:val="21"/>
        </w:rPr>
        <w:t xml:space="preserve"> 安全状态失效，流程报警 </w:t>
      </w:r>
      <w:r>
        <w:rPr>
          <w:rFonts w:ascii="Consolas" w:hAnsi="Consolas" w:eastAsia="Consolas"/>
          <w:color w:val="323232"/>
          <w:sz w:val="19"/>
        </w:rPr>
        <w:t>M0.2</w:t>
      </w:r>
      <w:r>
        <w:rPr>
          <w:rFonts w:ascii="Microsoft YaHei" w:hAnsi="Microsoft YaHei" w:eastAsia="Microsoft YaHei"/>
          <w:sz w:val="21"/>
        </w:rPr>
        <w:t xml:space="preserve"> 置位，输出被清除，水平暂停 </w:t>
      </w:r>
      <w:r>
        <w:rPr>
          <w:rFonts w:ascii="Consolas" w:hAnsi="Consolas" w:eastAsia="Consolas"/>
          <w:color w:val="323232"/>
          <w:sz w:val="19"/>
        </w:rPr>
        <w:t>Q0.6</w:t>
      </w:r>
      <w:r>
        <w:rPr>
          <w:rFonts w:ascii="Microsoft YaHei" w:hAnsi="Microsoft YaHei" w:eastAsia="Microsoft YaHei"/>
          <w:sz w:val="21"/>
        </w:rPr>
        <w:t xml:space="preserve"> 优先保持。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M2.2</w:t>
      </w:r>
      <w:r>
        <w:rPr>
          <w:rFonts w:ascii="Microsoft YaHei" w:hAnsi="Microsoft YaHei" w:eastAsia="Microsoft YaHei"/>
          <w:sz w:val="21"/>
        </w:rPr>
        <w:t xml:space="preserve"> 是安全限位状态，受控上位机和 HMI 只能显示，不能由操作员写入或旁路。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STOP 或急停会使当前批次进入不可放行状态；不能通过刷新界面、重新连接或局部注入数据恢复为合格。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安全条件恢复后是否允许重新启动，应以新批次重新初始化为原则；不能直接复用中止批次的部分检测结果。</w:t>
      </w:r>
    </w:p>
    <w:p>
      <w:pPr>
        <w:pStyle w:val="Heading2"/>
        <w:keepNext/>
      </w:pPr>
      <w:r>
        <w:t>4.6 自动报告、标签、MES 与人工贴标闭环</w:t>
      </w:r>
    </w:p>
    <w:p>
      <w:pPr>
        <w:pStyle w:val="Heading3"/>
        <w:keepNext/>
      </w:pPr>
      <w:r>
        <w:t>4.6.1 检验报告自动生成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批次达到 </w:t>
      </w:r>
      <w:r>
        <w:rPr>
          <w:rFonts w:ascii="Consolas" w:hAnsi="Consolas" w:eastAsia="Consolas"/>
          <w:color w:val="323232"/>
          <w:sz w:val="19"/>
        </w:rPr>
        <w:t>COMPLETE</w:t>
      </w:r>
      <w:r>
        <w:rPr>
          <w:rFonts w:ascii="Microsoft YaHei" w:hAnsi="Microsoft YaHei" w:eastAsia="Microsoft YaHei"/>
          <w:sz w:val="21"/>
        </w:rPr>
        <w:t xml:space="preserve"> 后，生产运行协调器归档当前批次，生产记录服务根据以下数据生成检验报告：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批次号、产品型号、产品编号和槽位；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PLC 工序完成状态和异常状态；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软件版本、探头数量、灵敏度和继电器反馈；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热源、爆闪、电磁干扰波形分析结果；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D1-D6 指示灯视觉结果和抓拍数量；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产品结论、复测原因和操作人员信息。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报告同时生成浏览器可读的 HTML 文档和 Word/WPS 可打开的 </w:t>
      </w:r>
      <w:r>
        <w:rPr>
          <w:rFonts w:ascii="Consolas" w:hAnsi="Consolas" w:eastAsia="Consolas"/>
          <w:color w:val="323232"/>
          <w:sz w:val="19"/>
        </w:rPr>
        <w:t>.doc</w:t>
      </w:r>
      <w:r>
        <w:rPr>
          <w:rFonts w:ascii="Microsoft YaHei" w:hAnsi="Microsoft YaHei" w:eastAsia="Microsoft YaHei"/>
          <w:sz w:val="21"/>
        </w:rPr>
        <w:t xml:space="preserve"> 文件，作为生产记录、MES 附件和质量追溯资料。</w:t>
      </w:r>
    </w:p>
    <w:p>
      <w:pPr>
        <w:pStyle w:val="Heading3"/>
        <w:keepNext/>
      </w:pPr>
      <w:r>
        <w:t>4.6.2 标签任务生成与自动打印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检验报告归档后，系统按 D1-D6 自动生成标签任务。每个任务包含产品编号、二维码内容、产品型号、判定结果、噪声数据和不合格原因。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标签打印流程如下：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标签任务写入本地标签队列；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标签打印服务通过 USB 或 WiFi 连接标签机；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启用自动打印后，打印服务按双列标签版式自动领取任务并打印；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打印成功、失败、阻止和补打状态写回标签队列；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打印失败保留任务并支持重试；产品编号缺失、报告不合格或任务被隔离时，禁止打印合格标签。</w:t>
      </w:r>
    </w:p>
    <w:p>
      <w:pPr>
        <w:pStyle w:val="Heading3"/>
        <w:keepNext/>
      </w:pPr>
      <w:r>
        <w:t>4.6.3 MES 自动上传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生产记录归档事件触发 MES 上传任务。上传内容包括：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检验报告文件；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产品编号、产品型号、批次号和槽位；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合格/不合格结果；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操作人员、检验结论和异常说明。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MES 上传服务通过报告附件接口上传检验记录，再通过产品记录接口上传每个产品结果。网络不可用、接口异常或凭证失效时，任务写入本地待上传队列，恢复后自动重试。合格与不合格结果均应保留上传记录；不合格产品不得通过上传结果获得放行资格。</w:t>
      </w:r>
    </w:p>
    <w:p>
      <w:pPr>
        <w:pStyle w:val="Heading3"/>
        <w:keepNext/>
      </w:pPr>
      <w:r>
        <w:t>4.6.4 人工贴标与闭环确认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自动打印完成后，操作员按产品编号、二维码和槽位逐项核对，将标签贴附至对应产品。贴标完成后，应在生产记录或现场确认栏记录：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批次号和产品编号；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标签打印状态；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人工贴标确认人和确认时间；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不合格产品的隔离或复检状态。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生产闭环关系为：</w:t>
      </w:r>
    </w:p>
    <w:p>
      <w:pPr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检测完成 → 结果判定 → 报告生成 → 标签打印 → MES 上传 → 人工贴标确认 → 批次追溯完成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当前软件已具备报告生成、标签任务、标签打印状态和 MES 待上传队列；人工贴标确认应纳入现场作业记录或后续界面扩展，不得以“已打印”替代“已贴标”。</w:t>
      </w:r>
    </w:p>
    <w:p>
      <w:pPr>
        <w:pStyle w:val="Heading2"/>
        <w:keepNext/>
      </w:pPr>
      <w:r>
        <w:t>4.7 检验报告样例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以下附图均来源于项目现有生产检验记录，不使用虚构数据。PNG 为原始记录的页面预览，原始文件同时保留在项目目录中。</w:t>
      </w:r>
    </w:p>
    <w:p>
      <w:pPr>
        <w:pStyle w:val="Heading3"/>
        <w:keepNext/>
      </w:pPr>
      <w:r>
        <w:t>4.7.1 项目原始合格记录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-record-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4  项目原始合格检验记录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原始文件：生产检验记录范例-6台-更新版.doc。该记录展示 6 台产品全部合格、指示灯检验、幅值测试、产品默认设置和检验结论。</w:t>
      </w:r>
    </w:p>
    <w:p>
      <w:pPr>
        <w:pStyle w:val="Heading3"/>
        <w:keepNext/>
      </w:pPr>
      <w:r>
        <w:t>4.7.2 实际生产不合格记录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-record-f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5  实际生产不合格检验记录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原始文件：实际生产不合格记录。该记录包含幅值、软件版本、产品信息和抗干扰项目不合格结论。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不合格批次流程：生成不合格报告、上传不合格结果及报告附件、隔离异常产品，禁止粘贴合格标签；后续进入复检、维修或质量处置流程。</w:t>
      </w:r>
    </w:p>
    <w:p>
      <w:pPr>
        <w:pStyle w:val="Heading1"/>
        <w:keepNext/>
      </w:pPr>
      <w:r>
        <w:t>5. PLC/HMI 功能开发</w:t>
      </w:r>
    </w:p>
    <w:p>
      <w:pPr>
        <w:pStyle w:val="Heading2"/>
        <w:keepNext/>
      </w:pPr>
      <w:r>
        <w:t>5.1 PLC 程序结构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PLC 程序以 </w:t>
      </w:r>
      <w:r>
        <w:rPr>
          <w:rFonts w:ascii="Consolas" w:hAnsi="Consolas" w:eastAsia="Consolas"/>
          <w:color w:val="323232"/>
          <w:sz w:val="19"/>
        </w:rPr>
        <w:t>OB1</w:t>
      </w:r>
      <w:r>
        <w:rPr>
          <w:rFonts w:ascii="Microsoft YaHei" w:hAnsi="Microsoft YaHei" w:eastAsia="Microsoft YaHei"/>
          <w:sz w:val="21"/>
        </w:rPr>
        <w:t xml:space="preserve"> 为主循环，主要由以下网络组成：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安全输入与报警生成：</w:t>
      </w:r>
      <w:r>
        <w:rPr>
          <w:rFonts w:ascii="Consolas" w:hAnsi="Consolas" w:eastAsia="Consolas"/>
          <w:color w:val="323232"/>
          <w:sz w:val="19"/>
        </w:rPr>
        <w:t>I1.0 → M0.3</w:t>
      </w:r>
      <w:r>
        <w:rPr>
          <w:rFonts w:ascii="Microsoft YaHei" w:hAnsi="Microsoft YaHei" w:eastAsia="Microsoft YaHei"/>
          <w:sz w:val="21"/>
        </w:rPr>
        <w:t xml:space="preserve">，安全断开或停止请求形成 </w:t>
      </w:r>
      <w:r>
        <w:rPr>
          <w:rFonts w:ascii="Consolas" w:hAnsi="Consolas" w:eastAsia="Consolas"/>
          <w:color w:val="323232"/>
          <w:sz w:val="19"/>
        </w:rPr>
        <w:t>M1.0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启动上升沿检测：</w:t>
      </w:r>
      <w:r>
        <w:rPr>
          <w:rFonts w:ascii="Consolas" w:hAnsi="Consolas" w:eastAsia="Consolas"/>
          <w:color w:val="323232"/>
          <w:sz w:val="19"/>
        </w:rPr>
        <w:t>M2.3</w:t>
      </w:r>
      <w:r>
        <w:rPr>
          <w:rFonts w:ascii="Microsoft YaHei" w:hAnsi="Microsoft YaHei" w:eastAsia="Microsoft YaHei"/>
          <w:sz w:val="21"/>
        </w:rPr>
        <w:t xml:space="preserve"> 通过 </w:t>
      </w:r>
      <w:r>
        <w:rPr>
          <w:rFonts w:ascii="Consolas" w:hAnsi="Consolas" w:eastAsia="Consolas"/>
          <w:color w:val="323232"/>
          <w:sz w:val="19"/>
        </w:rPr>
        <w:t>M1.5/M1.6</w:t>
      </w:r>
      <w:r>
        <w:rPr>
          <w:rFonts w:ascii="Microsoft YaHei" w:hAnsi="Microsoft YaHei" w:eastAsia="Microsoft YaHei"/>
          <w:sz w:val="21"/>
        </w:rPr>
        <w:t xml:space="preserve"> 识别上升沿，并检查安全、报警和运行状态。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步骤状态机：</w:t>
      </w:r>
      <w:r>
        <w:rPr>
          <w:rFonts w:ascii="Consolas" w:hAnsi="Consolas" w:eastAsia="Consolas"/>
          <w:color w:val="323232"/>
          <w:sz w:val="19"/>
        </w:rPr>
        <w:t>M10.x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M11.x</w:t>
      </w:r>
      <w:r>
        <w:rPr>
          <w:rFonts w:ascii="Microsoft YaHei" w:hAnsi="Microsoft YaHei" w:eastAsia="Microsoft YaHei"/>
          <w:sz w:val="21"/>
        </w:rPr>
        <w:t xml:space="preserve"> 保存自动工序步骤；</w:t>
      </w:r>
      <w:r>
        <w:rPr>
          <w:rFonts w:ascii="Consolas" w:hAnsi="Consolas" w:eastAsia="Consolas"/>
          <w:color w:val="323232"/>
          <w:sz w:val="19"/>
        </w:rPr>
        <w:t>M13.x</w:t>
      </w:r>
      <w:r>
        <w:rPr>
          <w:rFonts w:ascii="Microsoft YaHei" w:hAnsi="Microsoft YaHei" w:eastAsia="Microsoft YaHei"/>
          <w:sz w:val="21"/>
        </w:rPr>
        <w:t xml:space="preserve"> 保存热源脉冲；</w:t>
      </w:r>
      <w:r>
        <w:rPr>
          <w:rFonts w:ascii="Consolas" w:hAnsi="Consolas" w:eastAsia="Consolas"/>
          <w:color w:val="323232"/>
          <w:sz w:val="19"/>
        </w:rPr>
        <w:t>M14.x</w:t>
      </w:r>
      <w:r>
        <w:rPr>
          <w:rFonts w:ascii="Microsoft YaHei" w:hAnsi="Microsoft YaHei" w:eastAsia="Microsoft YaHei"/>
          <w:sz w:val="21"/>
        </w:rPr>
        <w:t xml:space="preserve"> 保存动作间歇。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定时器：</w:t>
      </w:r>
      <w:r>
        <w:rPr>
          <w:rFonts w:ascii="Consolas" w:hAnsi="Consolas" w:eastAsia="Consolas"/>
          <w:color w:val="323232"/>
          <w:sz w:val="19"/>
        </w:rPr>
        <w:t>T37~T43</w:t>
      </w:r>
      <w:r>
        <w:rPr>
          <w:rFonts w:ascii="Microsoft YaHei" w:hAnsi="Microsoft YaHei" w:eastAsia="Microsoft YaHei"/>
          <w:sz w:val="21"/>
        </w:rPr>
        <w:t xml:space="preserve"> 用于热源/爆闪节拍，</w:t>
      </w:r>
      <w:r>
        <w:rPr>
          <w:rFonts w:ascii="Consolas" w:hAnsi="Consolas" w:eastAsia="Consolas"/>
          <w:color w:val="323232"/>
          <w:sz w:val="19"/>
        </w:rPr>
        <w:t>T44~T47</w:t>
      </w:r>
      <w:r>
        <w:rPr>
          <w:rFonts w:ascii="Microsoft YaHei" w:hAnsi="Microsoft YaHei" w:eastAsia="Microsoft YaHei"/>
          <w:sz w:val="21"/>
        </w:rPr>
        <w:t xml:space="preserve"> 用于垂直动作，</w:t>
      </w:r>
      <w:r>
        <w:rPr>
          <w:rFonts w:ascii="Consolas" w:hAnsi="Consolas" w:eastAsia="Consolas"/>
          <w:color w:val="323232"/>
          <w:sz w:val="19"/>
        </w:rPr>
        <w:t>T48~T52</w:t>
      </w:r>
      <w:r>
        <w:rPr>
          <w:rFonts w:ascii="Microsoft YaHei" w:hAnsi="Microsoft YaHei" w:eastAsia="Microsoft YaHei"/>
          <w:sz w:val="21"/>
        </w:rPr>
        <w:t xml:space="preserve"> 用于工序间停顿和回位，</w:t>
      </w:r>
      <w:r>
        <w:rPr>
          <w:rFonts w:ascii="Consolas" w:hAnsi="Consolas" w:eastAsia="Consolas"/>
          <w:color w:val="323232"/>
          <w:sz w:val="19"/>
        </w:rPr>
        <w:t>T62/T63</w:t>
      </w:r>
      <w:r>
        <w:rPr>
          <w:rFonts w:ascii="Microsoft YaHei" w:hAnsi="Microsoft YaHei" w:eastAsia="Microsoft YaHei"/>
          <w:sz w:val="21"/>
        </w:rPr>
        <w:t xml:space="preserve"> 用于动作重叠和热源稳定/噪声窗口。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输出判定：自动动作位 </w:t>
      </w:r>
      <w:r>
        <w:rPr>
          <w:rFonts w:ascii="Consolas" w:hAnsi="Consolas" w:eastAsia="Consolas"/>
          <w:color w:val="323232"/>
          <w:sz w:val="19"/>
        </w:rPr>
        <w:t>M29.x</w:t>
      </w:r>
      <w:r>
        <w:rPr>
          <w:rFonts w:ascii="Microsoft YaHei" w:hAnsi="Microsoft YaHei" w:eastAsia="Microsoft YaHei"/>
          <w:sz w:val="21"/>
        </w:rPr>
        <w:t xml:space="preserve">、手动中介命令 </w:t>
      </w:r>
      <w:r>
        <w:rPr>
          <w:rFonts w:ascii="Consolas" w:hAnsi="Consolas" w:eastAsia="Consolas"/>
          <w:color w:val="323232"/>
          <w:sz w:val="19"/>
        </w:rPr>
        <w:t>M30.x</w:t>
      </w:r>
      <w:r>
        <w:rPr>
          <w:rFonts w:ascii="Microsoft YaHei" w:hAnsi="Microsoft YaHei" w:eastAsia="Microsoft YaHei"/>
          <w:sz w:val="21"/>
        </w:rPr>
        <w:t xml:space="preserve"> 经过安全门控后形成 </w:t>
      </w:r>
      <w:r>
        <w:rPr>
          <w:rFonts w:ascii="Consolas" w:hAnsi="Consolas" w:eastAsia="Consolas"/>
          <w:color w:val="323232"/>
          <w:sz w:val="19"/>
        </w:rPr>
        <w:t>M31.x</w:t>
      </w:r>
      <w:r>
        <w:rPr>
          <w:rFonts w:ascii="Microsoft YaHei" w:hAnsi="Microsoft YaHei" w:eastAsia="Microsoft YaHei"/>
          <w:sz w:val="21"/>
        </w:rPr>
        <w:t xml:space="preserve">，再驱动物理 </w:t>
      </w:r>
      <w:r>
        <w:rPr>
          <w:rFonts w:ascii="Consolas" w:hAnsi="Consolas" w:eastAsia="Consolas"/>
          <w:color w:val="323232"/>
          <w:sz w:val="19"/>
        </w:rPr>
        <w:t>Q</w:t>
      </w:r>
      <w:r>
        <w:rPr>
          <w:rFonts w:ascii="Microsoft YaHei" w:hAnsi="Microsoft YaHei" w:eastAsia="Microsoft YaHei"/>
          <w:sz w:val="21"/>
        </w:rPr>
        <w:t xml:space="preserve"> 点。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工序显示：</w:t>
      </w:r>
      <w:r>
        <w:rPr>
          <w:rFonts w:ascii="Consolas" w:hAnsi="Consolas" w:eastAsia="Consolas"/>
          <w:color w:val="323232"/>
          <w:sz w:val="19"/>
        </w:rPr>
        <w:t>M21.x</w:t>
      </w:r>
      <w:r>
        <w:rPr>
          <w:rFonts w:ascii="Microsoft YaHei" w:hAnsi="Microsoft YaHei" w:eastAsia="Microsoft YaHei"/>
          <w:sz w:val="21"/>
        </w:rPr>
        <w:t xml:space="preserve"> 表示阶段，</w:t>
      </w:r>
      <w:r>
        <w:rPr>
          <w:rFonts w:ascii="Consolas" w:hAnsi="Consolas" w:eastAsia="Consolas"/>
          <w:color w:val="323232"/>
          <w:sz w:val="19"/>
        </w:rPr>
        <w:t>M22.x~M23.x</w:t>
      </w:r>
      <w:r>
        <w:rPr>
          <w:rFonts w:ascii="Microsoft YaHei" w:hAnsi="Microsoft YaHei" w:eastAsia="Microsoft YaHei"/>
          <w:sz w:val="21"/>
        </w:rPr>
        <w:t xml:space="preserve"> 表示子步骤，</w:t>
      </w:r>
      <w:r>
        <w:rPr>
          <w:rFonts w:ascii="Consolas" w:hAnsi="Consolas" w:eastAsia="Consolas"/>
          <w:color w:val="323232"/>
          <w:sz w:val="19"/>
        </w:rPr>
        <w:t>VW600/VW602</w:t>
      </w:r>
      <w:r>
        <w:rPr>
          <w:rFonts w:ascii="Microsoft YaHei" w:hAnsi="Microsoft YaHei" w:eastAsia="Microsoft YaHei"/>
          <w:sz w:val="21"/>
        </w:rPr>
        <w:t xml:space="preserve"> 提供 HMI 和上位机读取的阶段/子步骤码。</w:t>
      </w:r>
    </w:p>
    <w:p>
      <w:pPr>
        <w:pStyle w:val="Heading2"/>
        <w:keepNext/>
      </w:pPr>
      <w:r>
        <w:t>5.2 PLC 点位契约</w:t>
      </w:r>
    </w:p>
    <w:p>
      <w:pPr>
        <w:pStyle w:val="Heading3"/>
        <w:keepNext/>
      </w:pPr>
      <w:r>
        <w:t>输入 DI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点位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语义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初始位到位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水平回初始位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I0.1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位置 2 到位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爆闪位置定位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位置 1 到位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热源位置定位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I0.3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垂直上限位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初始化上行、热源后上行复位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I0.4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垂直下限位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热源下行、爆闪下行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I1.0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安全/急停输入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安全链和急停判断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I1.3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自动启动输入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现场自动启动脉冲，是否启用需与 HMI 版本统一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输出 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点位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语义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Q0.1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三次模拟热源触发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Q0.4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垂直电机总电源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垂直升降允许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Q0.5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水平电机运行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水平移动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Q0.6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水平电机暂停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未运行、停止、限位或安全异常时优先保持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Q0.7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电磁干扰继电器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受控目标版本中由 EMC 自动工序驱动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Q1.0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气缸/挥手测试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挥手或气缸动作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Q1.1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垂直方向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1=上行</w:t>
            </w:r>
            <w:r>
              <w:rPr>
                <w:rFonts w:ascii="Microsoft YaHei" w:hAnsi="Microsoft YaHei" w:eastAsia="Microsoft YaHei"/>
                <w:sz w:val="18"/>
              </w:rPr>
              <w:t>，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0=下行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Q1.2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爆闪灯 1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爆闪干扰输出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Q1.3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爆闪灯 2/扩展输出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需与现场 HMI、继电器和 EMC 语义最终冻结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内部状态与寄存器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语义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上位机/HMI用途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自动运行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运行状态显示和结果生命周期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M0.1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流程完成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完成状态与最终门禁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流程报警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报警、停止和异常提示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M0.3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安全链满足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启动门禁和输出安全许可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停止/中止锁存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原子停止和输出清除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停止请求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HMI 结束/中止命令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M2.2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安全限位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只读安全状态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M2.3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启动请求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HMI 开始上升沿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M2.4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手动使能/旁路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目标现场版本应禁止作为安全旁路使用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M11.4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回初始位标志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区分 EMC 后回位和普通初始化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M15.0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热源信号稳定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上位机分析阶段识别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M25.2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噪声采集窗口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上位机噪声分析触发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VW600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当前工序号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1/2/3/4/0 对应阶段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VW602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当前子步骤号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HMI 动画和上位机细分状态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5.3 输出互锁与安全原则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目标 PLC 逻辑应满足以下原则：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Q0.5</w:t>
      </w:r>
      <w:r>
        <w:rPr>
          <w:rFonts w:ascii="Microsoft YaHei" w:hAnsi="Microsoft YaHei" w:eastAsia="Microsoft YaHei"/>
          <w:sz w:val="21"/>
        </w:rPr>
        <w:t xml:space="preserve"> 水平运行和 </w:t>
      </w:r>
      <w:r>
        <w:rPr>
          <w:rFonts w:ascii="Consolas" w:hAnsi="Consolas" w:eastAsia="Consolas"/>
          <w:color w:val="323232"/>
          <w:sz w:val="19"/>
        </w:rPr>
        <w:t>Q0.6</w:t>
      </w:r>
      <w:r>
        <w:rPr>
          <w:rFonts w:ascii="Microsoft YaHei" w:hAnsi="Microsoft YaHei" w:eastAsia="Microsoft YaHei"/>
          <w:sz w:val="21"/>
        </w:rPr>
        <w:t xml:space="preserve"> 水平暂停不能同时有效；水平到位、停止、安全限制时应优先进入暂停。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自动工序使用 </w:t>
      </w:r>
      <w:r>
        <w:rPr>
          <w:rFonts w:ascii="Consolas" w:hAnsi="Consolas" w:eastAsia="Consolas"/>
          <w:color w:val="323232"/>
          <w:sz w:val="19"/>
        </w:rPr>
        <w:t>M29.x</w:t>
      </w:r>
      <w:r>
        <w:rPr>
          <w:rFonts w:ascii="Microsoft YaHei" w:hAnsi="Microsoft YaHei" w:eastAsia="Microsoft YaHei"/>
          <w:sz w:val="21"/>
        </w:rPr>
        <w:t xml:space="preserve">，手动页使用 </w:t>
      </w:r>
      <w:r>
        <w:rPr>
          <w:rFonts w:ascii="Consolas" w:hAnsi="Consolas" w:eastAsia="Consolas"/>
          <w:color w:val="323232"/>
          <w:sz w:val="19"/>
        </w:rPr>
        <w:t>M30.x</w:t>
      </w:r>
      <w:r>
        <w:rPr>
          <w:rFonts w:ascii="Microsoft YaHei" w:hAnsi="Microsoft YaHei" w:eastAsia="Microsoft YaHei"/>
          <w:sz w:val="21"/>
        </w:rPr>
        <w:t xml:space="preserve"> 中介命令；自动运行时应隔离手动命令。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物理 </w:t>
      </w:r>
      <w:r>
        <w:rPr>
          <w:rFonts w:ascii="Consolas" w:hAnsi="Consolas" w:eastAsia="Consolas"/>
          <w:color w:val="323232"/>
          <w:sz w:val="19"/>
        </w:rPr>
        <w:t>Q</w:t>
      </w:r>
      <w:r>
        <w:rPr>
          <w:rFonts w:ascii="Microsoft YaHei" w:hAnsi="Microsoft YaHei" w:eastAsia="Microsoft YaHei"/>
          <w:sz w:val="21"/>
        </w:rPr>
        <w:t xml:space="preserve"> 点不能作为 HMI 普通操作按钮的直接写入对象；HMI 只读显示实际输出。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M2.2</w:t>
      </w:r>
      <w:r>
        <w:rPr>
          <w:rFonts w:ascii="Microsoft YaHei" w:hAnsi="Microsoft YaHei" w:eastAsia="Microsoft YaHei"/>
          <w:sz w:val="21"/>
        </w:rPr>
        <w:t xml:space="preserve"> 安全限位只能由 PLC 安全逻辑生成，HMI 不得提供可写旁路。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垂直运动的完成必须由 </w:t>
      </w:r>
      <w:r>
        <w:rPr>
          <w:rFonts w:ascii="Consolas" w:hAnsi="Consolas" w:eastAsia="Consolas"/>
          <w:color w:val="323232"/>
          <w:sz w:val="19"/>
        </w:rPr>
        <w:t>I0.3/I0.4</w:t>
      </w:r>
      <w:r>
        <w:rPr>
          <w:rFonts w:ascii="Microsoft YaHei" w:hAnsi="Microsoft YaHei" w:eastAsia="Microsoft YaHei"/>
          <w:sz w:val="21"/>
        </w:rPr>
        <w:t xml:space="preserve"> 反馈或经过审查的安全超时策略决定；不能只依赖页面计时。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任何安全链断开、限位异常或关键动作超时，都必须停止危险动作、清除输出、置报警并阻止本批次放行。</w:t>
      </w:r>
    </w:p>
    <w:p>
      <w:pPr>
        <w:pStyle w:val="Heading2"/>
        <w:keepNext/>
      </w:pPr>
      <w:r>
        <w:t>5.4 HMI 页面功能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现有 HMI 静态资产设计为四页：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主要功能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关键变量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工序页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阶段高亮、子步骤灯、开始、结束、通信状态和安全状态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M21.x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M22.x~M23.x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M2.3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M2.0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M0.x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VW602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手动页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维护查线、DI/DO 状态、组合动作和全部断开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I1.0</w:t>
            </w:r>
            <w:r>
              <w:rPr>
                <w:rFonts w:ascii="Microsoft YaHei" w:hAnsi="Microsoft YaHei" w:eastAsia="Microsoft YaHei"/>
                <w:sz w:val="18"/>
              </w:rPr>
              <w:t xml:space="preserve">、只读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Q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M30.x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M2.2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报警页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流程报警、急停安全报警、安全正常、结束中止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M0.2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M20.0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M0.3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M2.0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配置页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预留或计划中的工序参数配置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VW690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M40.x</w:t>
            </w:r>
            <w:r>
              <w:rPr>
                <w:rFonts w:ascii="Microsoft YaHei" w:hAnsi="Microsoft YaHei" w:eastAsia="Microsoft YaHei"/>
                <w:sz w:val="18"/>
              </w:rPr>
              <w:t xml:space="preserve"> 等，是否实际生效需 PLC 支持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HMI 的开始按钮应采用“按下置 1、抬起置 0”的脉冲语义；结束按钮同样采用脉冲语义。工序显示变量、手动维护变量和报警变量必须在最终工程中完成读写权限审查。</w:t>
      </w:r>
    </w:p>
    <w:p>
      <w:pPr>
        <w:pStyle w:val="Heading2"/>
        <w:keepNext/>
      </w:pPr>
      <w:r>
        <w:t>5.5 PLC/HMI 最终版本与上位机契约核对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仓库中的 </w:t>
      </w:r>
      <w:r>
        <w:rPr>
          <w:rFonts w:ascii="Consolas" w:hAnsi="Consolas" w:eastAsia="Consolas"/>
          <w:color w:val="323232"/>
          <w:sz w:val="19"/>
        </w:rPr>
        <w:t>PLC.awl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config/plc-hmi-upper-contract.json</w:t>
      </w:r>
      <w:r>
        <w:rPr>
          <w:rFonts w:ascii="Microsoft YaHei" w:hAnsi="Microsoft YaHei" w:eastAsia="Microsoft YaHei"/>
          <w:sz w:val="21"/>
        </w:rPr>
        <w:t xml:space="preserve"> 和上位机代码表达受控目标语义；项目提供的 PLC/HMI 文件为最终版本。以下内容属于最终版本与上位机契约的跨层核对项，现场运行以最终部署版本和验收记录为准：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上位机/受控目标语义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最终版本现状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核对要求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垂直限位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I0.3/I0.4</w:t>
            </w:r>
            <w:r>
              <w:rPr>
                <w:rFonts w:ascii="Microsoft YaHei" w:hAnsi="Microsoft YaHei" w:eastAsia="Microsoft YaHei"/>
                <w:sz w:val="18"/>
              </w:rPr>
              <w:t xml:space="preserve"> 参与完成；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T44~T47</w:t>
            </w:r>
            <w:r>
              <w:rPr>
                <w:rFonts w:ascii="Microsoft YaHei" w:hAnsi="Microsoft YaHei" w:eastAsia="Microsoft YaHei"/>
                <w:sz w:val="18"/>
              </w:rPr>
              <w:t xml:space="preserve"> 超时应报警、停机、清输出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最终版本使用限位提前结束，未触发时按定时进入下一步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现场安全验收应确认超时处置满足规程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手动旁路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不提供安全/运行旁路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最终版本包含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M2.4</w:t>
            </w:r>
            <w:r>
              <w:rPr>
                <w:rFonts w:ascii="Microsoft YaHei" w:hAnsi="Microsoft YaHei" w:eastAsia="Microsoft YaHei"/>
                <w:sz w:val="18"/>
              </w:rPr>
              <w:t xml:space="preserve"> 手动使能/旁路语义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应确认授权范围和安全回路边界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HMI 物理输出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HMI 只读实际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Q</w:t>
            </w:r>
            <w:r>
              <w:rPr>
                <w:rFonts w:ascii="Microsoft YaHei" w:hAnsi="Microsoft YaHei" w:eastAsia="Microsoft YaHei"/>
                <w:sz w:val="18"/>
              </w:rPr>
              <w:t>，手动命令走中介位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最终 HMI 资料包含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Q0.x/Q1.x</w:t>
            </w:r>
            <w:r>
              <w:rPr>
                <w:rFonts w:ascii="Microsoft YaHei" w:hAnsi="Microsoft YaHei" w:eastAsia="Microsoft YaHei"/>
                <w:sz w:val="18"/>
              </w:rPr>
              <w:t xml:space="preserve"> 操作说明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应确认现场权限和 PLC 输出判定关系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爆闪节拍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受控目标程序为五次爆闪状态序列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最终流程资料以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T38=2s</w:t>
            </w:r>
            <w:r>
              <w:rPr>
                <w:rFonts w:ascii="Microsoft YaHei" w:hAnsi="Microsoft YaHei" w:eastAsia="Microsoft YaHei"/>
                <w:sz w:val="18"/>
              </w:rPr>
              <w:t xml:space="preserve"> 单段爆闪描述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应以现场最终工艺参数确定采集窗口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EMC 输出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M11.2 → M31.7 → Q0.7</w:t>
            </w:r>
            <w:r>
              <w:rPr>
                <w:rFonts w:ascii="Microsoft YaHei" w:hAnsi="Microsoft YaHei" w:eastAsia="Microsoft YaHei"/>
                <w:sz w:val="18"/>
              </w:rPr>
              <w:t xml:space="preserve"> 自动驱动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最终流程资料存在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Q1.3</w:t>
            </w:r>
            <w:r>
              <w:rPr>
                <w:rFonts w:ascii="Microsoft YaHei" w:hAnsi="Microsoft YaHei" w:eastAsia="Microsoft YaHei"/>
                <w:sz w:val="18"/>
              </w:rPr>
              <w:t xml:space="preserve"> 预留语义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应确认实际接线、输出点位和验收结果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资产版本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以现场部署版本、工程版本、CRC 和上位机契约建立关联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最终现场资产已完成基线同步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需补录 CRC、I/O 对照和验收记录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上述核对项应通过现场版本、CRC、I/O 对照和验收记录闭环，不应仅修改 </w:t>
      </w:r>
      <w:r>
        <w:rPr>
          <w:rFonts w:ascii="Consolas" w:hAnsi="Consolas" w:eastAsia="Consolas"/>
          <w:color w:val="323232"/>
          <w:sz w:val="19"/>
        </w:rPr>
        <w:t>config/field-asset-baseline.json</w:t>
      </w:r>
      <w:r>
        <w:rPr>
          <w:rFonts w:ascii="Microsoft YaHei" w:hAnsi="Microsoft YaHei" w:eastAsia="Microsoft YaHei"/>
          <w:sz w:val="21"/>
        </w:rPr>
        <w:t xml:space="preserve"> 的哈希值。</w:t>
      </w:r>
    </w:p>
    <w:p>
      <w:pPr>
        <w:pStyle w:val="Heading1"/>
        <w:keepNext/>
      </w:pPr>
      <w:r>
        <w:t>6. 火焰探测器通信与检测算法</w:t>
      </w:r>
    </w:p>
    <w:p>
      <w:pPr>
        <w:pStyle w:val="Heading2"/>
        <w:keepNext/>
      </w:pPr>
      <w:r>
        <w:t>6.1 通信协议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项目包含《火焰探测器 Modbus 通信协议》资料，核心参数为：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RS485 默认 </w:t>
      </w:r>
      <w:r>
        <w:rPr>
          <w:rFonts w:ascii="Consolas" w:hAnsi="Consolas" w:eastAsia="Consolas"/>
          <w:color w:val="323232"/>
          <w:sz w:val="19"/>
        </w:rPr>
        <w:t>115200 bps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N-8-1</w:t>
      </w:r>
      <w:r>
        <w:rPr>
          <w:rFonts w:ascii="Microsoft YaHei" w:hAnsi="Microsoft YaHei" w:eastAsia="Microsoft YaHei"/>
          <w:sz w:val="21"/>
        </w:rPr>
        <w:t>，采用 Modbus RTU；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支持功能码 </w:t>
      </w:r>
      <w:r>
        <w:rPr>
          <w:rFonts w:ascii="Consolas" w:hAnsi="Consolas" w:eastAsia="Consolas"/>
          <w:color w:val="323232"/>
          <w:sz w:val="19"/>
        </w:rPr>
        <w:t>0x01</w:t>
      </w:r>
      <w:r>
        <w:rPr>
          <w:rFonts w:ascii="Microsoft YaHei" w:hAnsi="Microsoft YaHei" w:eastAsia="Microsoft YaHei"/>
          <w:sz w:val="21"/>
        </w:rPr>
        <w:t xml:space="preserve"> 读状态位、</w:t>
      </w:r>
      <w:r>
        <w:rPr>
          <w:rFonts w:ascii="Consolas" w:hAnsi="Consolas" w:eastAsia="Consolas"/>
          <w:color w:val="323232"/>
          <w:sz w:val="19"/>
        </w:rPr>
        <w:t>0x03</w:t>
      </w:r>
      <w:r>
        <w:rPr>
          <w:rFonts w:ascii="Microsoft YaHei" w:hAnsi="Microsoft YaHei" w:eastAsia="Microsoft YaHei"/>
          <w:sz w:val="21"/>
        </w:rPr>
        <w:t xml:space="preserve"> 读保持寄存器、</w:t>
      </w:r>
      <w:r>
        <w:rPr>
          <w:rFonts w:ascii="Consolas" w:hAnsi="Consolas" w:eastAsia="Consolas"/>
          <w:color w:val="323232"/>
          <w:sz w:val="19"/>
        </w:rPr>
        <w:t>0x0F</w:t>
      </w:r>
      <w:r>
        <w:rPr>
          <w:rFonts w:ascii="Microsoft YaHei" w:hAnsi="Microsoft YaHei" w:eastAsia="Microsoft YaHei"/>
          <w:sz w:val="21"/>
        </w:rPr>
        <w:t xml:space="preserve"> 写状态位、</w:t>
      </w:r>
      <w:r>
        <w:rPr>
          <w:rFonts w:ascii="Consolas" w:hAnsi="Consolas" w:eastAsia="Consolas"/>
          <w:color w:val="323232"/>
          <w:sz w:val="19"/>
        </w:rPr>
        <w:t>0x10</w:t>
      </w:r>
      <w:r>
        <w:rPr>
          <w:rFonts w:ascii="Microsoft YaHei" w:hAnsi="Microsoft YaHei" w:eastAsia="Microsoft YaHei"/>
          <w:sz w:val="21"/>
        </w:rPr>
        <w:t xml:space="preserve"> 写保持寄存器；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关键寄存器包括灵敏度 </w:t>
      </w:r>
      <w:r>
        <w:rPr>
          <w:rFonts w:ascii="Consolas" w:hAnsi="Consolas" w:eastAsia="Consolas"/>
          <w:color w:val="323232"/>
          <w:sz w:val="19"/>
        </w:rPr>
        <w:t>0x0000</w:t>
      </w:r>
      <w:r>
        <w:rPr>
          <w:rFonts w:ascii="Microsoft YaHei" w:hAnsi="Microsoft YaHei" w:eastAsia="Microsoft YaHei"/>
          <w:sz w:val="21"/>
        </w:rPr>
        <w:t xml:space="preserve">、探头数 </w:t>
      </w:r>
      <w:r>
        <w:rPr>
          <w:rFonts w:ascii="Consolas" w:hAnsi="Consolas" w:eastAsia="Consolas"/>
          <w:color w:val="323232"/>
          <w:sz w:val="19"/>
        </w:rPr>
        <w:t>0x1000</w:t>
      </w:r>
      <w:r>
        <w:rPr>
          <w:rFonts w:ascii="Microsoft YaHei" w:hAnsi="Microsoft YaHei" w:eastAsia="Microsoft YaHei"/>
          <w:sz w:val="21"/>
        </w:rPr>
        <w:t xml:space="preserve">、发送模式 </w:t>
      </w:r>
      <w:r>
        <w:rPr>
          <w:rFonts w:ascii="Consolas" w:hAnsi="Consolas" w:eastAsia="Consolas"/>
          <w:color w:val="323232"/>
          <w:sz w:val="19"/>
        </w:rPr>
        <w:t>0x3000</w:t>
      </w:r>
      <w:r>
        <w:rPr>
          <w:rFonts w:ascii="Microsoft YaHei" w:hAnsi="Microsoft YaHei" w:eastAsia="Microsoft YaHei"/>
          <w:sz w:val="21"/>
        </w:rPr>
        <w:t xml:space="preserve">、实时特征 </w:t>
      </w:r>
      <w:r>
        <w:rPr>
          <w:rFonts w:ascii="Consolas" w:hAnsi="Consolas" w:eastAsia="Consolas"/>
          <w:color w:val="323232"/>
          <w:sz w:val="19"/>
        </w:rPr>
        <w:t>0x6000</w:t>
      </w:r>
      <w:r>
        <w:rPr>
          <w:rFonts w:ascii="Microsoft YaHei" w:hAnsi="Microsoft YaHei" w:eastAsia="Microsoft YaHei"/>
          <w:sz w:val="21"/>
        </w:rPr>
        <w:t xml:space="preserve">、通信地址 </w:t>
      </w:r>
      <w:r>
        <w:rPr>
          <w:rFonts w:ascii="Consolas" w:hAnsi="Consolas" w:eastAsia="Consolas"/>
          <w:color w:val="323232"/>
          <w:sz w:val="19"/>
        </w:rPr>
        <w:t>0x8000</w:t>
      </w:r>
      <w:r>
        <w:rPr>
          <w:rFonts w:ascii="Microsoft YaHei" w:hAnsi="Microsoft YaHei" w:eastAsia="Microsoft YaHei"/>
          <w:sz w:val="21"/>
        </w:rPr>
        <w:t xml:space="preserve">、火警 </w:t>
      </w:r>
      <w:r>
        <w:rPr>
          <w:rFonts w:ascii="Consolas" w:hAnsi="Consolas" w:eastAsia="Consolas"/>
          <w:color w:val="323232"/>
          <w:sz w:val="19"/>
        </w:rPr>
        <w:t>0xB000</w:t>
      </w:r>
      <w:r>
        <w:rPr>
          <w:rFonts w:ascii="Microsoft YaHei" w:hAnsi="Microsoft YaHei" w:eastAsia="Microsoft YaHei"/>
          <w:sz w:val="21"/>
        </w:rPr>
        <w:t xml:space="preserve">、故障 </w:t>
      </w:r>
      <w:r>
        <w:rPr>
          <w:rFonts w:ascii="Consolas" w:hAnsi="Consolas" w:eastAsia="Consolas"/>
          <w:color w:val="323232"/>
          <w:sz w:val="19"/>
        </w:rPr>
        <w:t>0xB001</w:t>
      </w:r>
      <w:r>
        <w:rPr>
          <w:rFonts w:ascii="Microsoft YaHei" w:hAnsi="Microsoft YaHei" w:eastAsia="Microsoft YaHei"/>
          <w:sz w:val="21"/>
        </w:rPr>
        <w:t xml:space="preserve"> 和系统复位 </w:t>
      </w:r>
      <w:r>
        <w:rPr>
          <w:rFonts w:ascii="Consolas" w:hAnsi="Consolas" w:eastAsia="Consolas"/>
          <w:color w:val="323232"/>
          <w:sz w:val="19"/>
        </w:rPr>
        <w:t>0xF000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支持标准三通道和四波长通道解析，运行时会根据帧特征选择协议配置并维护原始/归一化波形。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现场默认配置为 TCP 网关 </w:t>
      </w:r>
      <w:r>
        <w:rPr>
          <w:rFonts w:ascii="Consolas" w:hAnsi="Consolas" w:eastAsia="Consolas"/>
          <w:color w:val="323232"/>
          <w:sz w:val="19"/>
        </w:rPr>
        <w:t>192.168.16.253</w:t>
      </w:r>
      <w:r>
        <w:rPr>
          <w:rFonts w:ascii="Microsoft YaHei" w:hAnsi="Microsoft YaHei" w:eastAsia="Microsoft YaHei"/>
          <w:sz w:val="21"/>
        </w:rPr>
        <w:t xml:space="preserve">，六台探测器端口依次为 </w:t>
      </w:r>
      <w:r>
        <w:rPr>
          <w:rFonts w:ascii="Consolas" w:hAnsi="Consolas" w:eastAsia="Consolas"/>
          <w:color w:val="323232"/>
          <w:sz w:val="19"/>
        </w:rPr>
        <w:t>31001/32001/33001/34001/35001/36001</w:t>
      </w:r>
      <w:r>
        <w:rPr>
          <w:rFonts w:ascii="Microsoft YaHei" w:hAnsi="Microsoft YaHei" w:eastAsia="Microsoft YaHei"/>
          <w:sz w:val="21"/>
        </w:rPr>
        <w:t>，轮询间隔约 250 ms。每台设备独立保存地址、通信模式、协议类型和波形设置。</w:t>
      </w:r>
    </w:p>
    <w:p>
      <w:pPr>
        <w:pStyle w:val="Heading2"/>
        <w:keepNext/>
      </w:pPr>
      <w:r>
        <w:t>6.2 探测器启动与预检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探测器服务包含连接、模式切换、帧解析、通道同步和 </w:t>
      </w:r>
      <w:r>
        <w:rPr>
          <w:rFonts w:ascii="Consolas" w:hAnsi="Consolas" w:eastAsia="Consolas"/>
          <w:color w:val="323232"/>
          <w:sz w:val="19"/>
        </w:rPr>
        <w:t>TEST_READY</w:t>
      </w:r>
      <w:r>
        <w:rPr>
          <w:rFonts w:ascii="Microsoft YaHei" w:hAnsi="Microsoft YaHei" w:eastAsia="Microsoft YaHei"/>
          <w:sz w:val="21"/>
        </w:rPr>
        <w:t xml:space="preserve"> 生命周期。程序会：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建立六台设备的独立连接；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发送并确认连续波形/主动发送模式；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检查帧格式、通道数、地址和数据更新时间；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等待连续有效帧和通道同步，确认设备进入可检测状态；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在热源信号稳定阶段并行读取软件版本、探头数、灵敏度、火警和故障状态；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对启用继电器功能测试的产品执行火警/故障模拟、复位和实体 DIO 反馈确认。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代码和测试覆盖“模式切换未确认不能进入可测试”“有效帧连续性”“六台并行模式命令”“晚到波形恢复”“命令有限重试”等场景。测试链路故障与产品质量失败分开分类，基础设施异常形成“需复测”，不得静默改判为合格。</w:t>
      </w:r>
    </w:p>
    <w:p>
      <w:pPr>
        <w:pStyle w:val="Heading2"/>
        <w:keepNext/>
      </w:pPr>
      <w:r>
        <w:t>6.3 视觉检测与指示灯视觉取证</w:t>
      </w:r>
    </w:p>
    <w:p>
      <w:pPr>
        <w:pStyle w:val="Heading3"/>
        <w:keepNext/>
      </w:pPr>
      <w:r>
        <w:t>6.3.1 当前功能定位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项目已实现一项局部视觉检测功能：通过通用摄像头对六个探测器槽位的发光二极管指示灯（LED）进行图像取证和颜色状态判定。该功能属于“指示灯视觉取证”，不等同于完整的产品外观工业视觉检测。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当前视觉检测对象为：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视觉对象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正式判定意义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运行绿灯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已实现，支持运行阶段跨帧采样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当前可作为运行状态图像证据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火警红灯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已实现，在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ALARM_VERIFY</w:t>
            </w:r>
            <w:r>
              <w:rPr>
                <w:rFonts w:ascii="Microsoft YaHei" w:hAnsi="Microsoft YaHei" w:eastAsia="Microsoft YaHei"/>
                <w:sz w:val="18"/>
              </w:rPr>
              <w:t xml:space="preserve"> 阶段验证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当前可作为火警指示图像证据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故障黄灯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已实现，在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FAULT_VERIFY</w:t>
            </w:r>
            <w:r>
              <w:rPr>
                <w:rFonts w:ascii="Microsoft YaHei" w:hAnsi="Microsoft YaHei" w:eastAsia="Microsoft YaHei"/>
                <w:sz w:val="18"/>
              </w:rPr>
              <w:t xml:space="preserve"> 阶段采集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保留为调试/辅助证据，当前不参与正式产品 NG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外壳、连接器、标签、二维码、装配缺件、破损、污染、尺寸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未实现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不得宣称已完成产品外观视觉检测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6.3.2 视觉处理链路</w:t>
      </w:r>
    </w:p>
    <w:p>
      <w:pPr>
        <w:spacing w:line="307" w:lineRule="auto" w:after="80"/>
      </w:pPr>
      <w:r>
        <w:rPr>
          <w:rFonts w:ascii="Microsoft YaHei" w:hAnsi="Microsoft YaHei" w:eastAsia="Microsoft YaHei"/>
          <w:i/>
          <w:sz w:val="21"/>
        </w:rPr>
        <w:t>（本节流程图采用嵌入式图示呈现。）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实现细节如下：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界面应用通过 </w:t>
      </w:r>
      <w:r>
        <w:rPr>
          <w:rFonts w:ascii="Consolas" w:hAnsi="Consolas" w:eastAsia="Consolas"/>
          <w:color w:val="323232"/>
          <w:sz w:val="19"/>
        </w:rPr>
        <w:t>navigator.mediaDevices.getUserMedia</w:t>
      </w:r>
      <w:r>
        <w:rPr>
          <w:rFonts w:ascii="Microsoft YaHei" w:hAnsi="Microsoft YaHei" w:eastAsia="Microsoft YaHei"/>
          <w:sz w:val="21"/>
        </w:rPr>
        <w:t xml:space="preserve"> 获取通用摄像头（UVC）视频流，并使用 </w:t>
      </w:r>
      <w:r>
        <w:rPr>
          <w:rFonts w:ascii="Consolas" w:hAnsi="Consolas" w:eastAsia="Consolas"/>
          <w:color w:val="323232"/>
          <w:sz w:val="19"/>
        </w:rPr>
        <w:t>CanvasRenderingContext2D.getImageData</w:t>
      </w:r>
      <w:r>
        <w:rPr>
          <w:rFonts w:ascii="Microsoft YaHei" w:hAnsi="Microsoft YaHei" w:eastAsia="Microsoft YaHei"/>
          <w:sz w:val="21"/>
        </w:rPr>
        <w:t xml:space="preserve"> 抓取图像帧。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每台检测台配置 D1～D6 六个归一化感兴趣区域（ROI）；操作员可在实时画面中逐槽位校准，区域配置保存在浏览器本地存储中。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每帧在感兴趣区域内执行基于色调—饱和度—明度（HSV）模型的绿色、红色和黄色颜色分割，输出灯光状态、匹配比例、置信度和识别区域边界。</w:t>
      </w:r>
    </w:p>
    <w:p>
      <w:pPr>
        <w:pStyle w:val="ListNumber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BASELINE</w:t>
      </w:r>
      <w:r>
        <w:rPr>
          <w:rFonts w:ascii="Microsoft YaHei" w:hAnsi="Microsoft YaHei" w:eastAsia="Microsoft YaHei"/>
          <w:sz w:val="21"/>
        </w:rPr>
        <w:t xml:space="preserve"> 阶段采集基础画面；</w:t>
      </w:r>
      <w:r>
        <w:rPr>
          <w:rFonts w:ascii="Consolas" w:hAnsi="Consolas" w:eastAsia="Consolas"/>
          <w:color w:val="323232"/>
          <w:sz w:val="19"/>
        </w:rPr>
        <w:t>ALARM_VERIFY</w:t>
      </w:r>
      <w:r>
        <w:rPr>
          <w:rFonts w:ascii="Microsoft YaHei" w:hAnsi="Microsoft YaHei" w:eastAsia="Microsoft YaHei"/>
          <w:sz w:val="21"/>
        </w:rPr>
        <w:t xml:space="preserve"> 重点验证火警红灯；</w:t>
      </w:r>
      <w:r>
        <w:rPr>
          <w:rFonts w:ascii="Consolas" w:hAnsi="Consolas" w:eastAsia="Consolas"/>
          <w:color w:val="323232"/>
          <w:sz w:val="19"/>
        </w:rPr>
        <w:t>FAULT_VERIFY</w:t>
      </w:r>
      <w:r>
        <w:rPr>
          <w:rFonts w:ascii="Microsoft YaHei" w:hAnsi="Microsoft YaHei" w:eastAsia="Microsoft YaHei"/>
          <w:sz w:val="21"/>
        </w:rPr>
        <w:t xml:space="preserve"> 重点验证故障黄灯；运行绿灯使用整段运行采样进行跨帧聚合。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运行绿灯至少跨 2 帧稳定确认；当阶段证据满足条件时自动抓拍，也支持操作员手动拍照、查看、下载和重新校准。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界面应用记录照片、阶段、槽位、颜色结果和抓拍数量；完成继电器预检后，将各槽位视觉结果汇总为批次视觉报告。</w:t>
      </w:r>
    </w:p>
    <w:p>
      <w:pPr>
        <w:pStyle w:val="Heading3"/>
        <w:keepNext/>
      </w:pPr>
      <w:r>
        <w:t>6.3.3 视觉结果接口与判定规则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视觉报告通过 </w:t>
      </w:r>
      <w:r>
        <w:rPr>
          <w:rFonts w:ascii="Consolas" w:hAnsi="Consolas" w:eastAsia="Consolas"/>
          <w:color w:val="323232"/>
          <w:sz w:val="19"/>
        </w:rPr>
        <w:t>POST /api/indicator-vision/evidence</w:t>
      </w:r>
      <w:r>
        <w:rPr>
          <w:rFonts w:ascii="Microsoft YaHei" w:hAnsi="Microsoft YaHei" w:eastAsia="Microsoft YaHei"/>
          <w:sz w:val="21"/>
        </w:rPr>
        <w:t xml:space="preserve"> 提交，报告包含：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batchId</w:t>
      </w:r>
      <w:r>
        <w:rPr>
          <w:rFonts w:ascii="Microsoft YaHei" w:hAnsi="Microsoft YaHei" w:eastAsia="Microsoft YaHei"/>
          <w:sz w:val="21"/>
        </w:rPr>
        <w:t>：与当前产品预检/波形批次绑定；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capturedAt</w:t>
      </w:r>
      <w:r>
        <w:rPr>
          <w:rFonts w:ascii="Microsoft YaHei" w:hAnsi="Microsoft YaHei" w:eastAsia="Microsoft YaHei"/>
          <w:sz w:val="21"/>
        </w:rPr>
        <w:t>：视觉采集时间；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source</w:t>
      </w:r>
      <w:r>
        <w:rPr>
          <w:rFonts w:ascii="Microsoft YaHei" w:hAnsi="Microsoft YaHei" w:eastAsia="Microsoft YaHei"/>
          <w:sz w:val="21"/>
        </w:rPr>
        <w:t xml:space="preserve">：当前固定为 </w:t>
      </w:r>
      <w:r>
        <w:rPr>
          <w:rFonts w:ascii="Consolas" w:hAnsi="Consolas" w:eastAsia="Consolas"/>
          <w:color w:val="323232"/>
          <w:sz w:val="19"/>
        </w:rPr>
        <w:t>UVC_HSV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captureCount</w:t>
      </w:r>
      <w:r>
        <w:rPr>
          <w:rFonts w:ascii="Microsoft YaHei" w:hAnsi="Microsoft YaHei" w:eastAsia="Microsoft YaHei"/>
          <w:sz w:val="21"/>
        </w:rPr>
        <w:t>：抓拍数量；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phases</w:t>
      </w:r>
      <w:r>
        <w:rPr>
          <w:rFonts w:ascii="Microsoft YaHei" w:hAnsi="Microsoft YaHei" w:eastAsia="Microsoft YaHei"/>
          <w:sz w:val="21"/>
        </w:rPr>
        <w:t>：参与取证的继电器/工序阶段；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D1～D6 每个槽位的运行绿灯、火警红灯、故障黄灯和槽位结论。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服务端不采用界面应用提交的总判定，而是重新计算：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运行绿灯和火警红灯均为 </w:t>
      </w:r>
      <w:r>
        <w:rPr>
          <w:rFonts w:ascii="Consolas" w:hAnsi="Consolas" w:eastAsia="Consolas"/>
          <w:color w:val="323232"/>
          <w:sz w:val="19"/>
        </w:rPr>
        <w:t>PASS</w:t>
      </w:r>
      <w:r>
        <w:rPr>
          <w:rFonts w:ascii="Microsoft YaHei" w:hAnsi="Microsoft YaHei" w:eastAsia="Microsoft YaHei"/>
          <w:sz w:val="21"/>
        </w:rPr>
        <w:t xml:space="preserve">，槽位视觉结果才为 </w:t>
      </w:r>
      <w:r>
        <w:rPr>
          <w:rFonts w:ascii="Consolas" w:hAnsi="Consolas" w:eastAsia="Consolas"/>
          <w:color w:val="323232"/>
          <w:sz w:val="19"/>
        </w:rPr>
        <w:t>PASS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运行绿灯或火警红灯任一为 </w:t>
      </w:r>
      <w:r>
        <w:rPr>
          <w:rFonts w:ascii="Consolas" w:hAnsi="Consolas" w:eastAsia="Consolas"/>
          <w:color w:val="323232"/>
          <w:sz w:val="19"/>
        </w:rPr>
        <w:t>FAIL</w:t>
      </w:r>
      <w:r>
        <w:rPr>
          <w:rFonts w:ascii="Microsoft YaHei" w:hAnsi="Microsoft YaHei" w:eastAsia="Microsoft YaHei"/>
          <w:sz w:val="21"/>
        </w:rPr>
        <w:t xml:space="preserve">，槽位视觉结果为 </w:t>
      </w:r>
      <w:r>
        <w:rPr>
          <w:rFonts w:ascii="Consolas" w:hAnsi="Consolas" w:eastAsia="Consolas"/>
          <w:color w:val="323232"/>
          <w:sz w:val="19"/>
        </w:rPr>
        <w:t>FAIL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数据不足时为 </w:t>
      </w:r>
      <w:r>
        <w:rPr>
          <w:rFonts w:ascii="Consolas" w:hAnsi="Consolas" w:eastAsia="Consolas"/>
          <w:color w:val="323232"/>
          <w:sz w:val="19"/>
        </w:rPr>
        <w:t>PENDING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故障黄灯即使 </w:t>
      </w:r>
      <w:r>
        <w:rPr>
          <w:rFonts w:ascii="Consolas" w:hAnsi="Consolas" w:eastAsia="Consolas"/>
          <w:color w:val="323232"/>
          <w:sz w:val="19"/>
        </w:rPr>
        <w:t>FAIL</w:t>
      </w:r>
      <w:r>
        <w:rPr>
          <w:rFonts w:ascii="Microsoft YaHei" w:hAnsi="Microsoft YaHei" w:eastAsia="Microsoft YaHei"/>
          <w:sz w:val="21"/>
        </w:rPr>
        <w:t>，也只保留为辅助证据，不直接导致产品 NG。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视觉结果会进入生产检验记录的“指示灯显示检验”项目；标签打印队列会将运行绿灯异常、火警红灯异常转换为标签 NG 原因；MQTT 生产结果中也会携带视觉摘要。</w:t>
      </w:r>
    </w:p>
    <w:p>
      <w:pPr>
        <w:pStyle w:val="Heading3"/>
        <w:keepNext/>
      </w:pPr>
      <w:r>
        <w:t>6.3.4 当前视觉功能的边界和缺口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当前实现仍有以下限制：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视觉结果还不是最终批次门禁的必需输入。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323232"/>
          <w:sz w:val="19"/>
        </w:rPr>
        <w:t>field-final-verdict.ts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field-detector-verdict.ts</w:t>
      </w:r>
      <w:r>
        <w:rPr>
          <w:rFonts w:ascii="Microsoft YaHei" w:hAnsi="Microsoft YaHei" w:eastAsia="Microsoft YaHei"/>
          <w:sz w:val="21"/>
        </w:rPr>
        <w:t xml:space="preserve"> 当前不直接消费 </w:t>
      </w:r>
      <w:r>
        <w:rPr>
          <w:rFonts w:ascii="Consolas" w:hAnsi="Consolas" w:eastAsia="Consolas"/>
          <w:color w:val="323232"/>
          <w:sz w:val="19"/>
        </w:rPr>
        <w:t>indicatorVision</w:t>
      </w:r>
      <w:r>
        <w:rPr>
          <w:rFonts w:ascii="Microsoft YaHei" w:hAnsi="Microsoft YaHei" w:eastAsia="Microsoft YaHei"/>
          <w:sz w:val="21"/>
        </w:rPr>
        <w:t>；未提交视觉报告时，PLC、探测器和波形证据仍可能形成最终判定，生产记录将视觉项目标记为未适用/未检测。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原始照片没有进入后端持久化证据链。</w:t>
      </w:r>
      <w:r>
        <w:rPr>
          <w:rFonts w:ascii="Microsoft YaHei" w:hAnsi="Microsoft YaHei" w:eastAsia="Microsoft YaHei"/>
          <w:sz w:val="21"/>
        </w:rPr>
        <w:t xml:space="preserve"> 当前接口提交的是状态摘要、阶段和抓拍数量，不包含原图、感兴趣区域坐标、HSV 阈值、置信度、匹配比例和算法版本；照片主要存在于界面本次运行的抓拍列表中，操作员可手动下载。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缺少工业视觉硬件标准化。</w:t>
      </w:r>
      <w:r>
        <w:rPr>
          <w:rFonts w:ascii="Microsoft YaHei" w:hAnsi="Microsoft YaHei" w:eastAsia="Microsoft YaHei"/>
          <w:sz w:val="21"/>
        </w:rPr>
        <w:t xml:space="preserve"> 当前使用浏览器通用摄像头接口和本地感兴趣区域校准，尚未形成固定相机、固定镜头、固定光源、曝光/白平衡锁定、畸变校正和标定记录。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缺少视觉算法的统计验收。</w:t>
      </w:r>
      <w:r>
        <w:rPr>
          <w:rFonts w:ascii="Microsoft YaHei" w:hAnsi="Microsoft YaHei" w:eastAsia="Microsoft YaHei"/>
          <w:sz w:val="21"/>
        </w:rPr>
        <w:t xml:space="preserve"> 当前有颜色识别和跨帧判定单元测试，但尚无现场样本集、误检率、漏检率、照度变化、反光、遮挡和相机重连情况下的 FAT/SAT 数据。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尚未覆盖完整产品外观检测。</w:t>
      </w:r>
      <w:r>
        <w:rPr>
          <w:rFonts w:ascii="Microsoft YaHei" w:hAnsi="Microsoft YaHei" w:eastAsia="Microsoft YaHei"/>
          <w:sz w:val="21"/>
        </w:rPr>
        <w:t xml:space="preserve"> 当前没有外壳缺陷、连接器状态、标签/OCR/二维码、装配完整性、结构位置、尺寸和异物检测能力。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因此，视觉功能的当前成熟度应表述为：</w:t>
      </w:r>
      <w:r>
        <w:rPr>
          <w:rFonts w:ascii="Microsoft YaHei" w:hAnsi="Microsoft YaHei" w:eastAsia="Microsoft YaHei"/>
          <w:b/>
          <w:sz w:val="21"/>
        </w:rPr>
        <w:t>LED 指示灯视觉取证功能已实现，完整产品视觉检测和视觉强制放行闭环尚未完成。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若正式生产要求视觉结果必须参与放行，应将视觉状态加入产品预检和最终判定的必需条件，并为 </w:t>
      </w:r>
      <w:r>
        <w:rPr>
          <w:rFonts w:ascii="Consolas" w:hAnsi="Consolas" w:eastAsia="Consolas"/>
          <w:color w:val="323232"/>
          <w:sz w:val="19"/>
        </w:rPr>
        <w:t>PENDING</w:t>
      </w:r>
      <w:r>
        <w:rPr>
          <w:rFonts w:ascii="Microsoft YaHei" w:hAnsi="Microsoft YaHei" w:eastAsia="Microsoft YaHei"/>
          <w:sz w:val="21"/>
        </w:rPr>
        <w:t>、相机离线、图像质量不足、感兴趣区域未标定和结果未提交分别定义阻断原因。</w:t>
      </w:r>
    </w:p>
    <w:p>
      <w:pPr>
        <w:pStyle w:val="Heading2"/>
        <w:keepNext/>
      </w:pPr>
      <w:r>
        <w:t>6.4 波形分析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波形分析器的阶段为 </w:t>
      </w:r>
      <w:r>
        <w:rPr>
          <w:rFonts w:ascii="Consolas" w:hAnsi="Consolas" w:eastAsia="Consolas"/>
          <w:color w:val="323232"/>
          <w:sz w:val="19"/>
        </w:rPr>
        <w:t>IDLE → NOISE → INTERFERENCE → COMPLETE</w:t>
      </w:r>
      <w:r>
        <w:rPr>
          <w:rFonts w:ascii="Microsoft YaHei" w:hAnsi="Microsoft YaHei" w:eastAsia="Microsoft YaHei"/>
          <w:sz w:val="21"/>
        </w:rPr>
        <w:t xml:space="preserve">，干扰阶段分别保存 </w:t>
      </w:r>
      <w:r>
        <w:rPr>
          <w:rFonts w:ascii="Consolas" w:hAnsi="Consolas" w:eastAsia="Consolas"/>
          <w:color w:val="323232"/>
          <w:sz w:val="19"/>
        </w:rPr>
        <w:t>heat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flash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emc</w:t>
      </w:r>
      <w:r>
        <w:rPr>
          <w:rFonts w:ascii="Microsoft YaHei" w:hAnsi="Microsoft YaHei" w:eastAsia="Microsoft YaHei"/>
          <w:sz w:val="21"/>
        </w:rPr>
        <w:t xml:space="preserve"> 结果。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当前配置的主要阈值如下：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当前配置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最少噪声样本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400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最少干扰样本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噪声下限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A 类噪声上限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200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B 类噪声上限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220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RAW 绝对值上限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1000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干扰比上限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A 类一致性趋势下限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0.80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B 类一致性趋势下限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0.75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A 类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P2/P3</w:t>
            </w:r>
            <w:r>
              <w:rPr>
                <w:rFonts w:ascii="Microsoft YaHei" w:hAnsi="Microsoft YaHei" w:eastAsia="Microsoft YaHei"/>
                <w:sz w:val="18"/>
              </w:rPr>
              <w:t xml:space="preserve"> 范围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0.50～1.50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B 类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P2/P3</w:t>
            </w:r>
            <w:r>
              <w:rPr>
                <w:rFonts w:ascii="Microsoft YaHei" w:hAnsi="Microsoft YaHei" w:eastAsia="Microsoft YaHei"/>
                <w:sz w:val="18"/>
              </w:rPr>
              <w:t xml:space="preserve"> 范围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0.48～1.50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正式质量指标以配置的 RAW 探头通道为准：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噪声波动使用有效窗口内通道 </w:t>
      </w:r>
      <w:r>
        <w:rPr>
          <w:rFonts w:ascii="Consolas" w:hAnsi="Consolas" w:eastAsia="Consolas"/>
          <w:color w:val="323232"/>
          <w:sz w:val="19"/>
        </w:rPr>
        <w:t>max-min</w:t>
      </w:r>
      <w:r>
        <w:rPr>
          <w:rFonts w:ascii="Microsoft YaHei" w:hAnsi="Microsoft YaHei" w:eastAsia="Microsoft YaHei"/>
          <w:sz w:val="21"/>
        </w:rPr>
        <w:t xml:space="preserve"> 的一半；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绝对值保护使用 RAW 绝对值最大值；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干扰比使用配置的分子/分母通道；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一致性趋势评价多个通道变化方向的一致程度；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RMS、归一化波形和完整阶段极值用于诊断显示，不能替代正式 RAW 判定；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A/B 级别由正式指标和产品型号的质量配置决定。</w:t>
      </w:r>
    </w:p>
    <w:p>
      <w:pPr>
        <w:pStyle w:val="Heading2"/>
        <w:keepNext/>
      </w:pPr>
      <w:r>
        <w:t>6.5 六台批次质量门禁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对当前批次，至少需要同时满足：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PLC 状态合法且最终为 </w:t>
      </w:r>
      <w:r>
        <w:rPr>
          <w:rFonts w:ascii="Consolas" w:hAnsi="Consolas" w:eastAsia="Consolas"/>
          <w:color w:val="323232"/>
          <w:sz w:val="19"/>
        </w:rPr>
        <w:t>COMPLETE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六台必需探测器均有当前批次快照，地址、时间戳和通信状态有效；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设备处于在线、无故障、光源就绪、同步正常状态；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火警响应和复位证据符合当前产品配置；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产品预检的版本、探头数、灵敏度和继电器功能测试通过；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热源、爆闪、EMC 三类波形分析完成，样本数和质量指标满足阈值；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没有 </w:t>
      </w:r>
      <w:r>
        <w:rPr>
          <w:rFonts w:ascii="Consolas" w:hAnsi="Consolas" w:eastAsia="Consolas"/>
          <w:color w:val="323232"/>
          <w:sz w:val="19"/>
        </w:rPr>
        <w:t>PENDING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UNKNOWN</w:t>
      </w:r>
      <w:r>
        <w:rPr>
          <w:rFonts w:ascii="Microsoft YaHei" w:hAnsi="Microsoft YaHei" w:eastAsia="Microsoft YaHei"/>
          <w:sz w:val="21"/>
        </w:rPr>
        <w:t>、测试无效或未完成的必需证据；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生产记录、审计链和批次上下文能够完整保存。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最终判定分为：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A_PASS</w:t>
      </w:r>
      <w:r>
        <w:rPr>
          <w:rFonts w:ascii="Microsoft YaHei" w:hAnsi="Microsoft YaHei" w:eastAsia="Microsoft YaHei"/>
          <w:sz w:val="21"/>
        </w:rPr>
        <w:t>：满足 A 类质量限值；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B_PASS</w:t>
      </w:r>
      <w:r>
        <w:rPr>
          <w:rFonts w:ascii="Microsoft YaHei" w:hAnsi="Microsoft YaHei" w:eastAsia="Microsoft YaHei"/>
          <w:sz w:val="21"/>
        </w:rPr>
        <w:t>：未达到 A 类但满足 B 类限值，是否放行仍由质量规程决定；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FAIL</w:t>
      </w:r>
      <w:r>
        <w:rPr>
          <w:rFonts w:ascii="Microsoft YaHei" w:hAnsi="Microsoft YaHei" w:eastAsia="Microsoft YaHei"/>
          <w:sz w:val="21"/>
        </w:rPr>
        <w:t>：产品指标、设备状态或必需功能测试失败；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TEST_INVALID_RETEST_REQUIRED</w:t>
      </w:r>
      <w:r>
        <w:rPr>
          <w:rFonts w:ascii="Microsoft YaHei" w:hAnsi="Microsoft YaHei" w:eastAsia="Microsoft YaHei"/>
          <w:sz w:val="21"/>
        </w:rPr>
        <w:t>：测试基础设施或证据链异常，当前结果阻止放行但不直接归类为产品质量 NG；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PENDING</w:t>
      </w:r>
      <w:r>
        <w:rPr>
          <w:rFonts w:ascii="Microsoft YaHei" w:hAnsi="Microsoft YaHei" w:eastAsia="Microsoft YaHei"/>
          <w:sz w:val="21"/>
        </w:rPr>
        <w:t>：工序、通信、采样或质量证据尚未齐全。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当前视觉报告尚未被 </w:t>
      </w:r>
      <w:r>
        <w:rPr>
          <w:rFonts w:ascii="Consolas" w:hAnsi="Consolas" w:eastAsia="Consolas"/>
          <w:color w:val="323232"/>
          <w:sz w:val="19"/>
        </w:rPr>
        <w:t>FieldFinalVerdict</w:t>
      </w:r>
      <w:r>
        <w:rPr>
          <w:rFonts w:ascii="Microsoft YaHei" w:hAnsi="Microsoft YaHei" w:eastAsia="Microsoft YaHei"/>
          <w:sz w:val="21"/>
        </w:rPr>
        <w:t xml:space="preserve"> 作为强制输入；如果视觉检测被正式定义为必检项目，需在本门禁中增加“六台视觉证据齐全、图像质量合格、运行绿灯和火警红灯均通过、无视觉 </w:t>
      </w:r>
      <w:r>
        <w:rPr>
          <w:rFonts w:ascii="Consolas" w:hAnsi="Consolas" w:eastAsia="Consolas"/>
          <w:color w:val="323232"/>
          <w:sz w:val="19"/>
        </w:rPr>
        <w:t>PENDING</w:t>
      </w:r>
      <w:r>
        <w:rPr>
          <w:rFonts w:ascii="Microsoft YaHei" w:hAnsi="Microsoft YaHei" w:eastAsia="Microsoft YaHei"/>
          <w:sz w:val="21"/>
        </w:rPr>
        <w:t>”条件。</w:t>
      </w:r>
    </w:p>
    <w:p>
      <w:pPr>
        <w:pStyle w:val="Heading1"/>
        <w:keepNext/>
      </w:pPr>
      <w:r>
        <w:t>7. 上位机界面与软件功能</w:t>
      </w:r>
    </w:p>
    <w:p>
      <w:pPr>
        <w:pStyle w:val="Heading2"/>
        <w:keepNext/>
      </w:pPr>
      <w:r>
        <w:t>7.1 入口与主界面</w:t>
      </w:r>
    </w:p>
    <w:p>
      <w:pPr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index.tsx</w:t>
      </w:r>
      <w:r>
        <w:rPr>
          <w:rFonts w:ascii="Microsoft YaHei" w:hAnsi="Microsoft YaHei" w:eastAsia="Microsoft YaHei"/>
          <w:sz w:val="21"/>
        </w:rPr>
        <w:t xml:space="preserve"> 提供现场主界面和测试观察界面两个入口：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现场模式：</w:t>
      </w:r>
      <w:r>
        <w:rPr>
          <w:rFonts w:ascii="Consolas" w:hAnsi="Consolas" w:eastAsia="Consolas"/>
          <w:color w:val="323232"/>
          <w:sz w:val="19"/>
        </w:rPr>
        <w:t>FieldProcessStatusApp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测试观察模式：</w:t>
      </w:r>
      <w:r>
        <w:rPr>
          <w:rFonts w:ascii="Consolas" w:hAnsi="Consolas" w:eastAsia="Consolas"/>
          <w:color w:val="323232"/>
          <w:sz w:val="19"/>
        </w:rPr>
        <w:t>TestProgramApp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现场主界面 </w:t>
      </w:r>
      <w:r>
        <w:rPr>
          <w:rFonts w:ascii="Consolas" w:hAnsi="Consolas" w:eastAsia="Consolas"/>
          <w:color w:val="323232"/>
          <w:sz w:val="19"/>
        </w:rPr>
        <w:t>WutosDashboard</w:t>
      </w:r>
      <w:r>
        <w:rPr>
          <w:rFonts w:ascii="Microsoft YaHei" w:hAnsi="Microsoft YaHei" w:eastAsia="Microsoft YaHei"/>
          <w:sz w:val="21"/>
        </w:rPr>
        <w:t xml:space="preserve"> 面向操作员显示：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当前 PLC 工序、子阶段和流程报警；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PLC 输入、输出和内部状态灯；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六台探测器在线、火警、故障、光源、同步和实时波形；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每台设备的噪声、绝对值、探头比值和热源/爆闪/EMC 子状态灯；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A 类合格、B 类合格、不合格和需复测数量；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最终结果和阻止放行原因；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指示灯视觉取证和通信状态提示。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主界面使用最新值合并和约 80 ms 的界面调度队列，降低高频波形数据引起的整页重复渲染；完成状态和结果摘要使用同一合并队列，防止出现“PLC 已完成但结果仍为上一批次”的显示状态。</w:t>
      </w:r>
    </w:p>
    <w:p>
      <w:pPr>
        <w:pStyle w:val="Heading2"/>
        <w:keepNext/>
      </w:pPr>
      <w:r>
        <w:t>7.2 详情与生产配置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详情面板分为四个主要标签：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组件/功能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设备与波形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FlameDetectorWorkbench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查看六台设备通信、原始/归一化波形、探头数据、协议和七步只读自检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测试监听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TestObserverPanel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只读观察正式状态、阶段计时、波形、归档和测试参数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产品详细配置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ProductTypeControl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型号、期望版本、探头数、编号规则和继电器测试开关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检验记录/生产配置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ProductionConfigurationPanel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LabelPrinterPanel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检验人员、标准、DIO 反馈、记录、标签队列和打印状态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另有 </w:t>
      </w:r>
      <w:r>
        <w:rPr>
          <w:rFonts w:ascii="Consolas" w:hAnsi="Consolas" w:eastAsia="Consolas"/>
          <w:color w:val="323232"/>
          <w:sz w:val="19"/>
        </w:rPr>
        <w:t>SoftwareReleasePanel</w:t>
      </w:r>
      <w:r>
        <w:rPr>
          <w:rFonts w:ascii="Microsoft YaHei" w:hAnsi="Microsoft YaHei" w:eastAsia="Microsoft YaHei"/>
          <w:sz w:val="21"/>
        </w:rPr>
        <w:t xml:space="preserve"> 提供版本查询、更新、回退和诊断日志提交；版本源由 </w:t>
      </w:r>
      <w:r>
        <w:rPr>
          <w:rFonts w:ascii="Consolas" w:hAnsi="Consolas" w:eastAsia="Consolas"/>
          <w:color w:val="323232"/>
          <w:sz w:val="19"/>
        </w:rPr>
        <w:t>config/release-source.json</w:t>
      </w:r>
      <w:r>
        <w:rPr>
          <w:rFonts w:ascii="Microsoft YaHei" w:hAnsi="Microsoft YaHei" w:eastAsia="Microsoft YaHei"/>
          <w:sz w:val="21"/>
        </w:rPr>
        <w:t xml:space="preserve"> 统一控制，默认 Git，可切换到 Gitee，但凭证不写入项目配置。</w:t>
      </w:r>
    </w:p>
    <w:p>
      <w:pPr>
        <w:pStyle w:val="Heading2"/>
        <w:keepNext/>
      </w:pPr>
      <w:r>
        <w:t>7.3 产品型号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产品配置由 </w:t>
      </w:r>
      <w:r>
        <w:rPr>
          <w:rFonts w:ascii="Consolas" w:hAnsi="Consolas" w:eastAsia="Consolas"/>
          <w:color w:val="323232"/>
          <w:sz w:val="19"/>
        </w:rPr>
        <w:t>server/product-profiles.json</w:t>
      </w:r>
      <w:r>
        <w:rPr>
          <w:rFonts w:ascii="Microsoft YaHei" w:hAnsi="Microsoft YaHei" w:eastAsia="Microsoft YaHei"/>
          <w:sz w:val="21"/>
        </w:rPr>
        <w:t xml:space="preserve"> 和运行时 </w:t>
      </w:r>
      <w:r>
        <w:rPr>
          <w:rFonts w:ascii="Consolas" w:hAnsi="Consolas" w:eastAsia="Consolas"/>
          <w:color w:val="323232"/>
          <w:sz w:val="19"/>
        </w:rPr>
        <w:t>system-config.json</w:t>
      </w:r>
      <w:r>
        <w:rPr>
          <w:rFonts w:ascii="Microsoft YaHei" w:hAnsi="Microsoft YaHei" w:eastAsia="Microsoft YaHei"/>
          <w:sz w:val="21"/>
        </w:rPr>
        <w:t xml:space="preserve"> 管理，当前定义：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产品型号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期望探头数</w:t>
            </w:r>
          </w:p>
        </w:tc>
        <w:tc>
          <w:tcPr>
            <w:tcW w:type="dxa" w:w="240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继电器功能测试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DUAL_WAVELENGTH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GHT-1050-02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启用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THREE_WAVELENGTH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GHT-1050-03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不启用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FOUR_WAVELENGTH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GHT-1050-04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不启用</w:t>
            </w:r>
          </w:p>
        </w:tc>
      </w:tr>
      <w:tr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IMAGE_DETECTOR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GHT-1050-05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40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不启用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产品选择在流程运行期间锁定，防止检测过程中修改期望版本、探头数或编号规则。当前仅双波长产品配置了明确的软件版本基准，其余型号投产前应补齐版本基准，或按质量规程明确“未配置版本”的处置方式。</w:t>
      </w:r>
    </w:p>
    <w:p>
      <w:pPr>
        <w:pStyle w:val="Heading2"/>
        <w:keepNext/>
      </w:pPr>
      <w:r>
        <w:t>7.4 上位机界面截图与功能分析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以下截图来自项目实际本地运行界面，采集分辨率为 1600×1000。现场界面采集时未连接 PLC、探测器和摄像头，因此截图中的“等待连接”“未判定”“未启用”等状态属于采集环境状态，不代表界面功能缺失或现场检测结论。</w:t>
      </w:r>
    </w:p>
    <w:p>
      <w:pPr>
        <w:pStyle w:val="Heading3"/>
        <w:keepNext/>
      </w:pPr>
      <w:r>
        <w:t>7.4.1 现场主监视界面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eld-main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6  现场主监视界面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现场主界面采用三列监视布局：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左侧：PLC 输入、输出和内部状态，显示点位地址及当前状态；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中部：检测台图像和六台探测器实时状态卡片；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右侧：报警信息、六台检测结果和 A 类/B 类/不合格统计；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底部：PLC 自动工序状态轨道，显示限位、热源、爆闪、EMC、回位和完成步骤。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现场运行时上位机只读取 PLC 工序和探测器状态，不通过该页面直接写入 PLC 输出。</w:t>
      </w:r>
    </w:p>
    <w:p>
      <w:pPr>
        <w:pStyle w:val="Heading3"/>
        <w:keepNext/>
      </w:pPr>
      <w:r>
        <w:t>7.4.2 指示灯视觉检测界面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eld-visual-evid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7  指示灯视觉取证界面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视觉取证界面包含视频区域、摄像头选择、六槽位识别卡、ROI 校准、手动拍照、阶段状态和采样记录。界面用于：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选择和启用摄像头；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校准 D1-D6 感兴趣区域；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显示绿灯、红灯、黄灯状态及槽位判定；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按继电器验证阶段自动抓拍；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查看对应阶段照片和识别框；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将视觉摘要提交至当前批次。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当前界面不包含外壳、标签、二维码和装配完整性检测功能。</w:t>
      </w:r>
    </w:p>
    <w:p>
      <w:pPr>
        <w:pStyle w:val="Heading3"/>
        <w:keepNext/>
      </w:pPr>
      <w:r>
        <w:t>7.4.3 设备与波形界面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ield-device-wave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8  设备与波形界面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“设备与波形”页面显示六台探测器的实时波形、探头数据、探头比值、通信状态和设备自检入口。主要功能包括：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原始/归一化波形显示；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探头波动值、绝对值及 P2/P1、P2/P3、P3/P1 比值；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设备连接、波形接收和启动状态；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波形缓存清除；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七步只读设备自检；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通信与显示配置入口。</w:t>
      </w:r>
    </w:p>
    <w:p>
      <w:pPr>
        <w:pStyle w:val="Heading3"/>
        <w:keepNext/>
      </w:pPr>
      <w:r>
        <w:t>7.4.4 产品型号与检测配置界面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eld-product-confi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9  产品型号与检测配置界面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产品配置页面用于维护产品型号、期望探头数、软件版本、灵敏度、产品编码和继电器功能测试规则。生产运行期间产品选择应锁定，防止同一批次使用不同检测基准。</w:t>
      </w:r>
    </w:p>
    <w:p>
      <w:pPr>
        <w:pStyle w:val="Heading3"/>
        <w:keepNext/>
      </w:pPr>
      <w:r>
        <w:t>7.4.5 生产检验、标签打印和 MES 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ield-production-label-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10  生产检验、标签打印和 MES 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该页面将生产检验配置、继电器反馈、标签打印和 MES 状态集中显示：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维护检验标准、检验员、生产参数和继电器反馈；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显示 30×20 mm 双列标签版式、二维码和产品编号；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配置 USB/WiFi 标签机及打印参数；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显示自动打印开关、标签机连接状态、等待/打印/已打印/失败任务；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显示 MES 上传状态和待上传任务。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标签机打印完成后仍需人工核对产品编号并贴标；“已打印”不等于“已贴标”。</w:t>
      </w:r>
    </w:p>
    <w:p>
      <w:pPr>
        <w:pStyle w:val="Heading3"/>
        <w:keepNext/>
      </w:pPr>
      <w:r>
        <w:t>7.4.6 测试监听界面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eld-test-obser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11  测试监听界面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测试监听器用于只读观察正式现场服务发布的工序、阶段计时、波形样本、继电器事件和归档记录。该界面不建立 PLC/Modbus 控制连接，不写入 PLC，不控制探测器。</w:t>
      </w:r>
    </w:p>
    <w:p>
      <w:pPr>
        <w:pStyle w:val="Heading3"/>
        <w:keepNext/>
      </w:pPr>
      <w:r>
        <w:t>7.4.7 软件版本与诊断界面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ield-software-rele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20" w:after="140"/>
        <w:jc w:val="center"/>
      </w:pPr>
      <w:r>
        <w:rPr>
          <w:rFonts w:ascii="Microsoft YaHei" w:hAnsi="Microsoft YaHei" w:eastAsia="Microsoft YaHei"/>
          <w:color w:val="505050"/>
          <w:sz w:val="19"/>
        </w:rPr>
        <w:t>图 12  软件版本与诊断界面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版本管理页面用于显示当前版本、代码提交、远端版本、更新、回退和诊断日志提交状态。版本更新、回退和日志上传应由授权维护人员执行，生产检测过程中不得修改软件版本。</w:t>
      </w:r>
    </w:p>
    <w:p>
      <w:pPr>
        <w:pStyle w:val="Heading1"/>
        <w:keepNext/>
      </w:pPr>
      <w:r>
        <w:t>8. 软件功能架构与接口</w:t>
      </w:r>
    </w:p>
    <w:p>
      <w:pPr>
        <w:pStyle w:val="Heading2"/>
        <w:keepNext/>
      </w:pPr>
      <w:r>
        <w:t>8.1 服务端模块划分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代表文件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运行时入口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server/src/main.ts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启动现场状态服务和统一辅助服务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 过程监测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plc-process-monitor.ts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plc-program-contract.ts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S7 只读轮询、DB1/VW 映射、阶段解码和 IO 快照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探测器服务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modbus/flame-detector-service.ts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product-aware-flame-detector-service.ts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连接、推流、协议解码、启动握手、命令和产品预检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波形分析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closure/field-waveform-analysis.ts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噪声、热源、爆闪、EMC、趋势和采样窗口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视觉检测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components/indicator-camera.tsx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indicator-vision.ts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通用摄像头抓帧、六槽位感兴趣区域、HSV 指示灯判定和视觉证据摘要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结果判定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closure/field-detector-verdict.ts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field-final-verdict.ts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单台/整批/最终完成门禁和 A/B/NG/复测分类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生产运行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production-run-coordinator.ts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批次生命周期、完成时机和生产记录协调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记录与报告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production-inspection-record-store.ts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HTML/Word 兼容记录、历史查询和导出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label-print-queue.ts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六个槽位按批次入队、认领、打印、失败和重试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继电器反馈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relay-functional-test-coordinator.ts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relay-feedback-dio.ts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火警/故障触点、极性、稳定采样和物理反馈判定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外部集成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mes-publisher.ts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mqtt-publisher.ts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diagnostic-log-auto-upload.ts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MES、MQTT 状态/结果和诊断归档上传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测试观察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test-program/*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只读监听、阶段计时、波形/结果归档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安全边界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field-runtime-gate.ts</w:t>
            </w:r>
            <w:r>
              <w:rPr>
                <w:rFonts w:ascii="Microsoft YaHei" w:hAnsi="Microsoft YaHei" w:eastAsia="Microsoft YaHei"/>
                <w:sz w:val="18"/>
              </w:rPr>
              <w:t>、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request-security.ts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运行模式校验、本机接口和桌面变更权限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8.2 主要 HTTP 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/api/health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运行状态和外部连接概况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/api/field/summary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PLC、波形、产品预检、继电器测试和最终判定汇总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/api/plc/process-status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当前 PLC 工序状态和 IO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/api/flame/devices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六台探测器实时状态和波形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/api/flame/config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GET/PUT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探测器通信、波形和分析配置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/api/product-config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GET/PUT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产品型号与批次配置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/api/indicator-vision/evidence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提交当前批次 D1～D6 指示灯视觉证据摘要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/api/flame/auto-test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七步只读自动检测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/api/production-records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生产记录列表、详情和 Word/HTML 导出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/api/label-print/*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GET/POST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标签队列认领、打印成功、失败和重试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/api/mes/status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MES 连通性、待上传任务和最近上传状态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/api/production-config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GET/PUT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生产人员、标准、DIO 和相关配置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/api/mqtt/status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MQTT 状态和上传队列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/api/test-program/*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GET/WS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测试监听器的只读状态、配置和归档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现场服务明确拒绝旧的 </w:t>
      </w:r>
      <w:r>
        <w:rPr>
          <w:rFonts w:ascii="Consolas" w:hAnsi="Consolas" w:eastAsia="Consolas"/>
          <w:color w:val="323232"/>
          <w:sz w:val="19"/>
        </w:rPr>
        <w:t>/api/do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/api/relays/*/do/*</w:t>
      </w:r>
      <w:r>
        <w:rPr>
          <w:rFonts w:ascii="Microsoft YaHei" w:hAnsi="Microsoft YaHei" w:eastAsia="Microsoft YaHei"/>
          <w:sz w:val="21"/>
        </w:rPr>
        <w:t xml:space="preserve"> 直写路径，并返回 </w:t>
      </w:r>
      <w:r>
        <w:rPr>
          <w:rFonts w:ascii="Consolas" w:hAnsi="Consolas" w:eastAsia="Consolas"/>
          <w:color w:val="323232"/>
          <w:sz w:val="19"/>
        </w:rPr>
        <w:t>FIELD_STATUS_READONLY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  <w:keepNext/>
      </w:pPr>
      <w:r>
        <w:t>8.3 配置和数据持久化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默认位置/来源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PLC 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server/plc-configs.json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S7 连接地址、端口、DI/DO 数量和轮询周期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系统配置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server/system-config.json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探测器、波形、产品、DIO、MQTT、生产参数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产品配置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server/product-profiles.json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型号、版本、探头数和编号规则基准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生产记录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运行时数据目录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批次报告、HTML/Word 文档和结果详情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标签队列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运行时数据目录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打印任务、租约和失败重试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测试归档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%APPDATA%\FlameDetectorTestProgram\data\archives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只读测试观察报告和阶段证据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诊断日志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logs/</w:t>
            </w:r>
            <w:r>
              <w:rPr>
                <w:rFonts w:ascii="Microsoft YaHei" w:hAnsi="Microsoft YaHei" w:eastAsia="Microsoft YaHei"/>
                <w:sz w:val="18"/>
              </w:rPr>
              <w:t xml:space="preserve"> 或 Electron 日志目录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启动、界面进程、服务端、网络和测试诊断</w:t>
            </w:r>
          </w:p>
        </w:tc>
      </w:tr>
    </w:tbl>
    <w:p>
      <w:pPr>
        <w:spacing w:after="20"/>
      </w:pP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打包桌面程序时，初始配置复制到用户应用数据目录；卸载过程不主动删除运行数据。现场部署应建立配置备份、恢复和变更审批制度。</w:t>
      </w:r>
    </w:p>
    <w:p>
      <w:pPr>
        <w:pStyle w:val="Heading1"/>
        <w:keepNext/>
      </w:pPr>
      <w:r>
        <w:t>9. 部署、发布与运维</w:t>
      </w:r>
    </w:p>
    <w:p>
      <w:pPr>
        <w:pStyle w:val="Heading2"/>
        <w:keepNext/>
      </w:pPr>
      <w:r>
        <w:t>9.1 构建与交付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主要命令：</w:t>
      </w:r>
    </w:p>
    <w:p>
      <w:pPr>
        <w:pStyle w:val="NoSpacing"/>
        <w:spacing w:after="100"/>
        <w:ind w:left="198" w:right="198"/>
      </w:pPr>
      <w:r>
        <w:rPr>
          <w:rFonts w:ascii="Consolas" w:hAnsi="Consolas" w:eastAsia="Consolas"/>
          <w:color w:val="464646"/>
          <w:sz w:val="16"/>
        </w:rPr>
        <w:t>npm install</w:t>
        <w:br/>
      </w:r>
      <w:r>
        <w:rPr>
          <w:rFonts w:ascii="Consolas" w:hAnsi="Consolas" w:eastAsia="Consolas"/>
          <w:color w:val="464646"/>
          <w:sz w:val="16"/>
        </w:rPr>
        <w:t>npm install --prefix server</w:t>
        <w:br/>
      </w:r>
      <w:r>
        <w:rPr>
          <w:rFonts w:ascii="Consolas" w:hAnsi="Consolas" w:eastAsia="Consolas"/>
          <w:color w:val="464646"/>
          <w:sz w:val="16"/>
        </w:rPr>
        <w:t>npm run build:web</w:t>
        <w:br/>
      </w:r>
      <w:r>
        <w:rPr>
          <w:rFonts w:ascii="Consolas" w:hAnsi="Consolas" w:eastAsia="Consolas"/>
          <w:color w:val="464646"/>
          <w:sz w:val="16"/>
        </w:rPr>
        <w:t>npm run build:server</w:t>
        <w:br/>
      </w:r>
      <w:r>
        <w:rPr>
          <w:rFonts w:ascii="Consolas" w:hAnsi="Consolas" w:eastAsia="Consolas"/>
          <w:color w:val="464646"/>
          <w:sz w:val="16"/>
        </w:rPr>
        <w:t>npm run build:single-exe</w:t>
        <w:br/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单文件桌面程序包含 Electron、界面静态资源、服务端构建产物和服务端依赖；交付包同时生成 SHA-256 校验文件。正式升级、回退和日志上传统一通过 </w:t>
      </w:r>
      <w:r>
        <w:rPr>
          <w:rFonts w:ascii="Consolas" w:hAnsi="Consolas" w:eastAsia="Consolas"/>
          <w:color w:val="323232"/>
          <w:sz w:val="19"/>
        </w:rPr>
        <w:t>config/release-source.json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SoftwareReleaseService</w:t>
      </w:r>
      <w:r>
        <w:rPr>
          <w:rFonts w:ascii="Microsoft YaHei" w:hAnsi="Microsoft YaHei" w:eastAsia="Microsoft YaHei"/>
          <w:sz w:val="21"/>
        </w:rPr>
        <w:t xml:space="preserve"> 处理。</w:t>
      </w:r>
    </w:p>
    <w:p>
      <w:pPr>
        <w:pStyle w:val="Heading2"/>
        <w:keepNext/>
      </w:pPr>
      <w:r>
        <w:t>9.2 现场版本与资料一致性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以下命令用于检查仓库中的 PLC/HMI 资产、上位机源码和受控基线的一致性：</w:t>
      </w:r>
    </w:p>
    <w:p>
      <w:pPr>
        <w:pStyle w:val="NoSpacing"/>
        <w:spacing w:after="100"/>
        <w:ind w:left="198" w:right="198"/>
      </w:pPr>
      <w:r>
        <w:rPr>
          <w:rFonts w:ascii="Consolas" w:hAnsi="Consolas" w:eastAsia="Consolas"/>
          <w:color w:val="464646"/>
          <w:sz w:val="16"/>
        </w:rPr>
        <w:t>npm run verify:field-readiness</w:t>
        <w:br/>
      </w:r>
      <w:r>
        <w:rPr>
          <w:rFonts w:ascii="Consolas" w:hAnsi="Consolas" w:eastAsia="Consolas"/>
          <w:color w:val="464646"/>
          <w:sz w:val="16"/>
        </w:rPr>
        <w:t>npm run verify:field-readiness:strict</w:t>
        <w:br/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门禁检查包括：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PLC </w:t>
      </w:r>
      <w:r>
        <w:rPr>
          <w:rFonts w:ascii="Consolas" w:hAnsi="Consolas" w:eastAsia="Consolas"/>
          <w:color w:val="323232"/>
          <w:sz w:val="19"/>
        </w:rPr>
        <w:t>.smart</w:t>
      </w:r>
      <w:r>
        <w:rPr>
          <w:rFonts w:ascii="Microsoft YaHei" w:hAnsi="Microsoft YaHei" w:eastAsia="Microsoft YaHei"/>
          <w:sz w:val="21"/>
        </w:rPr>
        <w:t>、AWL、工序流程和 HMI 资产是否存在；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资产哈希是否与受控基线一致；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AWL 是否存在手动安全旁路、垂直限位旁路、EMC 自动输出缺失等问题；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HMI 是否直接写物理 </w:t>
      </w:r>
      <w:r>
        <w:rPr>
          <w:rFonts w:ascii="Consolas" w:hAnsi="Consolas" w:eastAsia="Consolas"/>
          <w:color w:val="323232"/>
          <w:sz w:val="19"/>
        </w:rPr>
        <w:t>Q</w:t>
      </w:r>
      <w:r>
        <w:rPr>
          <w:rFonts w:ascii="Microsoft YaHei" w:hAnsi="Microsoft YaHei" w:eastAsia="Microsoft YaHei"/>
          <w:sz w:val="21"/>
        </w:rPr>
        <w:t xml:space="preserve">、安全限位 </w:t>
      </w:r>
      <w:r>
        <w:rPr>
          <w:rFonts w:ascii="Consolas" w:hAnsi="Consolas" w:eastAsia="Consolas"/>
          <w:color w:val="323232"/>
          <w:sz w:val="19"/>
        </w:rPr>
        <w:t>M2.2</w:t>
      </w:r>
      <w:r>
        <w:rPr>
          <w:rFonts w:ascii="Microsoft YaHei" w:hAnsi="Microsoft YaHei" w:eastAsia="Microsoft YaHei"/>
          <w:sz w:val="21"/>
        </w:rPr>
        <w:t xml:space="preserve"> 或自动动作 </w:t>
      </w:r>
      <w:r>
        <w:rPr>
          <w:rFonts w:ascii="Consolas" w:hAnsi="Consolas" w:eastAsia="Consolas"/>
          <w:color w:val="323232"/>
          <w:sz w:val="19"/>
        </w:rPr>
        <w:t>M29.x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上位机是否保持现场单一路径、本机绑定、无直接 I/O 回归；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field-deployment-manifest.json</w:t>
      </w:r>
      <w:r>
        <w:rPr>
          <w:rFonts w:ascii="Microsoft YaHei" w:hAnsi="Microsoft YaHei" w:eastAsia="Microsoft YaHei"/>
          <w:sz w:val="21"/>
        </w:rPr>
        <w:t xml:space="preserve"> 是否保存现场部署版本、资产哈希、CRC、I/O 对照和验收记录索引。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PLC 与 HMI 已完成现场部署。</w:t>
      </w:r>
      <w:r>
        <w:rPr>
          <w:rFonts w:ascii="Consolas" w:hAnsi="Consolas" w:eastAsia="Consolas"/>
          <w:color w:val="323232"/>
          <w:sz w:val="19"/>
        </w:rPr>
        <w:t>verify:field-readiness</w:t>
      </w:r>
      <w:r>
        <w:rPr>
          <w:rFonts w:ascii="Microsoft YaHei" w:hAnsi="Microsoft YaHei" w:eastAsia="Microsoft YaHei"/>
          <w:sz w:val="21"/>
        </w:rPr>
        <w:t xml:space="preserve"> 的结果反映仓库资料与受控基线的一致性，不作为现场已部署状态的单独判定依据。</w:t>
      </w:r>
    </w:p>
    <w:p>
      <w:pPr>
        <w:pStyle w:val="Heading2"/>
        <w:keepNext/>
      </w:pPr>
      <w:r>
        <w:t>9.3 运维职责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操作员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按规程启动、观察、停止、核对报告和标签，完成人工贴标确认，不修改低频配置，不旁路安全条件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设备/电气维护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安全回路、限位、继电器、传感器、接线和机械动作检查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工艺/质量人员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产品型号、版本基准、阈值、复测和放行规则管理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软件维护人员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上位机版本、PLC/HMI 契约、接口、日志和配置备份</w:t>
            </w:r>
          </w:p>
        </w:tc>
      </w:tr>
      <w:tr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管理员</w:t>
            </w:r>
          </w:p>
        </w:tc>
        <w:tc>
          <w:tcPr>
            <w:tcW w:type="dxa" w:w="481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版本冻结、CRC/哈希、FAT/SAT、权限、数据留存和变更审批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当前验证结果</w:t>
      </w:r>
    </w:p>
    <w:p>
      <w:pPr>
        <w:pStyle w:val="Heading2"/>
        <w:keepNext/>
      </w:pPr>
      <w:r>
        <w:t>10.1 自动化验证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21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npm run build:web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Vite desktop 模式完成构建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npm run build:server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Node.js/TypeScript 服务端完成编译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npm test --prefix server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完成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并行输出阶段出现 Node 测试运行器反序列化异常，未形成稳定业务断言失败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npx tsx --test test/indicator-label-regression.test.ts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2/2 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指示灯视觉判定和标签原因映射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npx tsx --test test/label-print-queue.test.ts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6/6 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标签队列、合格/不合格标签和重试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npm run verify:field-readiness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通过读取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 xml:space="preserve">资产基线和上位机状态为 verified，剩余阻断项为 </w:t>
            </w:r>
            <w:r>
              <w:rPr>
                <w:rFonts w:ascii="Microsoft YaHei" w:hAnsi="Microsoft YaHei" w:eastAsia="Microsoft YaHei"/>
                <w:color w:val="323232"/>
                <w:sz w:val="18"/>
              </w:rPr>
              <w:t>PLC_VERTICAL_FEEDBACK_BYPASSED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23232"/>
                <w:sz w:val="18"/>
              </w:rPr>
              <w:t>npm run build:single-exe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已更新安装包并校验 SHA-256</w:t>
            </w:r>
          </w:p>
        </w:tc>
      </w:tr>
      <w:tr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Archify validate/deliver/visual-check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321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技术路线、功能架构图完成 9 项结构校验和四尺寸视图检查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10.2 当前现场状态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当前现场状态说明如下：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PLC 与 HMI 已完成现场部署；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提供的 PLC 与 HMI 文件标记为项目最终版本；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上位机源码静态检查通过；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仓库中的现场资产基线已同步，</w:t>
      </w:r>
      <w:r>
        <w:rPr>
          <w:rFonts w:ascii="Consolas" w:hAnsi="Consolas" w:eastAsia="Consolas"/>
          <w:color w:val="323232"/>
          <w:sz w:val="19"/>
        </w:rPr>
        <w:t>field-deployment-status.json</w:t>
      </w:r>
      <w:r>
        <w:rPr>
          <w:rFonts w:ascii="Microsoft YaHei" w:hAnsi="Microsoft YaHei" w:eastAsia="Microsoft YaHei"/>
          <w:sz w:val="21"/>
        </w:rPr>
        <w:t xml:space="preserve"> 已更新为当前部署状态；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config/field-deployment-manifest.json</w:t>
      </w:r>
      <w:r>
        <w:rPr>
          <w:rFonts w:ascii="Microsoft YaHei" w:hAnsi="Microsoft YaHei" w:eastAsia="Microsoft YaHei"/>
          <w:sz w:val="21"/>
        </w:rPr>
        <w:t xml:space="preserve"> 已建立，统一记录 PLC、HMI、工序文件、上位机契约和配置的版本及 SHA-256；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当前一致性检查剩余的阻断项为 </w:t>
      </w:r>
      <w:r>
        <w:rPr>
          <w:rFonts w:ascii="Consolas" w:hAnsi="Consolas" w:eastAsia="Consolas"/>
          <w:color w:val="323232"/>
          <w:sz w:val="19"/>
        </w:rPr>
        <w:t>PLC_VERTICAL_FEEDBACK_BYPASSED</w:t>
      </w:r>
      <w:r>
        <w:rPr>
          <w:rFonts w:ascii="Microsoft YaHei" w:hAnsi="Microsoft YaHei" w:eastAsia="Microsoft YaHei"/>
          <w:sz w:val="21"/>
        </w:rPr>
        <w:t>，属于已部署 PLC 程序的垂直限位安全语义检查；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当前工作重点为补录 PLC/HMI CRC、首次部署日期、维护人员、I/O 对照和验收记录，并完成生产闭环现场验证。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现场自动控制和产品放行应以现场部署版本、硬件验收记录、生产检验记录和质量规程为准。</w:t>
      </w:r>
    </w:p>
    <w:p>
      <w:pPr>
        <w:pStyle w:val="Heading1"/>
        <w:keepNext/>
      </w:pPr>
      <w:r>
        <w:t>11. 风险与整改建议</w:t>
      </w:r>
    </w:p>
    <w:p>
      <w:pPr>
        <w:pStyle w:val="Heading2"/>
        <w:keepNext/>
      </w:pPr>
      <w:r>
        <w:t>11.1 P0：现场运行和生产闭环完善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建立唯一版本档案</w:t>
      </w:r>
      <w:r>
        <w:rPr>
          <w:rFonts w:ascii="Microsoft YaHei" w:hAnsi="Microsoft YaHei" w:eastAsia="Microsoft YaHei"/>
          <w:sz w:val="21"/>
        </w:rPr>
        <w:t>：将现场已部署 AWL、</w:t>
      </w:r>
      <w:r>
        <w:rPr>
          <w:rFonts w:ascii="Consolas" w:hAnsi="Consolas" w:eastAsia="Consolas"/>
          <w:color w:val="323232"/>
          <w:sz w:val="19"/>
        </w:rPr>
        <w:t>.smart</w:t>
      </w:r>
      <w:r>
        <w:rPr>
          <w:rFonts w:ascii="Microsoft YaHei" w:hAnsi="Microsoft YaHei" w:eastAsia="Microsoft YaHei"/>
          <w:sz w:val="21"/>
        </w:rPr>
        <w:t>、工序流程、HMI 变量表、HMI 页面、上位机契约和配置统一编号，记录版本、CRC、部署日期和维护人员，并更新受控基线。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消除安全旁路</w:t>
      </w:r>
      <w:r>
        <w:rPr>
          <w:rFonts w:ascii="Microsoft YaHei" w:hAnsi="Microsoft YaHei" w:eastAsia="Microsoft YaHei"/>
          <w:sz w:val="21"/>
        </w:rPr>
        <w:t xml:space="preserve">：删除或彻底封锁 </w:t>
      </w:r>
      <w:r>
        <w:rPr>
          <w:rFonts w:ascii="Consolas" w:hAnsi="Consolas" w:eastAsia="Consolas"/>
          <w:color w:val="323232"/>
          <w:sz w:val="19"/>
        </w:rPr>
        <w:t>M2.4</w:t>
      </w:r>
      <w:r>
        <w:rPr>
          <w:rFonts w:ascii="Microsoft YaHei" w:hAnsi="Microsoft YaHei" w:eastAsia="Microsoft YaHei"/>
          <w:sz w:val="21"/>
        </w:rPr>
        <w:t xml:space="preserve"> 对启动、安全报警和最终输出清除的旁路语义，HMI 不得暴露可操作的安全绕过。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补齐垂直动作超时处理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323232"/>
          <w:sz w:val="19"/>
        </w:rPr>
        <w:t>T44~T47</w:t>
      </w:r>
      <w:r>
        <w:rPr>
          <w:rFonts w:ascii="Microsoft YaHei" w:hAnsi="Microsoft YaHei" w:eastAsia="Microsoft YaHei"/>
          <w:sz w:val="21"/>
        </w:rPr>
        <w:t xml:space="preserve"> 超时必须停止对应动作、清除危险输出、置报警、锁定当前批次并要求维护确认；不能按正常完成继续下一步。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统一 EMC 物理输出</w:t>
      </w:r>
      <w:r>
        <w:rPr>
          <w:rFonts w:ascii="Microsoft YaHei" w:hAnsi="Microsoft YaHei" w:eastAsia="Microsoft YaHei"/>
          <w:sz w:val="21"/>
        </w:rPr>
        <w:t xml:space="preserve">：明确使用 </w:t>
      </w:r>
      <w:r>
        <w:rPr>
          <w:rFonts w:ascii="Consolas" w:hAnsi="Consolas" w:eastAsia="Consolas"/>
          <w:color w:val="323232"/>
          <w:sz w:val="19"/>
        </w:rPr>
        <w:t>Q0.7</w:t>
      </w:r>
      <w:r>
        <w:rPr>
          <w:rFonts w:ascii="Microsoft YaHei" w:hAnsi="Microsoft YaHei" w:eastAsia="Microsoft YaHei"/>
          <w:sz w:val="21"/>
        </w:rPr>
        <w:t xml:space="preserve"> 还是 </w:t>
      </w:r>
      <w:r>
        <w:rPr>
          <w:rFonts w:ascii="Consolas" w:hAnsi="Consolas" w:eastAsia="Consolas"/>
          <w:color w:val="323232"/>
          <w:sz w:val="19"/>
        </w:rPr>
        <w:t>Q1.3</w:t>
      </w:r>
      <w:r>
        <w:rPr>
          <w:rFonts w:ascii="Microsoft YaHei" w:hAnsi="Microsoft YaHei" w:eastAsia="Microsoft YaHei"/>
          <w:sz w:val="21"/>
        </w:rPr>
        <w:t>，同步 PLC、HMI、上位机、接线图、继电器和验收用例；EMC 页面“完成”必须代表实际输出和动作完成。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统一爆闪节拍</w:t>
      </w:r>
      <w:r>
        <w:rPr>
          <w:rFonts w:ascii="Microsoft YaHei" w:hAnsi="Microsoft YaHei" w:eastAsia="Microsoft YaHei"/>
          <w:sz w:val="21"/>
        </w:rPr>
        <w:t>：确认是受控目标中的五次爆闪序列，还是外部导入资产中的单段 2 秒输出；波形采集窗口、质量判定和 HMI 文案必须与最终节拍一致。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补录部署版本与 CRC</w:t>
      </w:r>
      <w:r>
        <w:rPr>
          <w:rFonts w:ascii="Microsoft YaHei" w:hAnsi="Microsoft YaHei" w:eastAsia="Microsoft YaHei"/>
          <w:sz w:val="21"/>
        </w:rPr>
        <w:t>：记录现场 PLC/HMI 工程版本、CRC、部署日期、维护人员和对应上位机版本，建立三方版本关联。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b/>
          <w:sz w:val="21"/>
        </w:rPr>
        <w:t>完成硬件安全验证</w:t>
      </w:r>
      <w:r>
        <w:rPr>
          <w:rFonts w:ascii="Microsoft YaHei" w:hAnsi="Microsoft YaHei" w:eastAsia="Microsoft YaHei"/>
          <w:sz w:val="21"/>
        </w:rPr>
        <w:t>：验证急停、安全门、限位、继电器、输出公共端、水平暂停和机械惯性，形成逐点和动作记录。</w:t>
      </w:r>
    </w:p>
    <w:p>
      <w:pPr>
        <w:pStyle w:val="Heading2"/>
        <w:keepNext/>
      </w:pPr>
      <w:r>
        <w:t>11.2 P1：现场验收和生产闭环完善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建立 PLC、HMI、上位机三个层面的唯一 I/O/状态契约，重点验证 </w:t>
      </w:r>
      <w:r>
        <w:rPr>
          <w:rFonts w:ascii="Consolas" w:hAnsi="Consolas" w:eastAsia="Consolas"/>
          <w:color w:val="323232"/>
          <w:sz w:val="19"/>
        </w:rPr>
        <w:t>VW600/VW602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M11.4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M0.1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M0.2</w:t>
      </w:r>
      <w:r>
        <w:rPr>
          <w:rFonts w:ascii="Microsoft YaHei" w:hAnsi="Microsoft YaHei" w:eastAsia="Microsoft YaHei"/>
          <w:sz w:val="21"/>
        </w:rPr>
        <w:t xml:space="preserve"> 和 </w:t>
      </w:r>
      <w:r>
        <w:rPr>
          <w:rFonts w:ascii="Consolas" w:hAnsi="Consolas" w:eastAsia="Consolas"/>
          <w:color w:val="323232"/>
          <w:sz w:val="19"/>
        </w:rPr>
        <w:t>M2.2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使用六台实物探测器完成连接、模式切换、七步只读自检、火警/故障触点、复位、波形和断线重连验证。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采用同批重复测试与跨批次测试，记录 RAW 波动、绝对值、样本数、帧间隔、通信失败和复测率。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确认四类产品的期望软件版本、探头数、编号规则和质量阈值均已配置，并验证生产期间型号锁定。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完成标签打印机、生产记录 Word/HTML 导出、MES/MQTT 开关和外部上传失败重试的现场演练。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将测试观察器纳入培训，并在作业文件中明确其不替代现场安全确认和质量放行。</w:t>
      </w:r>
    </w:p>
    <w:p>
      <w:pPr>
        <w:pStyle w:val="Heading2"/>
        <w:keepNext/>
      </w:pPr>
      <w:r>
        <w:t>11.3 P2：长期运维优化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将配置、软件版本、PLC/HMI CRC、设备接线和探测器网络参数形成一份现场交付清单。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建立日点检、周点检、年度校验、备份恢复和异常批次隔离制度。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将完整测试套件拆为稳定的并行单元，限制测试日志量，消除 Node 测试运行器的输出反序列化偶发失败。</w:t>
      </w:r>
    </w:p>
    <w:p>
      <w:pPr>
        <w:pStyle w:val="ListNumber"/>
        <w:spacing w:line="307" w:lineRule="auto" w:after="80"/>
      </w:pPr>
      <w:r>
        <w:rPr>
          <w:rFonts w:ascii="Microsoft YaHei" w:hAnsi="Microsoft YaHei" w:eastAsia="Microsoft YaHei"/>
          <w:sz w:val="21"/>
        </w:rPr>
        <w:t>对网络、MES、MQTT 和诊断日志上传设置最小权限、凭证环境变量和外部服务失败策略，确保外部服务不可用时不破坏本地质量证据。</w:t>
      </w:r>
    </w:p>
    <w:p>
      <w:pPr>
        <w:pStyle w:val="Heading1"/>
        <w:keepNext/>
      </w:pPr>
      <w:r>
        <w:t>12. 现场验收与生产闭环清单</w:t>
      </w:r>
    </w:p>
    <w:p>
      <w:pPr>
        <w:pStyle w:val="Heading2"/>
        <w:keepNext/>
      </w:pPr>
      <w:r>
        <w:t>12.1 PLC/HMI 与安全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现场 PLC 工程版本、CRC 和部署记录已归档；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现场 HMI 工程版本、变量权限、页面版本和部署记录已归档；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</w:t>
      </w:r>
      <w:r>
        <w:rPr>
          <w:rFonts w:ascii="Consolas" w:hAnsi="Consolas" w:eastAsia="Consolas"/>
          <w:color w:val="323232"/>
          <w:sz w:val="19"/>
        </w:rPr>
        <w:t>M2.3</w:t>
      </w:r>
      <w:r>
        <w:rPr>
          <w:rFonts w:ascii="Microsoft YaHei" w:hAnsi="Microsoft YaHei" w:eastAsia="Microsoft YaHei"/>
          <w:sz w:val="21"/>
        </w:rPr>
        <w:t xml:space="preserve"> 启动仅在安全正常、无报警、未运行时生效；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</w:t>
      </w:r>
      <w:r>
        <w:rPr>
          <w:rFonts w:ascii="Consolas" w:hAnsi="Consolas" w:eastAsia="Consolas"/>
          <w:color w:val="323232"/>
          <w:sz w:val="19"/>
        </w:rPr>
        <w:t>M2.0</w:t>
      </w:r>
      <w:r>
        <w:rPr>
          <w:rFonts w:ascii="Microsoft YaHei" w:hAnsi="Microsoft YaHei" w:eastAsia="Microsoft YaHei"/>
          <w:sz w:val="21"/>
        </w:rPr>
        <w:t xml:space="preserve"> 停止能清除自动步骤和所有危险输出；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</w:t>
      </w:r>
      <w:r>
        <w:rPr>
          <w:rFonts w:ascii="Consolas" w:hAnsi="Consolas" w:eastAsia="Consolas"/>
          <w:color w:val="323232"/>
          <w:sz w:val="19"/>
        </w:rPr>
        <w:t>I1.0</w:t>
      </w:r>
      <w:r>
        <w:rPr>
          <w:rFonts w:ascii="Microsoft YaHei" w:hAnsi="Microsoft YaHei" w:eastAsia="Microsoft YaHei"/>
          <w:sz w:val="21"/>
        </w:rPr>
        <w:t xml:space="preserve"> 断开时报警、停机、输出清除、水平暂停有效；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</w:t>
      </w:r>
      <w:r>
        <w:rPr>
          <w:rFonts w:ascii="Consolas" w:hAnsi="Consolas" w:eastAsia="Consolas"/>
          <w:color w:val="323232"/>
          <w:sz w:val="19"/>
        </w:rPr>
        <w:t>I0.3/I0.4</w:t>
      </w:r>
      <w:r>
        <w:rPr>
          <w:rFonts w:ascii="Microsoft YaHei" w:hAnsi="Microsoft YaHei" w:eastAsia="Microsoft YaHei"/>
          <w:sz w:val="21"/>
        </w:rPr>
        <w:t xml:space="preserve"> 每个垂直动作均能反馈完成，超时会停机报警；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</w:t>
      </w:r>
      <w:r>
        <w:rPr>
          <w:rFonts w:ascii="Consolas" w:hAnsi="Consolas" w:eastAsia="Consolas"/>
          <w:color w:val="323232"/>
          <w:sz w:val="19"/>
        </w:rPr>
        <w:t>Q0.5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Consolas"/>
          <w:color w:val="323232"/>
          <w:sz w:val="19"/>
        </w:rPr>
        <w:t>Q0.6</w:t>
      </w:r>
      <w:r>
        <w:rPr>
          <w:rFonts w:ascii="Microsoft YaHei" w:hAnsi="Microsoft YaHei" w:eastAsia="Microsoft YaHei"/>
          <w:sz w:val="21"/>
        </w:rPr>
        <w:t xml:space="preserve"> 不会同时有效；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HMI 不可直接写 </w:t>
      </w:r>
      <w:r>
        <w:rPr>
          <w:rFonts w:ascii="Consolas" w:hAnsi="Consolas" w:eastAsia="Consolas"/>
          <w:color w:val="323232"/>
          <w:sz w:val="19"/>
        </w:rPr>
        <w:t>Q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M2.2</w:t>
      </w:r>
      <w:r>
        <w:rPr>
          <w:rFonts w:ascii="Microsoft YaHei" w:hAnsi="Microsoft YaHei" w:eastAsia="Microsoft YaHei"/>
          <w:sz w:val="21"/>
        </w:rPr>
        <w:t xml:space="preserve"> 和自动动作 </w:t>
      </w:r>
      <w:r>
        <w:rPr>
          <w:rFonts w:ascii="Consolas" w:hAnsi="Consolas" w:eastAsia="Consolas"/>
          <w:color w:val="323232"/>
          <w:sz w:val="19"/>
        </w:rPr>
        <w:t>M29.x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EMC 实际输出点位与接线、HMI 和上位机一致；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五次爆闪或最终确认的节拍与所有采集窗口一致。</w:t>
      </w:r>
    </w:p>
    <w:p>
      <w:pPr>
        <w:pStyle w:val="Heading2"/>
        <w:keepNext/>
      </w:pPr>
      <w:r>
        <w:t>12.2 工序与质量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初始化、热源、爆闪、EMC、回初始位和完成顺序不可跳过；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EMC 后未回初始位时报告门禁保持阻止；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 xml:space="preserve">[ ] 六台探测器缺一、离线、故障、过期或 </w:t>
      </w:r>
      <w:r>
        <w:rPr>
          <w:rFonts w:ascii="Consolas" w:hAnsi="Consolas" w:eastAsia="Consolas"/>
          <w:color w:val="323232"/>
          <w:sz w:val="19"/>
        </w:rPr>
        <w:t>UNKNOWN</w:t>
      </w:r>
      <w:r>
        <w:rPr>
          <w:rFonts w:ascii="Microsoft YaHei" w:hAnsi="Microsoft YaHei" w:eastAsia="Microsoft YaHei"/>
          <w:sz w:val="21"/>
        </w:rPr>
        <w:t xml:space="preserve"> 时不能放行；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版本、探头数、灵敏度和继电器反馈验证结果进入批次记录；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噪声、热源、爆闪、EMC 采样数量和指标齐全；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A/B/不合格/需复测分级与质量规程一致；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D1-D6 指示灯视觉结果、抓拍数量和批次号进入检验记录；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STOP、急停、通信中断和采样不足都能阻止当前批次放行；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合格和不合格批次均自动生成检验报告；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标签任务自动生成，合格标签和不合格标签按质量规程分别处理；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报告附件和产品结果自动上传 MES，失败任务可重试；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人工核对产品编号后完成贴标，并记录贴标确认人和确认时间。</w:t>
      </w:r>
    </w:p>
    <w:p>
      <w:pPr>
        <w:pStyle w:val="Heading2"/>
        <w:keepNext/>
      </w:pPr>
      <w:r>
        <w:t>12.3 数据与运维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生产记录、报告和审计链可查询、验证和导出；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生产记录可生成 HTML/Word 兼容文件；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标签队列支持认领、打印成功、失败、重试和批次隔离；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USB/WiFi 标签机连接、自动打印和打印状态回写已验证；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MES 报告附件、产品结果和待上传队列已验证；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软件日志包含启动、界面进程、服务端、网络和关键异常；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配置、版本、CRC、哈希、操作人员和验收记录可恢复；</w:t>
      </w:r>
    </w:p>
    <w:p>
      <w:pPr>
        <w:pStyle w:val="ListBullet"/>
        <w:spacing w:line="307" w:lineRule="auto" w:after="80"/>
      </w:pPr>
      <w:r>
        <w:rPr>
          <w:rFonts w:ascii="Microsoft YaHei" w:hAnsi="Microsoft YaHei" w:eastAsia="Microsoft YaHei"/>
          <w:sz w:val="21"/>
        </w:rPr>
        <w:t>[ ] 单文件桌面程序安装、升级、回退和运行数据保留已验证。</w:t>
      </w:r>
    </w:p>
    <w:p>
      <w:pPr>
        <w:pStyle w:val="Heading1"/>
        <w:keepNext/>
      </w:pPr>
      <w:r>
        <w:t>13. 附录：主要项目证据索引</w:t>
      </w:r>
    </w:p>
    <w:p>
      <w:pPr>
        <w:pStyle w:val="Heading2"/>
        <w:keepNext/>
      </w:pPr>
      <w:r>
        <w:t>13.1 工序和 PLC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PLC.awl</w:t>
      </w:r>
      <w:r>
        <w:rPr>
          <w:rFonts w:ascii="Microsoft YaHei" w:hAnsi="Microsoft YaHei" w:eastAsia="Microsoft YaHei"/>
          <w:sz w:val="21"/>
        </w:rPr>
        <w:t>：仓库中的受控目标 PLC 程序和网络逻辑。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IO映射.txt</w:t>
      </w:r>
      <w:r>
        <w:rPr>
          <w:rFonts w:ascii="Microsoft YaHei" w:hAnsi="Microsoft YaHei" w:eastAsia="Microsoft YaHei"/>
          <w:sz w:val="21"/>
        </w:rPr>
        <w:t xml:space="preserve">：基础 DI/DO 点位说明；其中尚未完整体现受控目标新增的 </w:t>
      </w:r>
      <w:r>
        <w:rPr>
          <w:rFonts w:ascii="Consolas" w:hAnsi="Consolas" w:eastAsia="Consolas"/>
          <w:color w:val="323232"/>
          <w:sz w:val="19"/>
        </w:rPr>
        <w:t>Q0.7</w:t>
      </w:r>
      <w:r>
        <w:rPr>
          <w:rFonts w:ascii="Microsoft YaHei" w:hAnsi="Microsoft YaHei" w:eastAsia="Microsoft YaHei"/>
          <w:sz w:val="21"/>
        </w:rPr>
        <w:t xml:space="preserve"> EMC 语义，需与最终 I/O 表统一。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config/plc-hmi-upper-contract.json</w:t>
      </w:r>
      <w:r>
        <w:rPr>
          <w:rFonts w:ascii="Microsoft YaHei" w:hAnsi="Microsoft YaHei" w:eastAsia="Microsoft YaHei"/>
          <w:sz w:val="21"/>
        </w:rPr>
        <w:t>：PLC/HMI/上位机阶段、点位、状态寄存器和质量门禁契约。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D:\code\PLC\SMART200-FLAME\Process_4Stage_DIDO_IMPORT.awl</w:t>
      </w:r>
      <w:r>
        <w:rPr>
          <w:rFonts w:ascii="Microsoft YaHei" w:hAnsi="Microsoft YaHei" w:eastAsia="Microsoft YaHei"/>
          <w:sz w:val="21"/>
        </w:rPr>
        <w:t>：当前外部导入包，需与仓库目标版本完成差异审查。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D:\code\PLC\SMART200-FLAME\工序流程.txt</w:t>
      </w:r>
      <w:r>
        <w:rPr>
          <w:rFonts w:ascii="Microsoft YaHei" w:hAnsi="Microsoft YaHei" w:eastAsia="Microsoft YaHei"/>
          <w:sz w:val="21"/>
        </w:rPr>
        <w:t>：外部现场流程说明，当前仍描述定时兜底、EMC 预留等待收敛语义。</w:t>
      </w:r>
    </w:p>
    <w:p>
      <w:pPr>
        <w:pStyle w:val="Heading2"/>
        <w:keepNext/>
      </w:pPr>
      <w:r>
        <w:t>13.2 上位机与服务端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index.tsx</w:t>
      </w:r>
      <w:r>
        <w:rPr>
          <w:rFonts w:ascii="Microsoft YaHei" w:hAnsi="Microsoft YaHei" w:eastAsia="Microsoft YaHei"/>
          <w:sz w:val="21"/>
        </w:rPr>
        <w:t>：选择现场主界面或测试观察界面入口。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components/FieldProcessStatusApp.tsx</w:t>
      </w:r>
      <w:r>
        <w:rPr>
          <w:rFonts w:ascii="Microsoft YaHei" w:hAnsi="Microsoft YaHei" w:eastAsia="Microsoft YaHei"/>
          <w:sz w:val="21"/>
        </w:rPr>
        <w:t>：现场只读主页面、HTTP/WS 状态同步和详情面板。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components/WutosDashboard.tsx</w:t>
      </w:r>
      <w:r>
        <w:rPr>
          <w:rFonts w:ascii="Microsoft YaHei" w:hAnsi="Microsoft YaHei" w:eastAsia="Microsoft YaHei"/>
          <w:sz w:val="21"/>
        </w:rPr>
        <w:t>：工序、探测器、波形、报警和结果主屏。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components/FlameDetectorWorkbench.tsx</w:t>
      </w:r>
      <w:r>
        <w:rPr>
          <w:rFonts w:ascii="Microsoft YaHei" w:hAnsi="Microsoft YaHei" w:eastAsia="Microsoft YaHei"/>
          <w:sz w:val="21"/>
        </w:rPr>
        <w:t>：六台探测器波形、通信和七步只读自检。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components/indicator-camera.tsx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components/indicator-camera-geometry.ts</w:t>
      </w:r>
      <w:r>
        <w:rPr>
          <w:rFonts w:ascii="Microsoft YaHei" w:hAnsi="Microsoft YaHei" w:eastAsia="Microsoft YaHei"/>
          <w:sz w:val="21"/>
        </w:rPr>
        <w:t>：通用摄像头、六槽位感兴趣区域校准、HSV 指示灯分析和视觉抓拍。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server/src/closure/field-status-server.ts</w:t>
      </w:r>
      <w:r>
        <w:rPr>
          <w:rFonts w:ascii="Microsoft YaHei" w:hAnsi="Microsoft YaHei" w:eastAsia="Microsoft YaHei"/>
          <w:sz w:val="21"/>
        </w:rPr>
        <w:t>：现场状态运行时和只读接口。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server/src/indicator-vision.ts</w:t>
      </w:r>
      <w:r>
        <w:rPr>
          <w:rFonts w:ascii="Microsoft YaHei" w:hAnsi="Microsoft YaHei" w:eastAsia="Microsoft YaHei"/>
          <w:sz w:val="21"/>
        </w:rPr>
        <w:t>：视觉报告规范化、批次绑定和绿灯/红灯正式判定规则。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server/src/product-aware-field-runtime.ts</w:t>
      </w:r>
      <w:r>
        <w:rPr>
          <w:rFonts w:ascii="Microsoft YaHei" w:hAnsi="Microsoft YaHei" w:eastAsia="Microsoft YaHei"/>
          <w:sz w:val="21"/>
        </w:rPr>
        <w:t>：产品感知现场服务、生产记录、标签和产品编码。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server/src/closure/field-waveform-analysis.ts</w:t>
      </w:r>
      <w:r>
        <w:rPr>
          <w:rFonts w:ascii="Microsoft YaHei" w:hAnsi="Microsoft YaHei" w:eastAsia="Microsoft YaHei"/>
          <w:sz w:val="21"/>
        </w:rPr>
        <w:t>：波形采集和质量分析。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server/src/closure/field-detector-verdict.ts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323232"/>
          <w:sz w:val="19"/>
        </w:rPr>
        <w:t>field-final-verdict.ts</w:t>
      </w:r>
      <w:r>
        <w:rPr>
          <w:rFonts w:ascii="Microsoft YaHei" w:hAnsi="Microsoft YaHei" w:eastAsia="Microsoft YaHei"/>
          <w:sz w:val="21"/>
        </w:rPr>
        <w:t>：单台、整批和最终结果门禁。</w:t>
      </w:r>
    </w:p>
    <w:p>
      <w:pPr>
        <w:pStyle w:val="Heading2"/>
        <w:keepNext/>
      </w:pPr>
      <w:r>
        <w:t>13.3 配置、验证和历史资料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server/system-config.json</w:t>
      </w:r>
      <w:r>
        <w:rPr>
          <w:rFonts w:ascii="Microsoft YaHei" w:hAnsi="Microsoft YaHei" w:eastAsia="Microsoft YaHei"/>
          <w:sz w:val="21"/>
        </w:rPr>
        <w:t>：当前通信、波形、产品、DIO、MQTT 和生产配置。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server/product-profiles.json</w:t>
      </w:r>
      <w:r>
        <w:rPr>
          <w:rFonts w:ascii="Microsoft YaHei" w:hAnsi="Microsoft YaHei" w:eastAsia="Microsoft YaHei"/>
          <w:sz w:val="21"/>
        </w:rPr>
        <w:t>：四类产品档案。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config/field-asset-baseline.json</w:t>
      </w:r>
      <w:r>
        <w:rPr>
          <w:rFonts w:ascii="Microsoft YaHei" w:hAnsi="Microsoft YaHei" w:eastAsia="Microsoft YaHei"/>
          <w:sz w:val="21"/>
        </w:rPr>
        <w:t>：现场资产哈希基线。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config/field-deployment-manifest.json</w:t>
      </w:r>
      <w:r>
        <w:rPr>
          <w:rFonts w:ascii="Microsoft YaHei" w:hAnsi="Microsoft YaHei" w:eastAsia="Microsoft YaHei"/>
          <w:sz w:val="21"/>
        </w:rPr>
        <w:t>：现场部署统一编号、版本、SHA-256、CRC、部署日期、维护人员和验收资料索引。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config/field-deployment-status.json</w:t>
      </w:r>
      <w:r>
        <w:rPr>
          <w:rFonts w:ascii="Microsoft YaHei" w:hAnsi="Microsoft YaHei" w:eastAsia="Microsoft YaHei"/>
          <w:sz w:val="21"/>
        </w:rPr>
        <w:t>：PLC/HMI 部署和资料核验状态；现场部署状态以当前现场记录为准。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scripts/field-readiness.mjs</w:t>
      </w:r>
      <w:r>
        <w:rPr>
          <w:rFonts w:ascii="Microsoft YaHei" w:hAnsi="Microsoft YaHei" w:eastAsia="Microsoft YaHei"/>
          <w:sz w:val="21"/>
        </w:rPr>
        <w:t>：现场静态发布门禁。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docs/architecture/</w:t>
      </w:r>
      <w:r>
        <w:rPr>
          <w:rFonts w:ascii="Microsoft YaHei" w:hAnsi="Microsoft YaHei" w:eastAsia="Microsoft YaHei"/>
          <w:sz w:val="21"/>
        </w:rPr>
        <w:t>：功能架构和时间轴图表源文件。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docs/examples/生产检验记录范例-6台-更新版.doc</w:t>
      </w:r>
      <w:r>
        <w:rPr>
          <w:rFonts w:ascii="Microsoft YaHei" w:hAnsi="Microsoft YaHei" w:eastAsia="Microsoft YaHei"/>
          <w:sz w:val="21"/>
        </w:rPr>
        <w:t>：项目原始合格检验记录样例。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production-records/field-waveform-1788752580708-2.html</w:t>
      </w:r>
      <w:r>
        <w:rPr>
          <w:rFonts w:ascii="Microsoft YaHei" w:hAnsi="Microsoft YaHei" w:eastAsia="Microsoft YaHei"/>
          <w:sz w:val="21"/>
        </w:rPr>
        <w:t>：项目实际生产不合格检验记录样例。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docs/architecture/report-samples-real/</w:t>
      </w:r>
      <w:r>
        <w:rPr>
          <w:rFonts w:ascii="Microsoft YaHei" w:hAnsi="Microsoft YaHei" w:eastAsia="Microsoft YaHei"/>
          <w:sz w:val="21"/>
        </w:rPr>
        <w:t>：上述原始记录的页面预览图。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docs/architecture/ui-screenshots/</w:t>
      </w:r>
      <w:r>
        <w:rPr>
          <w:rFonts w:ascii="Microsoft YaHei" w:hAnsi="Microsoft YaHei" w:eastAsia="Microsoft YaHei"/>
          <w:sz w:val="21"/>
        </w:rPr>
        <w:t>：上位机各界面实际运行截图。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docs/2026-09-09-field-repeatability-optimization-report.md</w:t>
      </w:r>
      <w:r>
        <w:rPr>
          <w:rFonts w:ascii="Microsoft YaHei" w:hAnsi="Microsoft YaHei" w:eastAsia="Microsoft YaHei"/>
          <w:sz w:val="21"/>
        </w:rPr>
        <w:t>：六台同批重复测试、基础设施异常分类和波形重复性分析。</w:t>
      </w:r>
    </w:p>
    <w:p>
      <w:pPr>
        <w:pStyle w:val="ListBullet"/>
        <w:spacing w:line="307" w:lineRule="auto" w:after="80"/>
      </w:pPr>
      <w:r>
        <w:rPr>
          <w:rFonts w:ascii="Consolas" w:hAnsi="Consolas" w:eastAsia="Consolas"/>
          <w:color w:val="323232"/>
          <w:sz w:val="19"/>
        </w:rPr>
        <w:t>docs/操作人员操作指南.md</w:t>
      </w:r>
      <w:r>
        <w:rPr>
          <w:rFonts w:ascii="Microsoft YaHei" w:hAnsi="Microsoft YaHei" w:eastAsia="Microsoft YaHei"/>
          <w:sz w:val="21"/>
        </w:rPr>
        <w:t>：现场只读监测版操作和异常处理要求。</w:t>
      </w:r>
    </w:p>
    <w:p>
      <w:pPr>
        <w:pStyle w:val="Heading1"/>
        <w:keepNext/>
      </w:pPr>
      <w:r>
        <w:t>14. 最终建议</w:t>
      </w:r>
    </w:p>
    <w:p>
      <w:pPr>
        <w:spacing w:line="307" w:lineRule="auto" w:after="80"/>
      </w:pPr>
      <w:r>
        <w:rPr>
          <w:rFonts w:ascii="Microsoft YaHei" w:hAnsi="Microsoft YaHei" w:eastAsia="Microsoft YaHei"/>
          <w:sz w:val="21"/>
        </w:rPr>
        <w:t>本项目 PLC/HMI 已完成部署。后续工作重点为统一现场部署版本与项目资料，完善视觉检测、自动生成检验报告、自动打印标签、MES 自动上传和人工贴标确认，形成“检测—判定—报告—打印—上传—贴标—追溯”的生产闭环。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Microsoft YaHei" w:hAnsi="Microsoft YaHei" w:eastAsia="Microsoft YaHei"/>
        <w:color w:val="696969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69696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color w:val="696969"/>
        <w:sz w:val="17"/>
      </w:rPr>
      <w:t>火焰探测器检测台技术报告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nsolas" w:hAnsi="Consolas" w:eastAsia="Microsoft YaHei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Metadata">
    <w:name w:val="Report Metadata"/>
    <w:pPr>
      <w:spacing w:after="40"/>
    </w:pPr>
    <w:rPr>
      <w:rFonts w:ascii="Microsoft YaHei" w:hAnsi="Microsoft YaHei" w:eastAsia="Microsoft YaHei"/>
      <w:color w:val="50505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火焰探测器成品自动检测台技术报告</dc:title>
  <dc:subject>工序流程 PLC HMI 上位机视觉检测和生产追溯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