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34.png"/>
  <Override ContentType="image/png" PartName="/word/media/document_image_rId35.png"/>
  <Override ContentType="image/png" PartName="/word/media/document_image_rId36.png"/>
  <Override ContentType="image/png" PartName="/word/media/document_image_rId37.png"/>
  <Override ContentType="image/png" PartName="/word/media/document_image_rId3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Style w:val="t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调度系统调试&amp;设置</w:t>
      </w:r>
    </w:p>
    <w:p>
      <w:pPr>
        <w:pStyle w:val="heading2"/>
        <w:numPr>
          <w:ilvl w:val="0"/>
          <w:numId w:val="33"/>
        </w:numPr>
        <w:snapToGrid w:val="false"/>
        <w:spacing w:lineRule="auto"/>
        <w:ind w:hangingChars="22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添加区域：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1.点击【新增区域】，然后输入区域名，上/下砖侧运输车数量可选填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2.点击【保存全部区域】，提示保存成功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2"/>
        <w:numPr>
          <w:ilvl w:val="0"/>
          <w:numId w:val="33"/>
        </w:numPr>
        <w:snapToGrid w:val="false"/>
        <w:spacing w:lineRule="auto"/>
        <w:ind w:hangingChars="22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添加线路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1.在左侧区域树里，选择对应的区域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2.选择线路页面，点击【新增线路】，必须填写“线名”“线号”，选填“倒库”等上限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3.点击【保存全部线路】，提示保存成功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2"/>
        <w:numPr>
          <w:ilvl w:val="0"/>
          <w:numId w:val="33"/>
        </w:numPr>
        <w:snapToGrid w:val="false"/>
        <w:spacing w:lineRule="auto"/>
        <w:ind w:hangingChars="22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添加轨道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1.在左侧区域树里，选择指定的区域和线路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2.在右侧页面选择轨道页面，然后点击【批量新增轨道】，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“起始编号”“新增数量”“轨道类型”是</w:t>
      </w:r>
      <w:r>
        <w:rPr>
          <w:rFonts w:ascii="微软雅黑" w:hAnsi="微软雅黑" w:eastAsia="微软雅黑"/>
          <w:color w:val="FF0000"/>
          <w:sz w:val="22"/>
          <w:szCs w:val="22"/>
        </w:rPr>
        <w:t>[所有轨道]必填数据</w:t>
      </w:r>
      <w:r>
        <w:rPr>
          <w:rFonts w:ascii="微软雅黑" w:hAnsi="微软雅黑" w:eastAsia="微软雅黑"/>
          <w:color w:val="333333"/>
          <w:sz w:val="22"/>
          <w:szCs w:val="22"/>
        </w:rPr>
        <w:t>，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“轨道宽度”“左轨间距”“右轨间距”是</w:t>
      </w:r>
      <w:r>
        <w:rPr>
          <w:rFonts w:ascii="微软雅黑" w:hAnsi="微软雅黑" w:eastAsia="微软雅黑"/>
          <w:color w:val="FF0000"/>
          <w:sz w:val="22"/>
          <w:szCs w:val="22"/>
        </w:rPr>
        <w:t>[储砖轨道类型]必填数据</w:t>
      </w:r>
      <w:r>
        <w:rPr>
          <w:rFonts w:ascii="微软雅黑" w:hAnsi="微软雅黑" w:eastAsia="微软雅黑"/>
          <w:color w:val="333333"/>
          <w:sz w:val="22"/>
          <w:szCs w:val="22"/>
        </w:rPr>
        <w:t>，是[其他轨道类型]</w:t>
      </w:r>
      <w:r>
        <w:rPr>
          <w:rFonts w:ascii="微软雅黑" w:hAnsi="微软雅黑" w:eastAsia="微软雅黑"/>
          <w:color w:val="FF0000"/>
          <w:sz w:val="22"/>
          <w:szCs w:val="22"/>
        </w:rPr>
        <w:t>选填</w:t>
      </w:r>
      <w:r>
        <w:rPr>
          <w:rFonts w:ascii="微软雅黑" w:hAnsi="微软雅黑" w:eastAsia="微软雅黑"/>
          <w:color w:val="333333"/>
          <w:sz w:val="22"/>
          <w:szCs w:val="22"/>
        </w:rPr>
        <w:t>数据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92536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333333"/>
          <w:sz w:val="22"/>
          <w:szCs w:val="22"/>
        </w:rPr>
        <w:t>例子：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</w:t>
      </w:r>
      <w:r>
        <w:rPr>
          <w:rFonts w:ascii="微软雅黑" w:hAnsi="微软雅黑" w:eastAsia="微软雅黑"/>
          <w:color w:val="FF0000"/>
          <w:sz w:val="22"/>
          <w:szCs w:val="22"/>
        </w:rPr>
        <w:t>下砖机</w:t>
      </w:r>
      <w:r>
        <w:rPr>
          <w:rFonts w:ascii="微软雅黑" w:hAnsi="微软雅黑" w:eastAsia="微软雅黑"/>
          <w:color w:val="333333"/>
          <w:sz w:val="22"/>
          <w:szCs w:val="22"/>
        </w:rPr>
        <w:t>轨道，则起始编号是轨道号101，轨道类型是</w:t>
      </w:r>
      <w:r>
        <w:rPr>
          <w:rFonts w:ascii="微软雅黑" w:hAnsi="微软雅黑" w:eastAsia="微软雅黑"/>
          <w:color w:val="FF0000"/>
          <w:sz w:val="22"/>
          <w:szCs w:val="22"/>
        </w:rPr>
        <w:t>下砖轨道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</w:t>
      </w:r>
      <w:r>
        <w:rPr>
          <w:rFonts w:ascii="微软雅黑" w:hAnsi="微软雅黑" w:eastAsia="微软雅黑"/>
          <w:color w:val="000000"/>
          <w:sz w:val="22"/>
          <w:szCs w:val="22"/>
        </w:rPr>
        <w:t>增</w:t>
      </w:r>
      <w:r>
        <w:rPr>
          <w:rFonts w:ascii="微软雅黑" w:hAnsi="微软雅黑" w:eastAsia="微软雅黑"/>
          <w:color w:val="FF0000"/>
          <w:sz w:val="22"/>
          <w:szCs w:val="22"/>
        </w:rPr>
        <w:t>下砖摆渡</w:t>
      </w:r>
      <w:r>
        <w:rPr>
          <w:rFonts w:ascii="微软雅黑" w:hAnsi="微软雅黑" w:eastAsia="微软雅黑"/>
          <w:color w:val="333333"/>
          <w:sz w:val="22"/>
          <w:szCs w:val="22"/>
        </w:rPr>
        <w:t>轨道，则起始编号是轨道号201，轨道类型是</w:t>
      </w:r>
      <w:r>
        <w:rPr>
          <w:rFonts w:ascii="微软雅黑" w:hAnsi="微软雅黑" w:eastAsia="微软雅黑"/>
          <w:color w:val="FF0000"/>
          <w:sz w:val="22"/>
          <w:szCs w:val="22"/>
        </w:rPr>
        <w:t>摆渡轨道_入轨道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</w:t>
      </w:r>
      <w:r>
        <w:rPr>
          <w:rFonts w:ascii="微软雅黑" w:hAnsi="微软雅黑" w:eastAsia="微软雅黑"/>
          <w:color w:val="FF0000"/>
          <w:sz w:val="22"/>
          <w:szCs w:val="22"/>
        </w:rPr>
        <w:t>储砖</w:t>
      </w:r>
      <w:r>
        <w:rPr>
          <w:rFonts w:ascii="微软雅黑" w:hAnsi="微软雅黑" w:eastAsia="微软雅黑"/>
          <w:color w:val="333333"/>
          <w:sz w:val="22"/>
          <w:szCs w:val="22"/>
        </w:rPr>
        <w:t>轨道，则起始编号是轨道号301，轨道类型</w:t>
      </w:r>
      <w:r>
        <w:rPr>
          <w:rFonts w:ascii="微软雅黑" w:hAnsi="微软雅黑" w:eastAsia="微软雅黑"/>
          <w:color w:val="FF0000"/>
          <w:sz w:val="22"/>
          <w:szCs w:val="22"/>
        </w:rPr>
        <w:t>是储砖出入轨道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</w:t>
      </w:r>
      <w:r>
        <w:rPr>
          <w:rFonts w:ascii="微软雅黑" w:hAnsi="微软雅黑" w:eastAsia="微软雅黑"/>
          <w:color w:val="FF0000"/>
          <w:sz w:val="22"/>
          <w:szCs w:val="22"/>
        </w:rPr>
        <w:t>上砖摆渡</w:t>
      </w:r>
      <w:r>
        <w:rPr>
          <w:rFonts w:ascii="微软雅黑" w:hAnsi="微软雅黑" w:eastAsia="微软雅黑"/>
          <w:color w:val="333333"/>
          <w:sz w:val="22"/>
          <w:szCs w:val="22"/>
        </w:rPr>
        <w:t>轨道，则起始编号是轨道号401，轨道类型是</w:t>
      </w:r>
      <w:r>
        <w:rPr>
          <w:rFonts w:ascii="微软雅黑" w:hAnsi="微软雅黑" w:eastAsia="微软雅黑"/>
          <w:color w:val="FF0000"/>
          <w:sz w:val="22"/>
          <w:szCs w:val="22"/>
        </w:rPr>
        <w:t>摆渡轨道_出轨道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</w:t>
      </w:r>
      <w:r>
        <w:rPr>
          <w:rFonts w:ascii="微软雅黑" w:hAnsi="微软雅黑" w:eastAsia="微软雅黑"/>
          <w:color w:val="FF0000"/>
          <w:sz w:val="22"/>
          <w:szCs w:val="22"/>
        </w:rPr>
        <w:t>上砖机</w:t>
      </w:r>
      <w:r>
        <w:rPr>
          <w:rFonts w:ascii="微软雅黑" w:hAnsi="微软雅黑" w:eastAsia="微软雅黑"/>
          <w:color w:val="333333"/>
          <w:sz w:val="22"/>
          <w:szCs w:val="22"/>
        </w:rPr>
        <w:t>轨道，则起始编号是轨道号501，轨道类型是</w:t>
      </w:r>
      <w:r>
        <w:rPr>
          <w:rFonts w:ascii="微软雅黑" w:hAnsi="微软雅黑" w:eastAsia="微软雅黑"/>
          <w:color w:val="FF0000"/>
          <w:sz w:val="22"/>
          <w:szCs w:val="22"/>
        </w:rPr>
        <w:t>上砖轨道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F0000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2"/>
        <w:numPr>
          <w:ilvl w:val="0"/>
          <w:numId w:val="33"/>
        </w:numPr>
        <w:snapToGrid w:val="false"/>
        <w:spacing w:lineRule="auto"/>
        <w:ind w:hangingChars="22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添加砖机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1.在左侧区域树里，选择指定的区域和线路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2.在右侧页面选择砖机页面，然后点击【批量新增砖机】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“起始编号”“起始IP”“新增数量”“设备类型”“单双轨道”是</w:t>
      </w:r>
      <w:r>
        <w:rPr>
          <w:rFonts w:ascii="微软雅黑" w:hAnsi="微软雅黑" w:eastAsia="微软雅黑"/>
          <w:color w:val="ff0000"/>
          <w:sz w:val="22"/>
          <w:szCs w:val="22"/>
        </w:rPr>
        <w:t>所有砖机的必填</w:t>
      </w:r>
      <w:r>
        <w:rPr>
          <w:rFonts w:ascii="微软雅黑" w:hAnsi="微软雅黑" w:eastAsia="微软雅黑"/>
          <w:color w:val="333333"/>
          <w:sz w:val="22"/>
          <w:szCs w:val="22"/>
        </w:rPr>
        <w:t>数据</w:t>
      </w: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例子：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新增2台</w:t>
      </w:r>
      <w:r>
        <w:rPr>
          <w:rFonts w:ascii="微软雅黑" w:hAnsi="微软雅黑" w:eastAsia="微软雅黑"/>
          <w:color w:val="FF0000"/>
          <w:sz w:val="22"/>
          <w:szCs w:val="22"/>
        </w:rPr>
        <w:t>下砖</w:t>
      </w:r>
      <w:r>
        <w:rPr>
          <w:rFonts w:ascii="微软雅黑" w:hAnsi="微软雅黑" w:eastAsia="微软雅黑"/>
          <w:color w:val="333333"/>
          <w:sz w:val="22"/>
          <w:szCs w:val="22"/>
        </w:rPr>
        <w:t>机：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“起始编号”：1，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“起始IP”：192.168.0.31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新增数量：2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设备类型：下砖机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单双轨道：按实际选择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wave" w:color="000000" w:sz="8" w:space="1"/>
          <w:between w:val="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新增1台</w:t>
      </w:r>
      <w:r>
        <w:rPr>
          <w:rFonts w:ascii="微软雅黑" w:hAnsi="微软雅黑" w:eastAsia="微软雅黑"/>
          <w:color w:val="FF0000"/>
          <w:sz w:val="22"/>
          <w:szCs w:val="22"/>
        </w:rPr>
        <w:t>上砖</w:t>
      </w:r>
      <w:r>
        <w:rPr>
          <w:rFonts w:ascii="微软雅黑" w:hAnsi="微软雅黑" w:eastAsia="微软雅黑"/>
          <w:color w:val="333333"/>
          <w:sz w:val="22"/>
          <w:szCs w:val="22"/>
        </w:rPr>
        <w:t>机：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“起始编号”：1，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“起始IP”：192.168.0.91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新增数量：1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设备类型：上砖机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单双轨道：按实际选择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2"/>
        <w:numPr>
          <w:ilvl w:val="0"/>
          <w:numId w:val="33"/>
        </w:numPr>
        <w:snapToGrid w:val="false"/>
        <w:spacing w:lineRule="auto"/>
        <w:ind w:hangingChars="22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添加运输车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1.在左侧区域树里，选择指定的区域和线路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2.在右侧页面选择运输车页面，然后点击【批量新增运输车】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“起始编号”“起始IP”“新增数量”“顶板长度”是</w:t>
      </w:r>
      <w:r>
        <w:rPr>
          <w:rFonts w:ascii="微软雅黑" w:hAnsi="微软雅黑" w:eastAsia="微软雅黑"/>
          <w:color w:val="ff0000"/>
          <w:sz w:val="22"/>
          <w:szCs w:val="22"/>
        </w:rPr>
        <w:t>所有运输车的必填</w:t>
      </w:r>
      <w:r>
        <w:rPr>
          <w:rFonts w:ascii="微软雅黑" w:hAnsi="微软雅黑" w:eastAsia="微软雅黑"/>
          <w:color w:val="333333"/>
          <w:sz w:val="22"/>
          <w:szCs w:val="22"/>
        </w:rPr>
        <w:t>数据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“顶板长度”：脉冲值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例子：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新增4台运输车：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“起始编号”：1</w:t>
      </w:r>
    </w:p>
    <w:p>
      <w:pPr>
        <w:snapToGrid w:val="false"/>
        <w:spacing w:before="60" w:after="60" w:line="312" w:lineRule="auto"/>
        <w:ind/>
        <w:jc w:val="left"/>
        <w:rPr>
          <w:rFonts w:ascii="Helvetica Neue" w:hAnsi="Helvetica Neue" w:eastAsia="Helvetica Neue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“起始IP”：</w:t>
      </w:r>
      <w:r>
        <w:rPr>
          <w:rFonts w:ascii="Helvetica Neue" w:hAnsi="Helvetica Neue" w:eastAsia="Helvetica Neue"/>
          <w:color w:val="333333"/>
          <w:sz w:val="22"/>
          <w:szCs w:val="22"/>
        </w:rPr>
        <w:t>192.168.0.151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“新增数量”：4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“顶板长度”：196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2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2"/>
        <w:numPr>
          <w:ilvl w:val="0"/>
          <w:numId w:val="33"/>
        </w:numPr>
        <w:snapToGrid w:val="false"/>
        <w:spacing w:lineRule="auto"/>
        <w:ind w:hangingChars="22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添加摆渡车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1.在左侧区域树里，选择指定的区域和线路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2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2.在右侧页面选择摆渡车页面，然后点击【批量新增摆渡车】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“起始编号”“起始IP”“新增数量”“设备类型”是</w:t>
      </w:r>
      <w:r>
        <w:rPr>
          <w:rFonts w:ascii="微软雅黑" w:hAnsi="微软雅黑" w:eastAsia="微软雅黑"/>
          <w:color w:val="ff0000"/>
          <w:sz w:val="22"/>
          <w:szCs w:val="22"/>
        </w:rPr>
        <w:t>所有摆渡车的必填</w:t>
      </w:r>
      <w:r>
        <w:rPr>
          <w:rFonts w:ascii="微软雅黑" w:hAnsi="微软雅黑" w:eastAsia="微软雅黑"/>
          <w:color w:val="333333"/>
          <w:sz w:val="22"/>
          <w:szCs w:val="22"/>
        </w:rPr>
        <w:t>数据</w:t>
      </w: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例子：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新增1台</w:t>
      </w:r>
      <w:r>
        <w:rPr>
          <w:rFonts w:ascii="微软雅黑" w:hAnsi="微软雅黑" w:eastAsia="微软雅黑"/>
          <w:color w:val="FF0000"/>
          <w:sz w:val="22"/>
          <w:szCs w:val="22"/>
        </w:rPr>
        <w:t>下砖</w:t>
      </w:r>
      <w:r>
        <w:rPr>
          <w:rFonts w:ascii="微软雅黑" w:hAnsi="微软雅黑" w:eastAsia="微软雅黑"/>
          <w:color w:val="333333"/>
          <w:sz w:val="22"/>
          <w:szCs w:val="22"/>
        </w:rPr>
        <w:t>摆渡车：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“起始编号”：1</w:t>
      </w:r>
    </w:p>
    <w:p>
      <w:pPr>
        <w:snapToGrid w:val="false"/>
        <w:spacing w:before="60" w:after="60" w:line="312" w:lineRule="auto"/>
        <w:ind/>
        <w:jc w:val="left"/>
        <w:rPr>
          <w:rFonts w:ascii="Helvetica Neue" w:hAnsi="Helvetica Neue" w:eastAsia="Helvetica Neue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“起始IP”：</w:t>
      </w:r>
      <w:r>
        <w:rPr>
          <w:rFonts w:ascii="Helvetica Neue" w:hAnsi="Helvetica Neue" w:eastAsia="Helvetica Neue"/>
          <w:color w:val="333333"/>
          <w:sz w:val="22"/>
          <w:szCs w:val="22"/>
        </w:rPr>
        <w:t>192.168.0.131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“新增数量”：1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“设备类型”：下摆渡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2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wave" w:color="000000" w:sz="8" w:space="1"/>
          <w:between w:val="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新增1台</w:t>
      </w:r>
      <w:r>
        <w:rPr>
          <w:rFonts w:ascii="微软雅黑" w:hAnsi="微软雅黑" w:eastAsia="微软雅黑"/>
          <w:color w:val="FF0000"/>
          <w:sz w:val="22"/>
          <w:szCs w:val="22"/>
        </w:rPr>
        <w:t>上砖</w:t>
      </w:r>
      <w:r>
        <w:rPr>
          <w:rFonts w:ascii="微软雅黑" w:hAnsi="微软雅黑" w:eastAsia="微软雅黑"/>
          <w:color w:val="333333"/>
          <w:sz w:val="22"/>
          <w:szCs w:val="22"/>
        </w:rPr>
        <w:t>摆渡车：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“起始编号”：5</w:t>
      </w:r>
    </w:p>
    <w:p>
      <w:pPr>
        <w:snapToGrid w:val="false"/>
        <w:spacing w:before="60" w:after="60" w:line="312" w:lineRule="auto"/>
        <w:ind/>
        <w:jc w:val="left"/>
        <w:rPr>
          <w:rFonts w:ascii="Helvetica Neue" w:hAnsi="Helvetica Neue" w:eastAsia="Helvetica Neue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“起始IP”：</w:t>
      </w:r>
      <w:r>
        <w:rPr>
          <w:rFonts w:ascii="Helvetica Neue" w:hAnsi="Helvetica Neue" w:eastAsia="Helvetica Neue"/>
          <w:color w:val="333333"/>
          <w:sz w:val="22"/>
          <w:szCs w:val="22"/>
        </w:rPr>
        <w:t>192.168.0.135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“新增数量”：1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“设备类型”：上摆渡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2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060382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chineseCountingThousand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decimal"/>
      <w:lvlText w:val="%2、"/>
      <w:lvlJc w:val="left"/>
      <w:pPr>
        <w:ind w:left="840" w:hanging="420"/>
      </w:pPr>
      <w:rPr>
        <w:bCs/>
      </w:rPr>
    </w:lvl>
    <w:lvl w:ilvl="2" w:tentative="false">
      <w:start w:val="1"/>
      <w:numFmt w:val="lowerLetter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chineseCountingThousand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decimal"/>
      <w:lvlText w:val="%5、"/>
      <w:lvlJc w:val="left"/>
      <w:pPr>
        <w:ind w:left="2100" w:hanging="420"/>
      </w:pPr>
      <w:rPr>
        <w:bCs/>
      </w:rPr>
    </w:lvl>
    <w:lvl w:ilvl="5" w:tentative="false">
      <w:start w:val="1"/>
      <w:numFmt w:val="lowerLetter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chineseCountingThousand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decimal"/>
      <w:lvlText w:val="%8、"/>
      <w:lvlJc w:val="left"/>
      <w:pPr>
        <w:ind w:left="3360" w:hanging="420"/>
      </w:pPr>
      <w:rPr>
        <w:bCs/>
      </w:rPr>
    </w:lvl>
  </w:abstractNum>
  <w:abstractNum w:abstractNumId="34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  <w:style w:type="paragraph" w:styleId="heading2">
    <w:name w:val="heading 2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#1A1A1A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="media/document_image_rId30.png" Type="http://schemas.openxmlformats.org/officeDocument/2006/relationships/image" Id="rId30"/><Relationship Target="media/document_image_rId31.png" Type="http://schemas.openxmlformats.org/officeDocument/2006/relationships/image" Id="rId31"/><Relationship Target="media/document_image_rId32.png" Type="http://schemas.openxmlformats.org/officeDocument/2006/relationships/image" Id="rId32"/><Relationship Target="media/document_image_rId33.png" Type="http://schemas.openxmlformats.org/officeDocument/2006/relationships/image" Id="rId33"/><Relationship Target="media/document_image_rId34.png" Type="http://schemas.openxmlformats.org/officeDocument/2006/relationships/image" Id="rId34"/><Relationship Target="media/document_image_rId35.png" Type="http://schemas.openxmlformats.org/officeDocument/2006/relationships/image" Id="rId35"/><Relationship Target="media/document_image_rId36.png" Type="http://schemas.openxmlformats.org/officeDocument/2006/relationships/image" Id="rId36"/><Relationship Target="media/document_image_rId37.png" Type="http://schemas.openxmlformats.org/officeDocument/2006/relationships/image" Id="rId37"/><Relationship Target="media/document_image_rId38.png" Type="http://schemas.openxmlformats.org/officeDocument/2006/relationships/image" Id="rId38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