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0AA" w:rsidRDefault="005640AA" w:rsidP="00FA1AD4"/>
    <w:p w:rsidR="00772DFC" w:rsidRPr="00E26F93" w:rsidRDefault="00772DFC" w:rsidP="00772DFC">
      <w:pPr>
        <w:pStyle w:val="10"/>
      </w:pPr>
      <w:bookmarkStart w:id="0" w:name="_Toc210136075"/>
      <w:bookmarkStart w:id="1" w:name="_Toc340163888"/>
      <w:r w:rsidRPr="00E26F93">
        <w:rPr>
          <w:rFonts w:hAnsi="標楷體"/>
        </w:rPr>
        <w:t>文件版本</w:t>
      </w:r>
      <w:bookmarkEnd w:id="0"/>
      <w:bookmarkEnd w:id="1"/>
    </w:p>
    <w:p w:rsidR="00772DFC" w:rsidRPr="00E26F93" w:rsidRDefault="00772DFC" w:rsidP="00772DFC">
      <w:pPr>
        <w:jc w:val="center"/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5"/>
        <w:gridCol w:w="1003"/>
        <w:gridCol w:w="1590"/>
        <w:gridCol w:w="4140"/>
        <w:gridCol w:w="1260"/>
      </w:tblGrid>
      <w:tr w:rsidR="00772DFC" w:rsidRPr="00E26F93">
        <w:tc>
          <w:tcPr>
            <w:tcW w:w="1655" w:type="dxa"/>
            <w:shd w:val="clear" w:color="auto" w:fill="E0E0E0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  <w:r w:rsidRPr="00E26F93">
              <w:rPr>
                <w:rFonts w:eastAsia="標楷體" w:hAnsi="標楷體"/>
                <w:szCs w:val="20"/>
              </w:rPr>
              <w:t>日期</w:t>
            </w:r>
          </w:p>
        </w:tc>
        <w:tc>
          <w:tcPr>
            <w:tcW w:w="1003" w:type="dxa"/>
            <w:shd w:val="clear" w:color="auto" w:fill="E0E0E0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  <w:r w:rsidRPr="00E26F93">
              <w:rPr>
                <w:rFonts w:eastAsia="標楷體" w:hAnsi="標楷體"/>
                <w:szCs w:val="20"/>
              </w:rPr>
              <w:t>版本</w:t>
            </w:r>
          </w:p>
        </w:tc>
        <w:tc>
          <w:tcPr>
            <w:tcW w:w="1590" w:type="dxa"/>
            <w:shd w:val="clear" w:color="auto" w:fill="E0E0E0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  <w:r w:rsidRPr="00E26F93">
              <w:rPr>
                <w:rFonts w:eastAsia="標楷體" w:hAnsi="標楷體"/>
                <w:szCs w:val="20"/>
              </w:rPr>
              <w:t>建立者</w:t>
            </w:r>
          </w:p>
        </w:tc>
        <w:tc>
          <w:tcPr>
            <w:tcW w:w="4140" w:type="dxa"/>
            <w:shd w:val="clear" w:color="auto" w:fill="E0E0E0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  <w:r w:rsidRPr="00E26F93">
              <w:rPr>
                <w:rFonts w:eastAsia="標楷體" w:hAnsi="標楷體"/>
                <w:szCs w:val="20"/>
              </w:rPr>
              <w:t>修改項目</w:t>
            </w:r>
          </w:p>
        </w:tc>
        <w:tc>
          <w:tcPr>
            <w:tcW w:w="1260" w:type="dxa"/>
            <w:shd w:val="clear" w:color="auto" w:fill="E0E0E0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  <w:r w:rsidRPr="00E26F93">
              <w:rPr>
                <w:rFonts w:eastAsia="標楷體" w:hAnsi="標楷體"/>
                <w:szCs w:val="20"/>
              </w:rPr>
              <w:t>備註</w:t>
            </w:r>
          </w:p>
        </w:tc>
      </w:tr>
      <w:tr w:rsidR="00772DFC" w:rsidRPr="00E26F93">
        <w:tc>
          <w:tcPr>
            <w:tcW w:w="1655" w:type="dxa"/>
          </w:tcPr>
          <w:p w:rsidR="00772DFC" w:rsidRPr="00E26F93" w:rsidRDefault="00772DFC" w:rsidP="00314CD6">
            <w:pPr>
              <w:jc w:val="center"/>
              <w:rPr>
                <w:rFonts w:eastAsia="標楷體"/>
                <w:szCs w:val="20"/>
              </w:rPr>
            </w:pPr>
            <w:r w:rsidRPr="00E26F93">
              <w:rPr>
                <w:rFonts w:eastAsia="標楷體"/>
                <w:szCs w:val="20"/>
              </w:rPr>
              <w:t>20</w:t>
            </w:r>
            <w:r>
              <w:rPr>
                <w:rFonts w:eastAsia="標楷體" w:hint="eastAsia"/>
                <w:szCs w:val="20"/>
              </w:rPr>
              <w:t>1</w:t>
            </w:r>
            <w:r w:rsidR="00501D2F">
              <w:rPr>
                <w:rFonts w:eastAsia="標楷體" w:hint="eastAsia"/>
                <w:szCs w:val="20"/>
              </w:rPr>
              <w:t>2</w:t>
            </w:r>
            <w:r w:rsidRPr="00E26F93">
              <w:rPr>
                <w:rFonts w:eastAsia="標楷體"/>
                <w:szCs w:val="20"/>
              </w:rPr>
              <w:t>/</w:t>
            </w:r>
            <w:r w:rsidR="002C2EB5">
              <w:rPr>
                <w:rFonts w:eastAsia="標楷體"/>
                <w:szCs w:val="20"/>
              </w:rPr>
              <w:t>1</w:t>
            </w:r>
            <w:r w:rsidR="002C2EB5">
              <w:rPr>
                <w:rFonts w:eastAsia="標楷體" w:hint="eastAsia"/>
                <w:szCs w:val="20"/>
              </w:rPr>
              <w:t>1</w:t>
            </w:r>
            <w:r w:rsidRPr="00E26F93">
              <w:rPr>
                <w:rFonts w:eastAsia="標楷體"/>
                <w:szCs w:val="20"/>
              </w:rPr>
              <w:t>/</w:t>
            </w:r>
            <w:r w:rsidR="002C2EB5">
              <w:rPr>
                <w:rFonts w:eastAsia="標楷體" w:hint="eastAsia"/>
                <w:szCs w:val="20"/>
              </w:rPr>
              <w:t>01</w:t>
            </w:r>
          </w:p>
        </w:tc>
        <w:tc>
          <w:tcPr>
            <w:tcW w:w="1003" w:type="dxa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  <w:r w:rsidRPr="00E26F93">
              <w:rPr>
                <w:rFonts w:eastAsia="標楷體"/>
                <w:szCs w:val="20"/>
              </w:rPr>
              <w:t>1.0</w:t>
            </w:r>
          </w:p>
        </w:tc>
        <w:tc>
          <w:tcPr>
            <w:tcW w:w="1590" w:type="dxa"/>
          </w:tcPr>
          <w:p w:rsidR="00772DFC" w:rsidRPr="00E26F93" w:rsidRDefault="00001641" w:rsidP="00772DFC">
            <w:pPr>
              <w:jc w:val="center"/>
              <w:rPr>
                <w:rFonts w:eastAsia="標楷體"/>
                <w:szCs w:val="20"/>
              </w:rPr>
            </w:pPr>
            <w:r>
              <w:rPr>
                <w:rFonts w:eastAsia="標楷體" w:hint="eastAsia"/>
                <w:szCs w:val="20"/>
              </w:rPr>
              <w:t>David</w:t>
            </w:r>
          </w:p>
        </w:tc>
        <w:tc>
          <w:tcPr>
            <w:tcW w:w="4140" w:type="dxa"/>
          </w:tcPr>
          <w:p w:rsidR="00772DFC" w:rsidRPr="00E26F93" w:rsidRDefault="00772DFC" w:rsidP="00772DFC">
            <w:pPr>
              <w:rPr>
                <w:rFonts w:eastAsia="標楷體"/>
                <w:szCs w:val="20"/>
              </w:rPr>
            </w:pPr>
            <w:r w:rsidRPr="00E26F93">
              <w:rPr>
                <w:rFonts w:eastAsia="標楷體"/>
                <w:szCs w:val="20"/>
              </w:rPr>
              <w:t>1.0 release</w:t>
            </w:r>
          </w:p>
        </w:tc>
        <w:tc>
          <w:tcPr>
            <w:tcW w:w="1260" w:type="dxa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</w:p>
        </w:tc>
      </w:tr>
      <w:tr w:rsidR="00772DFC" w:rsidRPr="00E26F93">
        <w:tc>
          <w:tcPr>
            <w:tcW w:w="1655" w:type="dxa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1003" w:type="dxa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1590" w:type="dxa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4140" w:type="dxa"/>
          </w:tcPr>
          <w:p w:rsidR="00772DFC" w:rsidRPr="00E26F93" w:rsidRDefault="00772DFC" w:rsidP="00772DFC">
            <w:pPr>
              <w:rPr>
                <w:rFonts w:eastAsia="標楷體"/>
                <w:szCs w:val="20"/>
              </w:rPr>
            </w:pPr>
          </w:p>
        </w:tc>
        <w:tc>
          <w:tcPr>
            <w:tcW w:w="1260" w:type="dxa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</w:p>
        </w:tc>
      </w:tr>
      <w:tr w:rsidR="00772DFC" w:rsidRPr="00E26F93">
        <w:tc>
          <w:tcPr>
            <w:tcW w:w="1655" w:type="dxa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1003" w:type="dxa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1590" w:type="dxa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4140" w:type="dxa"/>
          </w:tcPr>
          <w:p w:rsidR="00772DFC" w:rsidRPr="00E26F93" w:rsidRDefault="00772DFC" w:rsidP="00772DFC">
            <w:pPr>
              <w:rPr>
                <w:rFonts w:eastAsia="標楷體"/>
                <w:szCs w:val="20"/>
              </w:rPr>
            </w:pPr>
          </w:p>
        </w:tc>
        <w:tc>
          <w:tcPr>
            <w:tcW w:w="1260" w:type="dxa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</w:p>
        </w:tc>
      </w:tr>
      <w:tr w:rsidR="00772DFC" w:rsidRPr="00E26F93">
        <w:tc>
          <w:tcPr>
            <w:tcW w:w="1655" w:type="dxa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1003" w:type="dxa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1590" w:type="dxa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4140" w:type="dxa"/>
          </w:tcPr>
          <w:p w:rsidR="00772DFC" w:rsidRPr="00E26F93" w:rsidRDefault="00772DFC" w:rsidP="00772DFC">
            <w:pPr>
              <w:rPr>
                <w:rFonts w:eastAsia="標楷體"/>
                <w:szCs w:val="20"/>
              </w:rPr>
            </w:pPr>
          </w:p>
        </w:tc>
        <w:tc>
          <w:tcPr>
            <w:tcW w:w="1260" w:type="dxa"/>
          </w:tcPr>
          <w:p w:rsidR="00772DFC" w:rsidRPr="00E26F93" w:rsidRDefault="00772DFC" w:rsidP="00772DFC">
            <w:pPr>
              <w:jc w:val="center"/>
              <w:rPr>
                <w:rFonts w:eastAsia="標楷體"/>
                <w:szCs w:val="20"/>
              </w:rPr>
            </w:pPr>
          </w:p>
        </w:tc>
      </w:tr>
      <w:tr w:rsidR="0072109B" w:rsidRPr="00E26F93">
        <w:tc>
          <w:tcPr>
            <w:tcW w:w="1655" w:type="dxa"/>
          </w:tcPr>
          <w:p w:rsidR="0072109B" w:rsidRPr="00E26F93" w:rsidRDefault="0072109B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1003" w:type="dxa"/>
          </w:tcPr>
          <w:p w:rsidR="0072109B" w:rsidRPr="00E26F93" w:rsidRDefault="0072109B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1590" w:type="dxa"/>
          </w:tcPr>
          <w:p w:rsidR="0072109B" w:rsidRPr="00E26F93" w:rsidRDefault="0072109B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4140" w:type="dxa"/>
          </w:tcPr>
          <w:p w:rsidR="0072109B" w:rsidRPr="00E26F93" w:rsidRDefault="0072109B" w:rsidP="00772DFC">
            <w:pPr>
              <w:rPr>
                <w:rFonts w:eastAsia="標楷體"/>
                <w:szCs w:val="20"/>
              </w:rPr>
            </w:pPr>
          </w:p>
        </w:tc>
        <w:tc>
          <w:tcPr>
            <w:tcW w:w="1260" w:type="dxa"/>
          </w:tcPr>
          <w:p w:rsidR="0072109B" w:rsidRPr="00E26F93" w:rsidRDefault="0072109B" w:rsidP="00772DFC">
            <w:pPr>
              <w:jc w:val="center"/>
              <w:rPr>
                <w:rFonts w:eastAsia="標楷體"/>
                <w:szCs w:val="20"/>
              </w:rPr>
            </w:pPr>
          </w:p>
        </w:tc>
      </w:tr>
      <w:tr w:rsidR="0072109B" w:rsidRPr="00E26F93">
        <w:tc>
          <w:tcPr>
            <w:tcW w:w="1655" w:type="dxa"/>
          </w:tcPr>
          <w:p w:rsidR="0072109B" w:rsidRPr="00E26F93" w:rsidRDefault="0072109B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1003" w:type="dxa"/>
          </w:tcPr>
          <w:p w:rsidR="0072109B" w:rsidRPr="00E26F93" w:rsidRDefault="0072109B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1590" w:type="dxa"/>
          </w:tcPr>
          <w:p w:rsidR="0072109B" w:rsidRPr="00E26F93" w:rsidRDefault="0072109B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4140" w:type="dxa"/>
          </w:tcPr>
          <w:p w:rsidR="0072109B" w:rsidRPr="00E26F93" w:rsidRDefault="0072109B" w:rsidP="00772DFC">
            <w:pPr>
              <w:rPr>
                <w:rFonts w:eastAsia="標楷體"/>
                <w:szCs w:val="20"/>
              </w:rPr>
            </w:pPr>
          </w:p>
        </w:tc>
        <w:tc>
          <w:tcPr>
            <w:tcW w:w="1260" w:type="dxa"/>
          </w:tcPr>
          <w:p w:rsidR="0072109B" w:rsidRPr="00E26F93" w:rsidRDefault="0072109B" w:rsidP="00772DFC">
            <w:pPr>
              <w:jc w:val="center"/>
              <w:rPr>
                <w:rFonts w:eastAsia="標楷體"/>
                <w:szCs w:val="20"/>
              </w:rPr>
            </w:pPr>
          </w:p>
        </w:tc>
      </w:tr>
      <w:tr w:rsidR="0072109B" w:rsidRPr="00E26F93">
        <w:tc>
          <w:tcPr>
            <w:tcW w:w="1655" w:type="dxa"/>
          </w:tcPr>
          <w:p w:rsidR="0072109B" w:rsidRPr="00E26F93" w:rsidRDefault="0072109B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1003" w:type="dxa"/>
          </w:tcPr>
          <w:p w:rsidR="0072109B" w:rsidRPr="00E26F93" w:rsidRDefault="0072109B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1590" w:type="dxa"/>
          </w:tcPr>
          <w:p w:rsidR="0072109B" w:rsidRPr="00E26F93" w:rsidRDefault="0072109B" w:rsidP="00772DFC">
            <w:pPr>
              <w:jc w:val="center"/>
              <w:rPr>
                <w:rFonts w:eastAsia="標楷體"/>
                <w:szCs w:val="20"/>
              </w:rPr>
            </w:pPr>
          </w:p>
        </w:tc>
        <w:tc>
          <w:tcPr>
            <w:tcW w:w="4140" w:type="dxa"/>
          </w:tcPr>
          <w:p w:rsidR="0072109B" w:rsidRPr="00E26F93" w:rsidRDefault="0072109B" w:rsidP="00772DFC">
            <w:pPr>
              <w:rPr>
                <w:rFonts w:eastAsia="標楷體"/>
                <w:szCs w:val="20"/>
              </w:rPr>
            </w:pPr>
          </w:p>
        </w:tc>
        <w:tc>
          <w:tcPr>
            <w:tcW w:w="1260" w:type="dxa"/>
          </w:tcPr>
          <w:p w:rsidR="0072109B" w:rsidRPr="00E26F93" w:rsidRDefault="0072109B" w:rsidP="00772DFC">
            <w:pPr>
              <w:jc w:val="center"/>
              <w:rPr>
                <w:rFonts w:eastAsia="標楷體"/>
                <w:szCs w:val="20"/>
              </w:rPr>
            </w:pPr>
          </w:p>
        </w:tc>
      </w:tr>
    </w:tbl>
    <w:p w:rsidR="00772DFC" w:rsidRDefault="00772DFC" w:rsidP="00772DFC">
      <w:pPr>
        <w:pStyle w:val="a4"/>
        <w:rPr>
          <w:rFonts w:ascii="Times New Roman" w:eastAsia="標楷體" w:hAnsi="Times New Roman" w:cs="Times New Roman"/>
        </w:rPr>
      </w:pPr>
    </w:p>
    <w:p w:rsidR="00772DFC" w:rsidRDefault="00772DFC" w:rsidP="00FA1AD4"/>
    <w:p w:rsidR="00FA1AD4" w:rsidRDefault="00476EBA" w:rsidP="00FA1AD4">
      <w:r>
        <w:br w:type="page"/>
      </w:r>
    </w:p>
    <w:p w:rsidR="00FA1AD4" w:rsidRDefault="004C3A9F" w:rsidP="004C3A9F">
      <w:pPr>
        <w:pStyle w:val="10"/>
      </w:pPr>
      <w:bookmarkStart w:id="2" w:name="_Toc340163889"/>
      <w:r>
        <w:rPr>
          <w:rFonts w:hint="eastAsia"/>
        </w:rPr>
        <w:lastRenderedPageBreak/>
        <w:t>一</w:t>
      </w:r>
      <w:r w:rsidR="008A28A4">
        <w:rPr>
          <w:rFonts w:hint="eastAsia"/>
        </w:rPr>
        <w:t>、</w:t>
      </w:r>
      <w:r w:rsidR="00F73EC6">
        <w:rPr>
          <w:rFonts w:hint="eastAsia"/>
        </w:rPr>
        <w:t>作業流程</w:t>
      </w:r>
      <w:bookmarkEnd w:id="2"/>
    </w:p>
    <w:p w:rsidR="00ED1F34" w:rsidRDefault="00ED1F34" w:rsidP="00971B78"/>
    <w:p w:rsidR="008A059D" w:rsidRPr="00A50EA7" w:rsidRDefault="008A059D" w:rsidP="008A059D">
      <w:pPr>
        <w:pStyle w:val="2"/>
        <w:rPr>
          <w:rFonts w:asciiTheme="majorEastAsia" w:eastAsiaTheme="majorEastAsia" w:hAnsiTheme="majorEastAsia"/>
        </w:rPr>
      </w:pPr>
      <w:bookmarkStart w:id="3" w:name="_Toc340163890"/>
      <w:r w:rsidRPr="00A50EA7">
        <w:rPr>
          <w:rFonts w:asciiTheme="majorEastAsia" w:eastAsiaTheme="majorEastAsia" w:hAnsiTheme="majorEastAsia" w:hint="eastAsia"/>
        </w:rPr>
        <w:t>1.</w:t>
      </w:r>
      <w:r w:rsidR="00C40A8A" w:rsidRPr="00A50EA7">
        <w:rPr>
          <w:rFonts w:asciiTheme="majorEastAsia" w:eastAsiaTheme="majorEastAsia" w:hAnsiTheme="majorEastAsia" w:hint="eastAsia"/>
        </w:rPr>
        <w:t>1</w:t>
      </w:r>
      <w:r w:rsidR="000E0410">
        <w:rPr>
          <w:rFonts w:asciiTheme="majorEastAsia" w:eastAsiaTheme="majorEastAsia" w:hAnsiTheme="majorEastAsia" w:cs="Arial" w:hint="eastAsia"/>
        </w:rPr>
        <w:t>理賠</w:t>
      </w:r>
      <w:r w:rsidRPr="00A50EA7">
        <w:rPr>
          <w:rFonts w:asciiTheme="majorEastAsia" w:eastAsiaTheme="majorEastAsia" w:hAnsiTheme="majorEastAsia" w:hint="eastAsia"/>
        </w:rPr>
        <w:t>作業流程</w:t>
      </w:r>
      <w:bookmarkEnd w:id="3"/>
    </w:p>
    <w:p w:rsidR="004F2510" w:rsidRDefault="004F2510">
      <w:pPr>
        <w:widowControl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7469B6" wp14:editId="4408409C">
            <wp:simplePos x="0" y="0"/>
            <wp:positionH relativeFrom="column">
              <wp:posOffset>188926</wp:posOffset>
            </wp:positionH>
            <wp:positionV relativeFrom="paragraph">
              <wp:posOffset>20955</wp:posOffset>
            </wp:positionV>
            <wp:extent cx="5756745" cy="8042057"/>
            <wp:effectExtent l="0" t="0" r="0" b="0"/>
            <wp:wrapNone/>
            <wp:docPr id="9" name="圖片 9" descr="D:\Google 雲端硬碟\Jasmine\車險差異化分析\車險理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oogle 雲端硬碟\Jasmine\車險差異化分析\車險理賠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45" cy="80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2107"/>
        <w:gridCol w:w="5269"/>
      </w:tblGrid>
      <w:tr w:rsidR="006C34EA" w:rsidRPr="00744369" w:rsidTr="00742689">
        <w:tc>
          <w:tcPr>
            <w:tcW w:w="2088" w:type="dxa"/>
          </w:tcPr>
          <w:p w:rsidR="006C34EA" w:rsidRPr="00744369" w:rsidRDefault="006C34EA" w:rsidP="00742689">
            <w:pPr>
              <w:jc w:val="center"/>
              <w:rPr>
                <w:rFonts w:ascii="新細明體" w:hAnsi="新細明體"/>
                <w:sz w:val="20"/>
                <w:szCs w:val="20"/>
                <w:u w:val="single"/>
              </w:rPr>
            </w:pPr>
            <w:r w:rsidRPr="00744369">
              <w:rPr>
                <w:rFonts w:ascii="新細明體" w:hAnsi="新細明體" w:hint="eastAsia"/>
                <w:sz w:val="20"/>
                <w:szCs w:val="20"/>
                <w:u w:val="single"/>
              </w:rPr>
              <w:lastRenderedPageBreak/>
              <w:t>作業</w:t>
            </w:r>
          </w:p>
        </w:tc>
        <w:tc>
          <w:tcPr>
            <w:tcW w:w="2107" w:type="dxa"/>
          </w:tcPr>
          <w:p w:rsidR="006C34EA" w:rsidRPr="00744369" w:rsidRDefault="006C34EA" w:rsidP="00742689">
            <w:pPr>
              <w:jc w:val="center"/>
              <w:rPr>
                <w:rFonts w:ascii="新細明體" w:hAnsi="新細明體"/>
                <w:sz w:val="20"/>
                <w:szCs w:val="20"/>
                <w:u w:val="single"/>
              </w:rPr>
            </w:pPr>
            <w:r w:rsidRPr="00744369">
              <w:rPr>
                <w:rFonts w:ascii="新細明體" w:hAnsi="新細明體" w:hint="eastAsia"/>
                <w:sz w:val="20"/>
                <w:szCs w:val="20"/>
                <w:u w:val="single"/>
              </w:rPr>
              <w:t>系統功能</w:t>
            </w:r>
          </w:p>
        </w:tc>
        <w:tc>
          <w:tcPr>
            <w:tcW w:w="5269" w:type="dxa"/>
          </w:tcPr>
          <w:p w:rsidR="006C34EA" w:rsidRPr="00744369" w:rsidRDefault="006C34EA" w:rsidP="00742689">
            <w:pPr>
              <w:jc w:val="center"/>
              <w:rPr>
                <w:rFonts w:ascii="新細明體" w:hAnsi="新細明體"/>
                <w:sz w:val="20"/>
                <w:szCs w:val="20"/>
                <w:u w:val="single"/>
              </w:rPr>
            </w:pPr>
            <w:r w:rsidRPr="00744369">
              <w:rPr>
                <w:rFonts w:ascii="新細明體" w:hAnsi="新細明體" w:hint="eastAsia"/>
                <w:sz w:val="20"/>
                <w:szCs w:val="20"/>
                <w:u w:val="single"/>
              </w:rPr>
              <w:t>功能說明</w:t>
            </w:r>
          </w:p>
        </w:tc>
      </w:tr>
      <w:tr w:rsidR="006C34EA" w:rsidRPr="00744369" w:rsidTr="00742689">
        <w:tc>
          <w:tcPr>
            <w:tcW w:w="2088" w:type="dxa"/>
            <w:vMerge w:val="restart"/>
          </w:tcPr>
          <w:p w:rsidR="006C34EA" w:rsidRPr="00744369" w:rsidRDefault="006C34EA" w:rsidP="00742689">
            <w:pPr>
              <w:rPr>
                <w:rFonts w:ascii="新細明體" w:hAnsi="新細明體"/>
                <w:sz w:val="20"/>
                <w:szCs w:val="20"/>
              </w:rPr>
            </w:pPr>
            <w:r w:rsidRPr="00744369">
              <w:rPr>
                <w:rFonts w:ascii="新細明體" w:hAnsi="新細明體"/>
                <w:sz w:val="20"/>
                <w:szCs w:val="20"/>
              </w:rPr>
              <w:t xml:space="preserve">(1) </w:t>
            </w:r>
            <w:r w:rsidR="008B63B1">
              <w:rPr>
                <w:rFonts w:ascii="新細明體" w:hAnsi="新細明體" w:hint="eastAsia"/>
                <w:sz w:val="20"/>
                <w:szCs w:val="20"/>
              </w:rPr>
              <w:t>報案</w:t>
            </w:r>
          </w:p>
        </w:tc>
        <w:tc>
          <w:tcPr>
            <w:tcW w:w="2107" w:type="dxa"/>
          </w:tcPr>
          <w:p w:rsidR="006C34EA" w:rsidRDefault="008B63B1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報案</w:t>
            </w:r>
            <w:r w:rsidR="00001641">
              <w:rPr>
                <w:rFonts w:ascii="新細明體" w:hAnsi="新細明體" w:hint="eastAsia"/>
                <w:sz w:val="20"/>
                <w:szCs w:val="20"/>
              </w:rPr>
              <w:t>一般資料</w:t>
            </w:r>
          </w:p>
          <w:p w:rsidR="00CF04E6" w:rsidRPr="00744369" w:rsidRDefault="00CF04E6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/>
                <w:sz w:val="20"/>
                <w:szCs w:val="20"/>
              </w:rPr>
              <w:t>CLM_REG</w:t>
            </w:r>
          </w:p>
        </w:tc>
        <w:tc>
          <w:tcPr>
            <w:tcW w:w="5269" w:type="dxa"/>
          </w:tcPr>
          <w:p w:rsidR="000F1879" w:rsidRPr="00744369" w:rsidRDefault="00001641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填寫被保險人的基本資料、駕駛人資料、出險原因…等</w:t>
            </w:r>
          </w:p>
        </w:tc>
      </w:tr>
      <w:tr w:rsidR="004D79A9" w:rsidRPr="00744369" w:rsidTr="00742689">
        <w:tc>
          <w:tcPr>
            <w:tcW w:w="2088" w:type="dxa"/>
            <w:vMerge/>
          </w:tcPr>
          <w:p w:rsidR="004D79A9" w:rsidRPr="00744369" w:rsidRDefault="004D79A9" w:rsidP="00742689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4D79A9" w:rsidRPr="001F3392" w:rsidRDefault="004D79A9" w:rsidP="00742689">
            <w:pPr>
              <w:rPr>
                <w:rFonts w:ascii="新細明體" w:hAnsi="新細明體"/>
                <w:strike/>
                <w:sz w:val="20"/>
                <w:szCs w:val="20"/>
              </w:rPr>
            </w:pPr>
            <w:r w:rsidRPr="001F3392">
              <w:rPr>
                <w:rFonts w:ascii="新細明體" w:hAnsi="新細明體" w:hint="eastAsia"/>
                <w:strike/>
                <w:sz w:val="20"/>
                <w:szCs w:val="20"/>
              </w:rPr>
              <w:t>文件掃描</w:t>
            </w:r>
            <w:r w:rsidR="00186998" w:rsidRPr="001F3392">
              <w:rPr>
                <w:rFonts w:ascii="新細明體" w:hAnsi="新細明體" w:hint="eastAsia"/>
                <w:strike/>
                <w:sz w:val="20"/>
                <w:szCs w:val="20"/>
              </w:rPr>
              <w:t>、附件管理</w:t>
            </w:r>
          </w:p>
        </w:tc>
        <w:tc>
          <w:tcPr>
            <w:tcW w:w="5269" w:type="dxa"/>
          </w:tcPr>
          <w:p w:rsidR="004D79A9" w:rsidRPr="001F3392" w:rsidRDefault="004D79A9" w:rsidP="00742689">
            <w:pPr>
              <w:rPr>
                <w:rFonts w:ascii="新細明體" w:hAnsi="新細明體"/>
                <w:strike/>
                <w:sz w:val="20"/>
                <w:szCs w:val="20"/>
              </w:rPr>
            </w:pPr>
            <w:r w:rsidRPr="001F3392">
              <w:rPr>
                <w:rFonts w:ascii="新細明體" w:hAnsi="新細明體" w:hint="eastAsia"/>
                <w:strike/>
                <w:sz w:val="20"/>
                <w:szCs w:val="20"/>
              </w:rPr>
              <w:t>基本資料掃描</w:t>
            </w:r>
            <w:r w:rsidR="000F1879" w:rsidRPr="001F3392">
              <w:rPr>
                <w:rFonts w:ascii="新細明體" w:hAnsi="新細明體" w:hint="eastAsia"/>
                <w:strike/>
                <w:sz w:val="20"/>
                <w:szCs w:val="20"/>
              </w:rPr>
              <w:t>，文件匯入</w:t>
            </w:r>
          </w:p>
        </w:tc>
      </w:tr>
      <w:tr w:rsidR="006C34EA" w:rsidRPr="00744369" w:rsidTr="00742689">
        <w:tc>
          <w:tcPr>
            <w:tcW w:w="2088" w:type="dxa"/>
            <w:vMerge/>
          </w:tcPr>
          <w:p w:rsidR="006C34EA" w:rsidRPr="00744369" w:rsidRDefault="006C34EA" w:rsidP="00742689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6C34EA" w:rsidRPr="00744369" w:rsidRDefault="00001641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保單資料</w:t>
            </w:r>
          </w:p>
        </w:tc>
        <w:tc>
          <w:tcPr>
            <w:tcW w:w="5269" w:type="dxa"/>
          </w:tcPr>
          <w:p w:rsidR="006C34EA" w:rsidRPr="00744369" w:rsidRDefault="00001641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該車牌及出險日所帶出符合的保單資料，並可連結至保單模組查詢</w:t>
            </w:r>
          </w:p>
        </w:tc>
      </w:tr>
      <w:tr w:rsidR="00001641" w:rsidRPr="00744369" w:rsidTr="00742689">
        <w:tc>
          <w:tcPr>
            <w:tcW w:w="2088" w:type="dxa"/>
            <w:vMerge/>
          </w:tcPr>
          <w:p w:rsidR="00001641" w:rsidRPr="00744369" w:rsidRDefault="00001641" w:rsidP="00742689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001641" w:rsidRPr="00744369" w:rsidRDefault="00001641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歷次出險紀錄</w:t>
            </w:r>
          </w:p>
        </w:tc>
        <w:tc>
          <w:tcPr>
            <w:tcW w:w="5269" w:type="dxa"/>
          </w:tcPr>
          <w:p w:rsidR="00001641" w:rsidRPr="00744369" w:rsidRDefault="00001641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該車牌歷次出險的紀錄</w:t>
            </w:r>
          </w:p>
        </w:tc>
      </w:tr>
      <w:tr w:rsidR="00001641" w:rsidRPr="00744369" w:rsidTr="00742689">
        <w:tc>
          <w:tcPr>
            <w:tcW w:w="2088" w:type="dxa"/>
            <w:vMerge/>
          </w:tcPr>
          <w:p w:rsidR="00001641" w:rsidRPr="00744369" w:rsidRDefault="00001641" w:rsidP="00742689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001641" w:rsidRDefault="00186998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報</w:t>
            </w:r>
            <w:r w:rsidR="00001641">
              <w:rPr>
                <w:rFonts w:ascii="新細明體" w:hAnsi="新細明體" w:hint="eastAsia"/>
                <w:sz w:val="20"/>
                <w:szCs w:val="20"/>
              </w:rPr>
              <w:t>案通訊錄</w:t>
            </w:r>
          </w:p>
          <w:p w:rsidR="00CF04E6" w:rsidRDefault="00CF04E6" w:rsidP="00742689">
            <w:pPr>
              <w:rPr>
                <w:rFonts w:ascii="新細明體" w:hAnsi="新細明體"/>
                <w:sz w:val="20"/>
                <w:szCs w:val="20"/>
              </w:rPr>
            </w:pPr>
            <w:r w:rsidRPr="00CF04E6">
              <w:rPr>
                <w:rFonts w:ascii="新細明體" w:hAnsi="新細明體"/>
                <w:sz w:val="20"/>
                <w:szCs w:val="20"/>
              </w:rPr>
              <w:t>CLM_GI_CONTACT</w:t>
            </w:r>
          </w:p>
        </w:tc>
        <w:tc>
          <w:tcPr>
            <w:tcW w:w="5269" w:type="dxa"/>
          </w:tcPr>
          <w:p w:rsidR="00001641" w:rsidRDefault="00D33CA4" w:rsidP="00D33CA4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供理賠人員填寫各種通訊資料，Ex:受害人、家屬、律師、警方、修理廠、被保險人聯絡人…等</w:t>
            </w:r>
          </w:p>
        </w:tc>
      </w:tr>
      <w:tr w:rsidR="00001641" w:rsidRPr="00744369" w:rsidTr="00742689">
        <w:tc>
          <w:tcPr>
            <w:tcW w:w="2088" w:type="dxa"/>
            <w:vMerge/>
          </w:tcPr>
          <w:p w:rsidR="00001641" w:rsidRPr="00744369" w:rsidRDefault="00001641" w:rsidP="00742689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001641" w:rsidRDefault="00186998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報</w:t>
            </w:r>
            <w:r w:rsidR="00001641">
              <w:rPr>
                <w:rFonts w:ascii="新細明體" w:hAnsi="新細明體" w:hint="eastAsia"/>
                <w:sz w:val="20"/>
                <w:szCs w:val="20"/>
              </w:rPr>
              <w:t>案處理記錄</w:t>
            </w:r>
          </w:p>
          <w:p w:rsidR="00CF04E6" w:rsidRDefault="00CF04E6" w:rsidP="00742689">
            <w:pPr>
              <w:rPr>
                <w:rFonts w:ascii="新細明體" w:hAnsi="新細明體"/>
                <w:sz w:val="20"/>
                <w:szCs w:val="20"/>
              </w:rPr>
            </w:pPr>
            <w:r w:rsidRPr="00CF04E6">
              <w:rPr>
                <w:rFonts w:ascii="新細明體" w:hAnsi="新細明體"/>
                <w:sz w:val="20"/>
                <w:szCs w:val="20"/>
              </w:rPr>
              <w:t>CLM_GI_REMARK</w:t>
            </w:r>
          </w:p>
        </w:tc>
        <w:tc>
          <w:tcPr>
            <w:tcW w:w="5269" w:type="dxa"/>
          </w:tcPr>
          <w:p w:rsidR="00001641" w:rsidRDefault="00D33CA4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供理賠人員估Memo用</w:t>
            </w:r>
          </w:p>
        </w:tc>
      </w:tr>
      <w:tr w:rsidR="00001641" w:rsidRPr="00744369" w:rsidTr="00742689">
        <w:tc>
          <w:tcPr>
            <w:tcW w:w="2088" w:type="dxa"/>
            <w:vMerge/>
          </w:tcPr>
          <w:p w:rsidR="00001641" w:rsidRPr="00744369" w:rsidRDefault="00001641" w:rsidP="00742689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001641" w:rsidRDefault="00D33CA4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狀態記錄/備註</w:t>
            </w:r>
          </w:p>
          <w:p w:rsidR="00CF04E6" w:rsidRDefault="00CF04E6" w:rsidP="00742689">
            <w:pPr>
              <w:rPr>
                <w:rFonts w:ascii="新細明體" w:hAnsi="新細明體"/>
                <w:sz w:val="20"/>
                <w:szCs w:val="20"/>
              </w:rPr>
            </w:pPr>
            <w:r w:rsidRPr="00CF04E6">
              <w:rPr>
                <w:rFonts w:ascii="新細明體" w:hAnsi="新細明體"/>
                <w:sz w:val="20"/>
                <w:szCs w:val="20"/>
              </w:rPr>
              <w:t>CLM_GI_HISTORY</w:t>
            </w:r>
          </w:p>
        </w:tc>
        <w:tc>
          <w:tcPr>
            <w:tcW w:w="5269" w:type="dxa"/>
          </w:tcPr>
          <w:p w:rsidR="00001641" w:rsidRDefault="00D33CA4" w:rsidP="00742689">
            <w:pPr>
              <w:rPr>
                <w:rFonts w:ascii="新細明體" w:hAnsi="新細明體"/>
                <w:sz w:val="20"/>
                <w:szCs w:val="20"/>
              </w:rPr>
            </w:pPr>
            <w:proofErr w:type="gramStart"/>
            <w:r>
              <w:rPr>
                <w:rFonts w:ascii="新細明體" w:hAnsi="新細明體" w:hint="eastAsia"/>
                <w:sz w:val="20"/>
                <w:szCs w:val="20"/>
              </w:rPr>
              <w:t>賠案狀態</w:t>
            </w:r>
            <w:proofErr w:type="gramEnd"/>
            <w:r>
              <w:rPr>
                <w:rFonts w:ascii="新細明體" w:hAnsi="新細明體" w:hint="eastAsia"/>
                <w:sz w:val="20"/>
                <w:szCs w:val="20"/>
              </w:rPr>
              <w:t>更動的時間點記錄</w:t>
            </w:r>
          </w:p>
        </w:tc>
      </w:tr>
      <w:tr w:rsidR="00001641" w:rsidRPr="00744369" w:rsidTr="00742689">
        <w:tc>
          <w:tcPr>
            <w:tcW w:w="2088" w:type="dxa"/>
            <w:vMerge w:val="restart"/>
          </w:tcPr>
          <w:p w:rsidR="00001641" w:rsidRPr="00744369" w:rsidRDefault="00001641" w:rsidP="00742689">
            <w:pPr>
              <w:rPr>
                <w:rFonts w:ascii="新細明體" w:hAnsi="新細明體"/>
                <w:sz w:val="20"/>
                <w:szCs w:val="20"/>
              </w:rPr>
            </w:pPr>
            <w:r w:rsidRPr="00744369">
              <w:rPr>
                <w:rFonts w:ascii="新細明體" w:hAnsi="新細明體"/>
                <w:sz w:val="20"/>
                <w:szCs w:val="20"/>
              </w:rPr>
              <w:t xml:space="preserve">(2) </w:t>
            </w:r>
            <w:r>
              <w:rPr>
                <w:rFonts w:ascii="新細明體" w:hAnsi="新細明體" w:hint="eastAsia"/>
                <w:sz w:val="20"/>
                <w:szCs w:val="20"/>
              </w:rPr>
              <w:t>建立賠案</w:t>
            </w:r>
          </w:p>
        </w:tc>
        <w:tc>
          <w:tcPr>
            <w:tcW w:w="2107" w:type="dxa"/>
          </w:tcPr>
          <w:p w:rsidR="00001641" w:rsidRPr="001F3392" w:rsidRDefault="00D33CA4" w:rsidP="00742689">
            <w:pPr>
              <w:rPr>
                <w:rFonts w:ascii="新細明體" w:hAnsi="新細明體"/>
                <w:strike/>
                <w:sz w:val="20"/>
                <w:szCs w:val="20"/>
              </w:rPr>
            </w:pPr>
            <w:r w:rsidRPr="001F3392">
              <w:rPr>
                <w:rFonts w:ascii="新細明體" w:hAnsi="新細明體" w:hint="eastAsia"/>
                <w:strike/>
                <w:sz w:val="20"/>
                <w:szCs w:val="20"/>
              </w:rPr>
              <w:t>試算</w:t>
            </w:r>
          </w:p>
        </w:tc>
        <w:tc>
          <w:tcPr>
            <w:tcW w:w="5269" w:type="dxa"/>
          </w:tcPr>
          <w:p w:rsidR="00001641" w:rsidRPr="001F3392" w:rsidRDefault="00D33CA4" w:rsidP="00742689">
            <w:pPr>
              <w:rPr>
                <w:rFonts w:ascii="新細明體" w:hAnsi="新細明體"/>
                <w:strike/>
                <w:sz w:val="20"/>
                <w:szCs w:val="20"/>
              </w:rPr>
            </w:pPr>
            <w:r w:rsidRPr="001F3392">
              <w:rPr>
                <w:rFonts w:ascii="新細明體" w:hAnsi="新細明體" w:hint="eastAsia"/>
                <w:strike/>
                <w:sz w:val="20"/>
                <w:szCs w:val="20"/>
              </w:rPr>
              <w:t>系統根據理賠人員選的保單及填寫的申請明細資料，篩選出符合的公式，自動進行賠款試算</w:t>
            </w:r>
          </w:p>
        </w:tc>
      </w:tr>
      <w:tr w:rsidR="00001641" w:rsidRPr="00744369" w:rsidTr="00742689">
        <w:tc>
          <w:tcPr>
            <w:tcW w:w="2088" w:type="dxa"/>
            <w:vMerge/>
          </w:tcPr>
          <w:p w:rsidR="00001641" w:rsidRPr="00744369" w:rsidRDefault="00001641" w:rsidP="00742689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001641" w:rsidRPr="00744369" w:rsidRDefault="00D33CA4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非簡賠檢核</w:t>
            </w:r>
          </w:p>
        </w:tc>
        <w:tc>
          <w:tcPr>
            <w:tcW w:w="5269" w:type="dxa"/>
          </w:tcPr>
          <w:p w:rsidR="00001641" w:rsidRPr="00744369" w:rsidRDefault="00B005C2" w:rsidP="00B005C2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系統根據設定好的檢核條件進行檢查此案是否符合簡賠件</w:t>
            </w:r>
          </w:p>
        </w:tc>
      </w:tr>
      <w:tr w:rsidR="00001641" w:rsidRPr="00744369" w:rsidTr="00742689">
        <w:tc>
          <w:tcPr>
            <w:tcW w:w="2088" w:type="dxa"/>
            <w:vMerge/>
          </w:tcPr>
          <w:p w:rsidR="00001641" w:rsidRPr="00744369" w:rsidRDefault="00001641" w:rsidP="00742689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001641" w:rsidRPr="00744369" w:rsidRDefault="00D33CA4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轉案</w:t>
            </w:r>
          </w:p>
        </w:tc>
        <w:tc>
          <w:tcPr>
            <w:tcW w:w="5269" w:type="dxa"/>
          </w:tcPr>
          <w:p w:rsidR="00001641" w:rsidRPr="00744369" w:rsidRDefault="00B005C2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非簡賠案件時，系統會進行自動指派理賠人員或手動分派</w:t>
            </w:r>
          </w:p>
        </w:tc>
      </w:tr>
      <w:tr w:rsidR="00742689" w:rsidRPr="00744369" w:rsidTr="00742689">
        <w:tc>
          <w:tcPr>
            <w:tcW w:w="2088" w:type="dxa"/>
            <w:vMerge w:val="restart"/>
            <w:vAlign w:val="center"/>
          </w:tcPr>
          <w:p w:rsidR="00742689" w:rsidRPr="00744369" w:rsidRDefault="001919CC" w:rsidP="00742689">
            <w:pPr>
              <w:jc w:val="both"/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/>
                <w:sz w:val="20"/>
                <w:szCs w:val="20"/>
              </w:rPr>
              <w:t>(</w:t>
            </w:r>
            <w:r>
              <w:rPr>
                <w:rFonts w:ascii="新細明體" w:hAnsi="新細明體" w:hint="eastAsia"/>
                <w:sz w:val="20"/>
                <w:szCs w:val="20"/>
              </w:rPr>
              <w:t>3</w:t>
            </w:r>
            <w:r w:rsidR="00742689" w:rsidRPr="00744369">
              <w:rPr>
                <w:rFonts w:ascii="新細明體" w:hAnsi="新細明體"/>
                <w:sz w:val="20"/>
                <w:szCs w:val="20"/>
              </w:rPr>
              <w:t xml:space="preserve">) </w:t>
            </w:r>
            <w:proofErr w:type="gramStart"/>
            <w:r w:rsidR="00742689">
              <w:rPr>
                <w:rFonts w:ascii="新細明體" w:hAnsi="新細明體" w:hint="eastAsia"/>
                <w:sz w:val="20"/>
                <w:szCs w:val="20"/>
              </w:rPr>
              <w:t>賠案處理</w:t>
            </w:r>
            <w:proofErr w:type="gramEnd"/>
          </w:p>
        </w:tc>
        <w:tc>
          <w:tcPr>
            <w:tcW w:w="2107" w:type="dxa"/>
          </w:tcPr>
          <w:p w:rsidR="00742689" w:rsidRDefault="008B63B1" w:rsidP="00742689">
            <w:pPr>
              <w:rPr>
                <w:rFonts w:ascii="新細明體" w:hAnsi="新細明體"/>
                <w:sz w:val="20"/>
                <w:szCs w:val="20"/>
              </w:rPr>
            </w:pPr>
            <w:proofErr w:type="gramStart"/>
            <w:r>
              <w:rPr>
                <w:rFonts w:ascii="新細明體" w:hAnsi="新細明體" w:hint="eastAsia"/>
                <w:sz w:val="20"/>
                <w:szCs w:val="20"/>
              </w:rPr>
              <w:t>賠案</w:t>
            </w:r>
            <w:r w:rsidR="00742689">
              <w:rPr>
                <w:rFonts w:ascii="新細明體" w:hAnsi="新細明體" w:hint="eastAsia"/>
                <w:sz w:val="20"/>
                <w:szCs w:val="20"/>
              </w:rPr>
              <w:t>一般</w:t>
            </w:r>
            <w:proofErr w:type="gramEnd"/>
            <w:r w:rsidR="00742689">
              <w:rPr>
                <w:rFonts w:ascii="新細明體" w:hAnsi="新細明體" w:hint="eastAsia"/>
                <w:sz w:val="20"/>
                <w:szCs w:val="20"/>
              </w:rPr>
              <w:t>資料</w:t>
            </w:r>
          </w:p>
          <w:p w:rsidR="00CF04E6" w:rsidRPr="00744369" w:rsidRDefault="00CF04E6" w:rsidP="00742689">
            <w:pPr>
              <w:rPr>
                <w:rFonts w:ascii="新細明體" w:hAnsi="新細明體"/>
                <w:sz w:val="20"/>
                <w:szCs w:val="20"/>
              </w:rPr>
            </w:pPr>
            <w:r w:rsidRPr="00CF04E6">
              <w:rPr>
                <w:rFonts w:ascii="新細明體" w:hAnsi="新細明體"/>
                <w:sz w:val="20"/>
                <w:szCs w:val="20"/>
              </w:rPr>
              <w:t>CLM_CASE</w:t>
            </w:r>
          </w:p>
        </w:tc>
        <w:tc>
          <w:tcPr>
            <w:tcW w:w="5269" w:type="dxa"/>
          </w:tcPr>
          <w:p w:rsidR="00742689" w:rsidRDefault="00742689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填寫被保險人的基本資料、駕駛人資料、出險原因…等</w:t>
            </w:r>
          </w:p>
          <w:p w:rsidR="00742689" w:rsidRPr="00744369" w:rsidRDefault="00742689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由受理資料轉至處理資料，可進行修改</w:t>
            </w:r>
          </w:p>
        </w:tc>
      </w:tr>
      <w:tr w:rsidR="004D79A9" w:rsidRPr="00744369" w:rsidTr="00742689">
        <w:tc>
          <w:tcPr>
            <w:tcW w:w="2088" w:type="dxa"/>
            <w:vMerge/>
            <w:vAlign w:val="center"/>
          </w:tcPr>
          <w:p w:rsidR="004D79A9" w:rsidRPr="00744369" w:rsidRDefault="004D79A9" w:rsidP="00742689">
            <w:pPr>
              <w:jc w:val="both"/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4D79A9" w:rsidRPr="001F3392" w:rsidRDefault="004D79A9" w:rsidP="00186998">
            <w:pPr>
              <w:rPr>
                <w:rFonts w:ascii="新細明體" w:hAnsi="新細明體"/>
                <w:strike/>
                <w:sz w:val="20"/>
                <w:szCs w:val="20"/>
              </w:rPr>
            </w:pPr>
            <w:r w:rsidRPr="001F3392">
              <w:rPr>
                <w:rFonts w:ascii="新細明體" w:hAnsi="新細明體" w:hint="eastAsia"/>
                <w:strike/>
                <w:sz w:val="20"/>
                <w:szCs w:val="20"/>
              </w:rPr>
              <w:t>文件掃描</w:t>
            </w:r>
            <w:r w:rsidR="00186998" w:rsidRPr="001F3392">
              <w:rPr>
                <w:rFonts w:ascii="新細明體" w:hAnsi="新細明體" w:hint="eastAsia"/>
                <w:strike/>
                <w:sz w:val="20"/>
                <w:szCs w:val="20"/>
              </w:rPr>
              <w:t>、附件管理</w:t>
            </w:r>
          </w:p>
        </w:tc>
        <w:tc>
          <w:tcPr>
            <w:tcW w:w="5269" w:type="dxa"/>
          </w:tcPr>
          <w:p w:rsidR="004D79A9" w:rsidRPr="001F3392" w:rsidRDefault="00186998" w:rsidP="00742689">
            <w:pPr>
              <w:rPr>
                <w:rFonts w:ascii="新細明體" w:hAnsi="新細明體"/>
                <w:strike/>
                <w:sz w:val="20"/>
                <w:szCs w:val="20"/>
              </w:rPr>
            </w:pPr>
            <w:r w:rsidRPr="001F3392">
              <w:rPr>
                <w:rFonts w:ascii="新細明體" w:hAnsi="新細明體" w:hint="eastAsia"/>
                <w:strike/>
                <w:sz w:val="20"/>
                <w:szCs w:val="20"/>
              </w:rPr>
              <w:t>基本資料掃描，文件匯入</w:t>
            </w:r>
          </w:p>
        </w:tc>
      </w:tr>
      <w:tr w:rsidR="00186998" w:rsidRPr="00744369" w:rsidTr="00742689">
        <w:tc>
          <w:tcPr>
            <w:tcW w:w="2088" w:type="dxa"/>
            <w:vMerge/>
            <w:vAlign w:val="center"/>
          </w:tcPr>
          <w:p w:rsidR="00186998" w:rsidRPr="00744369" w:rsidRDefault="00186998" w:rsidP="00742689">
            <w:pPr>
              <w:jc w:val="both"/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186998" w:rsidRPr="001F3392" w:rsidRDefault="00186998" w:rsidP="00186998">
            <w:pPr>
              <w:rPr>
                <w:rFonts w:ascii="新細明體" w:hAnsi="新細明體"/>
                <w:strike/>
                <w:sz w:val="20"/>
                <w:szCs w:val="20"/>
              </w:rPr>
            </w:pPr>
            <w:r w:rsidRPr="001F3392">
              <w:rPr>
                <w:rFonts w:ascii="新細明體" w:hAnsi="新細明體" w:hint="eastAsia"/>
                <w:strike/>
                <w:sz w:val="20"/>
                <w:szCs w:val="20"/>
              </w:rPr>
              <w:t>影像調閱</w:t>
            </w:r>
          </w:p>
        </w:tc>
        <w:tc>
          <w:tcPr>
            <w:tcW w:w="5269" w:type="dxa"/>
          </w:tcPr>
          <w:p w:rsidR="00186998" w:rsidRPr="001F3392" w:rsidRDefault="00C34952" w:rsidP="00742689">
            <w:pPr>
              <w:rPr>
                <w:rFonts w:ascii="新細明體" w:hAnsi="新細明體"/>
                <w:strike/>
                <w:sz w:val="20"/>
                <w:szCs w:val="20"/>
              </w:rPr>
            </w:pPr>
            <w:r w:rsidRPr="001F3392">
              <w:rPr>
                <w:rFonts w:ascii="新細明體" w:hAnsi="新細明體" w:hint="eastAsia"/>
                <w:strike/>
                <w:sz w:val="20"/>
                <w:szCs w:val="20"/>
              </w:rPr>
              <w:t>影像調閱</w:t>
            </w:r>
          </w:p>
        </w:tc>
      </w:tr>
      <w:tr w:rsidR="00742689" w:rsidRPr="00744369" w:rsidTr="00742689">
        <w:tc>
          <w:tcPr>
            <w:tcW w:w="2088" w:type="dxa"/>
            <w:vMerge/>
          </w:tcPr>
          <w:p w:rsidR="00742689" w:rsidRPr="00744369" w:rsidRDefault="00742689" w:rsidP="00001641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742689" w:rsidRPr="00744369" w:rsidRDefault="00742689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保單資料</w:t>
            </w:r>
          </w:p>
        </w:tc>
        <w:tc>
          <w:tcPr>
            <w:tcW w:w="5269" w:type="dxa"/>
          </w:tcPr>
          <w:p w:rsidR="00742689" w:rsidRPr="00744369" w:rsidRDefault="00742689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該車牌及出險日所帶出符合的保單資料，並可連結至保單模組查詢</w:t>
            </w:r>
          </w:p>
        </w:tc>
      </w:tr>
      <w:tr w:rsidR="00742689" w:rsidRPr="00744369" w:rsidTr="00742689">
        <w:tc>
          <w:tcPr>
            <w:tcW w:w="2088" w:type="dxa"/>
            <w:vMerge/>
          </w:tcPr>
          <w:p w:rsidR="00742689" w:rsidRPr="00744369" w:rsidRDefault="00742689" w:rsidP="00001641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742689" w:rsidRPr="00744369" w:rsidRDefault="00742689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歷次出險紀錄</w:t>
            </w:r>
          </w:p>
        </w:tc>
        <w:tc>
          <w:tcPr>
            <w:tcW w:w="5269" w:type="dxa"/>
          </w:tcPr>
          <w:p w:rsidR="00742689" w:rsidRPr="00744369" w:rsidRDefault="00742689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該車牌歷次出險的紀錄</w:t>
            </w:r>
          </w:p>
        </w:tc>
      </w:tr>
      <w:tr w:rsidR="00742689" w:rsidRPr="00744369" w:rsidTr="00742689">
        <w:tc>
          <w:tcPr>
            <w:tcW w:w="2088" w:type="dxa"/>
            <w:vMerge/>
          </w:tcPr>
          <w:p w:rsidR="00742689" w:rsidRPr="00744369" w:rsidRDefault="00742689" w:rsidP="00001641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742689" w:rsidRDefault="00742689" w:rsidP="00742689">
            <w:pPr>
              <w:rPr>
                <w:rFonts w:ascii="新細明體" w:hAnsi="新細明體"/>
                <w:sz w:val="20"/>
                <w:szCs w:val="20"/>
              </w:rPr>
            </w:pPr>
            <w:proofErr w:type="gramStart"/>
            <w:r>
              <w:rPr>
                <w:rFonts w:ascii="新細明體" w:hAnsi="新細明體" w:hint="eastAsia"/>
                <w:sz w:val="20"/>
                <w:szCs w:val="20"/>
              </w:rPr>
              <w:t>賠案通訊錄</w:t>
            </w:r>
            <w:proofErr w:type="gramEnd"/>
          </w:p>
          <w:p w:rsidR="00CF04E6" w:rsidRDefault="00CF04E6" w:rsidP="00742689">
            <w:pPr>
              <w:rPr>
                <w:rFonts w:ascii="新細明體" w:hAnsi="新細明體"/>
                <w:sz w:val="20"/>
                <w:szCs w:val="20"/>
              </w:rPr>
            </w:pPr>
            <w:r w:rsidRPr="00CF04E6">
              <w:rPr>
                <w:rFonts w:ascii="新細明體" w:hAnsi="新細明體"/>
                <w:sz w:val="20"/>
                <w:szCs w:val="20"/>
              </w:rPr>
              <w:t>CLM_GI_CONTACT</w:t>
            </w:r>
          </w:p>
        </w:tc>
        <w:tc>
          <w:tcPr>
            <w:tcW w:w="5269" w:type="dxa"/>
          </w:tcPr>
          <w:p w:rsidR="00742689" w:rsidRDefault="00742689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供理賠人員填寫各種通訊資料，Ex:受害人、家屬、律師、警方、修理廠、被保險人聯絡人…等</w:t>
            </w:r>
          </w:p>
        </w:tc>
      </w:tr>
      <w:tr w:rsidR="00742689" w:rsidRPr="00744369" w:rsidTr="00742689">
        <w:tc>
          <w:tcPr>
            <w:tcW w:w="2088" w:type="dxa"/>
            <w:vMerge/>
          </w:tcPr>
          <w:p w:rsidR="00742689" w:rsidRPr="00744369" w:rsidRDefault="00742689" w:rsidP="00001641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742689" w:rsidRDefault="00742689" w:rsidP="00742689">
            <w:pPr>
              <w:rPr>
                <w:rFonts w:ascii="新細明體" w:hAnsi="新細明體"/>
                <w:sz w:val="20"/>
                <w:szCs w:val="20"/>
              </w:rPr>
            </w:pPr>
            <w:proofErr w:type="gramStart"/>
            <w:r>
              <w:rPr>
                <w:rFonts w:ascii="新細明體" w:hAnsi="新細明體" w:hint="eastAsia"/>
                <w:sz w:val="20"/>
                <w:szCs w:val="20"/>
              </w:rPr>
              <w:t>賠案處理</w:t>
            </w:r>
            <w:proofErr w:type="gramEnd"/>
            <w:r>
              <w:rPr>
                <w:rFonts w:ascii="新細明體" w:hAnsi="新細明體" w:hint="eastAsia"/>
                <w:sz w:val="20"/>
                <w:szCs w:val="20"/>
              </w:rPr>
              <w:t>記錄</w:t>
            </w:r>
          </w:p>
          <w:p w:rsidR="00CF04E6" w:rsidRDefault="00CF04E6" w:rsidP="00742689">
            <w:pPr>
              <w:rPr>
                <w:rFonts w:ascii="新細明體" w:hAnsi="新細明體"/>
                <w:sz w:val="20"/>
                <w:szCs w:val="20"/>
              </w:rPr>
            </w:pPr>
            <w:r w:rsidRPr="00CF04E6">
              <w:rPr>
                <w:rFonts w:ascii="新細明體" w:hAnsi="新細明體"/>
                <w:sz w:val="20"/>
                <w:szCs w:val="20"/>
              </w:rPr>
              <w:t>CLM_GI_REMARK</w:t>
            </w:r>
          </w:p>
        </w:tc>
        <w:tc>
          <w:tcPr>
            <w:tcW w:w="5269" w:type="dxa"/>
          </w:tcPr>
          <w:p w:rsidR="00742689" w:rsidRDefault="00742689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供理賠人員估Memo用</w:t>
            </w:r>
          </w:p>
        </w:tc>
      </w:tr>
      <w:tr w:rsidR="00742689" w:rsidRPr="00744369" w:rsidTr="00742689">
        <w:tc>
          <w:tcPr>
            <w:tcW w:w="2088" w:type="dxa"/>
            <w:vMerge/>
          </w:tcPr>
          <w:p w:rsidR="00742689" w:rsidRPr="00744369" w:rsidRDefault="00742689" w:rsidP="00001641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742689" w:rsidRDefault="00742689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狀態記錄/備註</w:t>
            </w:r>
          </w:p>
          <w:p w:rsidR="00CF04E6" w:rsidRDefault="00CF04E6" w:rsidP="00742689">
            <w:pPr>
              <w:rPr>
                <w:rFonts w:ascii="新細明體" w:hAnsi="新細明體"/>
                <w:sz w:val="20"/>
                <w:szCs w:val="20"/>
              </w:rPr>
            </w:pPr>
            <w:r w:rsidRPr="00CF04E6">
              <w:rPr>
                <w:rFonts w:ascii="新細明體" w:hAnsi="新細明體"/>
                <w:sz w:val="20"/>
                <w:szCs w:val="20"/>
              </w:rPr>
              <w:t>CLM_GI_HISTORY</w:t>
            </w:r>
          </w:p>
        </w:tc>
        <w:tc>
          <w:tcPr>
            <w:tcW w:w="5269" w:type="dxa"/>
          </w:tcPr>
          <w:p w:rsidR="00742689" w:rsidRDefault="00742689" w:rsidP="00742689">
            <w:pPr>
              <w:rPr>
                <w:rFonts w:ascii="新細明體" w:hAnsi="新細明體"/>
                <w:sz w:val="20"/>
                <w:szCs w:val="20"/>
              </w:rPr>
            </w:pPr>
            <w:proofErr w:type="gramStart"/>
            <w:r>
              <w:rPr>
                <w:rFonts w:ascii="新細明體" w:hAnsi="新細明體" w:hint="eastAsia"/>
                <w:sz w:val="20"/>
                <w:szCs w:val="20"/>
              </w:rPr>
              <w:t>賠案狀態</w:t>
            </w:r>
            <w:proofErr w:type="gramEnd"/>
            <w:r>
              <w:rPr>
                <w:rFonts w:ascii="新細明體" w:hAnsi="新細明體" w:hint="eastAsia"/>
                <w:sz w:val="20"/>
                <w:szCs w:val="20"/>
              </w:rPr>
              <w:t>更動的時間點記錄</w:t>
            </w:r>
          </w:p>
        </w:tc>
      </w:tr>
      <w:tr w:rsidR="004D79A9" w:rsidRPr="00744369" w:rsidTr="00742689">
        <w:tc>
          <w:tcPr>
            <w:tcW w:w="2088" w:type="dxa"/>
            <w:vMerge w:val="restart"/>
            <w:vAlign w:val="center"/>
          </w:tcPr>
          <w:p w:rsidR="004D79A9" w:rsidRPr="00744369" w:rsidRDefault="004D79A9" w:rsidP="001919CC">
            <w:pPr>
              <w:jc w:val="both"/>
              <w:rPr>
                <w:rFonts w:ascii="新細明體" w:hAnsi="新細明體"/>
                <w:sz w:val="20"/>
                <w:szCs w:val="20"/>
              </w:rPr>
            </w:pPr>
            <w:r w:rsidRPr="00744369">
              <w:rPr>
                <w:rFonts w:ascii="新細明體" w:hAnsi="新細明體"/>
                <w:sz w:val="20"/>
                <w:szCs w:val="20"/>
              </w:rPr>
              <w:t>(</w:t>
            </w:r>
            <w:r w:rsidR="001919CC">
              <w:rPr>
                <w:rFonts w:ascii="新細明體" w:hAnsi="新細明體" w:hint="eastAsia"/>
                <w:sz w:val="20"/>
                <w:szCs w:val="20"/>
              </w:rPr>
              <w:t>4</w:t>
            </w:r>
            <w:r w:rsidRPr="00744369">
              <w:rPr>
                <w:rFonts w:ascii="新細明體" w:hAnsi="新細明體"/>
                <w:sz w:val="20"/>
                <w:szCs w:val="20"/>
              </w:rPr>
              <w:t>)</w:t>
            </w:r>
            <w:r>
              <w:rPr>
                <w:rFonts w:ascii="新細明體" w:hAnsi="新細明體" w:hint="eastAsia"/>
                <w:sz w:val="20"/>
                <w:szCs w:val="20"/>
              </w:rPr>
              <w:t xml:space="preserve"> 預估輸入</w:t>
            </w:r>
          </w:p>
        </w:tc>
        <w:tc>
          <w:tcPr>
            <w:tcW w:w="2107" w:type="dxa"/>
          </w:tcPr>
          <w:p w:rsidR="004D79A9" w:rsidRPr="00744369" w:rsidRDefault="00522E20" w:rsidP="00794E48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預估</w:t>
            </w:r>
            <w:r w:rsidR="004D79A9">
              <w:rPr>
                <w:rFonts w:ascii="新細明體" w:hAnsi="新細明體" w:hint="eastAsia"/>
                <w:sz w:val="20"/>
                <w:szCs w:val="20"/>
              </w:rPr>
              <w:t>明細資料</w:t>
            </w:r>
          </w:p>
        </w:tc>
        <w:tc>
          <w:tcPr>
            <w:tcW w:w="5269" w:type="dxa"/>
          </w:tcPr>
          <w:p w:rsidR="004D79A9" w:rsidRPr="00001641" w:rsidRDefault="004D79A9" w:rsidP="00794E48">
            <w:pPr>
              <w:rPr>
                <w:rFonts w:ascii="新細明體" w:hAnsi="新細明體"/>
                <w:sz w:val="20"/>
                <w:szCs w:val="20"/>
              </w:rPr>
            </w:pPr>
            <w:r w:rsidRPr="00001641">
              <w:rPr>
                <w:rFonts w:ascii="新細明體" w:hAnsi="新細明體" w:hint="eastAsia"/>
                <w:sz w:val="20"/>
                <w:szCs w:val="20"/>
              </w:rPr>
              <w:t>強制損失、任意損失、竊盜損失、其他損失…等</w:t>
            </w:r>
          </w:p>
        </w:tc>
      </w:tr>
      <w:tr w:rsidR="00B00CE4" w:rsidRPr="00744369" w:rsidTr="00742689">
        <w:tc>
          <w:tcPr>
            <w:tcW w:w="2088" w:type="dxa"/>
            <w:vMerge/>
            <w:vAlign w:val="center"/>
          </w:tcPr>
          <w:p w:rsidR="00B00CE4" w:rsidRPr="00744369" w:rsidRDefault="00B00CE4" w:rsidP="00742689">
            <w:pPr>
              <w:jc w:val="both"/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B00CE4" w:rsidRPr="006E1799" w:rsidRDefault="00B00CE4" w:rsidP="00C34952">
            <w:pPr>
              <w:rPr>
                <w:rFonts w:ascii="新細明體" w:hAnsi="新細明體"/>
                <w:strike/>
                <w:sz w:val="20"/>
                <w:szCs w:val="20"/>
              </w:rPr>
            </w:pPr>
            <w:r w:rsidRPr="006E1799">
              <w:rPr>
                <w:rFonts w:ascii="新細明體" w:hAnsi="新細明體" w:hint="eastAsia"/>
                <w:strike/>
                <w:sz w:val="20"/>
                <w:szCs w:val="20"/>
              </w:rPr>
              <w:t>文件掃描、附件管理</w:t>
            </w:r>
          </w:p>
        </w:tc>
        <w:tc>
          <w:tcPr>
            <w:tcW w:w="5269" w:type="dxa"/>
          </w:tcPr>
          <w:p w:rsidR="00B00CE4" w:rsidRPr="006E1799" w:rsidRDefault="00B00CE4" w:rsidP="00794E48">
            <w:pPr>
              <w:rPr>
                <w:rFonts w:ascii="新細明體" w:hAnsi="新細明體"/>
                <w:strike/>
                <w:sz w:val="20"/>
                <w:szCs w:val="20"/>
              </w:rPr>
            </w:pPr>
            <w:r w:rsidRPr="006E1799">
              <w:rPr>
                <w:rFonts w:ascii="新細明體" w:hAnsi="新細明體" w:hint="eastAsia"/>
                <w:strike/>
                <w:sz w:val="20"/>
                <w:szCs w:val="20"/>
              </w:rPr>
              <w:t>基本資料掃描，文件匯入</w:t>
            </w:r>
          </w:p>
        </w:tc>
      </w:tr>
      <w:tr w:rsidR="00B00CE4" w:rsidRPr="00744369" w:rsidTr="00742689">
        <w:tc>
          <w:tcPr>
            <w:tcW w:w="2088" w:type="dxa"/>
            <w:vMerge/>
            <w:vAlign w:val="center"/>
          </w:tcPr>
          <w:p w:rsidR="00B00CE4" w:rsidRPr="00744369" w:rsidRDefault="00B00CE4" w:rsidP="00742689">
            <w:pPr>
              <w:jc w:val="both"/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B00CE4" w:rsidRPr="006E1799" w:rsidRDefault="00B00CE4" w:rsidP="00C34952">
            <w:pPr>
              <w:rPr>
                <w:rFonts w:ascii="新細明體" w:hAnsi="新細明體"/>
                <w:strike/>
                <w:sz w:val="20"/>
                <w:szCs w:val="20"/>
              </w:rPr>
            </w:pPr>
            <w:r w:rsidRPr="006E1799">
              <w:rPr>
                <w:rFonts w:ascii="新細明體" w:hAnsi="新細明體" w:hint="eastAsia"/>
                <w:strike/>
                <w:sz w:val="20"/>
                <w:szCs w:val="20"/>
              </w:rPr>
              <w:t>影像調閱</w:t>
            </w:r>
          </w:p>
        </w:tc>
        <w:tc>
          <w:tcPr>
            <w:tcW w:w="5269" w:type="dxa"/>
          </w:tcPr>
          <w:p w:rsidR="00B00CE4" w:rsidRPr="006E1799" w:rsidRDefault="00B00CE4" w:rsidP="00794E48">
            <w:pPr>
              <w:rPr>
                <w:rFonts w:ascii="新細明體" w:hAnsi="新細明體"/>
                <w:strike/>
                <w:sz w:val="20"/>
                <w:szCs w:val="20"/>
              </w:rPr>
            </w:pPr>
            <w:r w:rsidRPr="006E1799">
              <w:rPr>
                <w:rFonts w:ascii="新細明體" w:hAnsi="新細明體" w:hint="eastAsia"/>
                <w:strike/>
                <w:sz w:val="20"/>
                <w:szCs w:val="20"/>
              </w:rPr>
              <w:t>影像調閱</w:t>
            </w:r>
          </w:p>
        </w:tc>
      </w:tr>
      <w:tr w:rsidR="00B00CE4" w:rsidRPr="00744369" w:rsidTr="00742689">
        <w:tc>
          <w:tcPr>
            <w:tcW w:w="2088" w:type="dxa"/>
            <w:vMerge/>
          </w:tcPr>
          <w:p w:rsidR="00B00CE4" w:rsidRPr="00744369" w:rsidRDefault="00B00CE4" w:rsidP="00742689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B00CE4" w:rsidRPr="00744369" w:rsidRDefault="00B00CE4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初步輸入</w:t>
            </w:r>
          </w:p>
        </w:tc>
        <w:tc>
          <w:tcPr>
            <w:tcW w:w="5269" w:type="dxa"/>
          </w:tcPr>
          <w:p w:rsidR="00B00CE4" w:rsidRPr="00744369" w:rsidRDefault="00B00CE4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預估賠款輸入完成後可進行預估輸入</w:t>
            </w:r>
          </w:p>
        </w:tc>
      </w:tr>
      <w:tr w:rsidR="00B00CE4" w:rsidRPr="00744369" w:rsidTr="00742689">
        <w:tc>
          <w:tcPr>
            <w:tcW w:w="2088" w:type="dxa"/>
            <w:vMerge/>
          </w:tcPr>
          <w:p w:rsidR="00B00CE4" w:rsidRPr="00744369" w:rsidRDefault="00B00CE4" w:rsidP="00742689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B00CE4" w:rsidRPr="00744369" w:rsidRDefault="00B00CE4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預估更正</w:t>
            </w:r>
          </w:p>
        </w:tc>
        <w:tc>
          <w:tcPr>
            <w:tcW w:w="5269" w:type="dxa"/>
          </w:tcPr>
          <w:p w:rsidR="00B00CE4" w:rsidRPr="00744369" w:rsidRDefault="00B00CE4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前次預估需要調整時可進行預估更正</w:t>
            </w:r>
          </w:p>
        </w:tc>
      </w:tr>
      <w:tr w:rsidR="00B00CE4" w:rsidRPr="00744369" w:rsidTr="00742689">
        <w:tc>
          <w:tcPr>
            <w:tcW w:w="2088" w:type="dxa"/>
            <w:vMerge/>
          </w:tcPr>
          <w:p w:rsidR="00B00CE4" w:rsidRPr="00744369" w:rsidRDefault="00B00CE4" w:rsidP="00742689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B00CE4" w:rsidRPr="00744369" w:rsidRDefault="00B00CE4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理算確認</w:t>
            </w:r>
          </w:p>
        </w:tc>
        <w:tc>
          <w:tcPr>
            <w:tcW w:w="5269" w:type="dxa"/>
          </w:tcPr>
          <w:p w:rsidR="008F23C3" w:rsidRDefault="00B00CE4" w:rsidP="0023788C">
            <w:pPr>
              <w:rPr>
                <w:rFonts w:ascii="新細明體" w:hAnsi="新細明體"/>
                <w:sz w:val="20"/>
                <w:szCs w:val="20"/>
              </w:rPr>
            </w:pPr>
            <w:proofErr w:type="gramStart"/>
            <w:r>
              <w:rPr>
                <w:rFonts w:ascii="新細明體" w:hAnsi="新細明體" w:hint="eastAsia"/>
                <w:sz w:val="20"/>
                <w:szCs w:val="20"/>
              </w:rPr>
              <w:t>理算確認</w:t>
            </w:r>
            <w:proofErr w:type="gramEnd"/>
            <w:r>
              <w:rPr>
                <w:rFonts w:ascii="新細明體" w:hAnsi="新細明體" w:hint="eastAsia"/>
                <w:sz w:val="20"/>
                <w:szCs w:val="20"/>
              </w:rPr>
              <w:t>會進行第二次非簡</w:t>
            </w:r>
          </w:p>
          <w:p w:rsidR="00B00CE4" w:rsidRPr="00744369" w:rsidRDefault="00B00CE4" w:rsidP="0023788C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賠簡核,確認是否需二次轉案</w:t>
            </w:r>
          </w:p>
        </w:tc>
      </w:tr>
      <w:tr w:rsidR="00522E20" w:rsidRPr="00744369" w:rsidTr="00742689">
        <w:tc>
          <w:tcPr>
            <w:tcW w:w="2088" w:type="dxa"/>
            <w:vMerge w:val="restart"/>
            <w:vAlign w:val="center"/>
          </w:tcPr>
          <w:p w:rsidR="00522E20" w:rsidRPr="00744369" w:rsidRDefault="00522E20" w:rsidP="00742689">
            <w:pPr>
              <w:jc w:val="both"/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lastRenderedPageBreak/>
              <w:t xml:space="preserve">(5) </w:t>
            </w:r>
            <w:proofErr w:type="gramStart"/>
            <w:r>
              <w:rPr>
                <w:rFonts w:ascii="新細明體" w:hAnsi="新細明體" w:hint="eastAsia"/>
                <w:sz w:val="20"/>
                <w:szCs w:val="20"/>
              </w:rPr>
              <w:t>理算簽</w:t>
            </w:r>
            <w:proofErr w:type="gramEnd"/>
            <w:r>
              <w:rPr>
                <w:rFonts w:ascii="新細明體" w:hAnsi="新細明體" w:hint="eastAsia"/>
                <w:sz w:val="20"/>
                <w:szCs w:val="20"/>
              </w:rPr>
              <w:t>結</w:t>
            </w:r>
          </w:p>
        </w:tc>
        <w:tc>
          <w:tcPr>
            <w:tcW w:w="2107" w:type="dxa"/>
          </w:tcPr>
          <w:p w:rsidR="00522E20" w:rsidRPr="00744369" w:rsidRDefault="00522E20" w:rsidP="00B52A4A">
            <w:pPr>
              <w:rPr>
                <w:rFonts w:ascii="新細明體" w:hAnsi="新細明體"/>
                <w:sz w:val="20"/>
                <w:szCs w:val="20"/>
              </w:rPr>
            </w:pPr>
            <w:proofErr w:type="gramStart"/>
            <w:r>
              <w:rPr>
                <w:rFonts w:ascii="新細明體" w:hAnsi="新細明體" w:hint="eastAsia"/>
                <w:sz w:val="20"/>
                <w:szCs w:val="20"/>
              </w:rPr>
              <w:t>理算明</w:t>
            </w:r>
            <w:proofErr w:type="gramEnd"/>
            <w:r>
              <w:rPr>
                <w:rFonts w:ascii="新細明體" w:hAnsi="新細明體" w:hint="eastAsia"/>
                <w:sz w:val="20"/>
                <w:szCs w:val="20"/>
              </w:rPr>
              <w:t>細資料</w:t>
            </w:r>
          </w:p>
        </w:tc>
        <w:tc>
          <w:tcPr>
            <w:tcW w:w="5269" w:type="dxa"/>
          </w:tcPr>
          <w:p w:rsidR="00522E20" w:rsidRPr="00001641" w:rsidRDefault="00522E20" w:rsidP="00B52A4A">
            <w:pPr>
              <w:rPr>
                <w:rFonts w:ascii="新細明體" w:hAnsi="新細明體"/>
                <w:sz w:val="20"/>
                <w:szCs w:val="20"/>
              </w:rPr>
            </w:pPr>
            <w:r w:rsidRPr="00001641">
              <w:rPr>
                <w:rFonts w:ascii="新細明體" w:hAnsi="新細明體" w:hint="eastAsia"/>
                <w:sz w:val="20"/>
                <w:szCs w:val="20"/>
              </w:rPr>
              <w:t>強制損失、任意損失、竊盜損失、其他損失…等</w:t>
            </w:r>
          </w:p>
        </w:tc>
      </w:tr>
      <w:tr w:rsidR="00522E20" w:rsidRPr="00744369" w:rsidTr="00742689">
        <w:tc>
          <w:tcPr>
            <w:tcW w:w="2088" w:type="dxa"/>
            <w:vMerge/>
            <w:vAlign w:val="center"/>
          </w:tcPr>
          <w:p w:rsidR="00522E20" w:rsidRDefault="00522E20" w:rsidP="00742689">
            <w:pPr>
              <w:jc w:val="both"/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522E20" w:rsidRPr="00744369" w:rsidRDefault="00522E20" w:rsidP="00B52A4A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已決金額</w:t>
            </w:r>
          </w:p>
        </w:tc>
        <w:tc>
          <w:tcPr>
            <w:tcW w:w="5269" w:type="dxa"/>
          </w:tcPr>
          <w:p w:rsidR="00522E20" w:rsidRPr="00744369" w:rsidRDefault="00522E20" w:rsidP="00B52A4A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輸入本次預估的已決金額</w:t>
            </w:r>
          </w:p>
        </w:tc>
      </w:tr>
      <w:tr w:rsidR="00522E20" w:rsidRPr="00744369" w:rsidTr="00742689">
        <w:tc>
          <w:tcPr>
            <w:tcW w:w="2088" w:type="dxa"/>
            <w:vMerge/>
          </w:tcPr>
          <w:p w:rsidR="00522E20" w:rsidRDefault="00522E20" w:rsidP="00742689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522E20" w:rsidRDefault="00522E20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賠付內容</w:t>
            </w:r>
          </w:p>
        </w:tc>
        <w:tc>
          <w:tcPr>
            <w:tcW w:w="5269" w:type="dxa"/>
          </w:tcPr>
          <w:p w:rsidR="00522E20" w:rsidRPr="00744369" w:rsidRDefault="00522E20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分配理賠項目給賠付對象，並輸入賠付對象相關資料</w:t>
            </w:r>
          </w:p>
        </w:tc>
      </w:tr>
      <w:tr w:rsidR="00522E20" w:rsidRPr="00744369" w:rsidTr="00742689">
        <w:tc>
          <w:tcPr>
            <w:tcW w:w="2088" w:type="dxa"/>
            <w:vMerge/>
          </w:tcPr>
          <w:p w:rsidR="00522E20" w:rsidRDefault="00522E20" w:rsidP="00742689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522E20" w:rsidRDefault="00522E20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送審</w:t>
            </w:r>
          </w:p>
        </w:tc>
        <w:tc>
          <w:tcPr>
            <w:tcW w:w="5269" w:type="dxa"/>
          </w:tcPr>
          <w:p w:rsidR="00522E20" w:rsidRPr="00744369" w:rsidRDefault="00522E20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送審進行主管簽核流程，將導入BPM進行後續流程</w:t>
            </w:r>
          </w:p>
        </w:tc>
      </w:tr>
      <w:tr w:rsidR="00522E20" w:rsidRPr="00744369" w:rsidTr="00742689">
        <w:tc>
          <w:tcPr>
            <w:tcW w:w="2088" w:type="dxa"/>
            <w:vMerge w:val="restart"/>
          </w:tcPr>
          <w:p w:rsidR="00522E20" w:rsidRDefault="00522E20" w:rsidP="00D33CA4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(6) 結案</w:t>
            </w:r>
          </w:p>
        </w:tc>
        <w:tc>
          <w:tcPr>
            <w:tcW w:w="2107" w:type="dxa"/>
          </w:tcPr>
          <w:p w:rsidR="00522E20" w:rsidRPr="00744369" w:rsidRDefault="00522E20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結案</w:t>
            </w:r>
          </w:p>
        </w:tc>
        <w:tc>
          <w:tcPr>
            <w:tcW w:w="5269" w:type="dxa"/>
          </w:tcPr>
          <w:p w:rsidR="00522E20" w:rsidRPr="00744369" w:rsidRDefault="00522E20" w:rsidP="004D79A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無二簽的需求時，本案進行結案</w:t>
            </w:r>
          </w:p>
        </w:tc>
      </w:tr>
      <w:tr w:rsidR="00522E20" w:rsidRPr="00744369" w:rsidTr="00742689">
        <w:tc>
          <w:tcPr>
            <w:tcW w:w="2088" w:type="dxa"/>
            <w:vMerge/>
          </w:tcPr>
          <w:p w:rsidR="00522E20" w:rsidRDefault="00522E20" w:rsidP="00D33CA4">
            <w:pPr>
              <w:rPr>
                <w:rFonts w:ascii="新細明體" w:hAnsi="新細明體"/>
                <w:sz w:val="20"/>
                <w:szCs w:val="20"/>
              </w:rPr>
            </w:pPr>
          </w:p>
        </w:tc>
        <w:tc>
          <w:tcPr>
            <w:tcW w:w="2107" w:type="dxa"/>
          </w:tcPr>
          <w:p w:rsidR="00522E20" w:rsidRDefault="00522E20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歸檔</w:t>
            </w:r>
          </w:p>
        </w:tc>
        <w:tc>
          <w:tcPr>
            <w:tcW w:w="5269" w:type="dxa"/>
          </w:tcPr>
          <w:p w:rsidR="00522E20" w:rsidRDefault="00522E20" w:rsidP="00742689">
            <w:pPr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文件歸檔</w:t>
            </w:r>
          </w:p>
        </w:tc>
      </w:tr>
    </w:tbl>
    <w:p w:rsidR="00971B78" w:rsidRDefault="00971B78" w:rsidP="00971B78">
      <w:pPr>
        <w:pStyle w:val="10"/>
      </w:pPr>
      <w:bookmarkStart w:id="4" w:name="_Toc340163891"/>
      <w:r>
        <w:rPr>
          <w:rFonts w:hint="eastAsia"/>
        </w:rPr>
        <w:t>二、功能畫面</w:t>
      </w:r>
      <w:bookmarkEnd w:id="4"/>
    </w:p>
    <w:p w:rsidR="00971B78" w:rsidRPr="00A50EA7" w:rsidRDefault="00971B78" w:rsidP="00971B78">
      <w:pPr>
        <w:pStyle w:val="2"/>
        <w:rPr>
          <w:rFonts w:asciiTheme="majorEastAsia" w:eastAsiaTheme="majorEastAsia" w:hAnsiTheme="majorEastAsia"/>
        </w:rPr>
      </w:pPr>
      <w:bookmarkStart w:id="5" w:name="_Toc340163892"/>
      <w:r>
        <w:rPr>
          <w:rFonts w:asciiTheme="majorEastAsia" w:eastAsiaTheme="majorEastAsia" w:hAnsiTheme="majorEastAsia" w:hint="eastAsia"/>
        </w:rPr>
        <w:t>2.1</w:t>
      </w:r>
      <w:r w:rsidR="007E1021">
        <w:rPr>
          <w:rFonts w:asciiTheme="majorEastAsia" w:eastAsiaTheme="majorEastAsia" w:hAnsiTheme="majorEastAsia" w:hint="eastAsia"/>
        </w:rPr>
        <w:t>賠案管理</w:t>
      </w:r>
      <w:bookmarkEnd w:id="5"/>
      <w:r w:rsidR="007E1021" w:rsidRPr="00A50EA7">
        <w:rPr>
          <w:rFonts w:asciiTheme="majorEastAsia" w:eastAsiaTheme="majorEastAsia" w:hAnsiTheme="majorEastAsia"/>
        </w:rPr>
        <w:t xml:space="preserve"> </w:t>
      </w:r>
    </w:p>
    <w:p w:rsidR="00971B78" w:rsidRDefault="007E1021">
      <w:pPr>
        <w:widowControl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D25C11" wp14:editId="67230304">
            <wp:simplePos x="0" y="0"/>
            <wp:positionH relativeFrom="column">
              <wp:posOffset>-236220</wp:posOffset>
            </wp:positionH>
            <wp:positionV relativeFrom="paragraph">
              <wp:posOffset>29845</wp:posOffset>
            </wp:positionV>
            <wp:extent cx="6681470" cy="2981325"/>
            <wp:effectExtent l="0" t="0" r="5080" b="952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47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2C24" w:rsidRDefault="00692C24">
      <w:pPr>
        <w:widowControl/>
      </w:pPr>
      <w:r>
        <w:br w:type="page"/>
      </w:r>
    </w:p>
    <w:p w:rsidR="00692C24" w:rsidRPr="00A50EA7" w:rsidRDefault="00D65E87" w:rsidP="00692C24">
      <w:pPr>
        <w:pStyle w:val="2"/>
        <w:rPr>
          <w:rFonts w:asciiTheme="majorEastAsia" w:eastAsiaTheme="majorEastAsia" w:hAnsiTheme="majorEastAsia"/>
        </w:rPr>
      </w:pPr>
      <w:bookmarkStart w:id="6" w:name="_Toc340163893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09ED15F" wp14:editId="67D2CAC7">
            <wp:simplePos x="0" y="0"/>
            <wp:positionH relativeFrom="column">
              <wp:posOffset>-31750</wp:posOffset>
            </wp:positionH>
            <wp:positionV relativeFrom="paragraph">
              <wp:posOffset>370840</wp:posOffset>
            </wp:positionV>
            <wp:extent cx="6419850" cy="8856874"/>
            <wp:effectExtent l="0" t="0" r="0" b="1905"/>
            <wp:wrapNone/>
            <wp:docPr id="27" name="圖片 27" descr="D:\Google 雲端硬碟\Jasmine\車險差異化分析\報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oogle 雲端硬碟\Jasmine\車險差異化分析\報案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885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C24">
        <w:rPr>
          <w:rFonts w:asciiTheme="majorEastAsia" w:eastAsiaTheme="majorEastAsia" w:hAnsiTheme="majorEastAsia" w:hint="eastAsia"/>
        </w:rPr>
        <w:t>2</w:t>
      </w:r>
      <w:r w:rsidR="00692C24" w:rsidRPr="00A50EA7">
        <w:rPr>
          <w:rFonts w:asciiTheme="majorEastAsia" w:eastAsiaTheme="majorEastAsia" w:hAnsiTheme="majorEastAsia" w:hint="eastAsia"/>
        </w:rPr>
        <w:t>.</w:t>
      </w:r>
      <w:r w:rsidR="00692C24">
        <w:rPr>
          <w:rFonts w:asciiTheme="majorEastAsia" w:eastAsiaTheme="majorEastAsia" w:hAnsiTheme="majorEastAsia" w:hint="eastAsia"/>
        </w:rPr>
        <w:t>2</w:t>
      </w:r>
      <w:r w:rsidR="007E1021">
        <w:rPr>
          <w:rFonts w:asciiTheme="majorEastAsia" w:eastAsiaTheme="majorEastAsia" w:hAnsiTheme="majorEastAsia" w:cs="Arial" w:hint="eastAsia"/>
        </w:rPr>
        <w:t>報案</w:t>
      </w:r>
      <w:bookmarkEnd w:id="6"/>
    </w:p>
    <w:p w:rsidR="00692C24" w:rsidRDefault="00692C24">
      <w:pPr>
        <w:widowControl/>
      </w:pPr>
      <w:r>
        <w:br w:type="page"/>
      </w:r>
    </w:p>
    <w:p w:rsidR="002E07A7" w:rsidRPr="00075A1C" w:rsidRDefault="002E07A7" w:rsidP="00075A1C">
      <w:pPr>
        <w:pStyle w:val="2"/>
        <w:rPr>
          <w:rFonts w:asciiTheme="majorEastAsia" w:eastAsiaTheme="majorEastAsia" w:hAnsiTheme="majorEastAsia"/>
          <w:b w:val="0"/>
          <w:bCs w:val="0"/>
          <w:strike/>
        </w:rPr>
      </w:pPr>
      <w:bookmarkStart w:id="7" w:name="_Toc340163894"/>
      <w:r w:rsidRPr="00075A1C">
        <w:rPr>
          <w:rFonts w:asciiTheme="majorEastAsia" w:eastAsiaTheme="majorEastAsia" w:hAnsiTheme="majorEastAsia" w:hint="eastAsia"/>
          <w:strike/>
        </w:rPr>
        <w:lastRenderedPageBreak/>
        <w:t>2.3</w:t>
      </w:r>
      <w:r w:rsidRPr="00075A1C">
        <w:rPr>
          <w:rFonts w:asciiTheme="majorEastAsia" w:eastAsiaTheme="majorEastAsia" w:hAnsiTheme="majorEastAsia" w:cs="Arial" w:hint="eastAsia"/>
          <w:strike/>
        </w:rPr>
        <w:t>文件掃描、對位登打</w:t>
      </w:r>
      <w:bookmarkEnd w:id="7"/>
    </w:p>
    <w:p w:rsidR="0037391C" w:rsidRPr="00A50EA7" w:rsidRDefault="0037391C" w:rsidP="0037391C">
      <w:pPr>
        <w:pStyle w:val="2"/>
        <w:rPr>
          <w:rFonts w:asciiTheme="majorEastAsia" w:eastAsiaTheme="majorEastAsia" w:hAnsiTheme="majorEastAsia"/>
        </w:rPr>
      </w:pPr>
      <w:bookmarkStart w:id="8" w:name="_Toc340163895"/>
      <w:r>
        <w:rPr>
          <w:rFonts w:asciiTheme="majorEastAsia" w:eastAsiaTheme="majorEastAsia" w:hAnsiTheme="majorEastAsia" w:hint="eastAsia"/>
        </w:rPr>
        <w:t>2</w:t>
      </w:r>
      <w:r w:rsidRPr="00A50EA7">
        <w:rPr>
          <w:rFonts w:asciiTheme="majorEastAsia" w:eastAsiaTheme="majorEastAsia" w:hAnsiTheme="majorEastAsia" w:hint="eastAsia"/>
        </w:rPr>
        <w:t>.</w:t>
      </w:r>
      <w:r w:rsidR="002E07A7">
        <w:rPr>
          <w:rFonts w:asciiTheme="majorEastAsia" w:eastAsiaTheme="majorEastAsia" w:hAnsiTheme="majorEastAsia" w:hint="eastAsia"/>
        </w:rPr>
        <w:t>4</w:t>
      </w:r>
      <w:r w:rsidR="007E1021">
        <w:rPr>
          <w:rFonts w:asciiTheme="majorEastAsia" w:eastAsiaTheme="majorEastAsia" w:hAnsiTheme="majorEastAsia" w:cs="Arial" w:hint="eastAsia"/>
        </w:rPr>
        <w:t>保單資料</w:t>
      </w:r>
      <w:bookmarkEnd w:id="8"/>
    </w:p>
    <w:p w:rsidR="006E3CBE" w:rsidRDefault="00425D15" w:rsidP="006E3CBE">
      <w:pPr>
        <w:widowControl/>
      </w:pPr>
      <w:r>
        <w:rPr>
          <w:noProof/>
        </w:rPr>
        <w:drawing>
          <wp:inline distT="0" distB="0" distL="0" distR="0" wp14:anchorId="6976285F" wp14:editId="74F7A863">
            <wp:extent cx="6184900" cy="2510155"/>
            <wp:effectExtent l="0" t="0" r="6350" b="4445"/>
            <wp:docPr id="6" name="圖片 6" descr="D:\Google 雲端硬碟\Jasmine\車險差異化分析\保單資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oogle 雲端硬碟\Jasmine\車險差異化分析\保單資料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CBE" w:rsidRDefault="006E3CBE">
      <w:pPr>
        <w:widowControl/>
      </w:pPr>
      <w:r>
        <w:br w:type="page"/>
      </w:r>
    </w:p>
    <w:p w:rsidR="006E3CBE" w:rsidRPr="00A50EA7" w:rsidRDefault="006E3CBE" w:rsidP="006E3CBE">
      <w:pPr>
        <w:pStyle w:val="2"/>
        <w:rPr>
          <w:rFonts w:asciiTheme="majorEastAsia" w:eastAsiaTheme="majorEastAsia" w:hAnsiTheme="majorEastAsia"/>
        </w:rPr>
      </w:pPr>
      <w:bookmarkStart w:id="9" w:name="_Toc340163896"/>
      <w:r>
        <w:rPr>
          <w:rFonts w:asciiTheme="majorEastAsia" w:eastAsiaTheme="majorEastAsia" w:hAnsiTheme="majorEastAsia" w:hint="eastAsia"/>
        </w:rPr>
        <w:lastRenderedPageBreak/>
        <w:t>2</w:t>
      </w:r>
      <w:r w:rsidRPr="00A50EA7">
        <w:rPr>
          <w:rFonts w:asciiTheme="majorEastAsia" w:eastAsiaTheme="majorEastAsia" w:hAnsiTheme="majorEastAsia" w:hint="eastAsia"/>
        </w:rPr>
        <w:t>.</w:t>
      </w:r>
      <w:r w:rsidR="002E07A7">
        <w:rPr>
          <w:rFonts w:asciiTheme="majorEastAsia" w:eastAsiaTheme="majorEastAsia" w:hAnsiTheme="majorEastAsia" w:hint="eastAsia"/>
        </w:rPr>
        <w:t>5</w:t>
      </w:r>
      <w:r w:rsidR="007E1021">
        <w:rPr>
          <w:rFonts w:asciiTheme="majorEastAsia" w:eastAsiaTheme="majorEastAsia" w:hAnsiTheme="majorEastAsia" w:cs="Arial" w:hint="eastAsia"/>
        </w:rPr>
        <w:t>歷次出險記錄</w:t>
      </w:r>
      <w:bookmarkEnd w:id="9"/>
    </w:p>
    <w:p w:rsidR="007E1021" w:rsidRDefault="00425D15">
      <w:pPr>
        <w:widowControl/>
      </w:pPr>
      <w:r>
        <w:rPr>
          <w:noProof/>
        </w:rPr>
        <w:drawing>
          <wp:inline distT="0" distB="0" distL="0" distR="0" wp14:anchorId="51B7FD58" wp14:editId="1A7EF356">
            <wp:extent cx="6177915" cy="2242185"/>
            <wp:effectExtent l="0" t="0" r="0" b="5715"/>
            <wp:docPr id="10" name="圖片 10" descr="D:\Google 雲端硬碟\Jasmine\車險差異化分析\歷次出險記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ogle 雲端硬碟\Jasmine\車險差異化分析\歷次出險記錄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021">
        <w:br w:type="page"/>
      </w:r>
    </w:p>
    <w:p w:rsidR="007E1021" w:rsidRPr="00A50EA7" w:rsidRDefault="007E1021" w:rsidP="007E1021">
      <w:pPr>
        <w:pStyle w:val="2"/>
        <w:rPr>
          <w:rFonts w:asciiTheme="majorEastAsia" w:eastAsiaTheme="majorEastAsia" w:hAnsiTheme="majorEastAsia"/>
        </w:rPr>
      </w:pPr>
      <w:bookmarkStart w:id="10" w:name="_Toc340163897"/>
      <w:r>
        <w:rPr>
          <w:rFonts w:asciiTheme="majorEastAsia" w:eastAsiaTheme="majorEastAsia" w:hAnsiTheme="majorEastAsia" w:hint="eastAsia"/>
        </w:rPr>
        <w:lastRenderedPageBreak/>
        <w:t>2</w:t>
      </w:r>
      <w:r w:rsidRPr="00A50EA7">
        <w:rPr>
          <w:rFonts w:asciiTheme="majorEastAsia" w:eastAsiaTheme="majorEastAsia" w:hAnsiTheme="majorEastAsia" w:hint="eastAsia"/>
        </w:rPr>
        <w:t>.</w:t>
      </w:r>
      <w:r w:rsidR="002E07A7">
        <w:rPr>
          <w:rFonts w:asciiTheme="majorEastAsia" w:eastAsiaTheme="majorEastAsia" w:hAnsiTheme="majorEastAsia" w:hint="eastAsia"/>
        </w:rPr>
        <w:t>6</w:t>
      </w:r>
      <w:r>
        <w:rPr>
          <w:rFonts w:asciiTheme="majorEastAsia" w:eastAsiaTheme="majorEastAsia" w:hAnsiTheme="majorEastAsia" w:cs="Arial" w:hint="eastAsia"/>
        </w:rPr>
        <w:t>轉案</w:t>
      </w:r>
      <w:bookmarkEnd w:id="10"/>
    </w:p>
    <w:p w:rsidR="00425D15" w:rsidRDefault="00425D15">
      <w:pPr>
        <w:widowControl/>
      </w:pPr>
      <w:r>
        <w:rPr>
          <w:noProof/>
        </w:rPr>
        <w:drawing>
          <wp:inline distT="0" distB="0" distL="0" distR="0" wp14:anchorId="0BFF3C49" wp14:editId="59B86F18">
            <wp:extent cx="6177915" cy="2106930"/>
            <wp:effectExtent l="0" t="0" r="0" b="7620"/>
            <wp:docPr id="15" name="圖片 15" descr="D:\Google 雲端硬碟\Jasmine\車險差異化分析\轉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oogle 雲端硬碟\Jasmine\車險差異化分析\轉案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D15" w:rsidRDefault="00425D15">
      <w:pPr>
        <w:widowControl/>
      </w:pPr>
      <w:r>
        <w:br w:type="page"/>
      </w:r>
    </w:p>
    <w:p w:rsidR="007E1021" w:rsidRPr="00A50EA7" w:rsidRDefault="00D65E87" w:rsidP="007E1021">
      <w:pPr>
        <w:pStyle w:val="2"/>
        <w:rPr>
          <w:rFonts w:asciiTheme="majorEastAsia" w:eastAsiaTheme="majorEastAsia" w:hAnsiTheme="majorEastAsia"/>
        </w:rPr>
      </w:pPr>
      <w:bookmarkStart w:id="11" w:name="_Toc340163898"/>
      <w:r>
        <w:rPr>
          <w:rFonts w:asciiTheme="majorEastAsia" w:eastAsiaTheme="majorEastAsia" w:hAnsiTheme="majorEastAsia"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-151765</wp:posOffset>
            </wp:positionH>
            <wp:positionV relativeFrom="paragraph">
              <wp:posOffset>318770</wp:posOffset>
            </wp:positionV>
            <wp:extent cx="6353768" cy="9086850"/>
            <wp:effectExtent l="0" t="0" r="9525" b="0"/>
            <wp:wrapNone/>
            <wp:docPr id="31" name="圖片 31" descr="D:\Google 雲端硬碟\Jasmine\車險差異化分析\賠案處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oogle 雲端硬碟\Jasmine\車險差異化分析\賠案處理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768" cy="908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021">
        <w:rPr>
          <w:rFonts w:asciiTheme="majorEastAsia" w:eastAsiaTheme="majorEastAsia" w:hAnsiTheme="majorEastAsia" w:hint="eastAsia"/>
        </w:rPr>
        <w:t>2</w:t>
      </w:r>
      <w:r w:rsidR="007E1021" w:rsidRPr="00A50EA7">
        <w:rPr>
          <w:rFonts w:asciiTheme="majorEastAsia" w:eastAsiaTheme="majorEastAsia" w:hAnsiTheme="majorEastAsia" w:hint="eastAsia"/>
        </w:rPr>
        <w:t>.</w:t>
      </w:r>
      <w:r w:rsidR="002E07A7">
        <w:rPr>
          <w:rFonts w:asciiTheme="majorEastAsia" w:eastAsiaTheme="majorEastAsia" w:hAnsiTheme="majorEastAsia" w:hint="eastAsia"/>
        </w:rPr>
        <w:t>7</w:t>
      </w:r>
      <w:proofErr w:type="gramStart"/>
      <w:r w:rsidR="007E1021">
        <w:rPr>
          <w:rFonts w:asciiTheme="majorEastAsia" w:eastAsiaTheme="majorEastAsia" w:hAnsiTheme="majorEastAsia" w:cs="Arial" w:hint="eastAsia"/>
        </w:rPr>
        <w:t>賠案處理</w:t>
      </w:r>
      <w:bookmarkEnd w:id="11"/>
      <w:proofErr w:type="gramEnd"/>
    </w:p>
    <w:p w:rsidR="007E1021" w:rsidRDefault="007E1021">
      <w:pPr>
        <w:widowControl/>
      </w:pPr>
      <w:r>
        <w:br w:type="page"/>
      </w:r>
    </w:p>
    <w:p w:rsidR="002E07A7" w:rsidRPr="00075A1C" w:rsidRDefault="002E07A7" w:rsidP="00075A1C">
      <w:pPr>
        <w:pStyle w:val="2"/>
        <w:rPr>
          <w:rFonts w:asciiTheme="majorEastAsia" w:eastAsiaTheme="majorEastAsia" w:hAnsiTheme="majorEastAsia"/>
          <w:b w:val="0"/>
          <w:bCs w:val="0"/>
          <w:strike/>
        </w:rPr>
      </w:pPr>
      <w:bookmarkStart w:id="12" w:name="_Toc340163899"/>
      <w:r w:rsidRPr="00075A1C">
        <w:rPr>
          <w:rFonts w:asciiTheme="majorEastAsia" w:eastAsiaTheme="majorEastAsia" w:hAnsiTheme="majorEastAsia" w:hint="eastAsia"/>
          <w:strike/>
        </w:rPr>
        <w:lastRenderedPageBreak/>
        <w:t>2.8</w:t>
      </w:r>
      <w:r w:rsidRPr="00075A1C">
        <w:rPr>
          <w:rFonts w:asciiTheme="majorEastAsia" w:eastAsiaTheme="majorEastAsia" w:hAnsiTheme="majorEastAsia" w:cs="Arial" w:hint="eastAsia"/>
          <w:strike/>
        </w:rPr>
        <w:t>影像調閱</w:t>
      </w:r>
      <w:bookmarkEnd w:id="12"/>
    </w:p>
    <w:p w:rsidR="007E1021" w:rsidRPr="00A50EA7" w:rsidRDefault="007E1021" w:rsidP="007E1021">
      <w:pPr>
        <w:pStyle w:val="2"/>
        <w:rPr>
          <w:rFonts w:asciiTheme="majorEastAsia" w:eastAsiaTheme="majorEastAsia" w:hAnsiTheme="majorEastAsia"/>
        </w:rPr>
      </w:pPr>
      <w:bookmarkStart w:id="13" w:name="_Toc340163900"/>
      <w:r>
        <w:rPr>
          <w:rFonts w:asciiTheme="majorEastAsia" w:eastAsiaTheme="majorEastAsia" w:hAnsiTheme="majorEastAsia" w:hint="eastAsia"/>
        </w:rPr>
        <w:t>2</w:t>
      </w:r>
      <w:r w:rsidRPr="00A50EA7">
        <w:rPr>
          <w:rFonts w:asciiTheme="majorEastAsia" w:eastAsiaTheme="majorEastAsia" w:hAnsiTheme="majorEastAsia" w:hint="eastAsia"/>
        </w:rPr>
        <w:t>.</w:t>
      </w:r>
      <w:r w:rsidR="002E07A7">
        <w:rPr>
          <w:rFonts w:asciiTheme="majorEastAsia" w:eastAsiaTheme="majorEastAsia" w:hAnsiTheme="majorEastAsia" w:hint="eastAsia"/>
        </w:rPr>
        <w:t>9</w:t>
      </w:r>
      <w:proofErr w:type="gramStart"/>
      <w:r>
        <w:rPr>
          <w:rFonts w:asciiTheme="majorEastAsia" w:eastAsiaTheme="majorEastAsia" w:hAnsiTheme="majorEastAsia" w:cs="Arial" w:hint="eastAsia"/>
        </w:rPr>
        <w:t>理算賠款</w:t>
      </w:r>
      <w:bookmarkEnd w:id="13"/>
      <w:proofErr w:type="gramEnd"/>
      <w:r w:rsidR="006E1799">
        <w:rPr>
          <w:rFonts w:asciiTheme="majorEastAsia" w:eastAsiaTheme="majorEastAsia" w:hAnsiTheme="majorEastAsia" w:cs="Arial" w:hint="eastAsia"/>
        </w:rPr>
        <w:t xml:space="preserve"> </w:t>
      </w:r>
      <w:proofErr w:type="spellStart"/>
      <w:r w:rsidR="006E1799">
        <w:rPr>
          <w:rFonts w:asciiTheme="majorEastAsia" w:eastAsiaTheme="majorEastAsia" w:hAnsiTheme="majorEastAsia" w:cs="Arial" w:hint="eastAsia"/>
        </w:rPr>
        <w:t>clm_</w:t>
      </w:r>
      <w:r w:rsidR="006E1799" w:rsidRPr="006E1799">
        <w:rPr>
          <w:rFonts w:asciiTheme="majorEastAsia" w:eastAsiaTheme="majorEastAsia" w:hAnsiTheme="majorEastAsia" w:cs="Arial"/>
        </w:rPr>
        <w:t>estimate</w:t>
      </w:r>
      <w:proofErr w:type="spellEnd"/>
      <w:r w:rsidR="006E4A3B">
        <w:rPr>
          <w:rFonts w:asciiTheme="majorEastAsia" w:eastAsiaTheme="majorEastAsia" w:hAnsiTheme="majorEastAsia" w:cs="Arial" w:hint="eastAsia"/>
        </w:rPr>
        <w:t xml:space="preserve"> (試算金額X)</w:t>
      </w:r>
    </w:p>
    <w:p w:rsidR="005E5381" w:rsidRDefault="00D93B55">
      <w:pPr>
        <w:widowControl/>
      </w:pPr>
      <w:r>
        <w:rPr>
          <w:noProof/>
        </w:rPr>
        <w:drawing>
          <wp:inline distT="0" distB="0" distL="0" distR="0">
            <wp:extent cx="6184265" cy="4075430"/>
            <wp:effectExtent l="0" t="0" r="6985" b="1270"/>
            <wp:docPr id="21" name="圖片 21" descr="D:\Google 雲端硬碟\Jasmine\車險差異化分析\理算賠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oogle 雲端硬碟\Jasmine\車險差異化分析\理算賠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381" w:rsidRDefault="005E5381">
      <w:pPr>
        <w:widowControl/>
      </w:pPr>
      <w:r>
        <w:br w:type="page"/>
      </w:r>
    </w:p>
    <w:p w:rsidR="007E1021" w:rsidRPr="00A50EA7" w:rsidRDefault="007E1021" w:rsidP="007E1021">
      <w:pPr>
        <w:pStyle w:val="2"/>
        <w:rPr>
          <w:rFonts w:asciiTheme="majorEastAsia" w:eastAsiaTheme="majorEastAsia" w:hAnsiTheme="majorEastAsia"/>
        </w:rPr>
      </w:pPr>
      <w:bookmarkStart w:id="14" w:name="_Toc340163901"/>
      <w:r>
        <w:rPr>
          <w:rFonts w:asciiTheme="majorEastAsia" w:eastAsiaTheme="majorEastAsia" w:hAnsiTheme="majorEastAsia" w:hint="eastAsia"/>
        </w:rPr>
        <w:lastRenderedPageBreak/>
        <w:t>2</w:t>
      </w:r>
      <w:r w:rsidRPr="00A50EA7">
        <w:rPr>
          <w:rFonts w:asciiTheme="majorEastAsia" w:eastAsiaTheme="majorEastAsia" w:hAnsiTheme="majorEastAsia" w:hint="eastAsia"/>
        </w:rPr>
        <w:t>.</w:t>
      </w:r>
      <w:r w:rsidR="002E07A7">
        <w:rPr>
          <w:rFonts w:asciiTheme="majorEastAsia" w:eastAsiaTheme="majorEastAsia" w:hAnsiTheme="majorEastAsia" w:hint="eastAsia"/>
        </w:rPr>
        <w:t>10</w:t>
      </w:r>
      <w:r>
        <w:rPr>
          <w:rFonts w:asciiTheme="majorEastAsia" w:eastAsiaTheme="majorEastAsia" w:hAnsiTheme="majorEastAsia" w:cs="Arial" w:hint="eastAsia"/>
        </w:rPr>
        <w:t>受害人預估賠款</w:t>
      </w:r>
      <w:bookmarkEnd w:id="14"/>
    </w:p>
    <w:p w:rsidR="00485D97" w:rsidRPr="00485D97" w:rsidRDefault="00485D97">
      <w:pPr>
        <w:widowControl/>
        <w:rPr>
          <w:noProof/>
        </w:rPr>
      </w:pPr>
      <w:r>
        <w:rPr>
          <w:rFonts w:hint="eastAsia"/>
          <w:noProof/>
        </w:rPr>
        <w:t>51.</w:t>
      </w:r>
      <w:r>
        <w:rPr>
          <w:rFonts w:hint="eastAsia"/>
          <w:noProof/>
        </w:rPr>
        <w:t>乘客責任險</w:t>
      </w:r>
      <w:r w:rsidR="006E1799">
        <w:rPr>
          <w:rFonts w:hint="eastAsia"/>
          <w:noProof/>
        </w:rPr>
        <w:t xml:space="preserve"> </w:t>
      </w:r>
      <w:proofErr w:type="spellStart"/>
      <w:r w:rsidR="006E1799">
        <w:rPr>
          <w:rFonts w:asciiTheme="majorEastAsia" w:eastAsiaTheme="majorEastAsia" w:hAnsiTheme="majorEastAsia" w:cs="Arial" w:hint="eastAsia"/>
        </w:rPr>
        <w:t>clm_</w:t>
      </w:r>
      <w:r w:rsidR="006E1799" w:rsidRPr="006E1799">
        <w:rPr>
          <w:rFonts w:asciiTheme="majorEastAsia" w:eastAsiaTheme="majorEastAsia" w:hAnsiTheme="majorEastAsia" w:cs="Arial"/>
        </w:rPr>
        <w:t>estimate</w:t>
      </w:r>
      <w:r w:rsidR="006E1799">
        <w:rPr>
          <w:rFonts w:asciiTheme="majorEastAsia" w:eastAsiaTheme="majorEastAsia" w:hAnsiTheme="majorEastAsia" w:cs="Arial" w:hint="eastAsia"/>
        </w:rPr>
        <w:t>_detail</w:t>
      </w:r>
      <w:proofErr w:type="spellEnd"/>
    </w:p>
    <w:p w:rsidR="00DD50BC" w:rsidRDefault="00DD50BC">
      <w:pPr>
        <w:widowControl/>
      </w:pPr>
      <w:r>
        <w:rPr>
          <w:noProof/>
        </w:rPr>
        <w:drawing>
          <wp:inline distT="0" distB="0" distL="0" distR="0" wp14:anchorId="1FC7C987" wp14:editId="4E8B0D98">
            <wp:extent cx="6186170" cy="3601720"/>
            <wp:effectExtent l="0" t="0" r="5080" b="0"/>
            <wp:docPr id="20" name="圖片 20" descr="D:\Google 雲端硬碟\Jasmine\車險差異化分析\受害人預估賠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oogle 雲端硬碟\Jasmine\車險差異化分析\受害人預估賠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D97" w:rsidRDefault="00DD50BC">
      <w:pPr>
        <w:widowControl/>
      </w:pPr>
      <w:r>
        <w:br w:type="page"/>
      </w:r>
    </w:p>
    <w:p w:rsidR="00485D97" w:rsidRDefault="00485D97">
      <w:pPr>
        <w:widowControl/>
      </w:pPr>
      <w:r>
        <w:rPr>
          <w:rFonts w:hint="eastAsia"/>
        </w:rPr>
        <w:lastRenderedPageBreak/>
        <w:t>01.</w:t>
      </w:r>
      <w:r>
        <w:rPr>
          <w:rFonts w:hint="eastAsia"/>
        </w:rPr>
        <w:t>甲式車體險</w:t>
      </w:r>
      <w:r w:rsidR="006E1799">
        <w:rPr>
          <w:rFonts w:hint="eastAsia"/>
        </w:rPr>
        <w:t xml:space="preserve"> </w:t>
      </w:r>
      <w:proofErr w:type="spellStart"/>
      <w:r w:rsidR="006E1799">
        <w:rPr>
          <w:rFonts w:asciiTheme="majorEastAsia" w:eastAsiaTheme="majorEastAsia" w:hAnsiTheme="majorEastAsia" w:cs="Arial" w:hint="eastAsia"/>
        </w:rPr>
        <w:t>clm_</w:t>
      </w:r>
      <w:r w:rsidR="006E1799" w:rsidRPr="006E1799">
        <w:rPr>
          <w:rFonts w:asciiTheme="majorEastAsia" w:eastAsiaTheme="majorEastAsia" w:hAnsiTheme="majorEastAsia" w:cs="Arial"/>
        </w:rPr>
        <w:t>estimate</w:t>
      </w:r>
      <w:r w:rsidR="006E1799">
        <w:rPr>
          <w:rFonts w:asciiTheme="majorEastAsia" w:eastAsiaTheme="majorEastAsia" w:hAnsiTheme="majorEastAsia" w:cs="Arial" w:hint="eastAsia"/>
        </w:rPr>
        <w:t>_detail</w:t>
      </w:r>
      <w:proofErr w:type="spellEnd"/>
    </w:p>
    <w:p w:rsidR="00DD50BC" w:rsidRDefault="00E75403">
      <w:pPr>
        <w:widowControl/>
      </w:pPr>
      <w:r>
        <w:rPr>
          <w:noProof/>
        </w:rPr>
        <w:drawing>
          <wp:inline distT="0" distB="0" distL="0" distR="0" wp14:anchorId="2B2B2AB7" wp14:editId="32126900">
            <wp:extent cx="6184900" cy="5867400"/>
            <wp:effectExtent l="0" t="0" r="6350" b="0"/>
            <wp:docPr id="32" name="圖片 32" descr="D:\Google 雲端硬碟\Jasmine\車險差異化分析\勘核作業畫面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oogle 雲端硬碟\Jasmine\車險差異化分析\勘核作業畫面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799" w:rsidRDefault="006E1799">
      <w:pPr>
        <w:widowControl/>
        <w:rPr>
          <w:rFonts w:hint="eastAsia"/>
        </w:rPr>
      </w:pPr>
    </w:p>
    <w:p w:rsidR="006E1799" w:rsidRDefault="006E1799">
      <w:pPr>
        <w:widowControl/>
        <w:rPr>
          <w:rFonts w:hint="eastAsia"/>
        </w:rPr>
      </w:pPr>
    </w:p>
    <w:p w:rsidR="006E1799" w:rsidRDefault="006E1799">
      <w:pPr>
        <w:widowControl/>
        <w:rPr>
          <w:rFonts w:hint="eastAsia"/>
        </w:rPr>
      </w:pPr>
    </w:p>
    <w:p w:rsidR="006E1799" w:rsidRDefault="006E1799">
      <w:pPr>
        <w:widowControl/>
        <w:rPr>
          <w:rFonts w:hint="eastAsia"/>
        </w:rPr>
      </w:pPr>
    </w:p>
    <w:p w:rsidR="006E1799" w:rsidRDefault="006E1799">
      <w:pPr>
        <w:widowControl/>
        <w:rPr>
          <w:rFonts w:hint="eastAsia"/>
        </w:rPr>
      </w:pPr>
    </w:p>
    <w:p w:rsidR="006E1799" w:rsidRDefault="006E1799">
      <w:pPr>
        <w:widowControl/>
        <w:rPr>
          <w:rFonts w:hint="eastAsia"/>
        </w:rPr>
      </w:pPr>
    </w:p>
    <w:p w:rsidR="006E1799" w:rsidRDefault="006E1799">
      <w:pPr>
        <w:widowControl/>
        <w:rPr>
          <w:rFonts w:hint="eastAsia"/>
        </w:rPr>
      </w:pPr>
    </w:p>
    <w:p w:rsidR="006E1799" w:rsidRDefault="006E1799">
      <w:pPr>
        <w:widowControl/>
        <w:rPr>
          <w:rFonts w:hint="eastAsia"/>
        </w:rPr>
      </w:pPr>
    </w:p>
    <w:p w:rsidR="006E1799" w:rsidRDefault="006E1799">
      <w:pPr>
        <w:widowControl/>
        <w:rPr>
          <w:rFonts w:hint="eastAsia"/>
        </w:rPr>
      </w:pPr>
    </w:p>
    <w:p w:rsidR="006E1799" w:rsidRDefault="006E1799">
      <w:pPr>
        <w:widowControl/>
        <w:rPr>
          <w:rFonts w:hint="eastAsia"/>
        </w:rPr>
      </w:pPr>
    </w:p>
    <w:p w:rsidR="006E1799" w:rsidRDefault="006E1799">
      <w:pPr>
        <w:widowControl/>
        <w:rPr>
          <w:rFonts w:hint="eastAsia"/>
        </w:rPr>
      </w:pPr>
    </w:p>
    <w:p w:rsidR="006E1799" w:rsidRDefault="006E1799">
      <w:pPr>
        <w:widowControl/>
        <w:rPr>
          <w:rFonts w:hint="eastAsia"/>
        </w:rPr>
      </w:pPr>
      <w:r>
        <w:rPr>
          <w:rFonts w:hint="eastAsia"/>
        </w:rPr>
        <w:lastRenderedPageBreak/>
        <w:t>X</w:t>
      </w:r>
      <w:r>
        <w:rPr>
          <w:rFonts w:hint="eastAsia"/>
        </w:rPr>
        <w:t>不做</w:t>
      </w:r>
    </w:p>
    <w:p w:rsidR="00E75403" w:rsidRDefault="00E75403">
      <w:pPr>
        <w:widowControl/>
      </w:pPr>
      <w:r>
        <w:rPr>
          <w:noProof/>
        </w:rPr>
        <w:drawing>
          <wp:inline distT="0" distB="0" distL="0" distR="0" wp14:anchorId="511D37B1" wp14:editId="68EE5046">
            <wp:extent cx="6184900" cy="7581900"/>
            <wp:effectExtent l="0" t="0" r="6350" b="0"/>
            <wp:docPr id="33" name="圖片 33" descr="D:\Google 雲端硬碟\Jasmine\車險差異化分析\勘核作業畫面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oogle 雲端硬碟\Jasmine\車險差異化分析\勘核作業畫面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021" w:rsidRPr="00A50EA7" w:rsidRDefault="007E1021" w:rsidP="007E1021">
      <w:pPr>
        <w:pStyle w:val="2"/>
        <w:rPr>
          <w:rFonts w:asciiTheme="majorEastAsia" w:eastAsiaTheme="majorEastAsia" w:hAnsiTheme="majorEastAsia"/>
        </w:rPr>
      </w:pPr>
      <w:bookmarkStart w:id="15" w:name="_Toc340163902"/>
      <w:r>
        <w:rPr>
          <w:rFonts w:asciiTheme="majorEastAsia" w:eastAsiaTheme="majorEastAsia" w:hAnsiTheme="majorEastAsia" w:hint="eastAsia"/>
        </w:rPr>
        <w:lastRenderedPageBreak/>
        <w:t>2</w:t>
      </w:r>
      <w:r w:rsidRPr="00A50EA7">
        <w:rPr>
          <w:rFonts w:asciiTheme="majorEastAsia" w:eastAsiaTheme="majorEastAsia" w:hAnsiTheme="majorEastAsia" w:hint="eastAsia"/>
        </w:rPr>
        <w:t>.</w:t>
      </w:r>
      <w:r w:rsidR="002E07A7">
        <w:rPr>
          <w:rFonts w:asciiTheme="majorEastAsia" w:eastAsiaTheme="majorEastAsia" w:hAnsiTheme="majorEastAsia" w:hint="eastAsia"/>
        </w:rPr>
        <w:t>11</w:t>
      </w:r>
      <w:proofErr w:type="gramStart"/>
      <w:r>
        <w:rPr>
          <w:rFonts w:asciiTheme="majorEastAsia" w:eastAsiaTheme="majorEastAsia" w:hAnsiTheme="majorEastAsia" w:cs="Arial" w:hint="eastAsia"/>
        </w:rPr>
        <w:t>理算簽</w:t>
      </w:r>
      <w:proofErr w:type="gramEnd"/>
      <w:r>
        <w:rPr>
          <w:rFonts w:asciiTheme="majorEastAsia" w:eastAsiaTheme="majorEastAsia" w:hAnsiTheme="majorEastAsia" w:cs="Arial" w:hint="eastAsia"/>
        </w:rPr>
        <w:t>結</w:t>
      </w:r>
      <w:bookmarkEnd w:id="15"/>
      <w:r w:rsidR="006335BE">
        <w:rPr>
          <w:rFonts w:asciiTheme="majorEastAsia" w:eastAsiaTheme="majorEastAsia" w:hAnsiTheme="majorEastAsia" w:cs="Arial" w:hint="eastAsia"/>
        </w:rPr>
        <w:t xml:space="preserve"> </w:t>
      </w:r>
      <w:proofErr w:type="spellStart"/>
      <w:r w:rsidR="006335BE">
        <w:rPr>
          <w:rFonts w:asciiTheme="majorEastAsia" w:eastAsiaTheme="majorEastAsia" w:hAnsiTheme="majorEastAsia" w:cs="Arial" w:hint="eastAsia"/>
        </w:rPr>
        <w:t>clm_settle</w:t>
      </w:r>
      <w:proofErr w:type="spellEnd"/>
    </w:p>
    <w:p w:rsidR="00F635F4" w:rsidRDefault="00D93B55">
      <w:pPr>
        <w:widowControl/>
      </w:pPr>
      <w:r>
        <w:rPr>
          <w:noProof/>
        </w:rPr>
        <w:drawing>
          <wp:inline distT="0" distB="0" distL="0" distR="0">
            <wp:extent cx="6184265" cy="5502275"/>
            <wp:effectExtent l="0" t="0" r="6985" b="3175"/>
            <wp:docPr id="22" name="圖片 22" descr="D:\Google 雲端硬碟\Jasmine\車險差異化分析\理算簽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oogle 雲端硬碟\Jasmine\車險差異化分析\理算簽結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5F4" w:rsidRDefault="00F635F4">
      <w:pPr>
        <w:widowControl/>
      </w:pPr>
      <w:r>
        <w:br w:type="page"/>
      </w:r>
    </w:p>
    <w:p w:rsidR="007E1021" w:rsidRPr="00A50EA7" w:rsidRDefault="007E1021" w:rsidP="007E1021">
      <w:pPr>
        <w:pStyle w:val="2"/>
        <w:rPr>
          <w:rFonts w:asciiTheme="majorEastAsia" w:eastAsiaTheme="majorEastAsia" w:hAnsiTheme="majorEastAsia"/>
        </w:rPr>
      </w:pPr>
      <w:bookmarkStart w:id="16" w:name="_Toc340163903"/>
      <w:r>
        <w:rPr>
          <w:rFonts w:asciiTheme="majorEastAsia" w:eastAsiaTheme="majorEastAsia" w:hAnsiTheme="majorEastAsia" w:hint="eastAsia"/>
        </w:rPr>
        <w:lastRenderedPageBreak/>
        <w:t>2</w:t>
      </w:r>
      <w:r w:rsidRPr="00A50EA7">
        <w:rPr>
          <w:rFonts w:asciiTheme="majorEastAsia" w:eastAsiaTheme="majorEastAsia" w:hAnsiTheme="majorEastAsia" w:hint="eastAsia"/>
        </w:rPr>
        <w:t>.</w:t>
      </w:r>
      <w:r w:rsidR="002E07A7">
        <w:rPr>
          <w:rFonts w:asciiTheme="majorEastAsia" w:eastAsiaTheme="majorEastAsia" w:hAnsiTheme="majorEastAsia" w:hint="eastAsia"/>
        </w:rPr>
        <w:t>12</w:t>
      </w:r>
      <w:r>
        <w:rPr>
          <w:rFonts w:asciiTheme="majorEastAsia" w:eastAsiaTheme="majorEastAsia" w:hAnsiTheme="majorEastAsia" w:cs="Arial" w:hint="eastAsia"/>
        </w:rPr>
        <w:t>受害人</w:t>
      </w:r>
      <w:proofErr w:type="gramStart"/>
      <w:r>
        <w:rPr>
          <w:rFonts w:asciiTheme="majorEastAsia" w:eastAsiaTheme="majorEastAsia" w:hAnsiTheme="majorEastAsia" w:cs="Arial" w:hint="eastAsia"/>
        </w:rPr>
        <w:t>理算明</w:t>
      </w:r>
      <w:proofErr w:type="gramEnd"/>
      <w:r>
        <w:rPr>
          <w:rFonts w:asciiTheme="majorEastAsia" w:eastAsiaTheme="majorEastAsia" w:hAnsiTheme="majorEastAsia" w:cs="Arial" w:hint="eastAsia"/>
        </w:rPr>
        <w:t>細</w:t>
      </w:r>
      <w:bookmarkEnd w:id="16"/>
    </w:p>
    <w:p w:rsidR="00DD50BC" w:rsidRDefault="00F635F4">
      <w:pPr>
        <w:widowControl/>
        <w:rPr>
          <w:noProof/>
        </w:rPr>
      </w:pPr>
      <w:r>
        <w:rPr>
          <w:rFonts w:hint="eastAsia"/>
          <w:noProof/>
        </w:rPr>
        <w:t>51.</w:t>
      </w:r>
      <w:r>
        <w:rPr>
          <w:rFonts w:hint="eastAsia"/>
          <w:noProof/>
        </w:rPr>
        <w:t>乘客責任險</w:t>
      </w:r>
      <w:r w:rsidR="006335BE">
        <w:rPr>
          <w:rFonts w:hint="eastAsia"/>
          <w:noProof/>
        </w:rPr>
        <w:t xml:space="preserve"> X</w:t>
      </w:r>
    </w:p>
    <w:p w:rsidR="00F635F4" w:rsidRDefault="00F635F4">
      <w:pPr>
        <w:widowControl/>
      </w:pPr>
      <w:r>
        <w:rPr>
          <w:noProof/>
        </w:rPr>
        <w:drawing>
          <wp:inline distT="0" distB="0" distL="0" distR="0" wp14:anchorId="4312B803" wp14:editId="402A2561">
            <wp:extent cx="6186170" cy="4420870"/>
            <wp:effectExtent l="0" t="0" r="5080" b="0"/>
            <wp:docPr id="25" name="圖片 25" descr="D:\Google 雲端硬碟\Jasmine\車險差異化分析\受害人理算明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Google 雲端硬碟\Jasmine\車險差異化分析\受害人理算明細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0BC" w:rsidRDefault="00DD50BC">
      <w:pPr>
        <w:widowControl/>
        <w:rPr>
          <w:noProof/>
        </w:rPr>
      </w:pPr>
      <w:r>
        <w:br w:type="page"/>
      </w:r>
    </w:p>
    <w:p w:rsidR="00F635F4" w:rsidRDefault="00F635F4">
      <w:pPr>
        <w:widowControl/>
        <w:rPr>
          <w:noProof/>
        </w:rPr>
      </w:pPr>
      <w:r>
        <w:rPr>
          <w:rFonts w:hint="eastAsia"/>
          <w:noProof/>
        </w:rPr>
        <w:lastRenderedPageBreak/>
        <w:t>21.</w:t>
      </w:r>
      <w:r>
        <w:rPr>
          <w:rFonts w:hint="eastAsia"/>
          <w:noProof/>
        </w:rPr>
        <w:t>強制險</w:t>
      </w:r>
      <w:r w:rsidR="006335BE">
        <w:rPr>
          <w:rFonts w:hint="eastAsia"/>
          <w:noProof/>
        </w:rPr>
        <w:t xml:space="preserve"> X</w:t>
      </w:r>
    </w:p>
    <w:p w:rsidR="00F635F4" w:rsidRDefault="00F635F4">
      <w:pPr>
        <w:widowControl/>
      </w:pPr>
      <w:r>
        <w:rPr>
          <w:noProof/>
        </w:rPr>
        <w:drawing>
          <wp:inline distT="0" distB="0" distL="0" distR="0" wp14:anchorId="7CB2E8F1" wp14:editId="769F6CA5">
            <wp:extent cx="6184265" cy="6501130"/>
            <wp:effectExtent l="0" t="0" r="6985" b="0"/>
            <wp:docPr id="12" name="圖片 12" descr="D:\Google 雲端硬碟\Jasmine\車險差異化分析\強制損失明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ogle 雲端硬碟\Jasmine\車險差異化分析\強制損失明細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650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021" w:rsidRPr="00A50EA7" w:rsidRDefault="007E1021" w:rsidP="007E1021">
      <w:pPr>
        <w:pStyle w:val="2"/>
        <w:rPr>
          <w:rFonts w:asciiTheme="majorEastAsia" w:eastAsiaTheme="majorEastAsia" w:hAnsiTheme="majorEastAsia"/>
        </w:rPr>
      </w:pPr>
      <w:bookmarkStart w:id="17" w:name="_Toc340163904"/>
      <w:r>
        <w:rPr>
          <w:rFonts w:asciiTheme="majorEastAsia" w:eastAsiaTheme="majorEastAsia" w:hAnsiTheme="majorEastAsia" w:hint="eastAsia"/>
        </w:rPr>
        <w:lastRenderedPageBreak/>
        <w:t>2</w:t>
      </w:r>
      <w:r w:rsidRPr="00A50EA7">
        <w:rPr>
          <w:rFonts w:asciiTheme="majorEastAsia" w:eastAsiaTheme="majorEastAsia" w:hAnsiTheme="majorEastAsia" w:hint="eastAsia"/>
        </w:rPr>
        <w:t>.</w:t>
      </w:r>
      <w:r w:rsidR="002E07A7">
        <w:rPr>
          <w:rFonts w:asciiTheme="majorEastAsia" w:eastAsiaTheme="majorEastAsia" w:hAnsiTheme="majorEastAsia" w:hint="eastAsia"/>
        </w:rPr>
        <w:t>13</w:t>
      </w:r>
      <w:r>
        <w:rPr>
          <w:rFonts w:asciiTheme="majorEastAsia" w:eastAsiaTheme="majorEastAsia" w:hAnsiTheme="majorEastAsia" w:cs="Arial" w:hint="eastAsia"/>
        </w:rPr>
        <w:t>賠付內容</w:t>
      </w:r>
      <w:bookmarkEnd w:id="17"/>
      <w:r w:rsidR="006335BE">
        <w:rPr>
          <w:rFonts w:asciiTheme="majorEastAsia" w:eastAsiaTheme="majorEastAsia" w:hAnsiTheme="majorEastAsia" w:cs="Arial" w:hint="eastAsia"/>
        </w:rPr>
        <w:t xml:space="preserve"> </w:t>
      </w:r>
      <w:proofErr w:type="spellStart"/>
      <w:r w:rsidR="006335BE">
        <w:rPr>
          <w:rFonts w:asciiTheme="majorEastAsia" w:eastAsiaTheme="majorEastAsia" w:hAnsiTheme="majorEastAsia" w:cs="Arial" w:hint="eastAsia"/>
        </w:rPr>
        <w:t>clm_payment</w:t>
      </w:r>
      <w:bookmarkStart w:id="18" w:name="_GoBack"/>
      <w:bookmarkEnd w:id="18"/>
      <w:proofErr w:type="spellEnd"/>
    </w:p>
    <w:p w:rsidR="00F922E7" w:rsidRPr="006E3CBE" w:rsidRDefault="00DD50BC" w:rsidP="007E1021">
      <w:pPr>
        <w:tabs>
          <w:tab w:val="left" w:pos="3132"/>
        </w:tabs>
      </w:pPr>
      <w:r>
        <w:rPr>
          <w:noProof/>
        </w:rPr>
        <w:drawing>
          <wp:inline distT="0" distB="0" distL="0" distR="0">
            <wp:extent cx="6186170" cy="6687185"/>
            <wp:effectExtent l="0" t="0" r="5080" b="0"/>
            <wp:docPr id="26" name="圖片 26" descr="D:\Google 雲端硬碟\Jasmine\車險差異化分析\賠付內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Google 雲端硬碟\Jasmine\車險差異化分析\賠付內容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668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22E7" w:rsidRPr="006E3CBE" w:rsidSect="00F80680">
      <w:headerReference w:type="default" r:id="rId24"/>
      <w:footerReference w:type="even" r:id="rId25"/>
      <w:footerReference w:type="default" r:id="rId26"/>
      <w:pgSz w:w="11906" w:h="16838" w:code="9"/>
      <w:pgMar w:top="1440" w:right="1080" w:bottom="1440" w:left="1080" w:header="851" w:footer="567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234D" w:rsidRDefault="00A6234D" w:rsidP="000603BD">
      <w:r>
        <w:separator/>
      </w:r>
    </w:p>
  </w:endnote>
  <w:endnote w:type="continuationSeparator" w:id="0">
    <w:p w:rsidR="00A6234D" w:rsidRDefault="00A6234D" w:rsidP="000603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2689" w:rsidRDefault="00742689" w:rsidP="00491EE1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:rsidR="00742689" w:rsidRDefault="00742689" w:rsidP="00491EE1">
    <w:pPr>
      <w:pStyle w:val="ab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2689" w:rsidRDefault="00742689" w:rsidP="005B152E">
    <w:pPr>
      <w:pStyle w:val="ab"/>
      <w:framePr w:wrap="around" w:vAnchor="text" w:hAnchor="page" w:x="9898" w:y="154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CC593F">
      <w:rPr>
        <w:rStyle w:val="ad"/>
        <w:noProof/>
      </w:rPr>
      <w:t>10</w:t>
    </w:r>
    <w:r>
      <w:rPr>
        <w:rStyle w:val="ad"/>
      </w:rPr>
      <w:fldChar w:fldCharType="end"/>
    </w:r>
  </w:p>
  <w:p w:rsidR="00742689" w:rsidRPr="00491EE1" w:rsidRDefault="00742689" w:rsidP="005E706E">
    <w:pPr>
      <w:pStyle w:val="ab"/>
      <w:ind w:right="360"/>
      <w:jc w:val="center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E5E1035" wp14:editId="59A0AFC6">
              <wp:simplePos x="0" y="0"/>
              <wp:positionH relativeFrom="column">
                <wp:posOffset>0</wp:posOffset>
              </wp:positionH>
              <wp:positionV relativeFrom="paragraph">
                <wp:posOffset>-17145</wp:posOffset>
              </wp:positionV>
              <wp:extent cx="5257800" cy="0"/>
              <wp:effectExtent l="9525" t="11430" r="9525" b="7620"/>
              <wp:wrapNone/>
              <wp:docPr id="3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C0C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.35pt" to="414pt,-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" strokecolor="silver"/>
          </w:pict>
        </mc:Fallback>
      </mc:AlternateContent>
    </w:r>
    <w:r>
      <w:rPr>
        <w:rFonts w:hint="eastAsia"/>
        <w:noProof/>
      </w:rPr>
      <w:drawing>
        <wp:inline distT="0" distB="0" distL="0" distR="0" wp14:anchorId="048415B3" wp14:editId="5A41348A">
          <wp:extent cx="1238250" cy="400050"/>
          <wp:effectExtent l="0" t="0" r="0" b="0"/>
          <wp:docPr id="8" name="圖片 8" descr="刷淡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刷淡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825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234D" w:rsidRDefault="00A6234D" w:rsidP="000603BD">
      <w:r>
        <w:separator/>
      </w:r>
    </w:p>
  </w:footnote>
  <w:footnote w:type="continuationSeparator" w:id="0">
    <w:p w:rsidR="00A6234D" w:rsidRDefault="00A6234D" w:rsidP="000603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1E0" w:firstRow="1" w:lastRow="1" w:firstColumn="1" w:lastColumn="1" w:noHBand="0" w:noVBand="0"/>
    </w:tblPr>
    <w:tblGrid>
      <w:gridCol w:w="648"/>
      <w:gridCol w:w="5036"/>
      <w:gridCol w:w="2790"/>
    </w:tblGrid>
    <w:tr w:rsidR="00742689" w:rsidTr="005B152E">
      <w:tc>
        <w:tcPr>
          <w:tcW w:w="648" w:type="dxa"/>
          <w:vMerge w:val="restart"/>
        </w:tcPr>
        <w:p w:rsidR="00742689" w:rsidRDefault="00742689" w:rsidP="009C3CC4">
          <w:pPr>
            <w:pStyle w:val="a9"/>
            <w:rPr>
              <w:color w:val="999999"/>
            </w:rPr>
          </w:pPr>
          <w:r>
            <w:rPr>
              <w:rFonts w:hint="eastAsia"/>
              <w:noProof/>
              <w:color w:val="999999"/>
            </w:rPr>
            <w:drawing>
              <wp:inline distT="0" distB="0" distL="0" distR="0" wp14:anchorId="2007A87D" wp14:editId="60D78678">
                <wp:extent cx="276225" cy="276225"/>
                <wp:effectExtent l="0" t="0" r="9525" b="9525"/>
                <wp:docPr id="7" name="圖片 7" descr="兆豐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兆豐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36" w:type="dxa"/>
        </w:tcPr>
        <w:p w:rsidR="00742689" w:rsidRDefault="00742689" w:rsidP="001F06A6">
          <w:pPr>
            <w:pStyle w:val="a9"/>
            <w:ind w:leftChars="-49" w:left="-108"/>
            <w:rPr>
              <w:color w:val="999999"/>
            </w:rPr>
          </w:pPr>
          <w:r>
            <w:rPr>
              <w:rFonts w:hint="eastAsia"/>
              <w:color w:val="999999"/>
            </w:rPr>
            <w:t>兆豐</w:t>
          </w:r>
          <w:r w:rsidRPr="00491EE1">
            <w:rPr>
              <w:rFonts w:hint="eastAsia"/>
              <w:color w:val="999999"/>
            </w:rPr>
            <w:t>產物保險</w:t>
          </w:r>
          <w:r w:rsidRPr="00491EE1">
            <w:rPr>
              <w:rFonts w:hint="eastAsia"/>
              <w:color w:val="999999"/>
            </w:rPr>
            <w:t xml:space="preserve">    </w:t>
          </w:r>
        </w:p>
      </w:tc>
      <w:tc>
        <w:tcPr>
          <w:tcW w:w="2790" w:type="dxa"/>
        </w:tcPr>
        <w:p w:rsidR="00742689" w:rsidRDefault="00742689" w:rsidP="001F06A6">
          <w:pPr>
            <w:pStyle w:val="a9"/>
            <w:ind w:firstLineChars="350" w:firstLine="700"/>
            <w:jc w:val="right"/>
            <w:rPr>
              <w:color w:val="999999"/>
            </w:rPr>
          </w:pPr>
          <w:r>
            <w:rPr>
              <w:rFonts w:hint="eastAsia"/>
              <w:color w:val="999999"/>
            </w:rPr>
            <w:t>差異化分析</w:t>
          </w:r>
        </w:p>
      </w:tc>
    </w:tr>
    <w:tr w:rsidR="00742689" w:rsidTr="005B152E">
      <w:tc>
        <w:tcPr>
          <w:tcW w:w="648" w:type="dxa"/>
          <w:vMerge/>
        </w:tcPr>
        <w:p w:rsidR="00742689" w:rsidRDefault="00742689" w:rsidP="005E706E">
          <w:pPr>
            <w:pStyle w:val="a9"/>
            <w:rPr>
              <w:color w:val="999999"/>
            </w:rPr>
          </w:pPr>
        </w:p>
      </w:tc>
      <w:tc>
        <w:tcPr>
          <w:tcW w:w="5036" w:type="dxa"/>
        </w:tcPr>
        <w:p w:rsidR="00742689" w:rsidRDefault="00742689" w:rsidP="001F06A6">
          <w:pPr>
            <w:pStyle w:val="a9"/>
            <w:ind w:leftChars="-49" w:left="-108"/>
            <w:rPr>
              <w:color w:val="999999"/>
            </w:rPr>
          </w:pPr>
          <w:r>
            <w:rPr>
              <w:rFonts w:hint="eastAsia"/>
              <w:color w:val="999999"/>
            </w:rPr>
            <w:t>JASMINE</w:t>
          </w:r>
        </w:p>
      </w:tc>
      <w:tc>
        <w:tcPr>
          <w:tcW w:w="2790" w:type="dxa"/>
        </w:tcPr>
        <w:p w:rsidR="00742689" w:rsidRDefault="00742689" w:rsidP="0092577C">
          <w:pPr>
            <w:pStyle w:val="a9"/>
            <w:jc w:val="right"/>
            <w:rPr>
              <w:color w:val="999999"/>
            </w:rPr>
          </w:pPr>
          <w:r>
            <w:rPr>
              <w:rFonts w:hint="eastAsia"/>
              <w:color w:val="999999"/>
            </w:rPr>
            <w:t>再保</w:t>
          </w:r>
        </w:p>
      </w:tc>
    </w:tr>
  </w:tbl>
  <w:p w:rsidR="00742689" w:rsidRPr="00491EE1" w:rsidRDefault="00742689" w:rsidP="005B152E">
    <w:pPr>
      <w:pStyle w:val="a9"/>
    </w:pPr>
    <w:r>
      <w:rPr>
        <w:rFonts w:hint="eastAsia"/>
        <w:noProof/>
        <w:color w:val="999999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74E993D" wp14:editId="2D59855D">
              <wp:simplePos x="0" y="0"/>
              <wp:positionH relativeFrom="column">
                <wp:posOffset>0</wp:posOffset>
              </wp:positionH>
              <wp:positionV relativeFrom="paragraph">
                <wp:posOffset>43815</wp:posOffset>
              </wp:positionV>
              <wp:extent cx="5257800" cy="0"/>
              <wp:effectExtent l="9525" t="5715" r="9525" b="13335"/>
              <wp:wrapNone/>
              <wp:docPr id="4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C0C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.45pt" to="414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" strokecolor="silver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5326E"/>
    <w:multiLevelType w:val="hybridMultilevel"/>
    <w:tmpl w:val="C68C7838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>
    <w:nsid w:val="0D785E63"/>
    <w:multiLevelType w:val="hybridMultilevel"/>
    <w:tmpl w:val="7D12A27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>
    <w:nsid w:val="10EE2AE8"/>
    <w:multiLevelType w:val="hybridMultilevel"/>
    <w:tmpl w:val="62F6029E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3">
    <w:nsid w:val="11523865"/>
    <w:multiLevelType w:val="hybridMultilevel"/>
    <w:tmpl w:val="75081AB0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">
    <w:nsid w:val="14523B8F"/>
    <w:multiLevelType w:val="multilevel"/>
    <w:tmpl w:val="5D3C2E64"/>
    <w:styleLink w:val="a"/>
    <w:lvl w:ilvl="0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eastAsia="標楷體" w:hAnsi="Wingdings" w:hint="default"/>
        <w:kern w:val="2"/>
        <w:sz w:val="24"/>
      </w:rPr>
    </w:lvl>
    <w:lvl w:ilvl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5">
    <w:nsid w:val="14C45459"/>
    <w:multiLevelType w:val="hybridMultilevel"/>
    <w:tmpl w:val="3CE81F6A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6">
    <w:nsid w:val="1533761C"/>
    <w:multiLevelType w:val="hybridMultilevel"/>
    <w:tmpl w:val="EEAA7B2E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>
    <w:nsid w:val="1D3B0FDD"/>
    <w:multiLevelType w:val="hybridMultilevel"/>
    <w:tmpl w:val="6CCC6F08"/>
    <w:lvl w:ilvl="0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>
    <w:nsid w:val="2191736C"/>
    <w:multiLevelType w:val="hybridMultilevel"/>
    <w:tmpl w:val="9692DBE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>
    <w:nsid w:val="24FD428F"/>
    <w:multiLevelType w:val="hybridMultilevel"/>
    <w:tmpl w:val="72E08ACE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0">
    <w:nsid w:val="29333A06"/>
    <w:multiLevelType w:val="hybridMultilevel"/>
    <w:tmpl w:val="7728CC52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>
    <w:nsid w:val="29F97BE9"/>
    <w:multiLevelType w:val="hybridMultilevel"/>
    <w:tmpl w:val="F9444C5E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>
    <w:nsid w:val="2FD71113"/>
    <w:multiLevelType w:val="hybridMultilevel"/>
    <w:tmpl w:val="860625F4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>
    <w:nsid w:val="2FF50A09"/>
    <w:multiLevelType w:val="hybridMultilevel"/>
    <w:tmpl w:val="699CF4D0"/>
    <w:lvl w:ilvl="0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14">
    <w:nsid w:val="31AA00CC"/>
    <w:multiLevelType w:val="hybridMultilevel"/>
    <w:tmpl w:val="7A4C17A4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>
    <w:nsid w:val="324B1431"/>
    <w:multiLevelType w:val="hybridMultilevel"/>
    <w:tmpl w:val="91F4AE4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>
    <w:nsid w:val="361A3046"/>
    <w:multiLevelType w:val="hybridMultilevel"/>
    <w:tmpl w:val="7662EFEE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>
    <w:nsid w:val="39855152"/>
    <w:multiLevelType w:val="hybridMultilevel"/>
    <w:tmpl w:val="016270C8"/>
    <w:lvl w:ilvl="0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18">
    <w:nsid w:val="3C106493"/>
    <w:multiLevelType w:val="hybridMultilevel"/>
    <w:tmpl w:val="C3BCBF74"/>
    <w:lvl w:ilvl="0" w:tplc="36163446">
      <w:start w:val="1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>
    <w:nsid w:val="3DB8051A"/>
    <w:multiLevelType w:val="hybridMultilevel"/>
    <w:tmpl w:val="D6C01210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0">
    <w:nsid w:val="429D420E"/>
    <w:multiLevelType w:val="hybridMultilevel"/>
    <w:tmpl w:val="FF9A59E0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1">
    <w:nsid w:val="435254D8"/>
    <w:multiLevelType w:val="hybridMultilevel"/>
    <w:tmpl w:val="55AADBE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2">
    <w:nsid w:val="45550F8C"/>
    <w:multiLevelType w:val="hybridMultilevel"/>
    <w:tmpl w:val="32881D26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3">
    <w:nsid w:val="488263FB"/>
    <w:multiLevelType w:val="hybridMultilevel"/>
    <w:tmpl w:val="DE82D7E0"/>
    <w:lvl w:ilvl="0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>
    <w:nsid w:val="4BB65A45"/>
    <w:multiLevelType w:val="hybridMultilevel"/>
    <w:tmpl w:val="A6300F4A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5">
    <w:nsid w:val="4BDD33B6"/>
    <w:multiLevelType w:val="multilevel"/>
    <w:tmpl w:val="2B6C55A6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6">
    <w:nsid w:val="515E3C18"/>
    <w:multiLevelType w:val="hybridMultilevel"/>
    <w:tmpl w:val="463CC6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8A91C1E"/>
    <w:multiLevelType w:val="hybridMultilevel"/>
    <w:tmpl w:val="E4981994"/>
    <w:lvl w:ilvl="0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>
    <w:nsid w:val="5932218C"/>
    <w:multiLevelType w:val="hybridMultilevel"/>
    <w:tmpl w:val="6F5E0AF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>
    <w:nsid w:val="5AFD63E1"/>
    <w:multiLevelType w:val="multilevel"/>
    <w:tmpl w:val="83C470D2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0">
    <w:nsid w:val="5DEC6958"/>
    <w:multiLevelType w:val="hybridMultilevel"/>
    <w:tmpl w:val="675C93E2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31">
    <w:nsid w:val="5F0646AF"/>
    <w:multiLevelType w:val="hybridMultilevel"/>
    <w:tmpl w:val="CBF2B0AE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32">
    <w:nsid w:val="61ED7F6F"/>
    <w:multiLevelType w:val="hybridMultilevel"/>
    <w:tmpl w:val="3A5E81A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3">
    <w:nsid w:val="6270214D"/>
    <w:multiLevelType w:val="hybridMultilevel"/>
    <w:tmpl w:val="9DF6564C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34">
    <w:nsid w:val="653E3589"/>
    <w:multiLevelType w:val="hybridMultilevel"/>
    <w:tmpl w:val="1C3CB3F8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35">
    <w:nsid w:val="68D20914"/>
    <w:multiLevelType w:val="hybridMultilevel"/>
    <w:tmpl w:val="EFA894EC"/>
    <w:lvl w:ilvl="0" w:tplc="2CD2F0D0">
      <w:start w:val="1"/>
      <w:numFmt w:val="decimal"/>
      <w:pStyle w:val="1111"/>
      <w:lvlText w:val="(%1)"/>
      <w:lvlJc w:val="left"/>
      <w:pPr>
        <w:tabs>
          <w:tab w:val="num" w:pos="1701"/>
        </w:tabs>
        <w:ind w:left="2211" w:hanging="510"/>
      </w:pPr>
      <w:rPr>
        <w:rFonts w:hint="eastAsia"/>
      </w:rPr>
    </w:lvl>
    <w:lvl w:ilvl="1" w:tplc="F6887004">
      <w:start w:val="1"/>
      <w:numFmt w:val="bullet"/>
      <w:lvlText w:val=""/>
      <w:lvlJc w:val="left"/>
      <w:pPr>
        <w:tabs>
          <w:tab w:val="num" w:pos="2211"/>
        </w:tabs>
        <w:ind w:left="2211" w:hanging="510"/>
      </w:pPr>
      <w:rPr>
        <w:rFonts w:ascii="Wingdings" w:eastAsia="標楷體" w:hAnsi="Wingdings" w:hint="default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CEB22BDC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DBB07532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9E1654DE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2418FED0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18DCF560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25B87E1A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20FCEE3A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6">
    <w:nsid w:val="6DC447C6"/>
    <w:multiLevelType w:val="hybridMultilevel"/>
    <w:tmpl w:val="A8ECE2E4"/>
    <w:lvl w:ilvl="0" w:tplc="B3A65A98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B916390C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FFFFFFFF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7">
    <w:nsid w:val="6F486682"/>
    <w:multiLevelType w:val="hybridMultilevel"/>
    <w:tmpl w:val="30046ED4"/>
    <w:lvl w:ilvl="0" w:tplc="C28E464C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70FC41E0"/>
    <w:multiLevelType w:val="hybridMultilevel"/>
    <w:tmpl w:val="F5F0BDA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9">
    <w:nsid w:val="73C80A57"/>
    <w:multiLevelType w:val="hybridMultilevel"/>
    <w:tmpl w:val="2A50C622"/>
    <w:lvl w:ilvl="0" w:tplc="0409000F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40">
    <w:nsid w:val="77246F84"/>
    <w:multiLevelType w:val="hybridMultilevel"/>
    <w:tmpl w:val="D52C9C56"/>
    <w:lvl w:ilvl="0" w:tplc="04090005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19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1">
    <w:nsid w:val="77280D92"/>
    <w:multiLevelType w:val="hybridMultilevel"/>
    <w:tmpl w:val="A49C77B8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5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2">
    <w:nsid w:val="79422A86"/>
    <w:multiLevelType w:val="hybridMultilevel"/>
    <w:tmpl w:val="B1B614C0"/>
    <w:lvl w:ilvl="0" w:tplc="04090001">
      <w:start w:val="1"/>
      <w:numFmt w:val="bullet"/>
      <w:pStyle w:val="1"/>
      <w:lvlText w:val=""/>
      <w:lvlJc w:val="left"/>
      <w:pPr>
        <w:tabs>
          <w:tab w:val="num" w:pos="397"/>
        </w:tabs>
        <w:ind w:left="397" w:hanging="397"/>
      </w:pPr>
      <w:rPr>
        <w:rFonts w:ascii="Wingdings" w:eastAsia="標楷體" w:hAnsi="Wingdings" w:hint="default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>
      <w:start w:val="1"/>
      <w:numFmt w:val="bullet"/>
      <w:pStyle w:val="1"/>
      <w:lvlText w:val=""/>
      <w:lvlJc w:val="left"/>
      <w:pPr>
        <w:tabs>
          <w:tab w:val="num" w:pos="397"/>
        </w:tabs>
        <w:ind w:left="397" w:hanging="397"/>
      </w:pPr>
      <w:rPr>
        <w:rFonts w:ascii="Wingdings" w:eastAsia="標楷體" w:hAnsi="Wingdings" w:hint="default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4090005">
      <w:numFmt w:val="bullet"/>
      <w:lvlText w:val="-"/>
      <w:lvlJc w:val="left"/>
      <w:pPr>
        <w:tabs>
          <w:tab w:val="num" w:pos="-891"/>
        </w:tabs>
        <w:ind w:left="-891" w:hanging="360"/>
      </w:pPr>
      <w:rPr>
        <w:rFonts w:ascii="Times New Roman" w:eastAsia="標楷體" w:hAnsi="Times New Roman" w:cs="Times New Roman" w:hint="default"/>
      </w:rPr>
    </w:lvl>
    <w:lvl w:ilvl="3" w:tplc="04090001" w:tentative="1">
      <w:start w:val="1"/>
      <w:numFmt w:val="decimal"/>
      <w:lvlText w:val="%4."/>
      <w:lvlJc w:val="left"/>
      <w:pPr>
        <w:tabs>
          <w:tab w:val="num" w:pos="-291"/>
        </w:tabs>
        <w:ind w:left="-291" w:hanging="480"/>
      </w:pPr>
    </w:lvl>
    <w:lvl w:ilvl="4" w:tplc="04090003">
      <w:start w:val="1"/>
      <w:numFmt w:val="ideographTraditional"/>
      <w:lvlText w:val="%5、"/>
      <w:lvlJc w:val="left"/>
      <w:pPr>
        <w:tabs>
          <w:tab w:val="num" w:pos="189"/>
        </w:tabs>
        <w:ind w:left="189" w:hanging="48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669"/>
        </w:tabs>
        <w:ind w:left="669" w:hanging="4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1149"/>
        </w:tabs>
        <w:ind w:left="1149" w:hanging="480"/>
      </w:pPr>
    </w:lvl>
    <w:lvl w:ilvl="7" w:tplc="04090003" w:tentative="1">
      <w:start w:val="1"/>
      <w:numFmt w:val="ideographTraditional"/>
      <w:lvlText w:val="%8、"/>
      <w:lvlJc w:val="left"/>
      <w:pPr>
        <w:tabs>
          <w:tab w:val="num" w:pos="1629"/>
        </w:tabs>
        <w:ind w:left="1629" w:hanging="48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2109"/>
        </w:tabs>
        <w:ind w:left="2109" w:hanging="480"/>
      </w:pPr>
    </w:lvl>
  </w:abstractNum>
  <w:num w:numId="1">
    <w:abstractNumId w:val="4"/>
  </w:num>
  <w:num w:numId="2">
    <w:abstractNumId w:val="2"/>
  </w:num>
  <w:num w:numId="3">
    <w:abstractNumId w:val="41"/>
  </w:num>
  <w:num w:numId="4">
    <w:abstractNumId w:val="9"/>
  </w:num>
  <w:num w:numId="5">
    <w:abstractNumId w:val="19"/>
  </w:num>
  <w:num w:numId="6">
    <w:abstractNumId w:val="18"/>
  </w:num>
  <w:num w:numId="7">
    <w:abstractNumId w:val="35"/>
  </w:num>
  <w:num w:numId="8">
    <w:abstractNumId w:val="42"/>
  </w:num>
  <w:num w:numId="9">
    <w:abstractNumId w:val="5"/>
  </w:num>
  <w:num w:numId="10">
    <w:abstractNumId w:val="38"/>
  </w:num>
  <w:num w:numId="11">
    <w:abstractNumId w:val="12"/>
  </w:num>
  <w:num w:numId="12">
    <w:abstractNumId w:val="10"/>
  </w:num>
  <w:num w:numId="13">
    <w:abstractNumId w:val="21"/>
  </w:num>
  <w:num w:numId="14">
    <w:abstractNumId w:val="14"/>
  </w:num>
  <w:num w:numId="15">
    <w:abstractNumId w:val="33"/>
  </w:num>
  <w:num w:numId="16">
    <w:abstractNumId w:val="28"/>
  </w:num>
  <w:num w:numId="17">
    <w:abstractNumId w:val="16"/>
  </w:num>
  <w:num w:numId="18">
    <w:abstractNumId w:val="1"/>
  </w:num>
  <w:num w:numId="19">
    <w:abstractNumId w:val="34"/>
  </w:num>
  <w:num w:numId="20">
    <w:abstractNumId w:val="15"/>
  </w:num>
  <w:num w:numId="21">
    <w:abstractNumId w:val="24"/>
  </w:num>
  <w:num w:numId="22">
    <w:abstractNumId w:val="13"/>
  </w:num>
  <w:num w:numId="23">
    <w:abstractNumId w:val="39"/>
  </w:num>
  <w:num w:numId="24">
    <w:abstractNumId w:val="6"/>
  </w:num>
  <w:num w:numId="25">
    <w:abstractNumId w:val="23"/>
  </w:num>
  <w:num w:numId="26">
    <w:abstractNumId w:val="27"/>
  </w:num>
  <w:num w:numId="27">
    <w:abstractNumId w:val="11"/>
  </w:num>
  <w:num w:numId="28">
    <w:abstractNumId w:val="3"/>
  </w:num>
  <w:num w:numId="29">
    <w:abstractNumId w:val="36"/>
  </w:num>
  <w:num w:numId="30">
    <w:abstractNumId w:val="30"/>
  </w:num>
  <w:num w:numId="31">
    <w:abstractNumId w:val="17"/>
  </w:num>
  <w:num w:numId="32">
    <w:abstractNumId w:val="7"/>
  </w:num>
  <w:num w:numId="33">
    <w:abstractNumId w:val="32"/>
  </w:num>
  <w:num w:numId="34">
    <w:abstractNumId w:val="31"/>
  </w:num>
  <w:num w:numId="35">
    <w:abstractNumId w:val="40"/>
  </w:num>
  <w:num w:numId="36">
    <w:abstractNumId w:val="20"/>
  </w:num>
  <w:num w:numId="37">
    <w:abstractNumId w:val="0"/>
  </w:num>
  <w:num w:numId="38">
    <w:abstractNumId w:val="22"/>
  </w:num>
  <w:num w:numId="39">
    <w:abstractNumId w:val="8"/>
  </w:num>
  <w:num w:numId="40">
    <w:abstractNumId w:val="26"/>
  </w:num>
  <w:num w:numId="41">
    <w:abstractNumId w:val="37"/>
  </w:num>
  <w:num w:numId="42">
    <w:abstractNumId w:val="29"/>
  </w:num>
  <w:num w:numId="4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2"/>
  <w:drawingGridHorizontalSpacing w:val="110"/>
  <w:displayHorizontalDrawingGridEvery w:val="0"/>
  <w:displayVerticalDrawingGridEvery w:val="2"/>
  <w:characterSpacingControl w:val="compressPunctuation"/>
  <w:hdrShapeDefaults>
    <o:shapedefaults v:ext="edit" spidmax="2049">
      <o:colormru v:ext="edit" colors="#1e50a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AD4"/>
    <w:rsid w:val="0000057B"/>
    <w:rsid w:val="00001641"/>
    <w:rsid w:val="00003C1A"/>
    <w:rsid w:val="00006B61"/>
    <w:rsid w:val="00007D4C"/>
    <w:rsid w:val="00011DEB"/>
    <w:rsid w:val="0001448A"/>
    <w:rsid w:val="00017568"/>
    <w:rsid w:val="00026279"/>
    <w:rsid w:val="00027D09"/>
    <w:rsid w:val="00035E33"/>
    <w:rsid w:val="00050B19"/>
    <w:rsid w:val="000603BD"/>
    <w:rsid w:val="00072572"/>
    <w:rsid w:val="00074725"/>
    <w:rsid w:val="0007574D"/>
    <w:rsid w:val="00075A1C"/>
    <w:rsid w:val="00075D79"/>
    <w:rsid w:val="00083590"/>
    <w:rsid w:val="000862DD"/>
    <w:rsid w:val="0008665B"/>
    <w:rsid w:val="00087808"/>
    <w:rsid w:val="00097CE6"/>
    <w:rsid w:val="000A4D54"/>
    <w:rsid w:val="000B0B2B"/>
    <w:rsid w:val="000B0E0F"/>
    <w:rsid w:val="000B3101"/>
    <w:rsid w:val="000E0410"/>
    <w:rsid w:val="000E1DD0"/>
    <w:rsid w:val="000F1879"/>
    <w:rsid w:val="000F21E7"/>
    <w:rsid w:val="000F259A"/>
    <w:rsid w:val="001034B2"/>
    <w:rsid w:val="00105FFE"/>
    <w:rsid w:val="00117F2E"/>
    <w:rsid w:val="001215EB"/>
    <w:rsid w:val="00124076"/>
    <w:rsid w:val="00143F04"/>
    <w:rsid w:val="00144B14"/>
    <w:rsid w:val="00155659"/>
    <w:rsid w:val="00167C0C"/>
    <w:rsid w:val="00186998"/>
    <w:rsid w:val="001919CC"/>
    <w:rsid w:val="001A2D65"/>
    <w:rsid w:val="001A7888"/>
    <w:rsid w:val="001F06A6"/>
    <w:rsid w:val="001F11AC"/>
    <w:rsid w:val="001F2A00"/>
    <w:rsid w:val="001F3392"/>
    <w:rsid w:val="001F7386"/>
    <w:rsid w:val="00201AA4"/>
    <w:rsid w:val="00217200"/>
    <w:rsid w:val="002272E7"/>
    <w:rsid w:val="00231CA0"/>
    <w:rsid w:val="0023788C"/>
    <w:rsid w:val="002401AB"/>
    <w:rsid w:val="00240521"/>
    <w:rsid w:val="00250C1A"/>
    <w:rsid w:val="002658AF"/>
    <w:rsid w:val="00276100"/>
    <w:rsid w:val="00276B04"/>
    <w:rsid w:val="00281DC4"/>
    <w:rsid w:val="00282938"/>
    <w:rsid w:val="00282EC1"/>
    <w:rsid w:val="002852F8"/>
    <w:rsid w:val="00285584"/>
    <w:rsid w:val="002A5478"/>
    <w:rsid w:val="002B5F94"/>
    <w:rsid w:val="002C2EB5"/>
    <w:rsid w:val="002C7239"/>
    <w:rsid w:val="002D30CA"/>
    <w:rsid w:val="002E07A7"/>
    <w:rsid w:val="002E124F"/>
    <w:rsid w:val="002E7AA4"/>
    <w:rsid w:val="002F2E94"/>
    <w:rsid w:val="002F6416"/>
    <w:rsid w:val="002F661B"/>
    <w:rsid w:val="00314CD6"/>
    <w:rsid w:val="00326ABC"/>
    <w:rsid w:val="00330F7B"/>
    <w:rsid w:val="0033127C"/>
    <w:rsid w:val="0033756D"/>
    <w:rsid w:val="00340053"/>
    <w:rsid w:val="00341679"/>
    <w:rsid w:val="00354F49"/>
    <w:rsid w:val="00372ED5"/>
    <w:rsid w:val="0037391C"/>
    <w:rsid w:val="00380734"/>
    <w:rsid w:val="00392619"/>
    <w:rsid w:val="00395B57"/>
    <w:rsid w:val="003A1AC9"/>
    <w:rsid w:val="003B1431"/>
    <w:rsid w:val="003B194F"/>
    <w:rsid w:val="003B6A59"/>
    <w:rsid w:val="003C635F"/>
    <w:rsid w:val="003E1081"/>
    <w:rsid w:val="003E6B25"/>
    <w:rsid w:val="003F3DDB"/>
    <w:rsid w:val="003F49E9"/>
    <w:rsid w:val="00400CD7"/>
    <w:rsid w:val="004051F9"/>
    <w:rsid w:val="00407ADA"/>
    <w:rsid w:val="004204A9"/>
    <w:rsid w:val="00423D8C"/>
    <w:rsid w:val="00425D15"/>
    <w:rsid w:val="00426417"/>
    <w:rsid w:val="004748BC"/>
    <w:rsid w:val="00476EBA"/>
    <w:rsid w:val="00485D97"/>
    <w:rsid w:val="00491EE1"/>
    <w:rsid w:val="00492E6E"/>
    <w:rsid w:val="004A1681"/>
    <w:rsid w:val="004A2211"/>
    <w:rsid w:val="004B04D3"/>
    <w:rsid w:val="004B4F2E"/>
    <w:rsid w:val="004B5AFB"/>
    <w:rsid w:val="004C3A9F"/>
    <w:rsid w:val="004D11A7"/>
    <w:rsid w:val="004D32D4"/>
    <w:rsid w:val="004D35AD"/>
    <w:rsid w:val="004D79A9"/>
    <w:rsid w:val="004F2510"/>
    <w:rsid w:val="00501D2F"/>
    <w:rsid w:val="00504C50"/>
    <w:rsid w:val="005059CC"/>
    <w:rsid w:val="00517119"/>
    <w:rsid w:val="00522A1D"/>
    <w:rsid w:val="00522CC1"/>
    <w:rsid w:val="00522E20"/>
    <w:rsid w:val="0054355A"/>
    <w:rsid w:val="005451AD"/>
    <w:rsid w:val="00553695"/>
    <w:rsid w:val="00563691"/>
    <w:rsid w:val="005640AA"/>
    <w:rsid w:val="005667DC"/>
    <w:rsid w:val="00571DD5"/>
    <w:rsid w:val="0058420A"/>
    <w:rsid w:val="00590C65"/>
    <w:rsid w:val="00591460"/>
    <w:rsid w:val="005A0B4B"/>
    <w:rsid w:val="005A2B22"/>
    <w:rsid w:val="005A42EC"/>
    <w:rsid w:val="005B152E"/>
    <w:rsid w:val="005C1C4A"/>
    <w:rsid w:val="005C3452"/>
    <w:rsid w:val="005C75D4"/>
    <w:rsid w:val="005D17F6"/>
    <w:rsid w:val="005E14D3"/>
    <w:rsid w:val="005E2512"/>
    <w:rsid w:val="005E4BBB"/>
    <w:rsid w:val="005E4FE6"/>
    <w:rsid w:val="005E5381"/>
    <w:rsid w:val="005E706E"/>
    <w:rsid w:val="005F1485"/>
    <w:rsid w:val="005F793F"/>
    <w:rsid w:val="006007F3"/>
    <w:rsid w:val="00615C6F"/>
    <w:rsid w:val="006161CC"/>
    <w:rsid w:val="006164BE"/>
    <w:rsid w:val="00621B72"/>
    <w:rsid w:val="006335BE"/>
    <w:rsid w:val="00635908"/>
    <w:rsid w:val="00635977"/>
    <w:rsid w:val="00641F21"/>
    <w:rsid w:val="0064695A"/>
    <w:rsid w:val="00655D2F"/>
    <w:rsid w:val="00674BDA"/>
    <w:rsid w:val="0069096E"/>
    <w:rsid w:val="00692252"/>
    <w:rsid w:val="00692C24"/>
    <w:rsid w:val="00696815"/>
    <w:rsid w:val="006A5CCA"/>
    <w:rsid w:val="006B0D1D"/>
    <w:rsid w:val="006B327F"/>
    <w:rsid w:val="006B79F3"/>
    <w:rsid w:val="006C34EA"/>
    <w:rsid w:val="006D1983"/>
    <w:rsid w:val="006D5E11"/>
    <w:rsid w:val="006E1799"/>
    <w:rsid w:val="006E268C"/>
    <w:rsid w:val="006E2F88"/>
    <w:rsid w:val="006E3CBE"/>
    <w:rsid w:val="006E4A3B"/>
    <w:rsid w:val="00705965"/>
    <w:rsid w:val="0072109B"/>
    <w:rsid w:val="00724477"/>
    <w:rsid w:val="00724568"/>
    <w:rsid w:val="007246DD"/>
    <w:rsid w:val="00731624"/>
    <w:rsid w:val="00733089"/>
    <w:rsid w:val="0073439D"/>
    <w:rsid w:val="00735F5A"/>
    <w:rsid w:val="00742689"/>
    <w:rsid w:val="00743822"/>
    <w:rsid w:val="007613B0"/>
    <w:rsid w:val="00772DFC"/>
    <w:rsid w:val="007800DF"/>
    <w:rsid w:val="0078162E"/>
    <w:rsid w:val="007967E4"/>
    <w:rsid w:val="007A16B9"/>
    <w:rsid w:val="007A6853"/>
    <w:rsid w:val="007B1669"/>
    <w:rsid w:val="007B7D15"/>
    <w:rsid w:val="007C1901"/>
    <w:rsid w:val="007C27A1"/>
    <w:rsid w:val="007C7469"/>
    <w:rsid w:val="007D271A"/>
    <w:rsid w:val="007E1021"/>
    <w:rsid w:val="007F4302"/>
    <w:rsid w:val="007F5704"/>
    <w:rsid w:val="008002A6"/>
    <w:rsid w:val="00801247"/>
    <w:rsid w:val="00805C2D"/>
    <w:rsid w:val="00811080"/>
    <w:rsid w:val="008217A6"/>
    <w:rsid w:val="0082395B"/>
    <w:rsid w:val="00824943"/>
    <w:rsid w:val="008408E3"/>
    <w:rsid w:val="0084434A"/>
    <w:rsid w:val="0085601F"/>
    <w:rsid w:val="0086243D"/>
    <w:rsid w:val="00874A41"/>
    <w:rsid w:val="0088461B"/>
    <w:rsid w:val="008911A8"/>
    <w:rsid w:val="008924C3"/>
    <w:rsid w:val="00894887"/>
    <w:rsid w:val="00895CB1"/>
    <w:rsid w:val="008973F9"/>
    <w:rsid w:val="008A059D"/>
    <w:rsid w:val="008A2605"/>
    <w:rsid w:val="008A28A4"/>
    <w:rsid w:val="008B57E8"/>
    <w:rsid w:val="008B63B1"/>
    <w:rsid w:val="008C2953"/>
    <w:rsid w:val="008D57FC"/>
    <w:rsid w:val="008D62FA"/>
    <w:rsid w:val="008F23C3"/>
    <w:rsid w:val="009000D1"/>
    <w:rsid w:val="009125FA"/>
    <w:rsid w:val="009144CC"/>
    <w:rsid w:val="0091556E"/>
    <w:rsid w:val="0092577C"/>
    <w:rsid w:val="00934A2E"/>
    <w:rsid w:val="009373A5"/>
    <w:rsid w:val="00942C0A"/>
    <w:rsid w:val="00957C79"/>
    <w:rsid w:val="00971B78"/>
    <w:rsid w:val="009806FC"/>
    <w:rsid w:val="00981BC0"/>
    <w:rsid w:val="00985B0D"/>
    <w:rsid w:val="00996D51"/>
    <w:rsid w:val="009A320D"/>
    <w:rsid w:val="009C3CC4"/>
    <w:rsid w:val="009C69FD"/>
    <w:rsid w:val="009C790B"/>
    <w:rsid w:val="009F4532"/>
    <w:rsid w:val="009F5165"/>
    <w:rsid w:val="00A041D1"/>
    <w:rsid w:val="00A1122A"/>
    <w:rsid w:val="00A218B4"/>
    <w:rsid w:val="00A33B6F"/>
    <w:rsid w:val="00A37552"/>
    <w:rsid w:val="00A40179"/>
    <w:rsid w:val="00A50036"/>
    <w:rsid w:val="00A50EA7"/>
    <w:rsid w:val="00A5304E"/>
    <w:rsid w:val="00A6234D"/>
    <w:rsid w:val="00A65131"/>
    <w:rsid w:val="00A66FC7"/>
    <w:rsid w:val="00A67CB3"/>
    <w:rsid w:val="00A92887"/>
    <w:rsid w:val="00AA5E9B"/>
    <w:rsid w:val="00AB70D5"/>
    <w:rsid w:val="00AC4A24"/>
    <w:rsid w:val="00AC54C7"/>
    <w:rsid w:val="00AD3870"/>
    <w:rsid w:val="00AD3E90"/>
    <w:rsid w:val="00AD54A1"/>
    <w:rsid w:val="00AE4895"/>
    <w:rsid w:val="00AF5C6B"/>
    <w:rsid w:val="00B005C2"/>
    <w:rsid w:val="00B00CE4"/>
    <w:rsid w:val="00B207E3"/>
    <w:rsid w:val="00B226E9"/>
    <w:rsid w:val="00B22E6A"/>
    <w:rsid w:val="00B22F64"/>
    <w:rsid w:val="00B24501"/>
    <w:rsid w:val="00B248C0"/>
    <w:rsid w:val="00B33335"/>
    <w:rsid w:val="00B37B7A"/>
    <w:rsid w:val="00B41246"/>
    <w:rsid w:val="00B424D8"/>
    <w:rsid w:val="00B454E8"/>
    <w:rsid w:val="00B72CF1"/>
    <w:rsid w:val="00B74701"/>
    <w:rsid w:val="00B83F7A"/>
    <w:rsid w:val="00B84945"/>
    <w:rsid w:val="00BA4C4F"/>
    <w:rsid w:val="00BD0BB4"/>
    <w:rsid w:val="00BD5500"/>
    <w:rsid w:val="00BE0F14"/>
    <w:rsid w:val="00BF4D0C"/>
    <w:rsid w:val="00C05439"/>
    <w:rsid w:val="00C06168"/>
    <w:rsid w:val="00C17E1C"/>
    <w:rsid w:val="00C24E24"/>
    <w:rsid w:val="00C34952"/>
    <w:rsid w:val="00C40A8A"/>
    <w:rsid w:val="00C4377B"/>
    <w:rsid w:val="00C54E08"/>
    <w:rsid w:val="00C551B2"/>
    <w:rsid w:val="00C66715"/>
    <w:rsid w:val="00C67952"/>
    <w:rsid w:val="00C72969"/>
    <w:rsid w:val="00C74600"/>
    <w:rsid w:val="00C77C22"/>
    <w:rsid w:val="00C84DC1"/>
    <w:rsid w:val="00C9371C"/>
    <w:rsid w:val="00C94E62"/>
    <w:rsid w:val="00CA4AF2"/>
    <w:rsid w:val="00CB0706"/>
    <w:rsid w:val="00CB1EB4"/>
    <w:rsid w:val="00CB2DDD"/>
    <w:rsid w:val="00CB6C73"/>
    <w:rsid w:val="00CC593F"/>
    <w:rsid w:val="00CD6E1D"/>
    <w:rsid w:val="00CF04E6"/>
    <w:rsid w:val="00CF06DD"/>
    <w:rsid w:val="00CF66C4"/>
    <w:rsid w:val="00CF6BA8"/>
    <w:rsid w:val="00D0032D"/>
    <w:rsid w:val="00D00816"/>
    <w:rsid w:val="00D012B9"/>
    <w:rsid w:val="00D0238B"/>
    <w:rsid w:val="00D056DA"/>
    <w:rsid w:val="00D0580E"/>
    <w:rsid w:val="00D16237"/>
    <w:rsid w:val="00D20FCE"/>
    <w:rsid w:val="00D22F2E"/>
    <w:rsid w:val="00D33CA4"/>
    <w:rsid w:val="00D34D47"/>
    <w:rsid w:val="00D35016"/>
    <w:rsid w:val="00D41D75"/>
    <w:rsid w:val="00D427CF"/>
    <w:rsid w:val="00D42A71"/>
    <w:rsid w:val="00D516D0"/>
    <w:rsid w:val="00D5721D"/>
    <w:rsid w:val="00D65E87"/>
    <w:rsid w:val="00D81FDC"/>
    <w:rsid w:val="00D83F29"/>
    <w:rsid w:val="00D92AB2"/>
    <w:rsid w:val="00D93B55"/>
    <w:rsid w:val="00D96DE0"/>
    <w:rsid w:val="00DA6539"/>
    <w:rsid w:val="00DB0B9B"/>
    <w:rsid w:val="00DB1C34"/>
    <w:rsid w:val="00DC1E56"/>
    <w:rsid w:val="00DC514A"/>
    <w:rsid w:val="00DD0819"/>
    <w:rsid w:val="00DD1346"/>
    <w:rsid w:val="00DD50BC"/>
    <w:rsid w:val="00DD5C12"/>
    <w:rsid w:val="00DD6957"/>
    <w:rsid w:val="00DE7F35"/>
    <w:rsid w:val="00E24D24"/>
    <w:rsid w:val="00E2767F"/>
    <w:rsid w:val="00E3330A"/>
    <w:rsid w:val="00E409F1"/>
    <w:rsid w:val="00E52773"/>
    <w:rsid w:val="00E5429D"/>
    <w:rsid w:val="00E75403"/>
    <w:rsid w:val="00EA2FCC"/>
    <w:rsid w:val="00EB1951"/>
    <w:rsid w:val="00EC23E2"/>
    <w:rsid w:val="00EC7605"/>
    <w:rsid w:val="00ED1F34"/>
    <w:rsid w:val="00ED5C11"/>
    <w:rsid w:val="00EF2A18"/>
    <w:rsid w:val="00EF61E4"/>
    <w:rsid w:val="00EF6482"/>
    <w:rsid w:val="00F001E6"/>
    <w:rsid w:val="00F059C2"/>
    <w:rsid w:val="00F14DF8"/>
    <w:rsid w:val="00F233A7"/>
    <w:rsid w:val="00F32D60"/>
    <w:rsid w:val="00F343BF"/>
    <w:rsid w:val="00F35888"/>
    <w:rsid w:val="00F37449"/>
    <w:rsid w:val="00F635F4"/>
    <w:rsid w:val="00F65D89"/>
    <w:rsid w:val="00F73087"/>
    <w:rsid w:val="00F73EC6"/>
    <w:rsid w:val="00F80680"/>
    <w:rsid w:val="00F83811"/>
    <w:rsid w:val="00F922E7"/>
    <w:rsid w:val="00F92DF0"/>
    <w:rsid w:val="00FA1AD4"/>
    <w:rsid w:val="00FA3B5C"/>
    <w:rsid w:val="00FB076C"/>
    <w:rsid w:val="00FB1D8B"/>
    <w:rsid w:val="00FC02EC"/>
    <w:rsid w:val="00FC346B"/>
    <w:rsid w:val="00FC4CA8"/>
    <w:rsid w:val="00FE09B2"/>
    <w:rsid w:val="00FF5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1e50a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517119"/>
    <w:pPr>
      <w:widowControl w:val="0"/>
    </w:pPr>
    <w:rPr>
      <w:rFonts w:ascii="Courier New" w:hAnsi="Courier New"/>
      <w:kern w:val="2"/>
      <w:sz w:val="22"/>
      <w:szCs w:val="24"/>
    </w:rPr>
  </w:style>
  <w:style w:type="paragraph" w:styleId="10">
    <w:name w:val="heading 1"/>
    <w:basedOn w:val="a0"/>
    <w:next w:val="a0"/>
    <w:qFormat/>
    <w:rsid w:val="008C2953"/>
    <w:pPr>
      <w:keepNext/>
      <w:pBdr>
        <w:top w:val="thinThickSmallGap" w:sz="24" w:space="1" w:color="auto"/>
        <w:bottom w:val="single" w:sz="4" w:space="1" w:color="auto"/>
      </w:pBdr>
      <w:spacing w:before="180" w:after="180" w:line="360" w:lineRule="auto"/>
      <w:outlineLvl w:val="0"/>
    </w:pPr>
    <w:rPr>
      <w:rFonts w:ascii="Tahoma" w:eastAsia="標楷體" w:hAnsi="Tahoma"/>
      <w:b/>
      <w:bCs/>
      <w:kern w:val="52"/>
      <w:sz w:val="48"/>
      <w:szCs w:val="52"/>
    </w:rPr>
  </w:style>
  <w:style w:type="paragraph" w:styleId="2">
    <w:name w:val="heading 2"/>
    <w:basedOn w:val="a0"/>
    <w:next w:val="a0"/>
    <w:qFormat/>
    <w:rsid w:val="007613B0"/>
    <w:pPr>
      <w:keepNext/>
      <w:pBdr>
        <w:bottom w:val="dashSmallGap" w:sz="4" w:space="1" w:color="auto"/>
      </w:pBdr>
      <w:outlineLvl w:val="1"/>
    </w:pPr>
    <w:rPr>
      <w:rFonts w:ascii="Times New Roman" w:hAnsi="Times New Roman"/>
      <w:b/>
      <w:bCs/>
      <w:sz w:val="28"/>
      <w:szCs w:val="48"/>
    </w:rPr>
  </w:style>
  <w:style w:type="paragraph" w:styleId="3">
    <w:name w:val="heading 3"/>
    <w:aliases w:val="第3階標題"/>
    <w:basedOn w:val="a0"/>
    <w:next w:val="a0"/>
    <w:qFormat/>
    <w:rsid w:val="00AE4895"/>
    <w:pPr>
      <w:keepNext/>
      <w:spacing w:beforeLines="100" w:before="100" w:line="360" w:lineRule="auto"/>
      <w:outlineLvl w:val="2"/>
    </w:pPr>
    <w:rPr>
      <w:b/>
      <w:bCs/>
      <w:sz w:val="28"/>
      <w:szCs w:val="36"/>
    </w:rPr>
  </w:style>
  <w:style w:type="paragraph" w:styleId="4">
    <w:name w:val="heading 4"/>
    <w:basedOn w:val="a0"/>
    <w:next w:val="a0"/>
    <w:qFormat/>
    <w:rsid w:val="004B04D3"/>
    <w:pPr>
      <w:keepNext/>
      <w:tabs>
        <w:tab w:val="num" w:pos="864"/>
      </w:tabs>
      <w:autoSpaceDE w:val="0"/>
      <w:autoSpaceDN w:val="0"/>
      <w:adjustRightInd w:val="0"/>
      <w:ind w:left="864" w:hanging="864"/>
      <w:jc w:val="center"/>
      <w:outlineLvl w:val="3"/>
    </w:pPr>
    <w:rPr>
      <w:rFonts w:ascii="Times New Roman" w:eastAsia="標楷體" w:hAnsi="Times New Roman"/>
      <w:b/>
      <w:bCs/>
      <w:sz w:val="24"/>
    </w:rPr>
  </w:style>
  <w:style w:type="paragraph" w:styleId="5">
    <w:name w:val="heading 5"/>
    <w:basedOn w:val="a0"/>
    <w:next w:val="a0"/>
    <w:qFormat/>
    <w:rsid w:val="004B04D3"/>
    <w:pPr>
      <w:keepNext/>
      <w:tabs>
        <w:tab w:val="num" w:pos="1008"/>
      </w:tabs>
      <w:autoSpaceDE w:val="0"/>
      <w:autoSpaceDN w:val="0"/>
      <w:adjustRightInd w:val="0"/>
      <w:ind w:left="1008" w:hanging="1008"/>
      <w:jc w:val="center"/>
      <w:outlineLvl w:val="4"/>
    </w:pPr>
    <w:rPr>
      <w:rFonts w:ascii="Times New Roman" w:eastAsia="標楷體" w:hAnsi="Times New Roman"/>
      <w:b/>
      <w:bCs/>
      <w:sz w:val="18"/>
      <w:szCs w:val="28"/>
    </w:rPr>
  </w:style>
  <w:style w:type="paragraph" w:styleId="6">
    <w:name w:val="heading 6"/>
    <w:basedOn w:val="a0"/>
    <w:next w:val="a0"/>
    <w:qFormat/>
    <w:rsid w:val="004B04D3"/>
    <w:pPr>
      <w:keepNext/>
      <w:tabs>
        <w:tab w:val="num" w:pos="1152"/>
      </w:tabs>
      <w:autoSpaceDE w:val="0"/>
      <w:autoSpaceDN w:val="0"/>
      <w:adjustRightInd w:val="0"/>
      <w:ind w:left="1152" w:hanging="1152"/>
      <w:jc w:val="center"/>
      <w:outlineLvl w:val="5"/>
    </w:pPr>
    <w:rPr>
      <w:rFonts w:ascii="Times New Roman" w:eastAsia="標楷體" w:hAnsi="Times New Roman"/>
      <w:b/>
      <w:bCs/>
      <w:szCs w:val="36"/>
      <w:shd w:val="pct15" w:color="auto" w:fill="FFFFF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樣式 項目符號"/>
    <w:basedOn w:val="a3"/>
    <w:rsid w:val="00AE4895"/>
    <w:pPr>
      <w:numPr>
        <w:numId w:val="1"/>
      </w:numPr>
    </w:pPr>
  </w:style>
  <w:style w:type="paragraph" w:customStyle="1" w:styleId="code">
    <w:name w:val="code"/>
    <w:basedOn w:val="a0"/>
    <w:rsid w:val="002D30C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eastAsia="Courier New"/>
    </w:rPr>
  </w:style>
  <w:style w:type="paragraph" w:styleId="a4">
    <w:name w:val="Body Text"/>
    <w:basedOn w:val="a0"/>
    <w:rsid w:val="005640AA"/>
    <w:pPr>
      <w:spacing w:line="480" w:lineRule="auto"/>
      <w:jc w:val="both"/>
    </w:pPr>
    <w:rPr>
      <w:rFonts w:cs="Courier New"/>
      <w:sz w:val="20"/>
    </w:rPr>
  </w:style>
  <w:style w:type="paragraph" w:styleId="11">
    <w:name w:val="toc 1"/>
    <w:basedOn w:val="a0"/>
    <w:next w:val="a0"/>
    <w:autoRedefine/>
    <w:uiPriority w:val="39"/>
    <w:rsid w:val="00A041D1"/>
  </w:style>
  <w:style w:type="paragraph" w:styleId="20">
    <w:name w:val="toc 2"/>
    <w:basedOn w:val="a0"/>
    <w:next w:val="a0"/>
    <w:autoRedefine/>
    <w:uiPriority w:val="39"/>
    <w:rsid w:val="00A041D1"/>
    <w:pPr>
      <w:ind w:leftChars="200" w:left="480"/>
    </w:pPr>
  </w:style>
  <w:style w:type="character" w:styleId="a5">
    <w:name w:val="Hyperlink"/>
    <w:basedOn w:val="a1"/>
    <w:uiPriority w:val="99"/>
    <w:rsid w:val="00A041D1"/>
    <w:rPr>
      <w:color w:val="0000FF"/>
      <w:u w:val="single"/>
    </w:rPr>
  </w:style>
  <w:style w:type="paragraph" w:styleId="30">
    <w:name w:val="toc 3"/>
    <w:basedOn w:val="a0"/>
    <w:next w:val="a0"/>
    <w:autoRedefine/>
    <w:uiPriority w:val="39"/>
    <w:rsid w:val="00B226E9"/>
    <w:pPr>
      <w:ind w:leftChars="400" w:left="960"/>
    </w:pPr>
  </w:style>
  <w:style w:type="character" w:customStyle="1" w:styleId="11110">
    <w:name w:val="1.1.1.1編號 字元 字元"/>
    <w:basedOn w:val="a1"/>
    <w:link w:val="1111"/>
    <w:rsid w:val="00B72CF1"/>
    <w:rPr>
      <w:rFonts w:ascii="Arial" w:eastAsia="標楷體" w:hAnsi="Arial"/>
      <w:kern w:val="2"/>
      <w:sz w:val="24"/>
      <w:szCs w:val="24"/>
      <w:lang w:bidi="ar-SA"/>
    </w:rPr>
  </w:style>
  <w:style w:type="paragraph" w:customStyle="1" w:styleId="1111">
    <w:name w:val="1.1.1.1編號"/>
    <w:basedOn w:val="a6"/>
    <w:link w:val="11110"/>
    <w:rsid w:val="00B72CF1"/>
    <w:pPr>
      <w:numPr>
        <w:numId w:val="7"/>
      </w:numPr>
      <w:spacing w:afterLines="50" w:after="180" w:line="440" w:lineRule="exact"/>
      <w:ind w:leftChars="0" w:left="0"/>
    </w:pPr>
    <w:rPr>
      <w:rFonts w:ascii="Arial" w:eastAsia="標楷體" w:hAnsi="Arial"/>
      <w:sz w:val="24"/>
    </w:rPr>
  </w:style>
  <w:style w:type="paragraph" w:customStyle="1" w:styleId="1">
    <w:name w:val="樣式1"/>
    <w:basedOn w:val="1111"/>
    <w:rsid w:val="00B72CF1"/>
    <w:pPr>
      <w:numPr>
        <w:ilvl w:val="1"/>
        <w:numId w:val="8"/>
      </w:numPr>
      <w:tabs>
        <w:tab w:val="clear" w:pos="397"/>
        <w:tab w:val="num" w:pos="360"/>
      </w:tabs>
      <w:ind w:left="2211" w:hanging="510"/>
      <w:jc w:val="both"/>
    </w:pPr>
  </w:style>
  <w:style w:type="paragraph" w:styleId="a6">
    <w:name w:val="Normal Indent"/>
    <w:basedOn w:val="a0"/>
    <w:rsid w:val="00B72CF1"/>
    <w:pPr>
      <w:ind w:leftChars="200" w:left="480"/>
    </w:pPr>
  </w:style>
  <w:style w:type="paragraph" w:styleId="a7">
    <w:name w:val="Date"/>
    <w:basedOn w:val="a0"/>
    <w:next w:val="a0"/>
    <w:rsid w:val="00522A1D"/>
    <w:pPr>
      <w:adjustRightInd w:val="0"/>
      <w:snapToGrid w:val="0"/>
      <w:textAlignment w:val="baseline"/>
    </w:pPr>
    <w:rPr>
      <w:rFonts w:ascii="標楷體" w:eastAsia="標楷體" w:hAnsi="Times New Roman"/>
      <w:kern w:val="0"/>
      <w:sz w:val="24"/>
      <w:szCs w:val="20"/>
    </w:rPr>
  </w:style>
  <w:style w:type="table" w:styleId="a8">
    <w:name w:val="Table Grid"/>
    <w:basedOn w:val="a2"/>
    <w:rsid w:val="00AC4A24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0"/>
    <w:link w:val="aa"/>
    <w:rsid w:val="000603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1"/>
    <w:link w:val="a9"/>
    <w:rsid w:val="000603BD"/>
    <w:rPr>
      <w:rFonts w:ascii="Courier New" w:hAnsi="Courier New"/>
      <w:kern w:val="2"/>
    </w:rPr>
  </w:style>
  <w:style w:type="paragraph" w:styleId="ab">
    <w:name w:val="footer"/>
    <w:basedOn w:val="a0"/>
    <w:link w:val="ac"/>
    <w:rsid w:val="000603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1"/>
    <w:link w:val="ab"/>
    <w:rsid w:val="000603BD"/>
    <w:rPr>
      <w:rFonts w:ascii="Courier New" w:hAnsi="Courier New"/>
      <w:kern w:val="2"/>
    </w:rPr>
  </w:style>
  <w:style w:type="character" w:styleId="ad">
    <w:name w:val="page number"/>
    <w:basedOn w:val="a1"/>
    <w:rsid w:val="00491EE1"/>
  </w:style>
  <w:style w:type="paragraph" w:styleId="ae">
    <w:name w:val="Balloon Text"/>
    <w:basedOn w:val="a0"/>
    <w:link w:val="af"/>
    <w:rsid w:val="00F001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1"/>
    <w:link w:val="ae"/>
    <w:rsid w:val="00F001E6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0">
    <w:name w:val="List Paragraph"/>
    <w:basedOn w:val="a0"/>
    <w:uiPriority w:val="34"/>
    <w:qFormat/>
    <w:rsid w:val="00231CA0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517119"/>
    <w:pPr>
      <w:widowControl w:val="0"/>
    </w:pPr>
    <w:rPr>
      <w:rFonts w:ascii="Courier New" w:hAnsi="Courier New"/>
      <w:kern w:val="2"/>
      <w:sz w:val="22"/>
      <w:szCs w:val="24"/>
    </w:rPr>
  </w:style>
  <w:style w:type="paragraph" w:styleId="10">
    <w:name w:val="heading 1"/>
    <w:basedOn w:val="a0"/>
    <w:next w:val="a0"/>
    <w:qFormat/>
    <w:rsid w:val="008C2953"/>
    <w:pPr>
      <w:keepNext/>
      <w:pBdr>
        <w:top w:val="thinThickSmallGap" w:sz="24" w:space="1" w:color="auto"/>
        <w:bottom w:val="single" w:sz="4" w:space="1" w:color="auto"/>
      </w:pBdr>
      <w:spacing w:before="180" w:after="180" w:line="360" w:lineRule="auto"/>
      <w:outlineLvl w:val="0"/>
    </w:pPr>
    <w:rPr>
      <w:rFonts w:ascii="Tahoma" w:eastAsia="標楷體" w:hAnsi="Tahoma"/>
      <w:b/>
      <w:bCs/>
      <w:kern w:val="52"/>
      <w:sz w:val="48"/>
      <w:szCs w:val="52"/>
    </w:rPr>
  </w:style>
  <w:style w:type="paragraph" w:styleId="2">
    <w:name w:val="heading 2"/>
    <w:basedOn w:val="a0"/>
    <w:next w:val="a0"/>
    <w:qFormat/>
    <w:rsid w:val="007613B0"/>
    <w:pPr>
      <w:keepNext/>
      <w:pBdr>
        <w:bottom w:val="dashSmallGap" w:sz="4" w:space="1" w:color="auto"/>
      </w:pBdr>
      <w:outlineLvl w:val="1"/>
    </w:pPr>
    <w:rPr>
      <w:rFonts w:ascii="Times New Roman" w:hAnsi="Times New Roman"/>
      <w:b/>
      <w:bCs/>
      <w:sz w:val="28"/>
      <w:szCs w:val="48"/>
    </w:rPr>
  </w:style>
  <w:style w:type="paragraph" w:styleId="3">
    <w:name w:val="heading 3"/>
    <w:aliases w:val="第3階標題"/>
    <w:basedOn w:val="a0"/>
    <w:next w:val="a0"/>
    <w:qFormat/>
    <w:rsid w:val="00AE4895"/>
    <w:pPr>
      <w:keepNext/>
      <w:spacing w:beforeLines="100" w:before="100" w:line="360" w:lineRule="auto"/>
      <w:outlineLvl w:val="2"/>
    </w:pPr>
    <w:rPr>
      <w:b/>
      <w:bCs/>
      <w:sz w:val="28"/>
      <w:szCs w:val="36"/>
    </w:rPr>
  </w:style>
  <w:style w:type="paragraph" w:styleId="4">
    <w:name w:val="heading 4"/>
    <w:basedOn w:val="a0"/>
    <w:next w:val="a0"/>
    <w:qFormat/>
    <w:rsid w:val="004B04D3"/>
    <w:pPr>
      <w:keepNext/>
      <w:tabs>
        <w:tab w:val="num" w:pos="864"/>
      </w:tabs>
      <w:autoSpaceDE w:val="0"/>
      <w:autoSpaceDN w:val="0"/>
      <w:adjustRightInd w:val="0"/>
      <w:ind w:left="864" w:hanging="864"/>
      <w:jc w:val="center"/>
      <w:outlineLvl w:val="3"/>
    </w:pPr>
    <w:rPr>
      <w:rFonts w:ascii="Times New Roman" w:eastAsia="標楷體" w:hAnsi="Times New Roman"/>
      <w:b/>
      <w:bCs/>
      <w:sz w:val="24"/>
    </w:rPr>
  </w:style>
  <w:style w:type="paragraph" w:styleId="5">
    <w:name w:val="heading 5"/>
    <w:basedOn w:val="a0"/>
    <w:next w:val="a0"/>
    <w:qFormat/>
    <w:rsid w:val="004B04D3"/>
    <w:pPr>
      <w:keepNext/>
      <w:tabs>
        <w:tab w:val="num" w:pos="1008"/>
      </w:tabs>
      <w:autoSpaceDE w:val="0"/>
      <w:autoSpaceDN w:val="0"/>
      <w:adjustRightInd w:val="0"/>
      <w:ind w:left="1008" w:hanging="1008"/>
      <w:jc w:val="center"/>
      <w:outlineLvl w:val="4"/>
    </w:pPr>
    <w:rPr>
      <w:rFonts w:ascii="Times New Roman" w:eastAsia="標楷體" w:hAnsi="Times New Roman"/>
      <w:b/>
      <w:bCs/>
      <w:sz w:val="18"/>
      <w:szCs w:val="28"/>
    </w:rPr>
  </w:style>
  <w:style w:type="paragraph" w:styleId="6">
    <w:name w:val="heading 6"/>
    <w:basedOn w:val="a0"/>
    <w:next w:val="a0"/>
    <w:qFormat/>
    <w:rsid w:val="004B04D3"/>
    <w:pPr>
      <w:keepNext/>
      <w:tabs>
        <w:tab w:val="num" w:pos="1152"/>
      </w:tabs>
      <w:autoSpaceDE w:val="0"/>
      <w:autoSpaceDN w:val="0"/>
      <w:adjustRightInd w:val="0"/>
      <w:ind w:left="1152" w:hanging="1152"/>
      <w:jc w:val="center"/>
      <w:outlineLvl w:val="5"/>
    </w:pPr>
    <w:rPr>
      <w:rFonts w:ascii="Times New Roman" w:eastAsia="標楷體" w:hAnsi="Times New Roman"/>
      <w:b/>
      <w:bCs/>
      <w:szCs w:val="36"/>
      <w:shd w:val="pct15" w:color="auto" w:fill="FFFFF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樣式 項目符號"/>
    <w:basedOn w:val="a3"/>
    <w:rsid w:val="00AE4895"/>
    <w:pPr>
      <w:numPr>
        <w:numId w:val="1"/>
      </w:numPr>
    </w:pPr>
  </w:style>
  <w:style w:type="paragraph" w:customStyle="1" w:styleId="code">
    <w:name w:val="code"/>
    <w:basedOn w:val="a0"/>
    <w:rsid w:val="002D30C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eastAsia="Courier New"/>
    </w:rPr>
  </w:style>
  <w:style w:type="paragraph" w:styleId="a4">
    <w:name w:val="Body Text"/>
    <w:basedOn w:val="a0"/>
    <w:rsid w:val="005640AA"/>
    <w:pPr>
      <w:spacing w:line="480" w:lineRule="auto"/>
      <w:jc w:val="both"/>
    </w:pPr>
    <w:rPr>
      <w:rFonts w:cs="Courier New"/>
      <w:sz w:val="20"/>
    </w:rPr>
  </w:style>
  <w:style w:type="paragraph" w:styleId="11">
    <w:name w:val="toc 1"/>
    <w:basedOn w:val="a0"/>
    <w:next w:val="a0"/>
    <w:autoRedefine/>
    <w:uiPriority w:val="39"/>
    <w:rsid w:val="00A041D1"/>
  </w:style>
  <w:style w:type="paragraph" w:styleId="20">
    <w:name w:val="toc 2"/>
    <w:basedOn w:val="a0"/>
    <w:next w:val="a0"/>
    <w:autoRedefine/>
    <w:uiPriority w:val="39"/>
    <w:rsid w:val="00A041D1"/>
    <w:pPr>
      <w:ind w:leftChars="200" w:left="480"/>
    </w:pPr>
  </w:style>
  <w:style w:type="character" w:styleId="a5">
    <w:name w:val="Hyperlink"/>
    <w:basedOn w:val="a1"/>
    <w:uiPriority w:val="99"/>
    <w:rsid w:val="00A041D1"/>
    <w:rPr>
      <w:color w:val="0000FF"/>
      <w:u w:val="single"/>
    </w:rPr>
  </w:style>
  <w:style w:type="paragraph" w:styleId="30">
    <w:name w:val="toc 3"/>
    <w:basedOn w:val="a0"/>
    <w:next w:val="a0"/>
    <w:autoRedefine/>
    <w:uiPriority w:val="39"/>
    <w:rsid w:val="00B226E9"/>
    <w:pPr>
      <w:ind w:leftChars="400" w:left="960"/>
    </w:pPr>
  </w:style>
  <w:style w:type="character" w:customStyle="1" w:styleId="11110">
    <w:name w:val="1.1.1.1編號 字元 字元"/>
    <w:basedOn w:val="a1"/>
    <w:link w:val="1111"/>
    <w:rsid w:val="00B72CF1"/>
    <w:rPr>
      <w:rFonts w:ascii="Arial" w:eastAsia="標楷體" w:hAnsi="Arial"/>
      <w:kern w:val="2"/>
      <w:sz w:val="24"/>
      <w:szCs w:val="24"/>
      <w:lang w:bidi="ar-SA"/>
    </w:rPr>
  </w:style>
  <w:style w:type="paragraph" w:customStyle="1" w:styleId="1111">
    <w:name w:val="1.1.1.1編號"/>
    <w:basedOn w:val="a6"/>
    <w:link w:val="11110"/>
    <w:rsid w:val="00B72CF1"/>
    <w:pPr>
      <w:numPr>
        <w:numId w:val="7"/>
      </w:numPr>
      <w:spacing w:afterLines="50" w:after="180" w:line="440" w:lineRule="exact"/>
      <w:ind w:leftChars="0" w:left="0"/>
    </w:pPr>
    <w:rPr>
      <w:rFonts w:ascii="Arial" w:eastAsia="標楷體" w:hAnsi="Arial"/>
      <w:sz w:val="24"/>
    </w:rPr>
  </w:style>
  <w:style w:type="paragraph" w:customStyle="1" w:styleId="1">
    <w:name w:val="樣式1"/>
    <w:basedOn w:val="1111"/>
    <w:rsid w:val="00B72CF1"/>
    <w:pPr>
      <w:numPr>
        <w:ilvl w:val="1"/>
        <w:numId w:val="8"/>
      </w:numPr>
      <w:tabs>
        <w:tab w:val="clear" w:pos="397"/>
        <w:tab w:val="num" w:pos="360"/>
      </w:tabs>
      <w:ind w:left="2211" w:hanging="510"/>
      <w:jc w:val="both"/>
    </w:pPr>
  </w:style>
  <w:style w:type="paragraph" w:styleId="a6">
    <w:name w:val="Normal Indent"/>
    <w:basedOn w:val="a0"/>
    <w:rsid w:val="00B72CF1"/>
    <w:pPr>
      <w:ind w:leftChars="200" w:left="480"/>
    </w:pPr>
  </w:style>
  <w:style w:type="paragraph" w:styleId="a7">
    <w:name w:val="Date"/>
    <w:basedOn w:val="a0"/>
    <w:next w:val="a0"/>
    <w:rsid w:val="00522A1D"/>
    <w:pPr>
      <w:adjustRightInd w:val="0"/>
      <w:snapToGrid w:val="0"/>
      <w:textAlignment w:val="baseline"/>
    </w:pPr>
    <w:rPr>
      <w:rFonts w:ascii="標楷體" w:eastAsia="標楷體" w:hAnsi="Times New Roman"/>
      <w:kern w:val="0"/>
      <w:sz w:val="24"/>
      <w:szCs w:val="20"/>
    </w:rPr>
  </w:style>
  <w:style w:type="table" w:styleId="a8">
    <w:name w:val="Table Grid"/>
    <w:basedOn w:val="a2"/>
    <w:rsid w:val="00AC4A24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0"/>
    <w:link w:val="aa"/>
    <w:rsid w:val="000603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1"/>
    <w:link w:val="a9"/>
    <w:rsid w:val="000603BD"/>
    <w:rPr>
      <w:rFonts w:ascii="Courier New" w:hAnsi="Courier New"/>
      <w:kern w:val="2"/>
    </w:rPr>
  </w:style>
  <w:style w:type="paragraph" w:styleId="ab">
    <w:name w:val="footer"/>
    <w:basedOn w:val="a0"/>
    <w:link w:val="ac"/>
    <w:rsid w:val="000603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1"/>
    <w:link w:val="ab"/>
    <w:rsid w:val="000603BD"/>
    <w:rPr>
      <w:rFonts w:ascii="Courier New" w:hAnsi="Courier New"/>
      <w:kern w:val="2"/>
    </w:rPr>
  </w:style>
  <w:style w:type="character" w:styleId="ad">
    <w:name w:val="page number"/>
    <w:basedOn w:val="a1"/>
    <w:rsid w:val="00491EE1"/>
  </w:style>
  <w:style w:type="paragraph" w:styleId="ae">
    <w:name w:val="Balloon Text"/>
    <w:basedOn w:val="a0"/>
    <w:link w:val="af"/>
    <w:rsid w:val="00F001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1"/>
    <w:link w:val="ae"/>
    <w:rsid w:val="00F001E6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0">
    <w:name w:val="List Paragraph"/>
    <w:basedOn w:val="a0"/>
    <w:uiPriority w:val="34"/>
    <w:qFormat/>
    <w:rsid w:val="00231CA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7ECEEE-EE5C-44B7-8898-33071606D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215</Words>
  <Characters>1229</Characters>
  <Application>Microsoft Office Word</Application>
  <DocSecurity>0</DocSecurity>
  <Lines>10</Lines>
  <Paragraphs>2</Paragraphs>
  <ScaleCrop>false</ScaleCrop>
  <Company>jakarta99</Company>
  <LinksUpToDate>false</LinksUpToDate>
  <CharactersWithSpaces>1442</CharactersWithSpaces>
  <SharedDoc>false</SharedDoc>
  <HLinks>
    <vt:vector size="258" baseType="variant">
      <vt:variant>
        <vt:i4>3801155</vt:i4>
      </vt:variant>
      <vt:variant>
        <vt:i4>255</vt:i4>
      </vt:variant>
      <vt:variant>
        <vt:i4>0</vt:i4>
      </vt:variant>
      <vt:variant>
        <vt:i4>5</vt:i4>
      </vt:variant>
      <vt:variant>
        <vt:lpwstr>mailto:antony.chen@wwunion.com</vt:lpwstr>
      </vt:variant>
      <vt:variant>
        <vt:lpwstr/>
      </vt:variant>
      <vt:variant>
        <vt:i4>1310775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_Toc262546361</vt:lpwstr>
      </vt:variant>
      <vt:variant>
        <vt:i4>1310775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_Toc262546360</vt:lpwstr>
      </vt:variant>
      <vt:variant>
        <vt:i4>1507383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_Toc262546359</vt:lpwstr>
      </vt:variant>
      <vt:variant>
        <vt:i4>1507383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_Toc262546358</vt:lpwstr>
      </vt:variant>
      <vt:variant>
        <vt:i4>1507383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_Toc262546357</vt:lpwstr>
      </vt:variant>
      <vt:variant>
        <vt:i4>1507383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_Toc262546356</vt:lpwstr>
      </vt:variant>
      <vt:variant>
        <vt:i4>1507383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_Toc262546355</vt:lpwstr>
      </vt:variant>
      <vt:variant>
        <vt:i4>1507383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_Toc262546354</vt:lpwstr>
      </vt:variant>
      <vt:variant>
        <vt:i4>1507383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_Toc262546353</vt:lpwstr>
      </vt:variant>
      <vt:variant>
        <vt:i4>1507383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_Toc262546352</vt:lpwstr>
      </vt:variant>
      <vt:variant>
        <vt:i4>1507383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_Toc262546351</vt:lpwstr>
      </vt:variant>
      <vt:variant>
        <vt:i4>1507383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_Toc262546350</vt:lpwstr>
      </vt:variant>
      <vt:variant>
        <vt:i4>1441847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_Toc262546349</vt:lpwstr>
      </vt:variant>
      <vt:variant>
        <vt:i4>1441847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_Toc262546348</vt:lpwstr>
      </vt:variant>
      <vt:variant>
        <vt:i4>1441847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_Toc262546347</vt:lpwstr>
      </vt:variant>
      <vt:variant>
        <vt:i4>1441847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_Toc262546346</vt:lpwstr>
      </vt:variant>
      <vt:variant>
        <vt:i4>1441847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_Toc262546345</vt:lpwstr>
      </vt:variant>
      <vt:variant>
        <vt:i4>1441847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_Toc262546344</vt:lpwstr>
      </vt:variant>
      <vt:variant>
        <vt:i4>1441847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_Toc262546343</vt:lpwstr>
      </vt:variant>
      <vt:variant>
        <vt:i4>1441847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_Toc262546342</vt:lpwstr>
      </vt:variant>
      <vt:variant>
        <vt:i4>1441847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_Toc262546341</vt:lpwstr>
      </vt:variant>
      <vt:variant>
        <vt:i4>1441847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_Toc262546340</vt:lpwstr>
      </vt:variant>
      <vt:variant>
        <vt:i4>1114167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_Toc262546339</vt:lpwstr>
      </vt:variant>
      <vt:variant>
        <vt:i4>1114167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_Toc262546338</vt:lpwstr>
      </vt:variant>
      <vt:variant>
        <vt:i4>1114167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_Toc262546337</vt:lpwstr>
      </vt:variant>
      <vt:variant>
        <vt:i4>1114167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_Toc262546336</vt:lpwstr>
      </vt:variant>
      <vt:variant>
        <vt:i4>1114167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_Toc262546335</vt:lpwstr>
      </vt:variant>
      <vt:variant>
        <vt:i4>1114167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_Toc262546334</vt:lpwstr>
      </vt:variant>
      <vt:variant>
        <vt:i4>1114167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_Toc262546333</vt:lpwstr>
      </vt:variant>
      <vt:variant>
        <vt:i4>1114167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_Toc262546332</vt:lpwstr>
      </vt:variant>
      <vt:variant>
        <vt:i4>1114167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_Toc262546331</vt:lpwstr>
      </vt:variant>
      <vt:variant>
        <vt:i4>1114167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_Toc262546330</vt:lpwstr>
      </vt:variant>
      <vt:variant>
        <vt:i4>1048631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_Toc262546329</vt:lpwstr>
      </vt:variant>
      <vt:variant>
        <vt:i4>1048631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_Toc262546328</vt:lpwstr>
      </vt:variant>
      <vt:variant>
        <vt:i4>1048631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_Toc262546327</vt:lpwstr>
      </vt:variant>
      <vt:variant>
        <vt:i4>1048631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_Toc262546326</vt:lpwstr>
      </vt:variant>
      <vt:variant>
        <vt:i4>1048631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_Toc262546325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_Toc262546324</vt:lpwstr>
      </vt:variant>
      <vt:variant>
        <vt:i4>1048631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_Toc262546323</vt:lpwstr>
      </vt:variant>
      <vt:variant>
        <vt:i4>1048631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_Toc262546322</vt:lpwstr>
      </vt:variant>
      <vt:variant>
        <vt:i4>1048631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_Toc262546321</vt:lpwstr>
      </vt:variant>
      <vt:variant>
        <vt:i4>1048631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_Toc262546320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富邦產物保險</dc:title>
  <dc:creator>jini</dc:creator>
  <cp:lastModifiedBy>David Hsu</cp:lastModifiedBy>
  <cp:revision>10</cp:revision>
  <cp:lastPrinted>2010-07-30T08:10:00Z</cp:lastPrinted>
  <dcterms:created xsi:type="dcterms:W3CDTF">2014-04-01T06:37:00Z</dcterms:created>
  <dcterms:modified xsi:type="dcterms:W3CDTF">2014-05-08T07:52:00Z</dcterms:modified>
</cp:coreProperties>
</file>