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7BB28D">
      <w:pPr>
        <w:jc w:val="right"/>
        <w:rPr>
          <w:b/>
          <w:bCs/>
          <w:sz w:val="28"/>
          <w:szCs w:val="32"/>
        </w:rPr>
      </w:pPr>
      <w:r>
        <w:rPr>
          <w:sz w:val="20"/>
          <w:szCs w:val="21"/>
        </w:rPr>
        <w:drawing>
          <wp:anchor distT="0" distB="0" distL="114300" distR="114300" simplePos="0" relativeHeight="251659264" behindDoc="0" locked="0" layoutInCell="1" allowOverlap="1">
            <wp:simplePos x="0" y="0"/>
            <wp:positionH relativeFrom="column">
              <wp:posOffset>410845</wp:posOffset>
            </wp:positionH>
            <wp:positionV relativeFrom="paragraph">
              <wp:posOffset>266700</wp:posOffset>
            </wp:positionV>
            <wp:extent cx="1857375" cy="800100"/>
            <wp:effectExtent l="0" t="0" r="0" b="0"/>
            <wp:wrapNone/>
            <wp:docPr id="204611012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10127" name="图片 1" descr="文本&#10;&#10;AI 生成的内容可能不正确。"/>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857359" cy="800100"/>
                    </a:xfrm>
                    <a:prstGeom prst="rect">
                      <a:avLst/>
                    </a:prstGeom>
                    <a:noFill/>
                    <a:ln>
                      <a:noFill/>
                    </a:ln>
                  </pic:spPr>
                </pic:pic>
              </a:graphicData>
            </a:graphic>
          </wp:anchor>
        </w:drawing>
      </w:r>
      <w:r>
        <w:rPr>
          <w:b/>
          <w:bCs/>
          <w:sz w:val="28"/>
          <w:szCs w:val="32"/>
        </w:rPr>
        <w:t>LuxuryEvermore.com</w:t>
      </w:r>
    </w:p>
    <w:p w14:paraId="1E05E720">
      <w:pPr>
        <w:jc w:val="right"/>
      </w:pPr>
      <w:r>
        <w:t>Luxury Evermore Pte Ltd</w:t>
      </w:r>
    </w:p>
    <w:p w14:paraId="538FCD17">
      <w:pPr>
        <w:wordWrap w:val="0"/>
        <w:jc w:val="right"/>
        <w:rPr>
          <w:rFonts w:hint="default"/>
          <w:lang w:val="en-US"/>
        </w:rPr>
      </w:pPr>
      <w:r>
        <w:rPr>
          <w:rFonts w:hint="default"/>
          <w:lang w:val="en-US"/>
        </w:rPr>
        <w:t>03-28</w:t>
      </w:r>
      <w:r>
        <w:t xml:space="preserve">, </w:t>
      </w:r>
      <w:r>
        <w:rPr>
          <w:rFonts w:hint="default"/>
          <w:lang w:val="en-US"/>
        </w:rPr>
        <w:t>International Plaza</w:t>
      </w:r>
    </w:p>
    <w:p w14:paraId="17449F85">
      <w:pPr>
        <w:jc w:val="right"/>
        <w:rPr>
          <w:rFonts w:hint="default"/>
          <w:lang w:val="en-US"/>
        </w:rPr>
      </w:pPr>
      <w:r>
        <w:t xml:space="preserve">Singapore </w:t>
      </w:r>
      <w:r>
        <w:rPr>
          <w:rFonts w:hint="default"/>
          <w:lang w:val="en-US"/>
        </w:rPr>
        <w:t>079903</w:t>
      </w:r>
      <w:bookmarkStart w:id="0" w:name="_GoBack"/>
      <w:bookmarkEnd w:id="0"/>
    </w:p>
    <w:p w14:paraId="0499EF91">
      <w:pPr>
        <w:jc w:val="right"/>
      </w:pPr>
      <w:r>
        <w:t>Contact: +65 84023748</w:t>
      </w:r>
    </w:p>
    <w:p w14:paraId="125EA9E7">
      <w:pPr>
        <w:jc w:val="right"/>
      </w:pPr>
      <w:r>
        <w:t xml:space="preserve">Email: </w:t>
      </w:r>
      <w:r>
        <w:fldChar w:fldCharType="begin"/>
      </w:r>
      <w:r>
        <w:instrText xml:space="preserve"> HYPERLINK "mailto:contact@luxuryevermore.com" </w:instrText>
      </w:r>
      <w:r>
        <w:fldChar w:fldCharType="separate"/>
      </w:r>
      <w:r>
        <w:rPr>
          <w:rStyle w:val="18"/>
        </w:rPr>
        <w:t>contact@luxuryevermore.com</w:t>
      </w:r>
      <w:r>
        <w:rPr>
          <w:rStyle w:val="18"/>
        </w:rPr>
        <w:fldChar w:fldCharType="end"/>
      </w:r>
    </w:p>
    <w:p w14:paraId="418A27E6">
      <w:r>
        <w:t xml:space="preserve">Bill To: </w:t>
      </w:r>
    </w:p>
    <w:p w14:paraId="10F37A76">
      <w:r>
        <w:rPr>
          <w:rFonts w:hint="eastAsia"/>
        </w:rPr>
        <w:t>{{</w:t>
      </w:r>
      <w:r>
        <w:t>Buyer</w:t>
      </w:r>
      <w:r>
        <w:rPr>
          <w:rFonts w:hint="eastAsia"/>
        </w:rPr>
        <w:t>}}</w:t>
      </w:r>
    </w:p>
    <w:p w14:paraId="30DF61CA">
      <w:pPr>
        <w:jc w:val="center"/>
        <w:rPr>
          <w:b/>
          <w:bCs/>
          <w:sz w:val="28"/>
          <w:szCs w:val="32"/>
        </w:rPr>
      </w:pPr>
      <w:r>
        <w:rPr>
          <w:b/>
          <w:bCs/>
          <w:sz w:val="28"/>
          <w:szCs w:val="32"/>
        </w:rPr>
        <w:t>Sales Receipt</w:t>
      </w:r>
    </w:p>
    <w:p w14:paraId="06D8C539">
      <w:pPr>
        <w:spacing w:line="360" w:lineRule="auto"/>
        <w:rPr>
          <w:b/>
          <w:bCs/>
        </w:rPr>
      </w:pPr>
      <w:r>
        <w:rPr>
          <w:b/>
          <w:bCs/>
        </w:rPr>
        <w:t>Transaction Information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13C5C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E8E8E8" w:themeFill="background2"/>
          </w:tcPr>
          <w:p w14:paraId="0FF0959A">
            <w:pPr>
              <w:spacing w:line="360" w:lineRule="auto"/>
              <w:jc w:val="center"/>
              <w:rPr>
                <w:b/>
                <w:bCs/>
              </w:rPr>
            </w:pPr>
            <w:r>
              <w:rPr>
                <w:b/>
                <w:bCs/>
              </w:rPr>
              <w:t>Receipt #</w:t>
            </w:r>
          </w:p>
        </w:tc>
        <w:tc>
          <w:tcPr>
            <w:tcW w:w="4148" w:type="dxa"/>
            <w:shd w:val="clear" w:color="auto" w:fill="E8E8E8" w:themeFill="background2"/>
          </w:tcPr>
          <w:p w14:paraId="1BA7E9EC">
            <w:pPr>
              <w:spacing w:line="360" w:lineRule="auto"/>
              <w:jc w:val="center"/>
            </w:pPr>
            <w:r>
              <w:t>{{Receipt_no}}</w:t>
            </w:r>
          </w:p>
        </w:tc>
      </w:tr>
      <w:tr w14:paraId="2AFD5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5560B7C">
            <w:pPr>
              <w:spacing w:line="360" w:lineRule="auto"/>
              <w:jc w:val="center"/>
              <w:rPr>
                <w:b/>
                <w:bCs/>
              </w:rPr>
            </w:pPr>
            <w:r>
              <w:rPr>
                <w:b/>
                <w:bCs/>
              </w:rPr>
              <w:t>Date</w:t>
            </w:r>
          </w:p>
        </w:tc>
        <w:tc>
          <w:tcPr>
            <w:tcW w:w="4148" w:type="dxa"/>
          </w:tcPr>
          <w:p w14:paraId="710369C3">
            <w:pPr>
              <w:spacing w:line="360" w:lineRule="auto"/>
              <w:jc w:val="center"/>
            </w:pPr>
            <w:r>
              <w:t>{{Date}}</w:t>
            </w:r>
          </w:p>
        </w:tc>
      </w:tr>
      <w:tr w14:paraId="3CEF7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3E2AB31">
            <w:pPr>
              <w:spacing w:line="360" w:lineRule="auto"/>
              <w:jc w:val="center"/>
              <w:rPr>
                <w:b/>
                <w:bCs/>
              </w:rPr>
            </w:pPr>
            <w:r>
              <w:rPr>
                <w:b/>
                <w:bCs/>
              </w:rPr>
              <w:t>Payment Method</w:t>
            </w:r>
          </w:p>
        </w:tc>
        <w:tc>
          <w:tcPr>
            <w:tcW w:w="4148" w:type="dxa"/>
          </w:tcPr>
          <w:p w14:paraId="39CE5DC1">
            <w:pPr>
              <w:spacing w:line="360" w:lineRule="auto"/>
              <w:jc w:val="center"/>
            </w:pPr>
            <w:r>
              <w:t>{{Payment_method}} ({{Payment_status}}</w:t>
            </w:r>
            <w:r>
              <w:rPr>
                <w:rFonts w:hint="eastAsia"/>
              </w:rPr>
              <w:t>)</w:t>
            </w:r>
          </w:p>
        </w:tc>
      </w:tr>
    </w:tbl>
    <w:p w14:paraId="6C8ED642">
      <w:pPr>
        <w:spacing w:line="360" w:lineRule="auto"/>
        <w:rPr>
          <w:b/>
          <w:bCs/>
        </w:rPr>
      </w:pPr>
      <w:r>
        <w:rPr>
          <w:b/>
          <w:bCs/>
        </w:rPr>
        <w:t>Items Purchased</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35"/>
        <w:gridCol w:w="2074"/>
        <w:gridCol w:w="2074"/>
      </w:tblGrid>
      <w:tr w14:paraId="75D1F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E8E8E8" w:themeFill="background2"/>
          </w:tcPr>
          <w:p w14:paraId="7FB2F5A0">
            <w:pPr>
              <w:spacing w:line="360" w:lineRule="auto"/>
              <w:jc w:val="center"/>
              <w:rPr>
                <w:b/>
                <w:bCs/>
              </w:rPr>
            </w:pPr>
            <w:r>
              <w:rPr>
                <w:b/>
                <w:bCs/>
              </w:rPr>
              <w:t>Image</w:t>
            </w:r>
          </w:p>
        </w:tc>
        <w:tc>
          <w:tcPr>
            <w:tcW w:w="2735" w:type="dxa"/>
            <w:shd w:val="clear" w:color="auto" w:fill="E8E8E8" w:themeFill="background2"/>
          </w:tcPr>
          <w:p w14:paraId="0F85F3C3">
            <w:pPr>
              <w:spacing w:line="360" w:lineRule="auto"/>
              <w:jc w:val="center"/>
              <w:rPr>
                <w:b/>
                <w:bCs/>
              </w:rPr>
            </w:pPr>
            <w:r>
              <w:rPr>
                <w:b/>
                <w:bCs/>
              </w:rPr>
              <w:t>Item Name</w:t>
            </w:r>
          </w:p>
        </w:tc>
        <w:tc>
          <w:tcPr>
            <w:tcW w:w="2074" w:type="dxa"/>
            <w:shd w:val="clear" w:color="auto" w:fill="E8E8E8" w:themeFill="background2"/>
          </w:tcPr>
          <w:p w14:paraId="20E54467">
            <w:pPr>
              <w:spacing w:line="360" w:lineRule="auto"/>
              <w:jc w:val="center"/>
              <w:rPr>
                <w:b/>
                <w:bCs/>
              </w:rPr>
            </w:pPr>
            <w:r>
              <w:rPr>
                <w:b/>
                <w:bCs/>
              </w:rPr>
              <w:t>Inclusions</w:t>
            </w:r>
          </w:p>
        </w:tc>
        <w:tc>
          <w:tcPr>
            <w:tcW w:w="2074" w:type="dxa"/>
            <w:shd w:val="clear" w:color="auto" w:fill="E8E8E8" w:themeFill="background2"/>
          </w:tcPr>
          <w:p w14:paraId="167DDE9D">
            <w:pPr>
              <w:spacing w:line="360" w:lineRule="auto"/>
              <w:jc w:val="center"/>
              <w:rPr>
                <w:b/>
                <w:bCs/>
              </w:rPr>
            </w:pPr>
            <w:r>
              <w:rPr>
                <w:b/>
                <w:bCs/>
              </w:rPr>
              <w:t>Amount</w:t>
            </w:r>
          </w:p>
        </w:tc>
      </w:tr>
      <w:tr w14:paraId="56446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537F42D1">
            <w:pPr>
              <w:spacing w:line="360" w:lineRule="auto"/>
              <w:jc w:val="center"/>
            </w:pPr>
            <w:r>
              <w:t>{{Image}}</w:t>
            </w:r>
          </w:p>
        </w:tc>
        <w:tc>
          <w:tcPr>
            <w:tcW w:w="2735" w:type="dxa"/>
          </w:tcPr>
          <w:p w14:paraId="54332C0F">
            <w:pPr>
              <w:spacing w:line="360" w:lineRule="auto"/>
              <w:jc w:val="center"/>
            </w:pPr>
            <w:r>
              <w:t>{{Item_name}}</w:t>
            </w:r>
          </w:p>
        </w:tc>
        <w:tc>
          <w:tcPr>
            <w:tcW w:w="2074" w:type="dxa"/>
          </w:tcPr>
          <w:p w14:paraId="4A2E1703">
            <w:pPr>
              <w:spacing w:line="360" w:lineRule="auto"/>
              <w:jc w:val="center"/>
            </w:pPr>
            <w:r>
              <w:t>{{Inclusions}}</w:t>
            </w:r>
          </w:p>
        </w:tc>
        <w:tc>
          <w:tcPr>
            <w:tcW w:w="2074" w:type="dxa"/>
          </w:tcPr>
          <w:p w14:paraId="6535A694">
            <w:pPr>
              <w:spacing w:line="360" w:lineRule="auto"/>
              <w:jc w:val="center"/>
            </w:pPr>
            <w:r>
              <w:t>{{Amount}} {{Currency}}</w:t>
            </w:r>
          </w:p>
        </w:tc>
      </w:tr>
    </w:tbl>
    <w:p w14:paraId="5466C8CC">
      <w:pPr>
        <w:jc w:val="right"/>
        <w:rPr>
          <w:b/>
          <w:bCs/>
        </w:rPr>
      </w:pPr>
      <w:r>
        <w:rPr>
          <w:b/>
          <w:bCs/>
        </w:rPr>
        <w:t>Total Amount Paid: ${{Total_amount}} {{Currency}}</w:t>
      </w:r>
    </w:p>
    <w:p w14:paraId="6393E749"/>
    <w:p w14:paraId="58F8698E">
      <w:pPr>
        <w:rPr>
          <w:b/>
          <w:bCs/>
          <w:sz w:val="24"/>
          <w:szCs w:val="28"/>
        </w:rPr>
      </w:pPr>
      <w:r>
        <w:rPr>
          <w:b/>
          <w:bCs/>
          <w:sz w:val="24"/>
          <w:szCs w:val="28"/>
        </w:rPr>
        <w:t>Terms of Sale</w:t>
      </w:r>
    </w:p>
    <w:p w14:paraId="5971D402">
      <w:r>
        <w:t>All sales are final due to the secondhand nature of the items. Items sold are strictly non-refundable and non-exchangeable.</w:t>
      </w:r>
      <w:r>
        <w:rPr>
          <w:rFonts w:hint="eastAsia"/>
        </w:rPr>
        <w:t xml:space="preserve"> </w:t>
      </w:r>
      <w:r>
        <w:t>By completing the purchase, the buyer confirms acceptance of the item’s condition, authenticity status, and description at the time of sale. Refunds will only be considered if the item is conclusively proven to be non-authentic by the brand itself or a mutually agreed, recognized third-party authentication service with a proven track record.</w:t>
      </w:r>
    </w:p>
    <w:p w14:paraId="55FD257B"/>
    <w:p w14:paraId="216BDBBE">
      <w:pPr>
        <w:rPr>
          <w:b/>
          <w:bCs/>
          <w:sz w:val="22"/>
          <w:szCs w:val="24"/>
        </w:rPr>
      </w:pPr>
      <w:r>
        <w:rPr>
          <w:b/>
          <w:bCs/>
          <w:sz w:val="22"/>
          <w:szCs w:val="24"/>
        </w:rPr>
        <w:t>Additional Notes</w:t>
      </w:r>
    </w:p>
    <w:p w14:paraId="41D9C0E5">
      <w:r>
        <w:t>{{Additional_notes}}</w:t>
      </w:r>
    </w:p>
    <w:p w14:paraId="375DB815"/>
    <w:p w14:paraId="72067CFC">
      <w:pPr>
        <w:rPr>
          <w:b/>
          <w:bCs/>
        </w:rPr>
      </w:pPr>
      <w:r>
        <w:rPr>
          <w:b/>
          <w:bCs/>
        </w:rPr>
        <w:t>Authorized Signature</w:t>
      </w:r>
    </w:p>
    <w:p w14:paraId="13D97BEB">
      <w:pPr>
        <w:jc w:val="left"/>
        <w:rPr>
          <w:b/>
          <w:bCs/>
        </w:rPr>
      </w:pPr>
    </w:p>
    <w:p w14:paraId="0174DBEF">
      <w:pPr>
        <w:jc w:val="left"/>
        <w:rPr>
          <w:b/>
          <w:bCs/>
        </w:rPr>
      </w:pPr>
    </w:p>
    <w:p w14:paraId="071FD44E">
      <w:pPr>
        <w:jc w:val="center"/>
        <w:rPr>
          <w:b/>
          <w:bCs/>
        </w:rPr>
      </w:pPr>
      <w:r>
        <w:rPr>
          <w:b/>
          <w:bCs/>
        </w:rPr>
        <w:t>Thank you for shopping at Luxury Evermore!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002"/>
    <w:rsid w:val="00001078"/>
    <w:rsid w:val="000070F2"/>
    <w:rsid w:val="000B57BB"/>
    <w:rsid w:val="000C4508"/>
    <w:rsid w:val="000D18AC"/>
    <w:rsid w:val="000F2C72"/>
    <w:rsid w:val="00146522"/>
    <w:rsid w:val="0018334B"/>
    <w:rsid w:val="001C2B66"/>
    <w:rsid w:val="001C7208"/>
    <w:rsid w:val="002017A6"/>
    <w:rsid w:val="00232507"/>
    <w:rsid w:val="00362A1A"/>
    <w:rsid w:val="00380A56"/>
    <w:rsid w:val="003B094A"/>
    <w:rsid w:val="00400BC0"/>
    <w:rsid w:val="00411C82"/>
    <w:rsid w:val="004573F5"/>
    <w:rsid w:val="00465993"/>
    <w:rsid w:val="004C5C3C"/>
    <w:rsid w:val="004E0236"/>
    <w:rsid w:val="004E419E"/>
    <w:rsid w:val="0050710E"/>
    <w:rsid w:val="00521DEB"/>
    <w:rsid w:val="0053397F"/>
    <w:rsid w:val="005366D2"/>
    <w:rsid w:val="00553055"/>
    <w:rsid w:val="005616E7"/>
    <w:rsid w:val="00573D0D"/>
    <w:rsid w:val="005A364D"/>
    <w:rsid w:val="005B530A"/>
    <w:rsid w:val="0060098E"/>
    <w:rsid w:val="00603A56"/>
    <w:rsid w:val="0071107F"/>
    <w:rsid w:val="0074136A"/>
    <w:rsid w:val="00797929"/>
    <w:rsid w:val="007C5938"/>
    <w:rsid w:val="00810922"/>
    <w:rsid w:val="00821DDA"/>
    <w:rsid w:val="0084591B"/>
    <w:rsid w:val="008A6FFC"/>
    <w:rsid w:val="008C2C26"/>
    <w:rsid w:val="008C2D15"/>
    <w:rsid w:val="008E436B"/>
    <w:rsid w:val="0093685F"/>
    <w:rsid w:val="00991A1C"/>
    <w:rsid w:val="009E4D51"/>
    <w:rsid w:val="009E5CB4"/>
    <w:rsid w:val="00A20A65"/>
    <w:rsid w:val="00A47C07"/>
    <w:rsid w:val="00A97D69"/>
    <w:rsid w:val="00AA7002"/>
    <w:rsid w:val="00AB3986"/>
    <w:rsid w:val="00AC1AD5"/>
    <w:rsid w:val="00AD676D"/>
    <w:rsid w:val="00B26196"/>
    <w:rsid w:val="00B574E1"/>
    <w:rsid w:val="00BA705E"/>
    <w:rsid w:val="00BC5AE8"/>
    <w:rsid w:val="00C20B28"/>
    <w:rsid w:val="00C2141A"/>
    <w:rsid w:val="00C25BF5"/>
    <w:rsid w:val="00C519C6"/>
    <w:rsid w:val="00C61399"/>
    <w:rsid w:val="00C67FEF"/>
    <w:rsid w:val="00C84C79"/>
    <w:rsid w:val="00C9738F"/>
    <w:rsid w:val="00CC718C"/>
    <w:rsid w:val="00CD1693"/>
    <w:rsid w:val="00CE20DE"/>
    <w:rsid w:val="00D10DA9"/>
    <w:rsid w:val="00D5311D"/>
    <w:rsid w:val="00D82214"/>
    <w:rsid w:val="00DB0071"/>
    <w:rsid w:val="00E23B72"/>
    <w:rsid w:val="00E30628"/>
    <w:rsid w:val="00E44DB2"/>
    <w:rsid w:val="00E779A3"/>
    <w:rsid w:val="00E95B5D"/>
    <w:rsid w:val="00EF1AFD"/>
    <w:rsid w:val="00F42B97"/>
    <w:rsid w:val="00F6482C"/>
    <w:rsid w:val="00FB0DAF"/>
    <w:rsid w:val="00FD760D"/>
    <w:rsid w:val="00FF2792"/>
    <w:rsid w:val="4D6B75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4"/>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5"/>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9"/>
    <w:unhideWhenUsed/>
    <w:uiPriority w:val="99"/>
    <w:pPr>
      <w:tabs>
        <w:tab w:val="center" w:pos="4153"/>
        <w:tab w:val="right" w:pos="8306"/>
      </w:tabs>
      <w:snapToGrid w:val="0"/>
      <w:jc w:val="left"/>
    </w:pPr>
    <w:rPr>
      <w:sz w:val="18"/>
      <w:szCs w:val="18"/>
    </w:rPr>
  </w:style>
  <w:style w:type="paragraph" w:styleId="12">
    <w:name w:val="header"/>
    <w:basedOn w:val="1"/>
    <w:link w:val="38"/>
    <w:unhideWhenUsed/>
    <w:uiPriority w:val="99"/>
    <w:pPr>
      <w:tabs>
        <w:tab w:val="center" w:pos="4153"/>
        <w:tab w:val="right" w:pos="8306"/>
      </w:tabs>
      <w:snapToGrid w:val="0"/>
      <w:jc w:val="center"/>
    </w:pPr>
    <w:rPr>
      <w:sz w:val="18"/>
      <w:szCs w:val="18"/>
    </w:rPr>
  </w:style>
  <w:style w:type="paragraph" w:styleId="13">
    <w:name w:val="Subtitle"/>
    <w:basedOn w:val="1"/>
    <w:next w:val="1"/>
    <w:link w:val="29"/>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8"/>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6">
    <w:name w:val="Table Grid"/>
    <w:basedOn w:val="1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unhideWhenUsed/>
    <w:uiPriority w:val="99"/>
    <w:rPr>
      <w:color w:val="467886" w:themeColor="hyperlink"/>
      <w:u w:val="single"/>
      <w14:textFill>
        <w14:solidFill>
          <w14:schemeClr w14:val="hlink"/>
        </w14:solidFill>
      </w14:textFill>
    </w:rPr>
  </w:style>
  <w:style w:type="character" w:customStyle="1" w:styleId="19">
    <w:name w:val="标题 1 字符"/>
    <w:basedOn w:val="17"/>
    <w:link w:val="2"/>
    <w:uiPriority w:val="9"/>
    <w:rPr>
      <w:rFonts w:asciiTheme="majorHAnsi" w:hAnsiTheme="majorHAnsi" w:eastAsiaTheme="majorEastAsia" w:cstheme="majorBidi"/>
      <w:color w:val="104862" w:themeColor="accent1" w:themeShade="BF"/>
      <w:sz w:val="48"/>
      <w:szCs w:val="48"/>
    </w:rPr>
  </w:style>
  <w:style w:type="character" w:customStyle="1" w:styleId="20">
    <w:name w:val="标题 2 字符"/>
    <w:basedOn w:val="17"/>
    <w:link w:val="3"/>
    <w:semiHidden/>
    <w:uiPriority w:val="9"/>
    <w:rPr>
      <w:rFonts w:asciiTheme="majorHAnsi" w:hAnsiTheme="majorHAnsi" w:eastAsiaTheme="majorEastAsia" w:cstheme="majorBidi"/>
      <w:color w:val="104862" w:themeColor="accent1" w:themeShade="BF"/>
      <w:sz w:val="40"/>
      <w:szCs w:val="40"/>
    </w:rPr>
  </w:style>
  <w:style w:type="character" w:customStyle="1" w:styleId="21">
    <w:name w:val="标题 3 字符"/>
    <w:basedOn w:val="17"/>
    <w:link w:val="4"/>
    <w:semiHidden/>
    <w:uiPriority w:val="9"/>
    <w:rPr>
      <w:rFonts w:asciiTheme="majorHAnsi" w:hAnsiTheme="majorHAnsi" w:eastAsiaTheme="majorEastAsia" w:cstheme="majorBidi"/>
      <w:color w:val="104862" w:themeColor="accent1" w:themeShade="BF"/>
      <w:sz w:val="32"/>
      <w:szCs w:val="32"/>
    </w:rPr>
  </w:style>
  <w:style w:type="character" w:customStyle="1" w:styleId="22">
    <w:name w:val="标题 4 字符"/>
    <w:basedOn w:val="17"/>
    <w:link w:val="5"/>
    <w:semiHidden/>
    <w:uiPriority w:val="9"/>
    <w:rPr>
      <w:rFonts w:cstheme="majorBidi"/>
      <w:color w:val="104862" w:themeColor="accent1" w:themeShade="BF"/>
      <w:sz w:val="28"/>
      <w:szCs w:val="28"/>
    </w:rPr>
  </w:style>
  <w:style w:type="character" w:customStyle="1" w:styleId="23">
    <w:name w:val="标题 5 字符"/>
    <w:basedOn w:val="17"/>
    <w:link w:val="6"/>
    <w:semiHidden/>
    <w:uiPriority w:val="9"/>
    <w:rPr>
      <w:rFonts w:cstheme="majorBidi"/>
      <w:color w:val="104862" w:themeColor="accent1" w:themeShade="BF"/>
      <w:sz w:val="24"/>
      <w:szCs w:val="24"/>
    </w:rPr>
  </w:style>
  <w:style w:type="character" w:customStyle="1" w:styleId="24">
    <w:name w:val="标题 6 字符"/>
    <w:basedOn w:val="17"/>
    <w:link w:val="7"/>
    <w:semiHidden/>
    <w:uiPriority w:val="9"/>
    <w:rPr>
      <w:rFonts w:cstheme="majorBidi"/>
      <w:b/>
      <w:bCs/>
      <w:color w:val="104862" w:themeColor="accent1" w:themeShade="BF"/>
    </w:rPr>
  </w:style>
  <w:style w:type="character" w:customStyle="1" w:styleId="25">
    <w:name w:val="标题 7 字符"/>
    <w:basedOn w:val="17"/>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7"/>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7"/>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7"/>
    <w:link w:val="14"/>
    <w:uiPriority w:val="10"/>
    <w:rPr>
      <w:rFonts w:asciiTheme="majorHAnsi" w:hAnsiTheme="majorHAnsi" w:eastAsiaTheme="majorEastAsia" w:cstheme="majorBidi"/>
      <w:spacing w:val="-10"/>
      <w:kern w:val="28"/>
      <w:sz w:val="56"/>
      <w:szCs w:val="56"/>
    </w:rPr>
  </w:style>
  <w:style w:type="character" w:customStyle="1" w:styleId="29">
    <w:name w:val="副标题 字符"/>
    <w:basedOn w:val="17"/>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7"/>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7"/>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7"/>
    <w:link w:val="34"/>
    <w:uiPriority w:val="30"/>
    <w:rPr>
      <w:i/>
      <w:iCs/>
      <w:color w:val="104862" w:themeColor="accent1" w:themeShade="BF"/>
    </w:rPr>
  </w:style>
  <w:style w:type="character" w:customStyle="1" w:styleId="36">
    <w:name w:val="Intense Reference"/>
    <w:basedOn w:val="17"/>
    <w:qFormat/>
    <w:uiPriority w:val="32"/>
    <w:rPr>
      <w:b/>
      <w:bCs/>
      <w:smallCaps/>
      <w:color w:val="104862" w:themeColor="accent1" w:themeShade="BF"/>
      <w:spacing w:val="5"/>
    </w:rPr>
  </w:style>
  <w:style w:type="character" w:customStyle="1" w:styleId="37">
    <w:name w:val="Unresolved Mention"/>
    <w:basedOn w:val="17"/>
    <w:semiHidden/>
    <w:unhideWhenUsed/>
    <w:uiPriority w:val="99"/>
    <w:rPr>
      <w:color w:val="605E5C"/>
      <w:shd w:val="clear" w:color="auto" w:fill="E1DFDD"/>
    </w:rPr>
  </w:style>
  <w:style w:type="character" w:customStyle="1" w:styleId="38">
    <w:name w:val="页眉 字符"/>
    <w:basedOn w:val="17"/>
    <w:link w:val="12"/>
    <w:uiPriority w:val="99"/>
    <w:rPr>
      <w:sz w:val="18"/>
      <w:szCs w:val="18"/>
    </w:rPr>
  </w:style>
  <w:style w:type="character" w:customStyle="1" w:styleId="39">
    <w:name w:val="页脚 字符"/>
    <w:basedOn w:val="17"/>
    <w:link w:val="11"/>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135</Words>
  <Characters>900</Characters>
  <Lines>7</Lines>
  <Paragraphs>2</Paragraphs>
  <TotalTime>151</TotalTime>
  <ScaleCrop>false</ScaleCrop>
  <LinksUpToDate>false</LinksUpToDate>
  <CharactersWithSpaces>1004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2025-12-23T09:17:00Z</dcterms:created>
  <dc:creator>mingchuan tian</dc:creator>
  <cp:lastModifiedBy>mingc</cp:lastModifiedBy>
  <dcterms:modified xsi:type="dcterms:W3CDTF">2026-08-06T15:22:02Z</dcterms:modified>
  <cp:revision>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eyJoZGlkIjoiZTUzNmEzMDAyOWFmZWQ5MmM5ZTdjY2U2YjNjMDRmMWUifQ==</vt:lpwstr>
  </property>
  <property fmtid="{D5CDD505-2E9C-101B-9397-08002B2CF9AE}" pid="3" name="KSOProductBuildVer">
    <vt:lpwstr>2052-12.1.0.28032</vt:lpwstr>
  </property>
  <property fmtid="{D5CDD505-2E9C-101B-9397-08002B2CF9AE}" pid="4" name="ICV">
    <vt:lpwstr>0405A1302A7542F28FFFCB56B2A0850E_12</vt:lpwstr>
  </property>
</Properties>
</file>