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1E5DFF4" w:rsidR="00932B79" w:rsidRPr="009454C6" w:rsidRDefault="005E4CDA" w:rsidP="005E4CDA">
      <w:pPr>
        <w:jc w:val="center"/>
        <w:rPr>
          <w:rFonts w:asciiTheme="majorHAnsi" w:eastAsiaTheme="majorHAnsi" w:hAnsiTheme="majorHAnsi" w:cs="굴림"/>
          <w:b/>
          <w:sz w:val="46"/>
          <w:szCs w:val="46"/>
        </w:rPr>
      </w:pPr>
      <w:r w:rsidRPr="009454C6">
        <w:rPr>
          <w:rFonts w:asciiTheme="majorHAnsi" w:eastAsiaTheme="majorHAnsi" w:hAnsiTheme="majorHAnsi"/>
          <w:b/>
          <w:sz w:val="46"/>
          <w:szCs w:val="46"/>
        </w:rPr>
        <w:t>[</w:t>
      </w:r>
      <w:proofErr w:type="spellStart"/>
      <w:r w:rsidR="002151DD" w:rsidRPr="009454C6">
        <w:rPr>
          <w:rFonts w:asciiTheme="majorHAnsi" w:eastAsiaTheme="majorHAnsi" w:hAnsiTheme="majorHAnsi" w:hint="eastAsia"/>
          <w:b/>
          <w:sz w:val="46"/>
          <w:szCs w:val="46"/>
        </w:rPr>
        <w:t>삼양</w:t>
      </w:r>
      <w:proofErr w:type="spellEnd"/>
      <w:r w:rsidR="00932B79" w:rsidRPr="009454C6">
        <w:rPr>
          <w:rFonts w:asciiTheme="majorHAnsi" w:eastAsiaTheme="majorHAnsi" w:hAnsiTheme="majorHAnsi" w:hint="eastAsia"/>
          <w:b/>
          <w:sz w:val="46"/>
          <w:szCs w:val="46"/>
        </w:rPr>
        <w:t>] 합격 자기소개서</w:t>
      </w:r>
    </w:p>
    <w:p w14:paraId="3D617F5F" w14:textId="02A6A986" w:rsidR="00932B79" w:rsidRPr="009454C6" w:rsidRDefault="00932B79" w:rsidP="00932B79">
      <w:pPr>
        <w:jc w:val="right"/>
        <w:rPr>
          <w:rFonts w:asciiTheme="majorHAnsi" w:eastAsiaTheme="majorHAnsi" w:hAnsiTheme="majorHAnsi"/>
          <w:b/>
          <w:bCs/>
        </w:rPr>
      </w:pPr>
      <w:proofErr w:type="gramStart"/>
      <w:r w:rsidRPr="009454C6">
        <w:rPr>
          <w:rFonts w:asciiTheme="majorHAnsi" w:eastAsiaTheme="majorHAnsi" w:hAnsiTheme="majorHAnsi" w:hint="eastAsia"/>
          <w:b/>
          <w:sz w:val="22"/>
          <w:szCs w:val="20"/>
        </w:rPr>
        <w:t>직무 :</w:t>
      </w:r>
      <w:proofErr w:type="gramEnd"/>
      <w:r w:rsidRPr="009454C6">
        <w:rPr>
          <w:rFonts w:asciiTheme="majorHAnsi" w:eastAsiaTheme="majorHAnsi" w:hAnsiTheme="majorHAnsi" w:hint="eastAsia"/>
          <w:b/>
          <w:sz w:val="22"/>
          <w:szCs w:val="20"/>
        </w:rPr>
        <w:t xml:space="preserve"> </w:t>
      </w:r>
      <w:r w:rsidR="002151DD" w:rsidRPr="009454C6">
        <w:rPr>
          <w:rFonts w:asciiTheme="majorHAnsi" w:eastAsiaTheme="majorHAnsi" w:hAnsiTheme="majorHAnsi"/>
          <w:b/>
          <w:sz w:val="22"/>
          <w:szCs w:val="20"/>
        </w:rPr>
        <w:t xml:space="preserve">Sales </w:t>
      </w:r>
      <w:proofErr w:type="spellStart"/>
      <w:r w:rsidR="002151DD" w:rsidRPr="009454C6">
        <w:rPr>
          <w:rFonts w:asciiTheme="majorHAnsi" w:eastAsiaTheme="majorHAnsi" w:hAnsiTheme="majorHAnsi"/>
          <w:b/>
          <w:sz w:val="22"/>
          <w:szCs w:val="20"/>
        </w:rPr>
        <w:t>manegement</w:t>
      </w:r>
      <w:proofErr w:type="spellEnd"/>
    </w:p>
    <w:p w14:paraId="3D617F60" w14:textId="77777777" w:rsidR="00932B79" w:rsidRPr="009454C6" w:rsidRDefault="00932B79" w:rsidP="00932B79">
      <w:pPr>
        <w:widowControl/>
        <w:wordWrap/>
        <w:autoSpaceDE/>
        <w:autoSpaceDN/>
        <w:spacing w:after="0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</w:p>
    <w:p w14:paraId="70C770EF" w14:textId="126C0F89" w:rsidR="00CE4856" w:rsidRPr="009454C6" w:rsidRDefault="00CE4856" w:rsidP="00CE48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Q. </w:t>
      </w:r>
      <w:r w:rsidR="002151DD" w:rsidRPr="009454C6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학교생활</w:t>
      </w:r>
    </w:p>
    <w:p w14:paraId="30CF392C" w14:textId="77777777" w:rsidR="009454C6" w:rsidRPr="009454C6" w:rsidRDefault="009454C6" w:rsidP="00CE485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hint="eastAsia"/>
          <w:b/>
          <w:szCs w:val="20"/>
        </w:rPr>
      </w:pPr>
    </w:p>
    <w:p w14:paraId="28B59B41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&lt;하나의 장단, 그 속의 팀워크&gt;</w:t>
      </w:r>
    </w:p>
    <w:p w14:paraId="5A11DEA9" w14:textId="2651A249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대학교 동아리 풍물패 활동은 어떤 경험보다도 팀워크의 중요성을 깨닫게 하는 좋은 경험이었습니다. 처음 각 악기의 기본 장단을 배울 때에는 금방 익힐 수 있었지만, 2~3가지의 악기소리를 하나의 장단에 맞춰 연주하는 것은 쉽지 않</w:t>
      </w:r>
      <w:bookmarkStart w:id="0" w:name="_GoBack"/>
      <w:bookmarkEnd w:id="0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았습니다. 리더의 손동작뿐만 아니라 다른 악기들의 소리에도 집중하여야 화려한 장단이 될 수 있었습니다. 팀원들과 화려한 장단을 만들기 위해 했던 노력들은 곧 서로를 배려하고 존중하는 방법을 배우는 과정이었다고 생각합니다. 이러한 풍물패 활동을 통해 배운 팀워크는 학교생활을 비롯한 다양한 활동을 하는데 크나큰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믿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거름이 되었습니다. 또한, 더 나아가 ~에서 팀원들과 함께 업무를 수행하는데 있어 큰 도움이 될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것이라 확신합니다. </w:t>
      </w:r>
    </w:p>
    <w:p w14:paraId="7A97CF42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CF71D53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1F2CC6DB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&lt;땀 흘리지 않고 이루어지는 것은 없다&gt;</w:t>
      </w:r>
    </w:p>
    <w:p w14:paraId="13D580E6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졸업을 코앞에 두고 진로를 선택하는 이 중요한 시점에서 앞으로 제 능력을 발휘하여 몸담을 회사를 선택하는 것은 중대한 판단이 필요하다고 생각합니다. 다음의 이유로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삼양그룹은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앞으로 몸담을 회사로 선택하는 것에 의심할 여지가 없다고 생각합니다.</w:t>
      </w:r>
    </w:p>
    <w:p w14:paraId="00BEBA05" w14:textId="11D9E744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첫째, 기업의 역사입니다.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그룹은 곧 100주년을 앞두고 있는 장수 of 장수기업입니다. 긴 역사는 곧 기업이 그만큼 안정적이고 사업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분야에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있어 어느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정도 자리를 잡았다는 것을 의미한다고 생각합니다. 긴 역사를 토대로 핵심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사업군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외에 사업의 다각화, 고도화, 글로벌화를 통해 지속적인 성장을 추구하고 또 이를 이행하고 있는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삼양그룹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</w:p>
    <w:p w14:paraId="2FF309B7" w14:textId="6F89CB6E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그룹에서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삼양의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수익을 직접적으로 창출하는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영업인으로서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굳은 애사심으로 어떤 힘든 일도 묵묵히 수행할 수 있을 것이라 자신하여 지원하였습니다.</w:t>
      </w:r>
    </w:p>
    <w:p w14:paraId="19C8784B" w14:textId="73BC8D5C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둘째, 기업이 착하기 때문입니다.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그룹은 다양한 사업을 통해 생활을 풍요롭게 하는 것은 물론, 여러 사회공헌 활동을 통해 기업의 사회적 책임을 다하며 마음까지 풍요롭게 하는 착한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기업이라고 생각합니다. 이러한 기업에서 마음에서 우러나오는 보람을 느끼면서 일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잘할 수 있겠다고 판단하여 지원하였습니다.</w:t>
      </w:r>
    </w:p>
    <w:p w14:paraId="3ABB86D0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795E242" w14:textId="54ADF650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Q 입사 후 포부 </w:t>
      </w:r>
    </w:p>
    <w:p w14:paraId="18D12C39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72FA62D" w14:textId="77777777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&lt;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삼양의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자랑, the best 지점장&gt;</w:t>
      </w:r>
    </w:p>
    <w:p w14:paraId="0A06EEF5" w14:textId="4978FBE3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그룹에 입사하고 10년 내에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삼양의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자랑이자 최고 지점장으로 성장하는 것이 저의 야망이자 포부입니다. 목표를 위해서는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계약등을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통한 영업실적으로 저의 역량을 증명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하는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것이 선제조건이므로 이를 위한 구체적인 계획을 세웠습니다.</w:t>
      </w:r>
    </w:p>
    <w:p w14:paraId="4709E1FA" w14:textId="05B93B4E" w:rsidR="009454C6" w:rsidRPr="009454C6" w:rsidRDefault="009454C6" w:rsidP="009454C6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 첫째, 계약을 성사시키는 최고의 전문가 중 한 사람이 되겠습니다. 지속적인 계약이야말로 영업의 핵심이자 이윤창출과 직결되며 성장을 위한 필수조건이라 생각합니다. 특히,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그룹의 핵심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사업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중 하나인 화학사업군인 경우 사업특성상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삼양</w:t>
      </w:r>
      <w:proofErr w:type="spellEnd"/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제품만의 특장점, 고부가가치 등에 대해 상대방이 알기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쉽고 설득력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있게 전달해야 계약을 체결할 수 있습니다. 제품개발 및 특징, 생산과정 등에 대해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빠삭하게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공부하여 온전히 내 것으로 만들겠습니다. 꾸준한 공부를 통해 거래 상대에게 신뢰감과 안정감을 주고 계약을 따낼 수 있는 영업사원이 되겠습니다. 10년 후에도 신입사원 때의 마음가짐으로 공부를 꾸준히 할 것입니다. </w:t>
      </w:r>
    </w:p>
    <w:p w14:paraId="37816145" w14:textId="193AF442" w:rsidR="00CE4856" w:rsidRPr="009454C6" w:rsidRDefault="009454C6" w:rsidP="009454C6">
      <w:pPr>
        <w:widowControl/>
        <w:wordWrap/>
        <w:autoSpaceDE/>
        <w:autoSpaceDN/>
        <w:spacing w:after="0" w:line="384" w:lineRule="auto"/>
        <w:rPr>
          <w:b/>
          <w:szCs w:val="20"/>
        </w:rPr>
      </w:pP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둘째, 계약관리의 전문가가 되겠습니다. 새로운 계약만을 따내는 것이 아닌, 계약</w:t>
      </w:r>
      <w:r w:rsidR="0030762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이후에도 관리를 철저히 하겠습니다. 특히 안정적인 수익 창출을 위해서는 충성고객이 매우 중요하다고 생각합니다. 아르바이트 경험을 통해 신규고객도 물론 중요하지만, 단골의 유지 및 확장이야말로 매출의 핵심임을 깨달았습니다. 그러므로 단순히 새로운 계약만을 따내는 것이 아닌 철저한 관리를 통해 재 </w:t>
      </w:r>
      <w:proofErr w:type="spellStart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계약률을</w:t>
      </w:r>
      <w:proofErr w:type="spellEnd"/>
      <w:r w:rsidRPr="009454C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꾸준히 달성하겠습니다. </w:t>
      </w:r>
    </w:p>
    <w:sectPr w:rsidR="00CE4856" w:rsidRPr="009454C6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07BD9" w14:textId="77777777" w:rsidR="008B1852" w:rsidRDefault="008B1852" w:rsidP="00303BFA">
      <w:pPr>
        <w:spacing w:after="0" w:line="240" w:lineRule="auto"/>
      </w:pPr>
      <w:r>
        <w:separator/>
      </w:r>
    </w:p>
  </w:endnote>
  <w:endnote w:type="continuationSeparator" w:id="0">
    <w:p w14:paraId="69DA1C64" w14:textId="77777777" w:rsidR="008B1852" w:rsidRDefault="008B185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B8027" w14:textId="77777777" w:rsidR="008B1852" w:rsidRDefault="008B1852" w:rsidP="00303BFA">
      <w:pPr>
        <w:spacing w:after="0" w:line="240" w:lineRule="auto"/>
      </w:pPr>
      <w:r>
        <w:separator/>
      </w:r>
    </w:p>
  </w:footnote>
  <w:footnote w:type="continuationSeparator" w:id="0">
    <w:p w14:paraId="14680D42" w14:textId="77777777" w:rsidR="008B1852" w:rsidRDefault="008B185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B185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B185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B185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151DD"/>
    <w:rsid w:val="00220726"/>
    <w:rsid w:val="00230D5F"/>
    <w:rsid w:val="002332F1"/>
    <w:rsid w:val="002601B8"/>
    <w:rsid w:val="002A6D48"/>
    <w:rsid w:val="002D1F23"/>
    <w:rsid w:val="002E1CF3"/>
    <w:rsid w:val="00303BFA"/>
    <w:rsid w:val="0030762E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B1852"/>
    <w:rsid w:val="008D2634"/>
    <w:rsid w:val="008E3F68"/>
    <w:rsid w:val="008F3ABE"/>
    <w:rsid w:val="00932B79"/>
    <w:rsid w:val="009454C6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3</cp:revision>
  <cp:lastPrinted>2017-11-13T05:40:00Z</cp:lastPrinted>
  <dcterms:created xsi:type="dcterms:W3CDTF">2017-11-13T05:41:00Z</dcterms:created>
  <dcterms:modified xsi:type="dcterms:W3CDTF">2017-11-13T05:45:00Z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