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9E" w:rsidRDefault="00373C9E">
      <w:pPr>
        <w:rPr>
          <w:rFonts w:hint="eastAsia"/>
        </w:rPr>
      </w:pPr>
      <w:r>
        <w:rPr>
          <w:rFonts w:hint="eastAsia"/>
        </w:rPr>
        <w:t>GS리테일 800자</w:t>
      </w:r>
    </w:p>
    <w:p w:rsidR="00BE68E2" w:rsidRDefault="00BE68E2" w:rsidP="00426674">
      <w:pPr>
        <w:rPr>
          <w:rFonts w:hint="eastAsia"/>
        </w:rPr>
      </w:pPr>
    </w:p>
    <w:tbl>
      <w:tblPr>
        <w:tblW w:w="5000" w:type="pct"/>
        <w:tblCellSpacing w:w="0" w:type="dxa"/>
        <w:tblCellMar>
          <w:left w:w="0" w:type="dxa"/>
          <w:right w:w="0" w:type="dxa"/>
        </w:tblCellMar>
        <w:tblLook w:val="0000" w:firstRow="0" w:lastRow="0" w:firstColumn="0" w:lastColumn="0" w:noHBand="0" w:noVBand="0"/>
      </w:tblPr>
      <w:tblGrid>
        <w:gridCol w:w="8504"/>
      </w:tblGrid>
      <w:tr w:rsidR="00BE68E2" w:rsidRPr="00BE68E2">
        <w:trPr>
          <w:trHeight w:val="375"/>
          <w:tblCellSpacing w:w="0" w:type="dxa"/>
        </w:trPr>
        <w:tc>
          <w:tcPr>
            <w:tcW w:w="0" w:type="auto"/>
            <w:vAlign w:val="center"/>
          </w:tcPr>
          <w:p w:rsidR="00BE68E2" w:rsidRPr="00BE68E2" w:rsidRDefault="003B4F23" w:rsidP="00BE68E2">
            <w:pPr>
              <w:widowControl/>
              <w:autoSpaceDE/>
              <w:autoSpaceDN/>
              <w:spacing w:line="336" w:lineRule="auto"/>
              <w:jc w:val="left"/>
              <w:rPr>
                <w:rFonts w:ascii="굴림" w:eastAsia="굴림" w:hAnsi="굴림" w:cs="굴림"/>
                <w:color w:val="000000"/>
                <w:kern w:val="0"/>
                <w:sz w:val="15"/>
                <w:szCs w:val="15"/>
              </w:rPr>
            </w:pPr>
            <w:r>
              <w:rPr>
                <w:rFonts w:ascii="굴림" w:eastAsia="굴림" w:hAnsi="굴림" w:cs="굴림"/>
                <w:noProof/>
                <w:color w:val="000000"/>
                <w:kern w:val="0"/>
                <w:sz w:val="15"/>
                <w:szCs w:val="15"/>
              </w:rPr>
              <w:drawing>
                <wp:inline distT="0" distB="0" distL="0" distR="0">
                  <wp:extent cx="142875" cy="142875"/>
                  <wp:effectExtent l="0" t="0" r="9525" b="9525"/>
                  <wp:docPr id="1" name="그림 1" descr="ju_ic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_ic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E68E2" w:rsidRPr="00BE68E2">
              <w:rPr>
                <w:rFonts w:ascii="굴림" w:eastAsia="굴림" w:hAnsi="굴림" w:cs="굴림"/>
                <w:b/>
                <w:bCs/>
                <w:color w:val="82064A"/>
                <w:kern w:val="0"/>
                <w:sz w:val="15"/>
              </w:rPr>
              <w:t>자기 소개  </w:t>
            </w:r>
            <w:r w:rsidR="00BE68E2" w:rsidRPr="00BE68E2">
              <w:rPr>
                <w:rFonts w:ascii="굴림" w:eastAsia="굴림" w:hAnsi="굴림" w:cs="굴림"/>
                <w:color w:val="000000"/>
                <w:kern w:val="0"/>
                <w:sz w:val="15"/>
                <w:szCs w:val="15"/>
              </w:rPr>
              <w:t xml:space="preserve"> </w:t>
            </w:r>
          </w:p>
        </w:tc>
      </w:tr>
      <w:tr w:rsidR="00BE68E2" w:rsidRPr="00BE68E2">
        <w:trPr>
          <w:tblCellSpacing w:w="0" w:type="dxa"/>
        </w:trPr>
        <w:tc>
          <w:tcPr>
            <w:tcW w:w="0" w:type="auto"/>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 </w:t>
            </w:r>
          </w:p>
        </w:tc>
      </w:tr>
      <w:tr w:rsidR="00BE68E2" w:rsidRPr="00BE68E2">
        <w:trPr>
          <w:tblCellSpacing w:w="0" w:type="dxa"/>
        </w:trPr>
        <w:tc>
          <w:tcPr>
            <w:tcW w:w="0" w:type="auto"/>
          </w:tcPr>
          <w:tbl>
            <w:tblPr>
              <w:tblW w:w="5000" w:type="pct"/>
              <w:tblCellSpacing w:w="0" w:type="dxa"/>
              <w:tblCellMar>
                <w:left w:w="0" w:type="dxa"/>
                <w:right w:w="0" w:type="dxa"/>
              </w:tblCellMar>
              <w:tblLook w:val="0000" w:firstRow="0" w:lastRow="0" w:firstColumn="0" w:lastColumn="0" w:noHBand="0" w:noVBand="0"/>
            </w:tblPr>
            <w:tblGrid>
              <w:gridCol w:w="8494"/>
            </w:tblGrid>
            <w:tr w:rsidR="00BE68E2" w:rsidRPr="00BE68E2">
              <w:trPr>
                <w:trHeight w:val="300"/>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D2D2D2"/>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지원동기 및 열정에 대하여.</w:t>
                  </w:r>
                </w:p>
              </w:tc>
            </w:tr>
            <w:tr w:rsidR="00BE68E2" w:rsidRPr="00BE68E2">
              <w:trPr>
                <w:trHeight w:val="300"/>
                <w:tblCellSpacing w:w="0" w:type="dxa"/>
              </w:trPr>
              <w:tc>
                <w:tcPr>
                  <w:tcW w:w="0" w:type="auto"/>
                  <w:tcBorders>
                    <w:top w:val="nil"/>
                    <w:left w:val="single" w:sz="4" w:space="0" w:color="000000"/>
                    <w:bottom w:val="single" w:sz="4" w:space="0" w:color="000000"/>
                    <w:right w:val="single" w:sz="4" w:space="0" w:color="000000"/>
                  </w:tcBorders>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[신뢰로 인한 끈끈한 관계] 대학시절, 처음 아르바이트를 한 곳은 GS 리테일 편의점입니다. 발주부터, 계산, 물품 진열까지 매장 운영 업무를 담당하였습니다. 가맹점주와의 신뢰로 인해 더욱 편의점에 대한 애착을 가질 수 있었습니다. 신뢰를 통해 일의 업무를 더욱 원활하게 운영을 해 나갈 수 있었고, 점주와의 끈끈한 관계로 인해 GS 리테일 영업 관리 업무에 관심을 가지게 되었습니다. [겁 없는 초행길] 평소 수동적인 삶에 무료해 있던 저는 2주간 혼자 시드니와 멜버른을 다녀왔습니다. 다른 언어에 서툴던 저에게는 비행기 예매부터 외국 여행을 한다는 자체만으로 낯설었습니다. 히치 하이킹으로 멜버른 장미 축제를 다녀올 수 있었고, 이탈리아 친구들과 함께 스파게티를 만들어 먹으며 백패커에서 함께 했습니다. 몸으로 직접 부딪히며 새로운 환경과 낯선 이들을 두려워하지 않게 되고 여행을 통해 도전 정신을 가질 수 있었습니다.</w:t>
                  </w:r>
                </w:p>
              </w:tc>
            </w:tr>
          </w:tbl>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p>
        </w:tc>
      </w:tr>
      <w:tr w:rsidR="00BE68E2" w:rsidRPr="00BE68E2">
        <w:trPr>
          <w:tblCellSpacing w:w="0" w:type="dxa"/>
        </w:trPr>
        <w:tc>
          <w:tcPr>
            <w:tcW w:w="0" w:type="auto"/>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 </w:t>
            </w:r>
          </w:p>
        </w:tc>
      </w:tr>
      <w:tr w:rsidR="00BE68E2" w:rsidRPr="00BE68E2">
        <w:trPr>
          <w:tblCellSpacing w:w="0" w:type="dxa"/>
        </w:trPr>
        <w:tc>
          <w:tcPr>
            <w:tcW w:w="0" w:type="auto"/>
          </w:tcPr>
          <w:tbl>
            <w:tblPr>
              <w:tblW w:w="5000" w:type="pct"/>
              <w:tblCellSpacing w:w="0" w:type="dxa"/>
              <w:tblCellMar>
                <w:left w:w="0" w:type="dxa"/>
                <w:right w:w="0" w:type="dxa"/>
              </w:tblCellMar>
              <w:tblLook w:val="0000" w:firstRow="0" w:lastRow="0" w:firstColumn="0" w:lastColumn="0" w:noHBand="0" w:noVBand="0"/>
            </w:tblPr>
            <w:tblGrid>
              <w:gridCol w:w="8494"/>
            </w:tblGrid>
            <w:tr w:rsidR="00BE68E2" w:rsidRPr="00BE68E2">
              <w:trPr>
                <w:trHeight w:val="300"/>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D2D2D2"/>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성장과정 및 학교생활에 대하여.</w:t>
                  </w:r>
                </w:p>
              </w:tc>
            </w:tr>
            <w:tr w:rsidR="00BE68E2" w:rsidRPr="00BE68E2">
              <w:trPr>
                <w:trHeight w:val="300"/>
                <w:tblCellSpacing w:w="0" w:type="dxa"/>
              </w:trPr>
              <w:tc>
                <w:tcPr>
                  <w:tcW w:w="0" w:type="auto"/>
                  <w:tcBorders>
                    <w:top w:val="nil"/>
                    <w:left w:val="single" w:sz="4" w:space="0" w:color="000000"/>
                    <w:bottom w:val="single" w:sz="4" w:space="0" w:color="000000"/>
                    <w:right w:val="single" w:sz="4" w:space="0" w:color="000000"/>
                  </w:tcBorders>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 xml:space="preserve">[내 일은 내 손으로] '항상 자신의 일에는 자기가 끝까지 책임 지자'라는 부모님의 모토를 보며 자라왔습니다. 자신의 임무를 맡음으로써 책임감이 없다면, 쉽게 얻어지는 것은 없다는 것을 느끼고 책임감에 대해 중요하게 여겨 왔습니다. 인공신장실에서 어르신들의 지혈을 도와 드리고 의료용품을 관리하는 일을 했습니다. 이를 자주 가시는 할머니를 오랫동안 봐 오면서 치아가 거의 갈려 없는 것을 보았습니다. 틈틈이 나무젓가락으로 할머니의 치아 사이를 물어 드리며 제가 있는 구역 내에서만큼은 최선을 다해 고객의 불편함을 최소화시켜 드리기 위해 노력했습니다. 천을 소독하고 각종 의료용품을 관리하는 등 뒤에서 묵묵히 환자들을 도와 드리며 뿌듯함을 느꼈습니다. 이러한 경험을 바탕으로 GS 리테일 영업인으로서 제가 맡은 일에는 </w:t>
                  </w:r>
                  <w:bookmarkStart w:id="0" w:name="_GoBack"/>
                  <w:r w:rsidRPr="00BE68E2">
                    <w:rPr>
                      <w:rFonts w:ascii="굴림" w:eastAsia="굴림" w:hAnsi="굴림" w:cs="굴림"/>
                      <w:color w:val="000000"/>
                      <w:kern w:val="0"/>
                      <w:sz w:val="15"/>
                      <w:szCs w:val="15"/>
                    </w:rPr>
                    <w:t>제</w:t>
                  </w:r>
                  <w:bookmarkEnd w:id="0"/>
                  <w:r w:rsidRPr="00BE68E2">
                    <w:rPr>
                      <w:rFonts w:ascii="굴림" w:eastAsia="굴림" w:hAnsi="굴림" w:cs="굴림"/>
                      <w:color w:val="000000"/>
                      <w:kern w:val="0"/>
                      <w:sz w:val="15"/>
                      <w:szCs w:val="15"/>
                    </w:rPr>
                    <w:t>가 책임지고 일을 해결해 나갈 줄 아는 사람이 되겠습니다.</w:t>
                  </w:r>
                </w:p>
              </w:tc>
            </w:tr>
          </w:tbl>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p>
        </w:tc>
      </w:tr>
      <w:tr w:rsidR="00BE68E2" w:rsidRPr="00BE68E2">
        <w:trPr>
          <w:tblCellSpacing w:w="0" w:type="dxa"/>
        </w:trPr>
        <w:tc>
          <w:tcPr>
            <w:tcW w:w="0" w:type="auto"/>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 </w:t>
            </w:r>
          </w:p>
        </w:tc>
      </w:tr>
      <w:tr w:rsidR="00BE68E2" w:rsidRPr="00BE68E2">
        <w:trPr>
          <w:tblCellSpacing w:w="0" w:type="dxa"/>
        </w:trPr>
        <w:tc>
          <w:tcPr>
            <w:tcW w:w="0" w:type="auto"/>
          </w:tcPr>
          <w:tbl>
            <w:tblPr>
              <w:tblW w:w="5000" w:type="pct"/>
              <w:tblCellSpacing w:w="0" w:type="dxa"/>
              <w:tblCellMar>
                <w:left w:w="0" w:type="dxa"/>
                <w:right w:w="0" w:type="dxa"/>
              </w:tblCellMar>
              <w:tblLook w:val="0000" w:firstRow="0" w:lastRow="0" w:firstColumn="0" w:lastColumn="0" w:noHBand="0" w:noVBand="0"/>
            </w:tblPr>
            <w:tblGrid>
              <w:gridCol w:w="8494"/>
            </w:tblGrid>
            <w:tr w:rsidR="00BE68E2" w:rsidRPr="00BE68E2">
              <w:trPr>
                <w:trHeight w:val="300"/>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D2D2D2"/>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입사 후 포부(Vision)에 대하여.</w:t>
                  </w:r>
                </w:p>
              </w:tc>
            </w:tr>
            <w:tr w:rsidR="00BE68E2" w:rsidRPr="00BE68E2">
              <w:trPr>
                <w:trHeight w:val="300"/>
                <w:tblCellSpacing w:w="0" w:type="dxa"/>
              </w:trPr>
              <w:tc>
                <w:tcPr>
                  <w:tcW w:w="0" w:type="auto"/>
                  <w:tcBorders>
                    <w:top w:val="nil"/>
                    <w:left w:val="single" w:sz="4" w:space="0" w:color="000000"/>
                    <w:bottom w:val="single" w:sz="4" w:space="0" w:color="000000"/>
                    <w:right w:val="single" w:sz="4" w:space="0" w:color="000000"/>
                  </w:tcBorders>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[적응에 맞서는 사원] 에너지 총회 영어 통역, 호주 리조트 경험 등 다양한 나라의 사람들을 만나 공감능력을 키울 수 있었습니다. 또한, 박람회 안내 도우미, 호텔 등 서비스 아르바이트를 통해 실무 경험을 쌓았습니다. 이러한 경험들로 갖춰진 자질로 직원들과의 원활한 커뮤니케이션으로 실무에 잘 적응하여 회사가 목표로 한 바를 달성해 내겠습니다. 또한, 고</w:t>
                  </w:r>
                  <w:r w:rsidRPr="00BE68E2">
                    <w:rPr>
                      <w:rFonts w:ascii="굴림" w:eastAsia="굴림" w:hAnsi="굴림" w:cs="굴림"/>
                      <w:color w:val="000000"/>
                      <w:kern w:val="0"/>
                      <w:sz w:val="15"/>
                      <w:szCs w:val="15"/>
                    </w:rPr>
                    <w:lastRenderedPageBreak/>
                    <w:t>객들과 가맹점주와의 신뢰를 쌓아 나가는 사원이 되겠습니다. [지역 모색 전문가] 입사 후, 고객과 편의점 시장에 대한 폭넓은 지식을 바탕으로 매출 성과를 위한 목표를 세우겠습니다. 3년 후에는, 세운 목표의 매뉴얼대로 시행하며, 서비스 아르바이트 경험을 가지고 본사와 가맹점주와의 원활한 커뮤니케이션을 통한 끈끈한 관계를 유지해 나가겠습니다. 10년 뒤에는 지역을 관리하는 담당 매니저로, 지역 점포마다 특색을 알아두고 지역 점포 전문가가 되겠습니다.</w:t>
                  </w:r>
                </w:p>
              </w:tc>
            </w:tr>
          </w:tbl>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p>
        </w:tc>
      </w:tr>
      <w:tr w:rsidR="00BE68E2" w:rsidRPr="00BE68E2">
        <w:trPr>
          <w:tblCellSpacing w:w="0" w:type="dxa"/>
        </w:trPr>
        <w:tc>
          <w:tcPr>
            <w:tcW w:w="0" w:type="auto"/>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lastRenderedPageBreak/>
              <w:t> </w:t>
            </w:r>
          </w:p>
        </w:tc>
      </w:tr>
      <w:tr w:rsidR="00BE68E2" w:rsidRPr="00BE68E2">
        <w:trPr>
          <w:tblCellSpacing w:w="0" w:type="dxa"/>
        </w:trPr>
        <w:tc>
          <w:tcPr>
            <w:tcW w:w="0" w:type="auto"/>
          </w:tcPr>
          <w:tbl>
            <w:tblPr>
              <w:tblW w:w="5000" w:type="pct"/>
              <w:tblCellSpacing w:w="0" w:type="dxa"/>
              <w:tblCellMar>
                <w:left w:w="0" w:type="dxa"/>
                <w:right w:w="0" w:type="dxa"/>
              </w:tblCellMar>
              <w:tblLook w:val="0000" w:firstRow="0" w:lastRow="0" w:firstColumn="0" w:lastColumn="0" w:noHBand="0" w:noVBand="0"/>
            </w:tblPr>
            <w:tblGrid>
              <w:gridCol w:w="8494"/>
            </w:tblGrid>
            <w:tr w:rsidR="00BE68E2" w:rsidRPr="00BE68E2">
              <w:trPr>
                <w:trHeight w:val="300"/>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D2D2D2"/>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성격의 장·단점 및 보완노력에 대하여.</w:t>
                  </w:r>
                </w:p>
              </w:tc>
            </w:tr>
            <w:tr w:rsidR="00BE68E2" w:rsidRPr="00BE68E2">
              <w:trPr>
                <w:trHeight w:val="300"/>
                <w:tblCellSpacing w:w="0" w:type="dxa"/>
              </w:trPr>
              <w:tc>
                <w:tcPr>
                  <w:tcW w:w="0" w:type="auto"/>
                  <w:tcBorders>
                    <w:top w:val="nil"/>
                    <w:left w:val="single" w:sz="4" w:space="0" w:color="000000"/>
                    <w:bottom w:val="single" w:sz="4" w:space="0" w:color="000000"/>
                    <w:right w:val="single" w:sz="4" w:space="0" w:color="000000"/>
                  </w:tcBorders>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[빠른 눈치는 필수] 눈썰미가 있어 빠른 눈치로 사람들의 요구를 잘 알아차리는 것이 저의 장점입니다. 호텔에서 인턴생활을 하면서 단골손님이 왼손 잡이 이신 것을 알고, 다음번에 오셨을 때 왼쪽으로 수저를 준비해 드렸습니다. 손님께서 이러한 저의 작은 부분 하나까지도 놓치지 않고 신경 써 주신다는 것을 느끼고 굉장히 감사워 하셨습니다. 서비스도 타이밍이 있다는 것을 느끼고 점포 관리를 하면서 점주와 고객의 작은 부분까지도 잘 알아차릴 수 있는 영업인이 되겠습니다. [서툰 표현] 평소 친구들에게 먼저 연락을 하는 것에 조금 서툰 편입니다. 어렸을 때부터 잦은 이사 와 기숙사 생활을 오래 하다 보니 연락을 먼저 하지 않아서 친구들이 섭섭해한 적이 있었습니다. 하지만, 지금은 SNS의 발달로 제가 먼저 안부를 먼저 물으려고 노력하는 편입니다.</w:t>
                  </w:r>
                </w:p>
              </w:tc>
            </w:tr>
          </w:tbl>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p>
        </w:tc>
      </w:tr>
      <w:tr w:rsidR="00BE68E2" w:rsidRPr="00BE68E2">
        <w:trPr>
          <w:tblCellSpacing w:w="0" w:type="dxa"/>
        </w:trPr>
        <w:tc>
          <w:tcPr>
            <w:tcW w:w="0" w:type="auto"/>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 </w:t>
            </w:r>
          </w:p>
        </w:tc>
      </w:tr>
      <w:tr w:rsidR="00BE68E2" w:rsidRPr="00BE68E2">
        <w:trPr>
          <w:tblCellSpacing w:w="0" w:type="dxa"/>
        </w:trPr>
        <w:tc>
          <w:tcPr>
            <w:tcW w:w="0" w:type="auto"/>
          </w:tcPr>
          <w:tbl>
            <w:tblPr>
              <w:tblW w:w="5000" w:type="pct"/>
              <w:tblCellSpacing w:w="0" w:type="dxa"/>
              <w:tblCellMar>
                <w:left w:w="0" w:type="dxa"/>
                <w:right w:w="0" w:type="dxa"/>
              </w:tblCellMar>
              <w:tblLook w:val="0000" w:firstRow="0" w:lastRow="0" w:firstColumn="0" w:lastColumn="0" w:noHBand="0" w:noVBand="0"/>
            </w:tblPr>
            <w:tblGrid>
              <w:gridCol w:w="8494"/>
            </w:tblGrid>
            <w:tr w:rsidR="00BE68E2" w:rsidRPr="00BE68E2">
              <w:trPr>
                <w:trHeight w:val="300"/>
                <w:tblCellSpacing w:w="0" w:type="dxa"/>
              </w:trPr>
              <w:tc>
                <w:tcPr>
                  <w:tcW w:w="0" w:type="auto"/>
                  <w:tcBorders>
                    <w:top w:val="single" w:sz="4" w:space="0" w:color="000000"/>
                    <w:left w:val="single" w:sz="4" w:space="0" w:color="000000"/>
                    <w:bottom w:val="single" w:sz="4" w:space="0" w:color="000000"/>
                    <w:right w:val="single" w:sz="4" w:space="0" w:color="000000"/>
                  </w:tcBorders>
                  <w:shd w:val="clear" w:color="auto" w:fill="D2D2D2"/>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정직함에 대하여. (경험이 있다면 그 상황에서의 본인의 입장 및 대처 사례)</w:t>
                  </w:r>
                </w:p>
              </w:tc>
            </w:tr>
            <w:tr w:rsidR="00BE68E2" w:rsidRPr="00BE68E2">
              <w:trPr>
                <w:trHeight w:val="300"/>
                <w:tblCellSpacing w:w="0" w:type="dxa"/>
              </w:trPr>
              <w:tc>
                <w:tcPr>
                  <w:tcW w:w="0" w:type="auto"/>
                  <w:tcBorders>
                    <w:top w:val="nil"/>
                    <w:left w:val="single" w:sz="4" w:space="0" w:color="000000"/>
                    <w:bottom w:val="single" w:sz="4" w:space="0" w:color="000000"/>
                    <w:right w:val="single" w:sz="4" w:space="0" w:color="000000"/>
                  </w:tcBorders>
                  <w:vAlign w:val="center"/>
                </w:tcPr>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r w:rsidRPr="00BE68E2">
                    <w:rPr>
                      <w:rFonts w:ascii="굴림" w:eastAsia="굴림" w:hAnsi="굴림" w:cs="굴림"/>
                      <w:color w:val="000000"/>
                      <w:kern w:val="0"/>
                      <w:sz w:val="15"/>
                      <w:szCs w:val="15"/>
                    </w:rPr>
                    <w:t>[나 자신에게 떳떳하라] 대학시절, 놀이공원 매표소에서 아르바이트를 한 적이 있습니다. 저의 업무는 놀이기구 표를 끊어 주고, 동시에 음료도 함께 판매하며 계산까지 동시에 하는 일이었습니다. 어느 날, 초등학교에서 단체로 소풍을 온 날이었습니다. 학교에서 총무를 담당하시는 분이 계산을 잘못하셔서 더 많은 금액을 지불하셨습니다. 생각했던 것보다 많은 돈을 주셔서 이게 웬 돈인가 마음으로는 좋았지만, 시간이 갈수록 마음이 무거워져 안내방송으로 해당 초등학교 담당자를 찾고 이와 같은 내용을 사실대로 말씀드린 후, 남은 금액을 돌려드렸습니다. 그러고 난 후, 마음은 굉장히 편안해졌습니다. 제가 생각하는 정직함은 눈앞의 이익보다 나 자신의 스스로에 대한 떳떳함이라고 생각합니다. 저의 정직함으로 GS 리테일의 모든 고객에게 "정직 "하게 응대하겠습니다.</w:t>
                  </w:r>
                </w:p>
              </w:tc>
            </w:tr>
          </w:tbl>
          <w:p w:rsidR="00BE68E2" w:rsidRPr="00BE68E2" w:rsidRDefault="00BE68E2" w:rsidP="00BE68E2">
            <w:pPr>
              <w:widowControl/>
              <w:autoSpaceDE/>
              <w:autoSpaceDN/>
              <w:spacing w:line="336" w:lineRule="auto"/>
              <w:jc w:val="left"/>
              <w:rPr>
                <w:rFonts w:ascii="굴림" w:eastAsia="굴림" w:hAnsi="굴림" w:cs="굴림"/>
                <w:color w:val="000000"/>
                <w:kern w:val="0"/>
                <w:sz w:val="15"/>
                <w:szCs w:val="15"/>
              </w:rPr>
            </w:pPr>
          </w:p>
        </w:tc>
      </w:tr>
    </w:tbl>
    <w:p w:rsidR="00BE68E2" w:rsidRPr="00BE68E2" w:rsidRDefault="00BE68E2" w:rsidP="00426674">
      <w:pPr>
        <w:rPr>
          <w:rFonts w:hint="eastAsia"/>
        </w:rPr>
      </w:pPr>
    </w:p>
    <w:sectPr w:rsidR="00BE68E2" w:rsidRPr="00BE68E2">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FAF" w:rsidRDefault="00836FAF" w:rsidP="0027259A">
      <w:r>
        <w:separator/>
      </w:r>
    </w:p>
  </w:endnote>
  <w:endnote w:type="continuationSeparator" w:id="0">
    <w:p w:rsidR="00836FAF" w:rsidRDefault="00836FAF" w:rsidP="0027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A" w:rsidRDefault="0027259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A" w:rsidRDefault="0027259A" w:rsidP="0027259A">
    <w:pPr>
      <w:pStyle w:val="a5"/>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인크루트에서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A" w:rsidRDefault="0027259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FAF" w:rsidRDefault="00836FAF" w:rsidP="0027259A">
      <w:r>
        <w:separator/>
      </w:r>
    </w:p>
  </w:footnote>
  <w:footnote w:type="continuationSeparator" w:id="0">
    <w:p w:rsidR="00836FAF" w:rsidRDefault="00836FAF" w:rsidP="00272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A" w:rsidRDefault="0027259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8552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A" w:rsidRDefault="0027259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8552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A" w:rsidRDefault="0027259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8551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9E"/>
    <w:rsid w:val="00174FAE"/>
    <w:rsid w:val="0027259A"/>
    <w:rsid w:val="002D732C"/>
    <w:rsid w:val="00340DE0"/>
    <w:rsid w:val="00373C9E"/>
    <w:rsid w:val="003B4F23"/>
    <w:rsid w:val="00426674"/>
    <w:rsid w:val="004A3F62"/>
    <w:rsid w:val="004A4FD8"/>
    <w:rsid w:val="00550C3A"/>
    <w:rsid w:val="00557529"/>
    <w:rsid w:val="0055759C"/>
    <w:rsid w:val="00686894"/>
    <w:rsid w:val="00836FAF"/>
    <w:rsid w:val="009F08A8"/>
    <w:rsid w:val="00A055D6"/>
    <w:rsid w:val="00A241FD"/>
    <w:rsid w:val="00A4035A"/>
    <w:rsid w:val="00B01C8B"/>
    <w:rsid w:val="00BE68E2"/>
    <w:rsid w:val="00C03129"/>
    <w:rsid w:val="00C61410"/>
    <w:rsid w:val="00D075F9"/>
    <w:rsid w:val="00E35CC1"/>
    <w:rsid w:val="00E36F25"/>
    <w:rsid w:val="00F54E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wordWrap w:val="0"/>
      <w:autoSpaceDE w:val="0"/>
      <w:autoSpaceDN w:val="0"/>
      <w:jc w:val="both"/>
    </w:pPr>
    <w:rPr>
      <w:rFonts w:ascii="바탕"/>
      <w:kern w:val="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sid w:val="00BE68E2"/>
    <w:rPr>
      <w:b/>
      <w:bCs/>
    </w:rPr>
  </w:style>
  <w:style w:type="paragraph" w:styleId="a4">
    <w:name w:val="header"/>
    <w:basedOn w:val="a"/>
    <w:link w:val="Char"/>
    <w:rsid w:val="0027259A"/>
    <w:pPr>
      <w:tabs>
        <w:tab w:val="center" w:pos="4513"/>
        <w:tab w:val="right" w:pos="9026"/>
      </w:tabs>
      <w:snapToGrid w:val="0"/>
    </w:pPr>
  </w:style>
  <w:style w:type="character" w:customStyle="1" w:styleId="Char">
    <w:name w:val="머리글 Char"/>
    <w:basedOn w:val="a0"/>
    <w:link w:val="a4"/>
    <w:rsid w:val="0027259A"/>
    <w:rPr>
      <w:rFonts w:ascii="바탕"/>
      <w:kern w:val="2"/>
      <w:szCs w:val="24"/>
    </w:rPr>
  </w:style>
  <w:style w:type="paragraph" w:styleId="a5">
    <w:name w:val="footer"/>
    <w:basedOn w:val="a"/>
    <w:link w:val="Char0"/>
    <w:rsid w:val="0027259A"/>
    <w:pPr>
      <w:tabs>
        <w:tab w:val="center" w:pos="4513"/>
        <w:tab w:val="right" w:pos="9026"/>
      </w:tabs>
      <w:snapToGrid w:val="0"/>
    </w:pPr>
  </w:style>
  <w:style w:type="character" w:customStyle="1" w:styleId="Char0">
    <w:name w:val="바닥글 Char"/>
    <w:basedOn w:val="a0"/>
    <w:link w:val="a5"/>
    <w:rsid w:val="0027259A"/>
    <w:rPr>
      <w:rFonts w:ascii="바탕"/>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wordWrap w:val="0"/>
      <w:autoSpaceDE w:val="0"/>
      <w:autoSpaceDN w:val="0"/>
      <w:jc w:val="both"/>
    </w:pPr>
    <w:rPr>
      <w:rFonts w:ascii="바탕"/>
      <w:kern w:val="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sid w:val="00BE68E2"/>
    <w:rPr>
      <w:b/>
      <w:bCs/>
    </w:rPr>
  </w:style>
  <w:style w:type="paragraph" w:styleId="a4">
    <w:name w:val="header"/>
    <w:basedOn w:val="a"/>
    <w:link w:val="Char"/>
    <w:rsid w:val="0027259A"/>
    <w:pPr>
      <w:tabs>
        <w:tab w:val="center" w:pos="4513"/>
        <w:tab w:val="right" w:pos="9026"/>
      </w:tabs>
      <w:snapToGrid w:val="0"/>
    </w:pPr>
  </w:style>
  <w:style w:type="character" w:customStyle="1" w:styleId="Char">
    <w:name w:val="머리글 Char"/>
    <w:basedOn w:val="a0"/>
    <w:link w:val="a4"/>
    <w:rsid w:val="0027259A"/>
    <w:rPr>
      <w:rFonts w:ascii="바탕"/>
      <w:kern w:val="2"/>
      <w:szCs w:val="24"/>
    </w:rPr>
  </w:style>
  <w:style w:type="paragraph" w:styleId="a5">
    <w:name w:val="footer"/>
    <w:basedOn w:val="a"/>
    <w:link w:val="Char0"/>
    <w:rsid w:val="0027259A"/>
    <w:pPr>
      <w:tabs>
        <w:tab w:val="center" w:pos="4513"/>
        <w:tab w:val="right" w:pos="9026"/>
      </w:tabs>
      <w:snapToGrid w:val="0"/>
    </w:pPr>
  </w:style>
  <w:style w:type="character" w:customStyle="1" w:styleId="Char0">
    <w:name w:val="바닥글 Char"/>
    <w:basedOn w:val="a0"/>
    <w:link w:val="a5"/>
    <w:rsid w:val="0027259A"/>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GS리테일 800자</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GS리테일 800자</dc:title>
  <dc:creator>a</dc:creator>
  <cp:lastModifiedBy>인턴14</cp:lastModifiedBy>
  <cp:revision>2</cp:revision>
  <dcterms:created xsi:type="dcterms:W3CDTF">2015-01-07T06:06:00Z</dcterms:created>
  <dcterms:modified xsi:type="dcterms:W3CDTF">2015-01-07T06:06:00Z</dcterms:modified>
</cp:coreProperties>
</file>