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FCC3" w14:textId="77777777" w:rsidR="00681857" w:rsidRDefault="00681857">
      <w:pPr>
        <w:jc w:val="left"/>
        <w:rPr>
          <w:rFonts w:ascii="Times New Roman" w:eastAsia="方正小标宋简体" w:hAnsi="Times New Roman" w:cs="Times New Roman"/>
          <w:b/>
          <w:sz w:val="52"/>
          <w:szCs w:val="52"/>
        </w:rPr>
      </w:pPr>
    </w:p>
    <w:p w14:paraId="33ABB156" w14:textId="77777777" w:rsidR="00681857" w:rsidRDefault="00000000">
      <w:pPr>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5CBF0AAE" w14:textId="77777777" w:rsidR="00681857" w:rsidRDefault="00681857">
      <w:pPr>
        <w:ind w:firstLine="480"/>
        <w:jc w:val="center"/>
        <w:rPr>
          <w:rFonts w:ascii="Times New Roman" w:hAnsi="Times New Roman" w:cs="Times New Roman"/>
        </w:rPr>
      </w:pPr>
    </w:p>
    <w:p w14:paraId="28099845" w14:textId="77777777" w:rsidR="00681857" w:rsidRDefault="00681857">
      <w:pPr>
        <w:ind w:firstLine="480"/>
        <w:rPr>
          <w:rFonts w:ascii="Times New Roman" w:hAnsi="Times New Roman" w:cs="Times New Roman"/>
        </w:rPr>
      </w:pPr>
    </w:p>
    <w:p w14:paraId="1323477E" w14:textId="77777777" w:rsidR="00681857" w:rsidRDefault="00681857">
      <w:pPr>
        <w:ind w:firstLine="480"/>
        <w:rPr>
          <w:rFonts w:ascii="Times New Roman" w:hAnsi="Times New Roman" w:cs="Times New Roman"/>
        </w:rPr>
      </w:pPr>
    </w:p>
    <w:p w14:paraId="4B7A57A2" w14:textId="77777777" w:rsidR="00681857" w:rsidRDefault="00000000">
      <w:pPr>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2F80B7CC" w14:textId="77777777" w:rsidR="00681857"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7817CDB2" w14:textId="77777777" w:rsidR="00681857"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赵路坦</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43B1588" w14:textId="77777777" w:rsidR="00681857" w:rsidRDefault="00681857">
      <w:pPr>
        <w:ind w:firstLine="480"/>
        <w:rPr>
          <w:rFonts w:ascii="Times New Roman" w:hAnsi="Times New Roman" w:cs="Times New Roman"/>
        </w:rPr>
      </w:pPr>
    </w:p>
    <w:p w14:paraId="29B5E397" w14:textId="77777777" w:rsidR="00681857" w:rsidRDefault="00000000">
      <w:pPr>
        <w:ind w:firstLine="480"/>
        <w:rPr>
          <w:rFonts w:ascii="Times New Roman" w:hAnsi="Times New Roman" w:cs="Times New Roman"/>
        </w:rPr>
      </w:pPr>
      <w:r>
        <w:rPr>
          <w:rFonts w:ascii="Times New Roman" w:hAnsi="Times New Roman" w:cs="Times New Roman"/>
        </w:rPr>
        <w:t xml:space="preserve"> </w:t>
      </w:r>
    </w:p>
    <w:p w14:paraId="41E8E1E3" w14:textId="77777777" w:rsidR="00681857" w:rsidRDefault="00681857">
      <w:pPr>
        <w:ind w:firstLine="480"/>
        <w:rPr>
          <w:rFonts w:ascii="Times New Roman" w:hAnsi="Times New Roman" w:cs="Times New Roman"/>
        </w:rPr>
      </w:pPr>
    </w:p>
    <w:p w14:paraId="1E2E86A0" w14:textId="77777777" w:rsidR="00681857" w:rsidRDefault="00681857">
      <w:pPr>
        <w:ind w:firstLineChars="337" w:firstLine="809"/>
        <w:rPr>
          <w:rFonts w:ascii="Times New Roman" w:hAnsi="Times New Roman" w:cs="Times New Roman"/>
        </w:rPr>
      </w:pPr>
    </w:p>
    <w:p w14:paraId="79EF74B3" w14:textId="77777777" w:rsidR="00681857" w:rsidRDefault="00681857">
      <w:pPr>
        <w:ind w:firstLineChars="337" w:firstLine="809"/>
        <w:rPr>
          <w:rFonts w:ascii="Times New Roman" w:hAnsi="Times New Roman" w:cs="Times New Roman"/>
        </w:rPr>
      </w:pPr>
    </w:p>
    <w:p w14:paraId="725CE94A" w14:textId="77777777" w:rsidR="00681857" w:rsidRDefault="00000000">
      <w:pPr>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716EBC3B" w14:textId="77777777" w:rsidR="00681857" w:rsidRDefault="00000000">
      <w:pPr>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4038297B" w14:textId="77777777" w:rsidR="00681857" w:rsidRDefault="00000000">
      <w:pPr>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459C2BE0" w14:textId="77777777" w:rsidR="00681857" w:rsidRDefault="00000000">
      <w:pPr>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16</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134C0233" w14:textId="77777777" w:rsidR="00681857" w:rsidRDefault="00681857">
      <w:pPr>
        <w:ind w:firstLineChars="400" w:firstLine="1200"/>
        <w:rPr>
          <w:rFonts w:ascii="Times New Roman" w:hAnsi="Times New Roman" w:cs="Times New Roman"/>
          <w:sz w:val="30"/>
          <w:szCs w:val="30"/>
        </w:rPr>
      </w:pPr>
    </w:p>
    <w:p w14:paraId="65FD1F7D" w14:textId="77777777" w:rsidR="00681857" w:rsidRDefault="00681857">
      <w:pPr>
        <w:rPr>
          <w:rFonts w:ascii="Times New Roman" w:hAnsi="Times New Roman"/>
        </w:rPr>
      </w:pPr>
    </w:p>
    <w:p w14:paraId="3AADEAC2" w14:textId="77777777" w:rsidR="00681857" w:rsidRDefault="00000000">
      <w:pPr>
        <w:widowControl/>
        <w:jc w:val="center"/>
        <w:rPr>
          <w:rFonts w:ascii="Times New Roman" w:hAnsi="Times New Roman"/>
        </w:rPr>
        <w:sectPr w:rsidR="00681857">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16</w:t>
      </w:r>
    </w:p>
    <w:p w14:paraId="3D13E0FB" w14:textId="77777777" w:rsidR="00681857" w:rsidRDefault="00000000">
      <w:pPr>
        <w:spacing w:beforeLines="50" w:before="163" w:afterLines="50" w:after="163"/>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3EAAC21E" w14:textId="77777777" w:rsidR="00681857" w:rsidRDefault="00000000">
      <w:pPr>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14:paraId="37E5D6EF" w14:textId="77777777" w:rsidR="00681857" w:rsidRDefault="00681857">
      <w:pPr>
        <w:ind w:firstLine="420"/>
      </w:pPr>
    </w:p>
    <w:p w14:paraId="07736718" w14:textId="77777777" w:rsidR="00681857" w:rsidRDefault="00000000">
      <w:pPr>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7146B625" w14:textId="77777777" w:rsidR="00681857" w:rsidRDefault="00000000">
      <w:pPr>
        <w:spacing w:beforeLines="50" w:before="163" w:afterLines="50" w:after="163"/>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40C68CA6" w14:textId="77777777" w:rsidR="00681857" w:rsidRDefault="00000000">
      <w:pPr>
        <w:ind w:firstLine="420"/>
        <w:rPr>
          <w:rFonts w:ascii="Times New Roman" w:eastAsia="宋体" w:hAnsi="Times New Roman" w:cs="Times New Roman"/>
        </w:rPr>
      </w:pPr>
      <w:r>
        <w:rPr>
          <w:rFonts w:ascii="Times New Roman" w:eastAsia="宋体" w:hAnsi="Times New Roman" w:cs="Times New Roman" w:hint="eastAsia"/>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14:paraId="1C0E82AA" w14:textId="77777777" w:rsidR="00681857" w:rsidRDefault="00681857">
      <w:pPr>
        <w:rPr>
          <w:rFonts w:ascii="Times New Roman" w:eastAsia="宋体" w:hAnsi="Times New Roman" w:cs="Times New Roman"/>
        </w:rPr>
      </w:pPr>
    </w:p>
    <w:p w14:paraId="73B77CBC" w14:textId="77777777" w:rsidR="00681857" w:rsidRDefault="00000000">
      <w:pPr>
        <w:adjustRightInd w:val="0"/>
        <w:snapToGrid w:val="0"/>
        <w:ind w:left="1422" w:hangingChars="590" w:hanging="1422"/>
        <w:rPr>
          <w:rFonts w:ascii="Times New Roman" w:eastAsia="宋体" w:hAnsi="Times New Roman" w:cs="Times New Roman"/>
        </w:rPr>
      </w:pPr>
      <w:r>
        <w:rPr>
          <w:rFonts w:ascii="Times New Roman" w:hAnsi="Times New Roman" w:cs="Times New Roman"/>
          <w:b/>
        </w:rPr>
        <w:t xml:space="preserve">Key 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6139355A" w14:textId="77777777" w:rsidR="00681857" w:rsidRDefault="00681857">
      <w:pPr>
        <w:adjustRightInd w:val="0"/>
        <w:snapToGrid w:val="0"/>
        <w:ind w:left="1416" w:hangingChars="590" w:hanging="1416"/>
        <w:rPr>
          <w:rFonts w:ascii="Times New Roman" w:eastAsia="宋体" w:hAnsi="Times New Roman" w:cs="Times New Roman"/>
        </w:rPr>
      </w:pPr>
    </w:p>
    <w:p w14:paraId="6AC09DAD" w14:textId="77777777" w:rsidR="00681857" w:rsidRDefault="00681857">
      <w:pPr>
        <w:adjustRightInd w:val="0"/>
        <w:snapToGrid w:val="0"/>
        <w:ind w:left="1416" w:hangingChars="590" w:hanging="1416"/>
        <w:rPr>
          <w:rFonts w:ascii="Times New Roman" w:eastAsia="宋体" w:hAnsi="Times New Roman" w:cs="Times New Roman"/>
        </w:rPr>
      </w:pPr>
    </w:p>
    <w:p w14:paraId="7A6DE9D5" w14:textId="77777777" w:rsidR="00681857" w:rsidRDefault="00681857">
      <w:pPr>
        <w:adjustRightInd w:val="0"/>
        <w:snapToGrid w:val="0"/>
        <w:ind w:left="1416" w:hangingChars="590" w:hanging="1416"/>
        <w:rPr>
          <w:rFonts w:ascii="Times New Roman" w:eastAsia="宋体" w:hAnsi="Times New Roman" w:cs="Times New Roman"/>
        </w:rPr>
      </w:pPr>
    </w:p>
    <w:p w14:paraId="65B09779" w14:textId="77777777" w:rsidR="00681857" w:rsidRDefault="00681857">
      <w:pPr>
        <w:adjustRightInd w:val="0"/>
        <w:snapToGrid w:val="0"/>
        <w:ind w:left="1416" w:hangingChars="590" w:hanging="1416"/>
        <w:rPr>
          <w:rFonts w:ascii="Times New Roman" w:eastAsia="宋体" w:hAnsi="Times New Roman" w:cs="Times New Roman"/>
        </w:rPr>
      </w:pPr>
    </w:p>
    <w:p w14:paraId="42AFE9FA" w14:textId="77777777" w:rsidR="00681857" w:rsidRDefault="00681857">
      <w:pPr>
        <w:adjustRightInd w:val="0"/>
        <w:snapToGrid w:val="0"/>
        <w:ind w:left="1416" w:hangingChars="590" w:hanging="1416"/>
        <w:rPr>
          <w:rFonts w:ascii="Times New Roman" w:eastAsia="宋体" w:hAnsi="Times New Roman" w:cs="Times New Roman"/>
        </w:r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71B000AC" w14:textId="77777777" w:rsidR="00681857" w:rsidRDefault="00000000">
          <w:pPr>
            <w:pStyle w:val="TOC1"/>
            <w:tabs>
              <w:tab w:val="center" w:pos="4153"/>
              <w:tab w:val="left" w:pos="7034"/>
            </w:tabs>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0816B30F" w14:textId="77777777" w:rsidR="00681857" w:rsidRDefault="00000000">
          <w:pPr>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69E00191" w14:textId="77777777" w:rsidR="00681857" w:rsidRDefault="00000000">
          <w:pPr>
            <w:jc w:val="distribute"/>
          </w:pPr>
          <w:r>
            <w:rPr>
              <w:b/>
            </w:rPr>
            <w:t>Abstrct</w:t>
          </w:r>
          <w:r>
            <w:rPr>
              <w:b/>
              <w:caps/>
            </w:rPr>
            <w:t>…</w:t>
          </w:r>
          <w:r>
            <w:rPr>
              <w:b/>
            </w:rPr>
            <w:t>………………………………………………………………...……</w:t>
          </w:r>
          <w:r>
            <w:rPr>
              <w:rFonts w:hint="eastAsia"/>
              <w:b/>
            </w:rPr>
            <w:t>..</w:t>
          </w:r>
          <w:r>
            <w:rPr>
              <w:b/>
            </w:rPr>
            <w:t>………</w:t>
          </w:r>
          <w:r>
            <w:rPr>
              <w:rFonts w:hint="eastAsia"/>
              <w:b/>
            </w:rPr>
            <w:t>I</w:t>
          </w:r>
        </w:p>
        <w:p w14:paraId="51A8FD94" w14:textId="77777777" w:rsidR="00681857" w:rsidRDefault="00000000">
          <w:pPr>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5B14F1CD"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4" w:history="1">
            <w:r>
              <w:rPr>
                <w:rStyle w:val="a6"/>
                <w:rFonts w:asciiTheme="minorEastAsia" w:hAnsiTheme="minorEastAsia" w:cstheme="minorEastAsia" w:hint="eastAsia"/>
                <w:sz w:val="24"/>
              </w:rPr>
              <w:t>1.1 研究背景和意义</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_Toc105099934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4D8D39E9"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5" w:history="1">
            <w:r>
              <w:rPr>
                <w:rStyle w:val="a6"/>
                <w:rFonts w:asciiTheme="minorEastAsia" w:hAnsiTheme="minorEastAsia" w:cstheme="minorEastAsia" w:hint="eastAsia"/>
                <w:sz w:val="24"/>
              </w:rPr>
              <w:t>1.2 国内外研究现状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_Toc105099935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3DF383D3"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6" w:history="1">
            <w:r>
              <w:rPr>
                <w:rStyle w:val="a6"/>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_Toc105099936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w:t>
            </w:r>
            <w:r>
              <w:rPr>
                <w:rFonts w:asciiTheme="minorEastAsia" w:hAnsiTheme="minorEastAsia" w:cstheme="minorEastAsia" w:hint="eastAsia"/>
                <w:sz w:val="24"/>
              </w:rPr>
              <w:fldChar w:fldCharType="end"/>
            </w:r>
          </w:hyperlink>
        </w:p>
        <w:p w14:paraId="421509DF" w14:textId="77777777" w:rsidR="00681857" w:rsidRDefault="00000000">
          <w:pPr>
            <w:pStyle w:val="TOC1"/>
            <w:spacing w:after="0"/>
            <w:rPr>
              <w:rFonts w:ascii="黑体" w:eastAsia="黑体" w:hAnsi="黑体" w:cs="黑体"/>
              <w:kern w:val="2"/>
              <w:sz w:val="24"/>
            </w:rPr>
          </w:pPr>
          <w:hyperlink w:anchor="_Toc105099938" w:history="1">
            <w:r>
              <w:rPr>
                <w:rStyle w:val="a6"/>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_Toc105099938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5</w:t>
            </w:r>
            <w:r>
              <w:rPr>
                <w:rFonts w:ascii="黑体" w:eastAsia="黑体" w:hAnsi="黑体" w:cs="黑体" w:hint="eastAsia"/>
                <w:b/>
                <w:bCs/>
                <w:sz w:val="24"/>
              </w:rPr>
              <w:fldChar w:fldCharType="end"/>
            </w:r>
          </w:hyperlink>
        </w:p>
        <w:p w14:paraId="3C289025"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9" w:history="1">
            <w:r>
              <w:rPr>
                <w:rStyle w:val="a6"/>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14:paraId="7B2EB700" w14:textId="77777777" w:rsidR="00681857" w:rsidRDefault="00000000">
          <w:pPr>
            <w:pStyle w:val="TOC2"/>
            <w:tabs>
              <w:tab w:val="right" w:leader="dot" w:pos="8296"/>
            </w:tabs>
            <w:spacing w:after="0" w:line="240" w:lineRule="auto"/>
            <w:rPr>
              <w:rFonts w:ascii="Times New Roman" w:eastAsia="宋体" w:hAnsi="Times New Roman" w:cstheme="minorBidi"/>
              <w:kern w:val="2"/>
              <w:sz w:val="24"/>
            </w:rPr>
          </w:pPr>
          <w:hyperlink w:anchor="_Toc105099943" w:history="1">
            <w:r>
              <w:rPr>
                <w:rStyle w:val="a6"/>
                <w:rFonts w:asciiTheme="minorEastAsia" w:hAnsiTheme="minorEastAsia" w:cstheme="minorEastAsia" w:hint="eastAsia"/>
                <w:sz w:val="24"/>
              </w:rPr>
              <w:t>2.2 CKKS算法原理</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_Toc105099943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14:paraId="4A2F79DA" w14:textId="77777777" w:rsidR="00681857" w:rsidRDefault="00000000">
          <w:pPr>
            <w:pStyle w:val="TOC1"/>
            <w:spacing w:after="0"/>
            <w:rPr>
              <w:rFonts w:ascii="黑体" w:eastAsia="黑体" w:hAnsi="黑体" w:cs="黑体"/>
              <w:kern w:val="2"/>
              <w:sz w:val="24"/>
            </w:rPr>
          </w:pPr>
          <w:hyperlink w:anchor="_Toc105099949" w:history="1">
            <w:r>
              <w:rPr>
                <w:rStyle w:val="a6"/>
                <w:rFonts w:ascii="黑体" w:eastAsia="黑体" w:hAnsi="黑体" w:cs="黑体" w:hint="eastAsia"/>
                <w:sz w:val="24"/>
              </w:rPr>
              <w:t>3 全同态加密硬件加速器</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_Toc105099949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13</w:t>
            </w:r>
            <w:r>
              <w:rPr>
                <w:rFonts w:ascii="黑体" w:eastAsia="黑体" w:hAnsi="黑体" w:cs="黑体" w:hint="eastAsia"/>
                <w:b/>
                <w:bCs/>
                <w:sz w:val="24"/>
              </w:rPr>
              <w:fldChar w:fldCharType="end"/>
            </w:r>
          </w:hyperlink>
        </w:p>
        <w:p w14:paraId="1A628DF8"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0" w:history="1">
            <w:r>
              <w:rPr>
                <w:rStyle w:val="a6"/>
                <w:rFonts w:asciiTheme="minorEastAsia" w:hAnsiTheme="minorEastAsia" w:cstheme="minorEastAsia" w:hint="eastAsia"/>
                <w:sz w:val="24"/>
              </w:rPr>
              <w:t>3.1 现有加速器架构分析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_Toc105099950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13</w:t>
            </w:r>
            <w:r>
              <w:rPr>
                <w:rFonts w:asciiTheme="minorEastAsia" w:hAnsiTheme="minorEastAsia" w:cstheme="minorEastAsia" w:hint="eastAsia"/>
                <w:sz w:val="24"/>
              </w:rPr>
              <w:fldChar w:fldCharType="end"/>
            </w:r>
          </w:hyperlink>
        </w:p>
        <w:p w14:paraId="51ED1A8A"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3" w:history="1">
            <w:r>
              <w:rPr>
                <w:rStyle w:val="a6"/>
                <w:rFonts w:asciiTheme="minorEastAsia" w:hAnsiTheme="minorEastAsia" w:cstheme="minorEastAsia" w:hint="eastAsia"/>
                <w:sz w:val="24"/>
              </w:rPr>
              <w:t>3.2 本文所模拟的加速器架构介绍</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19</w:t>
            </w:r>
            <w:r>
              <w:rPr>
                <w:rFonts w:asciiTheme="minorEastAsia" w:hAnsiTheme="minorEastAsia" w:cstheme="minorEastAsia" w:hint="eastAsia"/>
                <w:sz w:val="24"/>
              </w:rPr>
              <w:fldChar w:fldCharType="end"/>
            </w:r>
          </w:hyperlink>
        </w:p>
        <w:p w14:paraId="102009DC" w14:textId="77777777" w:rsidR="00681857" w:rsidRDefault="00000000">
          <w:pPr>
            <w:pStyle w:val="TOC1"/>
            <w:spacing w:after="0"/>
            <w:rPr>
              <w:rFonts w:ascii="黑体" w:eastAsia="黑体" w:hAnsi="黑体" w:cs="黑体"/>
              <w:kern w:val="2"/>
              <w:sz w:val="24"/>
            </w:rPr>
          </w:pPr>
          <w:hyperlink w:anchor="_Toc105099957" w:history="1">
            <w:r>
              <w:rPr>
                <w:rStyle w:val="a6"/>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25</w:t>
            </w:r>
            <w:r>
              <w:rPr>
                <w:rFonts w:ascii="黑体" w:eastAsia="黑体" w:hAnsi="黑体" w:cs="黑体" w:hint="eastAsia"/>
                <w:b/>
                <w:bCs/>
                <w:sz w:val="24"/>
              </w:rPr>
              <w:fldChar w:fldCharType="end"/>
            </w:r>
          </w:hyperlink>
        </w:p>
        <w:p w14:paraId="3826FBB6"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6"/>
                <w:rFonts w:asciiTheme="minorEastAsia" w:hAnsiTheme="minorEastAsia" w:cstheme="minorEastAsia" w:hint="eastAsia"/>
                <w:sz w:val="24"/>
              </w:rPr>
              <w:t>4.1 实验设计</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25</w:t>
            </w:r>
            <w:r>
              <w:rPr>
                <w:rFonts w:asciiTheme="minorEastAsia" w:hAnsiTheme="minorEastAsia" w:cstheme="minorEastAsia" w:hint="eastAsia"/>
                <w:sz w:val="24"/>
              </w:rPr>
              <w:fldChar w:fldCharType="end"/>
            </w:r>
          </w:hyperlink>
        </w:p>
        <w:p w14:paraId="4A935733" w14:textId="77777777" w:rsidR="00681857" w:rsidRDefault="00000000">
          <w:pPr>
            <w:pStyle w:val="TOC2"/>
            <w:tabs>
              <w:tab w:val="right" w:leader="dot" w:pos="8296"/>
            </w:tabs>
            <w:spacing w:after="0" w:line="240" w:lineRule="auto"/>
            <w:rPr>
              <w:rFonts w:asciiTheme="minorEastAsia" w:hAnsiTheme="minorEastAsia" w:cstheme="minorEastAsia"/>
              <w:sz w:val="24"/>
            </w:rPr>
          </w:pPr>
          <w:hyperlink w:anchor="_Toc105099962" w:history="1">
            <w:r>
              <w:rPr>
                <w:rStyle w:val="a6"/>
                <w:rFonts w:asciiTheme="minorEastAsia" w:hAnsiTheme="minorEastAsia" w:cstheme="minorEastAsia" w:hint="eastAsia"/>
                <w:sz w:val="24"/>
              </w:rPr>
              <w:t>4.2 实验结果与分析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_Toc105099962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27</w:t>
            </w:r>
            <w:r>
              <w:rPr>
                <w:rFonts w:asciiTheme="minorEastAsia" w:hAnsiTheme="minorEastAsia" w:cstheme="minorEastAsia" w:hint="eastAsia"/>
                <w:sz w:val="24"/>
              </w:rPr>
              <w:fldChar w:fldCharType="end"/>
            </w:r>
          </w:hyperlink>
        </w:p>
        <w:p w14:paraId="11851074" w14:textId="77777777" w:rsidR="00681857" w:rsidRDefault="00000000">
          <w:pPr>
            <w:pStyle w:val="TOC1"/>
            <w:spacing w:after="0"/>
            <w:rPr>
              <w:rFonts w:ascii="黑体" w:eastAsia="黑体" w:hAnsi="黑体" w:cs="黑体"/>
              <w:kern w:val="2"/>
              <w:sz w:val="24"/>
            </w:rPr>
          </w:pPr>
          <w:hyperlink w:anchor="_Toc105099957" w:history="1">
            <w:r>
              <w:rPr>
                <w:rFonts w:ascii="黑体" w:eastAsia="黑体" w:hAnsi="黑体" w:cs="黑体" w:hint="eastAsia"/>
                <w:sz w:val="24"/>
              </w:rPr>
              <w:t>5</w:t>
            </w:r>
            <w:r>
              <w:rPr>
                <w:rStyle w:val="a6"/>
                <w:rFonts w:ascii="黑体" w:eastAsia="黑体" w:hAnsi="黑体" w:cs="黑体" w:hint="eastAsia"/>
                <w:sz w:val="24"/>
              </w:rPr>
              <w:t xml:space="preserve"> 模拟器的实验测试和结果分析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28</w:t>
            </w:r>
            <w:r>
              <w:rPr>
                <w:rFonts w:ascii="黑体" w:eastAsia="黑体" w:hAnsi="黑体" w:cs="黑体" w:hint="eastAsia"/>
                <w:b/>
                <w:bCs/>
                <w:sz w:val="24"/>
              </w:rPr>
              <w:fldChar w:fldCharType="end"/>
            </w:r>
          </w:hyperlink>
        </w:p>
        <w:p w14:paraId="38D4EC36" w14:textId="77777777" w:rsidR="00681857" w:rsidRDefault="00000000">
          <w:pPr>
            <w:pStyle w:val="TOC1"/>
            <w:spacing w:after="0"/>
            <w:rPr>
              <w:rFonts w:ascii="黑体" w:eastAsia="黑体" w:hAnsi="黑体" w:cs="黑体"/>
              <w:kern w:val="2"/>
              <w:sz w:val="24"/>
            </w:rPr>
          </w:pPr>
          <w:hyperlink w:anchor="_Toc105099967" w:history="1">
            <w:r>
              <w:rPr>
                <w:rStyle w:val="a6"/>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sz w:val="24"/>
              </w:rPr>
              <w:fldChar w:fldCharType="begin"/>
            </w:r>
            <w:r>
              <w:rPr>
                <w:rFonts w:ascii="黑体" w:eastAsia="黑体" w:hAnsi="黑体" w:cs="黑体" w:hint="eastAsia"/>
                <w:sz w:val="24"/>
              </w:rPr>
              <w:instrText xml:space="preserve"> PAGEREF _Toc105099967 \h </w:instrText>
            </w:r>
            <w:r>
              <w:rPr>
                <w:rFonts w:ascii="黑体" w:eastAsia="黑体" w:hAnsi="黑体" w:cs="黑体" w:hint="eastAsia"/>
                <w:sz w:val="24"/>
              </w:rPr>
            </w:r>
            <w:r>
              <w:rPr>
                <w:rFonts w:ascii="黑体" w:eastAsia="黑体" w:hAnsi="黑体" w:cs="黑体" w:hint="eastAsia"/>
                <w:sz w:val="24"/>
              </w:rPr>
              <w:fldChar w:fldCharType="separate"/>
            </w:r>
            <w:r>
              <w:rPr>
                <w:rFonts w:ascii="黑体" w:eastAsia="黑体" w:hAnsi="黑体" w:cs="黑体" w:hint="eastAsia"/>
                <w:sz w:val="24"/>
              </w:rPr>
              <w:t>34</w:t>
            </w:r>
            <w:r>
              <w:rPr>
                <w:rFonts w:ascii="黑体" w:eastAsia="黑体" w:hAnsi="黑体" w:cs="黑体" w:hint="eastAsia"/>
                <w:sz w:val="24"/>
              </w:rPr>
              <w:fldChar w:fldCharType="end"/>
            </w:r>
          </w:hyperlink>
        </w:p>
        <w:p w14:paraId="5B76A4B0"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8" w:history="1">
            <w:r>
              <w:rPr>
                <w:rFonts w:asciiTheme="minorEastAsia" w:hAnsiTheme="minorEastAsia" w:cstheme="minorEastAsia" w:hint="eastAsia"/>
                <w:sz w:val="24"/>
              </w:rPr>
              <w:t>6</w:t>
            </w:r>
            <w:r>
              <w:rPr>
                <w:rStyle w:val="a6"/>
                <w:rFonts w:asciiTheme="minorEastAsia" w:hAnsiTheme="minorEastAsia" w:cstheme="minorEastAsia" w:hint="eastAsia"/>
                <w:sz w:val="24"/>
              </w:rPr>
              <w:t>.1 研究总结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7198E24E"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9" w:history="1">
            <w:r>
              <w:rPr>
                <w:rFonts w:asciiTheme="minorEastAsia" w:hAnsiTheme="minorEastAsia" w:cstheme="minorEastAsia" w:hint="eastAsia"/>
                <w:sz w:val="24"/>
              </w:rPr>
              <w:t>6</w:t>
            </w:r>
            <w:r>
              <w:rPr>
                <w:rStyle w:val="a6"/>
                <w:rFonts w:asciiTheme="minorEastAsia" w:hAnsiTheme="minorEastAsia" w:cstheme="minorEastAsia" w:hint="eastAsia"/>
                <w:sz w:val="24"/>
              </w:rPr>
              <w:t>.2 后续展望</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112EB988" w14:textId="77777777" w:rsidR="00681857" w:rsidRDefault="00000000">
          <w:pPr>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hint="eastAsia"/>
              <w:b/>
            </w:rPr>
            <w:t>26</w:t>
          </w:r>
        </w:p>
        <w:p w14:paraId="48905F29" w14:textId="77777777" w:rsidR="00681857" w:rsidRDefault="00000000">
          <w:pPr>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hint="eastAsia"/>
              <w:b/>
            </w:rPr>
            <w:t>26</w:t>
          </w:r>
        </w:p>
        <w:p w14:paraId="659F900B" w14:textId="77777777" w:rsidR="00681857" w:rsidRDefault="00000000">
          <w:pPr>
            <w:jc w:val="left"/>
            <w:rPr>
              <w:b/>
              <w:color w:val="FF0000"/>
            </w:rPr>
          </w:pPr>
          <w:r>
            <w:rPr>
              <w:rFonts w:eastAsia="黑体" w:hint="eastAsia"/>
              <w:b/>
              <w:color w:val="FF0000"/>
            </w:rPr>
            <w:t>附录</w:t>
          </w:r>
          <w:r>
            <w:rPr>
              <w:rFonts w:eastAsia="黑体" w:hint="eastAsia"/>
              <w:b/>
              <w:color w:val="FF0000"/>
            </w:rPr>
            <w:t xml:space="preserve">1 </w:t>
          </w:r>
          <w:r>
            <w:rPr>
              <w:rFonts w:eastAsia="黑体" w:hint="eastAsia"/>
              <w:b/>
              <w:color w:val="FF0000"/>
            </w:rPr>
            <w:t>外文资料翻译</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rPr>
            <w:t xml:space="preserve"> </w:t>
          </w:r>
          <w:r>
            <w:rPr>
              <w:rFonts w:hint="eastAsia"/>
              <w:b/>
              <w:color w:val="FF0000"/>
            </w:rPr>
            <w:t>27</w:t>
          </w:r>
        </w:p>
        <w:p w14:paraId="3565E245" w14:textId="77777777" w:rsidR="00681857" w:rsidRDefault="00000000">
          <w:pPr>
            <w:ind w:firstLineChars="100" w:firstLine="240"/>
            <w:rPr>
              <w:rFonts w:eastAsia="黑体"/>
              <w:color w:val="FF0000"/>
            </w:rPr>
          </w:pPr>
          <w:r>
            <w:rPr>
              <w:rFonts w:hint="eastAsia"/>
              <w:color w:val="FF0000"/>
            </w:rPr>
            <w:t xml:space="preserve">A1.1 </w:t>
          </w:r>
          <w:r>
            <w:rPr>
              <w:rFonts w:hint="eastAsia"/>
              <w:color w:val="FF0000"/>
            </w:rPr>
            <w:t>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14:paraId="20A6369A" w14:textId="77777777" w:rsidR="00681857" w:rsidRDefault="00000000">
          <w:pPr>
            <w:ind w:firstLineChars="100" w:firstLine="240"/>
            <w:jc w:val="left"/>
            <w:rPr>
              <w:rFonts w:eastAsia="黑体"/>
              <w:color w:val="FF0000"/>
            </w:rPr>
          </w:pPr>
          <w:r>
            <w:rPr>
              <w:rFonts w:hint="eastAsia"/>
              <w:color w:val="FF0000"/>
            </w:rPr>
            <w:t xml:space="preserve">A1.2 </w:t>
          </w:r>
          <w:r>
            <w:rPr>
              <w:rFonts w:hint="eastAsia"/>
              <w:color w:val="FF0000"/>
            </w:rPr>
            <w:t>原文：×××……×××</w:t>
          </w:r>
          <w:r>
            <w:rPr>
              <w:color w:val="FF0000"/>
            </w:rPr>
            <w:t>…………………….……</w:t>
          </w:r>
          <w:r>
            <w:rPr>
              <w:rFonts w:hint="eastAsia"/>
              <w:color w:val="FF0000"/>
            </w:rPr>
            <w:t>..</w:t>
          </w:r>
          <w:r>
            <w:rPr>
              <w:color w:val="FF0000"/>
            </w:rPr>
            <w:t>………………………………….…….…</w:t>
          </w:r>
          <w:r>
            <w:rPr>
              <w:rFonts w:hint="eastAsia"/>
              <w:color w:val="FF0000"/>
            </w:rPr>
            <w:t>31</w:t>
          </w:r>
        </w:p>
        <w:p w14:paraId="23897B01" w14:textId="77777777" w:rsidR="00681857" w:rsidRDefault="00681857">
          <w:pPr>
            <w:pStyle w:val="TOC1"/>
            <w:spacing w:after="0"/>
            <w:rPr>
              <w:rFonts w:ascii="Times New Roman" w:eastAsia="宋体" w:hAnsi="Times New Roman" w:cstheme="minorBidi"/>
              <w:kern w:val="2"/>
              <w:sz w:val="24"/>
            </w:rPr>
          </w:pPr>
        </w:p>
        <w:p w14:paraId="6C408CA8" w14:textId="77777777" w:rsidR="00681857" w:rsidRDefault="00000000">
          <w:pPr>
            <w:adjustRightInd w:val="0"/>
            <w:snapToGrid w:val="0"/>
            <w:ind w:left="1416" w:hangingChars="590" w:hanging="1416"/>
            <w:rPr>
              <w:rFonts w:ascii="Times New Roman" w:eastAsia="宋体" w:hAnsi="Times New Roman" w:cstheme="majorBidi"/>
              <w:b/>
              <w:bCs/>
              <w:color w:val="2E74B5" w:themeColor="accent1" w:themeShade="BF"/>
              <w:szCs w:val="32"/>
              <w:lang w:val="zh-CN"/>
            </w:rPr>
          </w:pPr>
          <w:r>
            <w:rPr>
              <w:rFonts w:ascii="Times New Roman" w:eastAsia="宋体" w:hAnsi="Times New Roman"/>
              <w:lang w:val="zh-CN"/>
            </w:rPr>
            <w:fldChar w:fldCharType="end"/>
          </w:r>
        </w:p>
      </w:sdtContent>
    </w:sdt>
    <w:p w14:paraId="03610B30"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CF6D12F"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3C3BA02"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6C3D8EF"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02662C7C"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24C5347D"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C7B7608"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76BDA7C"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2FA9AF20"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1BB01D91"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4E6B0D54"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7BEB3E8E"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0ACBD523"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48BC4375"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7974ABA1"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0BE92E50"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0BA2590E" w14:textId="77777777" w:rsidR="00681857" w:rsidRDefault="00000000">
      <w:pPr>
        <w:pStyle w:val="a7"/>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绪论</w:t>
      </w:r>
    </w:p>
    <w:p w14:paraId="6E3F2515" w14:textId="77777777" w:rsidR="00681857" w:rsidRDefault="00681857">
      <w:pPr>
        <w:adjustRightInd w:val="0"/>
        <w:snapToGrid w:val="0"/>
        <w:rPr>
          <w:rFonts w:ascii="黑体" w:eastAsia="黑体" w:hAnsi="黑体" w:cstheme="majorBidi"/>
          <w:sz w:val="28"/>
          <w:szCs w:val="28"/>
        </w:rPr>
      </w:pPr>
    </w:p>
    <w:p w14:paraId="077E7CE9"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1A8AA7E0"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sz w:val="28"/>
          <w:szCs w:val="28"/>
        </w:rPr>
        <w:tab/>
      </w:r>
    </w:p>
    <w:p w14:paraId="5456FCD0" w14:textId="77777777" w:rsidR="00681857" w:rsidRDefault="00000000">
      <w:pPr>
        <w:adjustRightInd w:val="0"/>
        <w:snapToGrid w:val="0"/>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282D997F" w14:textId="77777777" w:rsidR="00681857" w:rsidRDefault="00000000">
      <w:pPr>
        <w:adjustRightInd w:val="0"/>
        <w:snapToGrid w:val="0"/>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而通过模拟器进行硬件加速器的设计调参可以大大降低研究时间和成本。因此，一种能够辅助研究者进行加速器设计调参的模拟器是非常必要的。</w:t>
      </w:r>
    </w:p>
    <w:p w14:paraId="7866601F" w14:textId="77777777" w:rsidR="00681857" w:rsidRDefault="00681857">
      <w:pPr>
        <w:adjustRightInd w:val="0"/>
        <w:snapToGrid w:val="0"/>
        <w:rPr>
          <w:rFonts w:asciiTheme="majorEastAsia" w:eastAsiaTheme="majorEastAsia" w:hAnsiTheme="majorEastAsia" w:cstheme="majorBidi"/>
        </w:rPr>
      </w:pPr>
    </w:p>
    <w:p w14:paraId="0A826DF1"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48C06096" w14:textId="77777777" w:rsidR="00681857" w:rsidRDefault="00681857">
      <w:pPr>
        <w:adjustRightInd w:val="0"/>
        <w:snapToGrid w:val="0"/>
        <w:rPr>
          <w:rFonts w:asciiTheme="majorEastAsia" w:eastAsiaTheme="majorEastAsia" w:hAnsiTheme="majorEastAsia" w:cstheme="majorBidi"/>
        </w:rPr>
      </w:pPr>
    </w:p>
    <w:p w14:paraId="17463083" w14:textId="77777777" w:rsidR="00681857" w:rsidRDefault="00000000">
      <w:pPr>
        <w:rPr>
          <w:rFonts w:ascii="黑体" w:eastAsia="黑体" w:hAnsi="黑体" w:cstheme="majorBidi"/>
        </w:rPr>
      </w:pPr>
      <w:r>
        <w:rPr>
          <w:rFonts w:ascii="黑体" w:eastAsia="黑体" w:hAnsi="黑体" w:cstheme="majorBidi"/>
        </w:rPr>
        <w:t>1</w:t>
      </w:r>
      <w:r>
        <w:rPr>
          <w:rFonts w:ascii="黑体" w:eastAsia="黑体" w:hAnsi="黑体" w:cstheme="majorBidi" w:hint="eastAsia"/>
        </w:rPr>
        <w:t>.</w:t>
      </w:r>
      <w:r>
        <w:rPr>
          <w:rFonts w:ascii="黑体" w:eastAsia="黑体" w:hAnsi="黑体" w:cstheme="majorBidi"/>
        </w:rPr>
        <w:t xml:space="preserve">2.1 </w:t>
      </w:r>
      <w:r>
        <w:rPr>
          <w:rFonts w:ascii="黑体" w:eastAsia="黑体" w:hAnsi="黑体" w:cstheme="majorBidi" w:hint="eastAsia"/>
        </w:rPr>
        <w:t>同态加密加速器设计的研究现状</w:t>
      </w:r>
    </w:p>
    <w:p w14:paraId="7ABFD925" w14:textId="77777777" w:rsidR="00681857" w:rsidRDefault="00681857">
      <w:pPr>
        <w:rPr>
          <w:rFonts w:ascii="黑体" w:eastAsia="黑体" w:hAnsi="黑体" w:cstheme="majorBidi"/>
        </w:rPr>
      </w:pPr>
    </w:p>
    <w:p w14:paraId="2CFA4C31" w14:textId="77777777" w:rsidR="00681857" w:rsidRDefault="00000000">
      <w:pPr>
        <w:ind w:firstLine="420"/>
        <w:rPr>
          <w:rFonts w:ascii="宋体" w:eastAsia="宋体" w:hAnsi="宋体" w:cs="宋体"/>
          <w:color w:val="000000"/>
        </w:rPr>
      </w:pPr>
      <w:r>
        <w:rPr>
          <w:rFonts w:ascii="宋体" w:eastAsia="宋体" w:hAnsi="宋体" w:cs="宋体" w:hint="eastAsia"/>
          <w:color w:val="000000"/>
        </w:rPr>
        <w:t>对于同态加密技术的应用场景，如云计算和物联网中，计算速度和保护隐私往往是一对矛盾。在这种情况下，研究人员已经开始探讨使用硬件加速器来提高同态加密算法的计算性能。目前主要的研究成果如下：</w:t>
      </w:r>
    </w:p>
    <w:p w14:paraId="1949AF12" w14:textId="77777777" w:rsidR="00681857" w:rsidRDefault="00000000">
      <w:pPr>
        <w:ind w:firstLine="420"/>
        <w:rPr>
          <w:rFonts w:ascii="Times New Roman" w:hAnsi="Times New Roman" w:cs="Times New Roman"/>
          <w:color w:val="000000"/>
          <w:sz w:val="21"/>
          <w:szCs w:val="21"/>
        </w:rPr>
      </w:pPr>
      <w:r>
        <w:rPr>
          <w:rFonts w:asciiTheme="majorEastAsia" w:eastAsiaTheme="majorEastAsia" w:hAnsiTheme="majorEastAsia" w:hint="eastAsia"/>
          <w:color w:val="000000"/>
        </w:rPr>
        <w:t>2</w:t>
      </w:r>
      <w:r>
        <w:rPr>
          <w:rFonts w:asciiTheme="majorEastAsia" w:eastAsiaTheme="majorEastAsia" w:hAnsiTheme="majorEastAsia"/>
          <w:color w:val="000000"/>
        </w:rPr>
        <w:t>018</w:t>
      </w:r>
      <w:r>
        <w:rPr>
          <w:rFonts w:asciiTheme="majorEastAsia" w:eastAsiaTheme="majorEastAsia" w:hAnsiTheme="majorEastAsia" w:hint="eastAsia"/>
          <w:color w:val="000000"/>
        </w:rPr>
        <w:t>年</w:t>
      </w:r>
      <w:r>
        <w:rPr>
          <w:rFonts w:ascii="Times New Roman" w:hAnsi="Times New Roman" w:hint="eastAsia"/>
          <w:color w:val="000000"/>
          <w:sz w:val="21"/>
          <w:szCs w:val="21"/>
        </w:rPr>
        <w:t>，</w:t>
      </w:r>
      <w:r>
        <w:rPr>
          <w:rFonts w:ascii="Times New Roman" w:hAnsi="Times New Roman" w:cs="Times New Roman"/>
          <w:color w:val="000000"/>
        </w:rPr>
        <w:t>Axel Feldmann</w:t>
      </w:r>
      <w:r>
        <w:rPr>
          <w:rFonts w:ascii="Times New Roman" w:hAnsi="Times New Roman" w:cs="Times New Roman" w:hint="eastAsia"/>
          <w:color w:val="000000"/>
        </w:rPr>
        <w:t>等人提出了一种名为</w:t>
      </w:r>
      <w:r>
        <w:rPr>
          <w:rFonts w:ascii="Times New Roman" w:hAnsi="Times New Roman" w:cs="Times New Roman" w:hint="eastAsia"/>
          <w:color w:val="000000"/>
        </w:rPr>
        <w:t>F</w:t>
      </w:r>
      <w:r>
        <w:rPr>
          <w:rFonts w:ascii="Times New Roman" w:hAnsi="Times New Roman" w:cs="Times New Roman"/>
          <w:color w:val="000000"/>
        </w:rPr>
        <w:t>1</w:t>
      </w:r>
      <w:r>
        <w:rPr>
          <w:rFonts w:ascii="Times New Roman" w:hAnsi="Times New Roman" w:cs="Times New Roman" w:hint="eastAsia"/>
          <w:color w:val="000000"/>
        </w:rPr>
        <w:t>的计算加速器</w:t>
      </w:r>
      <w:r>
        <w:rPr>
          <w:rFonts w:ascii="Times New Roman" w:hAnsi="Times New Roman" w:cs="Times New Roman" w:hint="eastAsia"/>
          <w:color w:val="000000"/>
          <w:vertAlign w:val="superscript"/>
        </w:rPr>
        <w:t>[</w:t>
      </w:r>
      <w:r>
        <w:rPr>
          <w:rFonts w:ascii="Times New Roman" w:hAnsi="Times New Roman" w:cs="Times New Roman"/>
          <w:color w:val="000000"/>
          <w:vertAlign w:val="superscript"/>
        </w:rPr>
        <w:t>1]</w:t>
      </w:r>
      <w:r>
        <w:rPr>
          <w:rFonts w:ascii="Times New Roman" w:hAnsi="Times New Roman" w:cs="Times New Roman" w:hint="eastAsia"/>
          <w:color w:val="000000"/>
        </w:rPr>
        <w:t>，用于支持全同态加密（</w:t>
      </w:r>
      <w:r>
        <w:rPr>
          <w:rFonts w:ascii="Times New Roman" w:hAnsi="Times New Roman" w:cs="Times New Roman" w:hint="eastAsia"/>
          <w:color w:val="000000"/>
        </w:rPr>
        <w:t>FHE</w:t>
      </w:r>
      <w:r>
        <w:rPr>
          <w:rFonts w:ascii="Times New Roman" w:hAnsi="Times New Roman" w:cs="Times New Roman" w:hint="eastAsia"/>
          <w:color w:val="000000"/>
        </w:rPr>
        <w:t>）技术下的安全高效计算。该加速器是使用</w:t>
      </w:r>
      <w:r>
        <w:rPr>
          <w:rFonts w:ascii="Times New Roman" w:hAnsi="Times New Roman" w:cs="Times New Roman"/>
          <w:color w:val="000000"/>
        </w:rPr>
        <w:t>Verilog HDL</w:t>
      </w:r>
      <w:r>
        <w:rPr>
          <w:rFonts w:ascii="Times New Roman" w:hAnsi="Times New Roman" w:cs="Times New Roman" w:hint="eastAsia"/>
          <w:color w:val="000000"/>
        </w:rPr>
        <w:t>描述并实现，在</w:t>
      </w:r>
      <w:r>
        <w:rPr>
          <w:rFonts w:ascii="Times New Roman" w:hAnsi="Times New Roman" w:cs="Times New Roman" w:hint="eastAsia"/>
          <w:color w:val="000000"/>
        </w:rPr>
        <w:t>X</w:t>
      </w:r>
      <w:r>
        <w:rPr>
          <w:rFonts w:ascii="Times New Roman" w:hAnsi="Times New Roman" w:cs="Times New Roman"/>
          <w:color w:val="000000"/>
        </w:rPr>
        <w:t>ilinx Virtex-7 FPGA</w:t>
      </w:r>
      <w:r>
        <w:rPr>
          <w:rFonts w:ascii="Times New Roman" w:hAnsi="Times New Roman" w:cs="Times New Roman" w:hint="eastAsia"/>
          <w:color w:val="000000"/>
        </w:rPr>
        <w:t>平台上进行了测试。</w:t>
      </w:r>
    </w:p>
    <w:p w14:paraId="3ACE1304" w14:textId="77777777" w:rsidR="00681857" w:rsidRDefault="00000000">
      <w:pPr>
        <w:ind w:firstLine="420"/>
        <w:rPr>
          <w:rFonts w:ascii="LinLibertineT" w:hAnsi="LinLibertineT" w:hint="eastAsia"/>
          <w:color w:val="000000"/>
          <w:sz w:val="21"/>
          <w:szCs w:val="21"/>
        </w:rPr>
      </w:pPr>
      <w:r>
        <w:rPr>
          <w:rFonts w:asciiTheme="minorEastAsia" w:hAnsiTheme="minorEastAsia" w:cs="Times New Roman"/>
          <w:color w:val="000000"/>
        </w:rPr>
        <w:t>2020</w:t>
      </w:r>
      <w:r>
        <w:rPr>
          <w:rFonts w:asciiTheme="minorEastAsia" w:hAnsiTheme="minorEastAsia" w:cs="Times New Roman" w:hint="eastAsia"/>
          <w:color w:val="000000"/>
        </w:rPr>
        <w:t>年</w:t>
      </w:r>
      <w:r>
        <w:rPr>
          <w:rFonts w:ascii="Times New Roman" w:hAnsi="Times New Roman" w:cs="Times New Roman" w:hint="eastAsia"/>
          <w:color w:val="000000"/>
          <w:sz w:val="21"/>
          <w:szCs w:val="21"/>
        </w:rPr>
        <w:t>，</w:t>
      </w:r>
      <w:r>
        <w:rPr>
          <w:rFonts w:ascii="Times New Roman" w:eastAsia="LinLibertineT" w:hAnsi="Times New Roman" w:cs="Times New Roman"/>
          <w:color w:val="000000"/>
        </w:rPr>
        <w:t>Nikola Samardzic</w:t>
      </w:r>
      <w:r>
        <w:rPr>
          <w:rFonts w:ascii="LinLibertineT" w:hAnsi="LinLibertineT"/>
          <w:color w:val="000000"/>
        </w:rPr>
        <w:t>等人</w:t>
      </w:r>
      <w:r>
        <w:rPr>
          <w:rFonts w:ascii="LinLibertineT" w:hAnsi="LinLibertineT" w:hint="eastAsia"/>
          <w:color w:val="000000"/>
        </w:rPr>
        <w:t>基于</w:t>
      </w:r>
      <w:r>
        <w:rPr>
          <w:rFonts w:ascii="Times New Roman" w:hAnsi="Times New Roman" w:cs="Times New Roman"/>
          <w:color w:val="000000"/>
        </w:rPr>
        <w:t>Axel Feldmann</w:t>
      </w:r>
      <w:r>
        <w:rPr>
          <w:rFonts w:ascii="Times New Roman" w:hAnsi="Times New Roman" w:cs="Times New Roman" w:hint="eastAsia"/>
          <w:color w:val="000000"/>
        </w:rPr>
        <w:t>等人提出的</w:t>
      </w:r>
      <w:r>
        <w:rPr>
          <w:rFonts w:ascii="LinLibertineT" w:hAnsi="LinLibertineT" w:hint="eastAsia"/>
          <w:color w:val="000000"/>
        </w:rPr>
        <w:t>F</w:t>
      </w:r>
      <w:r>
        <w:rPr>
          <w:rFonts w:ascii="LinLibertineT" w:hAnsi="LinLibertineT"/>
          <w:color w:val="000000"/>
        </w:rPr>
        <w:t>1</w:t>
      </w:r>
      <w:r>
        <w:rPr>
          <w:rFonts w:ascii="LinLibertineT" w:hAnsi="LinLibertineT" w:hint="eastAsia"/>
          <w:color w:val="000000"/>
        </w:rPr>
        <w:t>加速器，结合</w:t>
      </w:r>
      <w:r>
        <w:rPr>
          <w:rFonts w:ascii="LinLibertineT" w:hAnsi="LinLibertineT" w:hint="eastAsia"/>
          <w:color w:val="000000"/>
        </w:rPr>
        <w:t>FHE</w:t>
      </w:r>
      <w:r>
        <w:rPr>
          <w:rFonts w:ascii="LinLibertineT" w:hAnsi="LinLibertineT" w:hint="eastAsia"/>
          <w:color w:val="000000"/>
        </w:rPr>
        <w:t>的密文大小通常非常大这一背景对加速器进行了改进，</w:t>
      </w:r>
      <w:r>
        <w:rPr>
          <w:rFonts w:ascii="LinLibertineT" w:hAnsi="LinLibertineT"/>
          <w:color w:val="000000"/>
        </w:rPr>
        <w:t>提出</w:t>
      </w:r>
      <w:r>
        <w:rPr>
          <w:rFonts w:ascii="LinLibertineT" w:hAnsi="LinLibertineT" w:hint="eastAsia"/>
          <w:color w:val="000000"/>
        </w:rPr>
        <w:t>了</w:t>
      </w:r>
      <w:r>
        <w:rPr>
          <w:rFonts w:ascii="Times New Roman" w:eastAsia="LinBiolinumTB" w:hAnsi="Times New Roman"/>
          <w:color w:val="000000"/>
        </w:rPr>
        <w:t>CraterLake</w:t>
      </w:r>
      <w:r>
        <w:rPr>
          <w:rFonts w:ascii="LinLibertineT" w:hAnsi="LinLibertineT"/>
          <w:color w:val="000000"/>
        </w:rPr>
        <w:t>加速器</w:t>
      </w:r>
      <w:r>
        <w:rPr>
          <w:rFonts w:ascii="LinLibertineT" w:hAnsi="LinLibertineT" w:hint="eastAsia"/>
          <w:color w:val="000000"/>
          <w:sz w:val="21"/>
          <w:szCs w:val="21"/>
          <w:vertAlign w:val="superscript"/>
        </w:rPr>
        <w:t>[</w:t>
      </w:r>
      <w:r>
        <w:rPr>
          <w:rFonts w:ascii="LinLibertineT" w:hAnsi="LinLibertineT"/>
          <w:color w:val="000000"/>
          <w:sz w:val="21"/>
          <w:szCs w:val="21"/>
          <w:vertAlign w:val="superscript"/>
        </w:rPr>
        <w:t>2]</w:t>
      </w:r>
      <w:r>
        <w:rPr>
          <w:rFonts w:ascii="LinLibertineT" w:hAnsi="LinLibertineT" w:hint="eastAsia"/>
          <w:color w:val="000000"/>
          <w:sz w:val="21"/>
          <w:szCs w:val="21"/>
        </w:rPr>
        <w:t>。</w:t>
      </w:r>
    </w:p>
    <w:p w14:paraId="0EBC5341" w14:textId="77777777" w:rsidR="00681857" w:rsidRDefault="00000000">
      <w:pPr>
        <w:ind w:firstLine="420"/>
        <w:rPr>
          <w:rFonts w:ascii="Times New Roman" w:hAnsi="Times New Roman" w:cs="Times New Roman"/>
          <w:color w:val="000000"/>
        </w:rPr>
      </w:pPr>
      <w:r>
        <w:rPr>
          <w:rFonts w:ascii="LinLibertineT" w:hAnsi="LinLibertineT" w:hint="eastAsia"/>
          <w:color w:val="000000"/>
        </w:rPr>
        <w:t>此外还有</w:t>
      </w:r>
      <w:r>
        <w:rPr>
          <w:rFonts w:ascii="LinLibertineT" w:hAnsi="LinLibertineT" w:hint="eastAsia"/>
          <w:color w:val="000000"/>
        </w:rPr>
        <w:t>Y</w:t>
      </w:r>
      <w:r>
        <w:rPr>
          <w:rFonts w:ascii="LinLibertineT" w:hAnsi="LinLibertineT"/>
          <w:color w:val="000000"/>
        </w:rPr>
        <w:t>inghao Yang</w:t>
      </w:r>
      <w:r>
        <w:rPr>
          <w:rFonts w:ascii="LinLibertineT" w:hAnsi="LinLibertineT" w:hint="eastAsia"/>
          <w:color w:val="000000"/>
        </w:rPr>
        <w:t>等人提出的</w:t>
      </w:r>
      <w:r>
        <w:rPr>
          <w:rFonts w:ascii="LinLibertineT" w:hAnsi="LinLibertineT" w:hint="eastAsia"/>
          <w:color w:val="000000"/>
        </w:rPr>
        <w:t>P</w:t>
      </w:r>
      <w:r>
        <w:rPr>
          <w:rFonts w:ascii="LinLibertineT" w:hAnsi="LinLibertineT"/>
          <w:color w:val="000000"/>
        </w:rPr>
        <w:t>oseidon</w:t>
      </w:r>
      <w:r>
        <w:rPr>
          <w:rFonts w:ascii="LinLibertineT" w:hAnsi="LinLibertineT" w:hint="eastAsia"/>
          <w:color w:val="000000"/>
        </w:rPr>
        <w:t>加速器</w:t>
      </w:r>
      <w:r>
        <w:rPr>
          <w:rFonts w:ascii="LinLibertineT" w:hAnsi="LinLibertineT" w:hint="eastAsia"/>
          <w:color w:val="000000"/>
          <w:vertAlign w:val="superscript"/>
        </w:rPr>
        <w:t>[</w:t>
      </w:r>
      <w:r>
        <w:rPr>
          <w:rFonts w:ascii="LinLibertineT" w:hAnsi="LinLibertineT"/>
          <w:color w:val="000000"/>
          <w:vertAlign w:val="superscript"/>
        </w:rPr>
        <w:t>3]</w:t>
      </w:r>
      <w:r>
        <w:rPr>
          <w:rFonts w:ascii="LinLibertineT" w:hAnsi="LinLibertineT" w:hint="eastAsia"/>
          <w:color w:val="000000"/>
        </w:rPr>
        <w:t>、</w:t>
      </w:r>
      <w:r>
        <w:rPr>
          <w:rFonts w:ascii="NimbusRomNo9L-Regu" w:hAnsi="NimbusRomNo9L-Regu"/>
          <w:color w:val="000000"/>
        </w:rPr>
        <w:t>Rashmi Agrawal</w:t>
      </w:r>
      <w:r>
        <w:rPr>
          <w:rFonts w:ascii="NimbusRomNo9L-Regu" w:hAnsi="NimbusRomNo9L-Regu"/>
          <w:color w:val="000000"/>
          <w:sz w:val="22"/>
          <w:szCs w:val="22"/>
          <w:vertAlign w:val="superscript"/>
        </w:rPr>
        <w:t>[4]</w:t>
      </w:r>
      <w:r>
        <w:rPr>
          <w:rFonts w:ascii="NimbusRomNo9L-Regu" w:hAnsi="NimbusRomNo9L-Regu" w:hint="eastAsia"/>
          <w:color w:val="000000"/>
        </w:rPr>
        <w:t>等人</w:t>
      </w:r>
      <w:r>
        <w:rPr>
          <w:rFonts w:asciiTheme="majorEastAsia" w:eastAsiaTheme="majorEastAsia" w:hAnsiTheme="majorEastAsia" w:hint="eastAsia"/>
          <w:color w:val="000000"/>
        </w:rPr>
        <w:t>提出的</w:t>
      </w:r>
      <w:r>
        <w:rPr>
          <w:rFonts w:ascii="Times New Roman" w:eastAsiaTheme="majorEastAsia" w:hAnsi="Times New Roman" w:cs="Times New Roman"/>
          <w:color w:val="000000"/>
        </w:rPr>
        <w:t>FAB</w:t>
      </w:r>
      <w:r>
        <w:rPr>
          <w:rFonts w:asciiTheme="majorEastAsia" w:eastAsiaTheme="majorEastAsia" w:hAnsiTheme="majorEastAsia" w:hint="eastAsia"/>
          <w:color w:val="000000"/>
        </w:rPr>
        <w:t>加速器</w:t>
      </w:r>
      <w:r>
        <w:rPr>
          <w:rFonts w:ascii="NimbusRomNo9L-Regu" w:hAnsi="NimbusRomNo9L-Regu" w:hint="eastAsia"/>
          <w:color w:val="000000"/>
          <w:sz w:val="22"/>
          <w:szCs w:val="22"/>
        </w:rPr>
        <w:t>以及</w:t>
      </w:r>
      <w:r>
        <w:rPr>
          <w:rFonts w:ascii="Times New Roman" w:hAnsi="Times New Roman" w:cs="Times New Roman"/>
          <w:color w:val="000000"/>
        </w:rPr>
        <w:t xml:space="preserve">Soran </w:t>
      </w:r>
      <w:r>
        <w:rPr>
          <w:rFonts w:ascii="Times New Roman" w:hAnsi="Times New Roman" w:cs="Times New Roman" w:hint="eastAsia"/>
          <w:color w:val="000000"/>
        </w:rPr>
        <w:t>Ahmed</w:t>
      </w:r>
      <w:r>
        <w:rPr>
          <w:rFonts w:ascii="Times New Roman" w:hAnsi="Times New Roman" w:cs="Times New Roman"/>
          <w:color w:val="000000"/>
          <w:vertAlign w:val="superscript"/>
        </w:rPr>
        <w:t>[5]</w:t>
      </w:r>
      <w:r>
        <w:rPr>
          <w:rFonts w:ascii="Times New Roman" w:hAnsi="Times New Roman" w:cs="Times New Roman" w:hint="eastAsia"/>
          <w:color w:val="000000"/>
        </w:rPr>
        <w:t>等人提出的一种针对</w:t>
      </w:r>
      <w:r>
        <w:rPr>
          <w:rFonts w:ascii="Times New Roman" w:hAnsi="Times New Roman" w:cs="Times New Roman" w:hint="eastAsia"/>
          <w:color w:val="000000"/>
        </w:rPr>
        <w:t>RSU</w:t>
      </w:r>
      <w:r>
        <w:rPr>
          <w:rFonts w:ascii="Times New Roman" w:hAnsi="Times New Roman" w:cs="Times New Roman" w:hint="eastAsia"/>
          <w:color w:val="000000"/>
        </w:rPr>
        <w:t>资源受限网络中全同态加密应用和安全性需求特点的加速器设计，实现了</w:t>
      </w:r>
      <w:r>
        <w:rPr>
          <w:rFonts w:ascii="Times New Roman" w:hAnsi="Times New Roman" w:cs="Times New Roman" w:hint="eastAsia"/>
          <w:color w:val="000000"/>
        </w:rPr>
        <w:t>FHE</w:t>
      </w:r>
      <w:r>
        <w:rPr>
          <w:rFonts w:ascii="Times New Roman" w:hAnsi="Times New Roman" w:cs="Times New Roman" w:hint="eastAsia"/>
          <w:color w:val="000000"/>
        </w:rPr>
        <w:t>算法的低功耗和高效计算。</w:t>
      </w:r>
    </w:p>
    <w:p w14:paraId="69D28D13" w14:textId="77777777" w:rsidR="00681857" w:rsidRDefault="00000000">
      <w:pPr>
        <w:rPr>
          <w:rFonts w:ascii="NimbusRomNo9L-Regu" w:hAnsi="NimbusRomNo9L-Regu" w:hint="eastAsia"/>
          <w:color w:val="000000"/>
          <w:sz w:val="21"/>
          <w:szCs w:val="21"/>
        </w:rPr>
      </w:pPr>
      <w:r>
        <w:rPr>
          <w:rFonts w:ascii="NimbusRomNo9L-Regu" w:hAnsi="NimbusRomNo9L-Regu"/>
          <w:color w:val="000000"/>
          <w:sz w:val="21"/>
          <w:szCs w:val="21"/>
        </w:rPr>
        <w:tab/>
      </w:r>
    </w:p>
    <w:p w14:paraId="4D7AEF0A" w14:textId="77777777" w:rsidR="00681857" w:rsidRDefault="00000000">
      <w:pPr>
        <w:rPr>
          <w:rFonts w:ascii="黑体" w:eastAsia="黑体" w:hAnsi="黑体"/>
          <w:color w:val="000000"/>
        </w:rPr>
      </w:pPr>
      <w:r>
        <w:rPr>
          <w:rFonts w:ascii="黑体" w:eastAsia="黑体" w:hAnsi="黑体" w:hint="eastAsia"/>
          <w:color w:val="000000"/>
        </w:rPr>
        <w:t>1</w:t>
      </w:r>
      <w:r>
        <w:rPr>
          <w:rFonts w:ascii="黑体" w:eastAsia="黑体" w:hAnsi="黑体"/>
          <w:color w:val="000000"/>
        </w:rPr>
        <w:t xml:space="preserve">.2.2 </w:t>
      </w:r>
      <w:r>
        <w:rPr>
          <w:rFonts w:ascii="黑体" w:eastAsia="黑体" w:hAnsi="黑体" w:hint="eastAsia"/>
          <w:color w:val="000000"/>
        </w:rPr>
        <w:t>硬件加速器模拟器设计的研究现状</w:t>
      </w:r>
    </w:p>
    <w:p w14:paraId="00312402" w14:textId="77777777" w:rsidR="00681857" w:rsidRDefault="00681857">
      <w:pPr>
        <w:rPr>
          <w:rFonts w:ascii="黑体" w:eastAsia="黑体" w:hAnsi="黑体"/>
          <w:color w:val="000000"/>
        </w:rPr>
      </w:pPr>
    </w:p>
    <w:p w14:paraId="783F1E3D" w14:textId="77777777" w:rsidR="00681857" w:rsidRDefault="00000000">
      <w:pPr>
        <w:ind w:firstLine="420"/>
        <w:rPr>
          <w:rFonts w:ascii="Segoe UI" w:hAnsi="Segoe UI" w:cs="Segoe UI"/>
          <w:color w:val="24292F"/>
          <w:sz w:val="21"/>
          <w:szCs w:val="21"/>
          <w:shd w:val="clear" w:color="auto" w:fill="F4F6F8"/>
        </w:rPr>
      </w:pPr>
      <w:r>
        <w:rPr>
          <w:rFonts w:ascii="Times New Roman" w:hAnsi="Times New Roman" w:cs="Times New Roman" w:hint="eastAsia"/>
          <w:color w:val="000000"/>
        </w:rPr>
        <w:lastRenderedPageBreak/>
        <w:t>硬件加速器模拟器是一个用于模拟硬件加速器的软件工具，它可以在不需要专用硬件平台的情况下，评估加速器的性能、功耗等指标。模拟器又分为系统级模拟器、功能级模拟器和行为级模拟器，本文主要考虑功能级模拟器。</w:t>
      </w:r>
      <w:r>
        <w:rPr>
          <w:rFonts w:asciiTheme="majorEastAsia" w:eastAsiaTheme="majorEastAsia" w:hAnsiTheme="majorEastAsia"/>
          <w:color w:val="000000"/>
        </w:rPr>
        <w:t>在针对</w:t>
      </w:r>
      <w:r>
        <w:rPr>
          <w:rFonts w:asciiTheme="majorEastAsia" w:eastAsiaTheme="majorEastAsia" w:hAnsiTheme="majorEastAsia" w:hint="eastAsia"/>
          <w:color w:val="000000"/>
        </w:rPr>
        <w:t>功能级</w:t>
      </w:r>
      <w:r>
        <w:rPr>
          <w:rFonts w:asciiTheme="majorEastAsia" w:eastAsiaTheme="majorEastAsia" w:hAnsiTheme="majorEastAsia"/>
          <w:color w:val="000000"/>
        </w:rPr>
        <w:t>模拟器设计方面目前有</w:t>
      </w:r>
      <w:r>
        <w:rPr>
          <w:rFonts w:asciiTheme="majorEastAsia" w:eastAsiaTheme="majorEastAsia" w:hAnsiTheme="majorEastAsia" w:hint="eastAsia"/>
          <w:color w:val="000000"/>
        </w:rPr>
        <w:t>:</w:t>
      </w:r>
    </w:p>
    <w:p w14:paraId="28780F3C" w14:textId="77777777" w:rsidR="00681857" w:rsidRDefault="00000000">
      <w:pPr>
        <w:adjustRightInd w:val="0"/>
        <w:snapToGrid w:val="0"/>
        <w:ind w:firstLine="420"/>
        <w:rPr>
          <w:rFonts w:asciiTheme="majorEastAsia" w:eastAsiaTheme="majorEastAsia" w:hAnsiTheme="majorEastAsia"/>
          <w:color w:val="000000"/>
        </w:rPr>
      </w:pPr>
      <w:r>
        <w:rPr>
          <w:rFonts w:ascii="Times New Roman" w:eastAsiaTheme="majorEastAsia" w:hAnsi="Times New Roman" w:cs="Times New Roman"/>
          <w:color w:val="000000"/>
        </w:rPr>
        <w:t>Ananda Samajdar</w:t>
      </w:r>
      <w:r>
        <w:rPr>
          <w:rFonts w:asciiTheme="majorEastAsia" w:eastAsiaTheme="majorEastAsia" w:hAnsiTheme="majorEastAsia"/>
          <w:color w:val="000000"/>
        </w:rPr>
        <w:t>等人针对</w:t>
      </w:r>
      <w:r>
        <w:rPr>
          <w:rFonts w:asciiTheme="majorEastAsia" w:eastAsiaTheme="majorEastAsia" w:hAnsiTheme="majorEastAsia" w:hint="eastAsia"/>
          <w:color w:val="000000"/>
        </w:rPr>
        <w:t>D</w:t>
      </w:r>
      <w:r>
        <w:rPr>
          <w:rFonts w:asciiTheme="majorEastAsia" w:eastAsiaTheme="majorEastAsia" w:hAnsiTheme="majorEastAsia"/>
          <w:color w:val="000000"/>
        </w:rPr>
        <w:t>NN卷积神经网络脉动阵列加速器设计的周期精准的</w:t>
      </w:r>
      <w:r>
        <w:rPr>
          <w:rFonts w:ascii="Times New Roman" w:eastAsiaTheme="majorEastAsia" w:hAnsi="Times New Roman" w:cs="Times New Roman"/>
          <w:color w:val="000000"/>
        </w:rPr>
        <w:t>SCALE-SIM</w:t>
      </w:r>
      <w:r>
        <w:rPr>
          <w:rFonts w:asciiTheme="majorEastAsia" w:eastAsiaTheme="majorEastAsia" w:hAnsiTheme="majorEastAsia"/>
          <w:color w:val="000000"/>
        </w:rPr>
        <w:t>模拟器</w:t>
      </w:r>
      <w:r>
        <w:rPr>
          <w:rFonts w:asciiTheme="majorEastAsia" w:eastAsiaTheme="majorEastAsia" w:hAnsiTheme="majorEastAsia" w:hint="eastAsia"/>
          <w:color w:val="000000"/>
          <w:vertAlign w:val="superscript"/>
        </w:rPr>
        <w:t>[</w:t>
      </w:r>
      <w:r>
        <w:rPr>
          <w:rFonts w:asciiTheme="majorEastAsia" w:eastAsiaTheme="majorEastAsia" w:hAnsiTheme="majorEastAsia"/>
          <w:color w:val="000000"/>
          <w:vertAlign w:val="superscript"/>
        </w:rPr>
        <w:t>6]</w:t>
      </w:r>
      <w:r>
        <w:rPr>
          <w:rFonts w:asciiTheme="majorEastAsia" w:eastAsiaTheme="majorEastAsia" w:hAnsiTheme="majorEastAsia" w:hint="eastAsia"/>
          <w:color w:val="000000"/>
        </w:rPr>
        <w:t>。</w:t>
      </w:r>
      <w:r>
        <w:t>SCALE-Sim</w:t>
      </w:r>
      <w:r>
        <w:t>是一个专为深度学习应用设计的模拟器，可以支持各种常见的</w:t>
      </w:r>
      <w:r>
        <w:t>DNN</w:t>
      </w:r>
      <w:r>
        <w:t>架构（如</w:t>
      </w:r>
      <w:r>
        <w:t>CNN</w:t>
      </w:r>
      <w:r>
        <w:t>、</w:t>
      </w:r>
      <w:r>
        <w:t>RNN</w:t>
      </w:r>
      <w:r>
        <w:t>、</w:t>
      </w:r>
      <w:r>
        <w:t>LSTM</w:t>
      </w:r>
      <w:r>
        <w:t>等）及其优化技术。</w:t>
      </w:r>
    </w:p>
    <w:p w14:paraId="20ED4970" w14:textId="77777777" w:rsidR="00681857" w:rsidRDefault="00000000">
      <w:pPr>
        <w:adjustRightInd w:val="0"/>
        <w:snapToGrid w:val="0"/>
        <w:ind w:firstLine="420"/>
        <w:rPr>
          <w:rFonts w:ascii="宋体" w:eastAsia="宋体" w:hAnsi="宋体" w:cs="Times New Roman"/>
          <w:color w:val="FFFF00"/>
        </w:rPr>
      </w:pPr>
      <w:r>
        <w:rPr>
          <w:rFonts w:ascii="Times New Roman" w:eastAsiaTheme="majorEastAsia" w:hAnsi="Times New Roman" w:cs="Times New Roman"/>
          <w:color w:val="000000"/>
        </w:rPr>
        <w:t>Daniel J.Sorin</w:t>
      </w:r>
      <w:r>
        <w:rPr>
          <w:rFonts w:asciiTheme="majorEastAsia" w:eastAsiaTheme="majorEastAsia" w:hAnsiTheme="majorEastAsia" w:hint="eastAsia"/>
          <w:color w:val="000000"/>
        </w:rPr>
        <w:t>等人开发用于内存模拟的</w:t>
      </w:r>
      <w:r>
        <w:rPr>
          <w:rFonts w:ascii="Times New Roman" w:eastAsiaTheme="majorEastAsia" w:hAnsi="Times New Roman" w:cs="Times New Roman"/>
          <w:color w:val="000000"/>
        </w:rPr>
        <w:t>DRAM-Sim2</w:t>
      </w:r>
      <w:r>
        <w:rPr>
          <w:rFonts w:ascii="Times New Roman" w:eastAsiaTheme="majorEastAsia" w:hAnsi="Times New Roman" w:cs="Times New Roman"/>
          <w:color w:val="000000"/>
          <w:vertAlign w:val="superscript"/>
        </w:rPr>
        <w:t>[7]</w:t>
      </w:r>
      <w:r>
        <w:rPr>
          <w:rFonts w:ascii="Times New Roman" w:eastAsiaTheme="majorEastAsia" w:hAnsi="Times New Roman" w:cs="Times New Roman"/>
          <w:color w:val="000000"/>
        </w:rPr>
        <w:t>，</w:t>
      </w:r>
      <w:r>
        <w:t>它主要关注模拟</w:t>
      </w:r>
      <w:r>
        <w:t>DRAM</w:t>
      </w:r>
      <w:r>
        <w:t>中存储单元和数组的操作，以及内存控制器的操作。通过模拟内存的具体操作行为，</w:t>
      </w:r>
      <w:r>
        <w:t>DRAM-Sim2</w:t>
      </w:r>
      <w:r>
        <w:t>可以帮助开发者进行内存系统的性能分析和优化。相比于功能级模拟器，行为级模拟器更加逼真，能够更好地反映实际系统的行为。</w:t>
      </w:r>
    </w:p>
    <w:p w14:paraId="4A2722F5" w14:textId="77777777" w:rsidR="00681857" w:rsidRDefault="00000000">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color w:val="000000"/>
        </w:rPr>
        <w:t>Binkert M.I</w:t>
      </w:r>
      <w:r>
        <w:rPr>
          <w:rFonts w:ascii="Times New Roman" w:eastAsiaTheme="majorEastAsia" w:hAnsi="Times New Roman" w:cs="Times New Roman"/>
          <w:color w:val="000000"/>
        </w:rPr>
        <w:t>等人</w:t>
      </w:r>
      <w:r>
        <w:rPr>
          <w:rFonts w:ascii="Times New Roman" w:eastAsiaTheme="majorEastAsia" w:hAnsi="Times New Roman" w:cs="Times New Roman" w:hint="eastAsia"/>
          <w:color w:val="000000"/>
        </w:rPr>
        <w:t>出的用于通用处理器的</w:t>
      </w:r>
      <w:r>
        <w:rPr>
          <w:rFonts w:ascii="Times New Roman" w:eastAsiaTheme="majorEastAsia" w:hAnsi="Times New Roman" w:cs="Times New Roman" w:hint="eastAsia"/>
          <w:color w:val="000000"/>
        </w:rPr>
        <w:t>GEM</w:t>
      </w:r>
      <w:r>
        <w:rPr>
          <w:rFonts w:ascii="Times New Roman" w:eastAsiaTheme="majorEastAsia" w:hAnsi="Times New Roman" w:cs="Times New Roman"/>
          <w:color w:val="000000"/>
        </w:rPr>
        <w:t>5</w:t>
      </w:r>
      <w:r>
        <w:rPr>
          <w:rFonts w:ascii="Times New Roman" w:eastAsiaTheme="majorEastAsia" w:hAnsi="Times New Roman" w:cs="Times New Roman" w:hint="eastAsia"/>
          <w:color w:val="000000"/>
        </w:rPr>
        <w:t>模拟器</w:t>
      </w:r>
      <w:r>
        <w:rPr>
          <w:rFonts w:ascii="Times New Roman" w:eastAsiaTheme="majorEastAsia" w:hAnsi="Times New Roman" w:cs="Times New Roman" w:hint="eastAsia"/>
          <w:color w:val="000000"/>
          <w:vertAlign w:val="superscript"/>
        </w:rPr>
        <w:t>[</w:t>
      </w:r>
      <w:r>
        <w:rPr>
          <w:rFonts w:ascii="Times New Roman" w:eastAsiaTheme="majorEastAsia" w:hAnsi="Times New Roman" w:cs="Times New Roman"/>
          <w:color w:val="000000"/>
          <w:vertAlign w:val="superscript"/>
        </w:rPr>
        <w:t xml:space="preserve">8] </w:t>
      </w:r>
      <w:r>
        <w:rPr>
          <w:rFonts w:ascii="Times New Roman" w:eastAsiaTheme="majorEastAsia" w:hAnsi="Times New Roman" w:cs="Times New Roman" w:hint="eastAsia"/>
          <w:color w:val="000000"/>
        </w:rPr>
        <w:t>。</w:t>
      </w:r>
      <w:r>
        <w:t>通常被用于</w:t>
      </w:r>
      <w:r>
        <w:t>CPU</w:t>
      </w:r>
      <w:r>
        <w:t>架构相关的模拟器和仿真领域。它支持多种</w:t>
      </w:r>
      <w:r>
        <w:t>ISA</w:t>
      </w:r>
      <w:r>
        <w:t>（</w:t>
      </w:r>
      <w:r>
        <w:t>Instruction Set Architecture</w:t>
      </w:r>
      <w:r>
        <w:t>）</w:t>
      </w:r>
      <w:r>
        <w:t>CPU</w:t>
      </w:r>
      <w:r>
        <w:t>体系结构（如</w:t>
      </w:r>
      <w:r>
        <w:t>ARM</w:t>
      </w:r>
      <w:r>
        <w:t>、</w:t>
      </w:r>
      <w:r>
        <w:t>x86</w:t>
      </w:r>
      <w:r>
        <w:t>、</w:t>
      </w:r>
      <w:r>
        <w:t>MIPS</w:t>
      </w:r>
      <w:r>
        <w:t>等），可以用于研究微处理器和计算机系统的各种性能指标、缓存一致性、功耗以及体系结构调优等方面的研究。</w:t>
      </w:r>
    </w:p>
    <w:p w14:paraId="5A74DF9A" w14:textId="77777777" w:rsidR="00681857" w:rsidRDefault="00000000">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目前还没有用于同态加密加速器设计的专用模拟器。</w:t>
      </w:r>
    </w:p>
    <w:p w14:paraId="50B3058A" w14:textId="77777777" w:rsidR="00681857" w:rsidRDefault="00681857">
      <w:pPr>
        <w:adjustRightInd w:val="0"/>
        <w:snapToGrid w:val="0"/>
        <w:ind w:firstLine="420"/>
        <w:rPr>
          <w:rFonts w:ascii="Times New Roman" w:eastAsiaTheme="majorEastAsia" w:hAnsi="Times New Roman" w:cs="Times New Roman"/>
          <w:color w:val="000000"/>
        </w:rPr>
      </w:pPr>
    </w:p>
    <w:p w14:paraId="7EE85CDD"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.3</w:t>
      </w:r>
      <w:r>
        <w:rPr>
          <w:rFonts w:ascii="黑体" w:eastAsia="黑体" w:hAnsi="黑体" w:cstheme="majorBidi" w:hint="eastAsia"/>
          <w:sz w:val="28"/>
          <w:szCs w:val="28"/>
        </w:rPr>
        <w:t>本文主要工作</w:t>
      </w:r>
    </w:p>
    <w:p w14:paraId="333F9368" w14:textId="77777777" w:rsidR="00681857" w:rsidRDefault="00681857">
      <w:pPr>
        <w:adjustRightInd w:val="0"/>
        <w:snapToGrid w:val="0"/>
        <w:rPr>
          <w:rFonts w:ascii="Times New Roman" w:eastAsiaTheme="majorEastAsia" w:hAnsi="Times New Roman" w:cs="Times New Roman"/>
          <w:color w:val="000000"/>
        </w:rPr>
      </w:pPr>
    </w:p>
    <w:p w14:paraId="438FDC1F" w14:textId="3ED623B7" w:rsidR="00C07AD9"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本文主要是基于现有的全同态加密加速器架构设计一种用于辅助</w:t>
      </w:r>
      <w:r w:rsidR="00DE41FA">
        <w:rPr>
          <w:rFonts w:ascii="Times New Roman" w:eastAsiaTheme="majorEastAsia" w:hAnsi="Times New Roman" w:cs="Times New Roman" w:hint="eastAsia"/>
          <w:color w:val="000000"/>
        </w:rPr>
        <w:t>调整</w:t>
      </w:r>
      <w:r>
        <w:rPr>
          <w:rFonts w:ascii="Times New Roman" w:eastAsiaTheme="majorEastAsia" w:hAnsi="Times New Roman" w:cs="Times New Roman" w:hint="eastAsia"/>
          <w:color w:val="000000"/>
        </w:rPr>
        <w:t>同态加密加速器架构设计参数的行为级周期精准模拟器。</w:t>
      </w:r>
    </w:p>
    <w:p w14:paraId="2906BFD8" w14:textId="7EF17AA1" w:rsidR="00681857" w:rsidRDefault="00C07AD9" w:rsidP="00C07AD9">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基于</w:t>
      </w:r>
      <w:r>
        <w:rPr>
          <w:rFonts w:ascii="Times New Roman" w:eastAsiaTheme="majorEastAsia" w:hAnsi="Times New Roman" w:cs="Times New Roman" w:hint="eastAsia"/>
          <w:color w:val="000000"/>
        </w:rPr>
        <w:t>同态加密</w:t>
      </w:r>
      <w:r>
        <w:rPr>
          <w:rFonts w:ascii="Times New Roman" w:eastAsiaTheme="majorEastAsia" w:hAnsi="Times New Roman" w:cs="Times New Roman" w:hint="eastAsia"/>
          <w:color w:val="000000"/>
        </w:rPr>
        <w:t>算法本身影响加速器架构，加速器架构影响</w:t>
      </w:r>
      <w:r>
        <w:rPr>
          <w:rFonts w:ascii="Times New Roman" w:eastAsiaTheme="majorEastAsia" w:hAnsi="Times New Roman" w:cs="Times New Roman" w:hint="eastAsia"/>
          <w:color w:val="000000"/>
        </w:rPr>
        <w:t>模拟器设计的</w:t>
      </w:r>
      <w:r w:rsidR="00DE41FA">
        <w:rPr>
          <w:rFonts w:ascii="Times New Roman" w:eastAsiaTheme="majorEastAsia" w:hAnsi="Times New Roman" w:cs="Times New Roman" w:hint="eastAsia"/>
          <w:color w:val="000000"/>
        </w:rPr>
        <w:t>这样一个</w:t>
      </w:r>
      <w:r>
        <w:rPr>
          <w:rFonts w:ascii="Times New Roman" w:eastAsiaTheme="majorEastAsia" w:hAnsi="Times New Roman" w:cs="Times New Roman" w:hint="eastAsia"/>
          <w:color w:val="000000"/>
        </w:rPr>
        <w:t>思路将</w:t>
      </w:r>
      <w:r w:rsidR="00000000">
        <w:rPr>
          <w:rFonts w:ascii="Times New Roman" w:eastAsiaTheme="majorEastAsia" w:hAnsi="Times New Roman" w:cs="Times New Roman" w:hint="eastAsia"/>
          <w:color w:val="000000"/>
        </w:rPr>
        <w:t>本文主要工作</w:t>
      </w:r>
      <w:r>
        <w:rPr>
          <w:rFonts w:ascii="Times New Roman" w:eastAsiaTheme="majorEastAsia" w:hAnsi="Times New Roman" w:cs="Times New Roman" w:hint="eastAsia"/>
          <w:color w:val="000000"/>
        </w:rPr>
        <w:t>分为</w:t>
      </w:r>
      <w:r w:rsidR="00000000">
        <w:rPr>
          <w:rFonts w:ascii="Times New Roman" w:eastAsiaTheme="majorEastAsia" w:hAnsi="Times New Roman" w:cs="Times New Roman" w:hint="eastAsia"/>
          <w:color w:val="000000"/>
        </w:rPr>
        <w:t>以下内容：</w:t>
      </w:r>
    </w:p>
    <w:p w14:paraId="02FA8AC1" w14:textId="77777777" w:rsidR="00681857" w:rsidRDefault="00000000">
      <w:pPr>
        <w:adjustRightInd w:val="0"/>
        <w:snapToGrid w:val="0"/>
        <w:rPr>
          <w:rFonts w:ascii="Times New Roman" w:eastAsiaTheme="majorEastAsia" w:hAnsi="Times New Roman" w:cs="Times New Roman"/>
          <w:color w:val="000000"/>
        </w:rPr>
      </w:pPr>
      <w:r>
        <w:rPr>
          <w:rFonts w:asciiTheme="minorEastAsia" w:hAnsiTheme="minorEastAsia"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1</w:t>
      </w:r>
      <w:r>
        <w:rPr>
          <w:rFonts w:ascii="Times New Roman" w:eastAsiaTheme="majorEastAsia" w:hAnsi="Times New Roman" w:cs="Times New Roman" w:hint="eastAsia"/>
          <w:color w:val="000000"/>
        </w:rPr>
        <w:t>）对同态加密算法的基本概念、应用场景以及各种同态算法进行了基本介绍，然后针对本文采用的</w:t>
      </w:r>
      <w:r>
        <w:rPr>
          <w:rFonts w:ascii="Times New Roman" w:eastAsiaTheme="majorEastAsia" w:hAnsi="Times New Roman" w:cs="Times New Roman" w:hint="eastAsia"/>
          <w:color w:val="000000"/>
        </w:rPr>
        <w:t>CKKS</w:t>
      </w: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Cheon-Kim-Kim-Song</w:t>
      </w:r>
      <w:r>
        <w:rPr>
          <w:rFonts w:ascii="Times New Roman" w:eastAsiaTheme="majorEastAsia" w:hAnsi="Times New Roman" w:cs="Times New Roman" w:hint="eastAsia"/>
          <w:color w:val="000000"/>
        </w:rPr>
        <w:t>）全同态算法进行了算法原理的分析以便后文的加速器设计和模拟器设计的阐述更加清晰。</w:t>
      </w:r>
    </w:p>
    <w:p w14:paraId="60A9B3F3"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2</w:t>
      </w:r>
      <w:r>
        <w:rPr>
          <w:rFonts w:ascii="Times New Roman" w:eastAsiaTheme="majorEastAsia" w:hAnsi="Times New Roman" w:cs="Times New Roman" w:hint="eastAsia"/>
          <w:color w:val="000000"/>
        </w:rPr>
        <w:t>）对现有的基于</w:t>
      </w:r>
      <w:r>
        <w:rPr>
          <w:rFonts w:ascii="Times New Roman" w:eastAsiaTheme="majorEastAsia" w:hAnsi="Times New Roman" w:cs="Times New Roman" w:hint="eastAsia"/>
          <w:color w:val="000000"/>
        </w:rPr>
        <w:t>ASCI</w:t>
      </w:r>
      <w:r>
        <w:rPr>
          <w:rFonts w:ascii="Times New Roman" w:eastAsiaTheme="majorEastAsia" w:hAnsi="Times New Roman" w:cs="Times New Roman" w:hint="eastAsia"/>
          <w:color w:val="000000"/>
        </w:rPr>
        <w:t>和</w:t>
      </w:r>
      <w:r>
        <w:rPr>
          <w:rFonts w:ascii="Times New Roman" w:eastAsiaTheme="majorEastAsia" w:hAnsi="Times New Roman" w:cs="Times New Roman" w:hint="eastAsia"/>
          <w:color w:val="000000"/>
        </w:rPr>
        <w:t>FPGA</w:t>
      </w:r>
      <w:r>
        <w:rPr>
          <w:rFonts w:ascii="Times New Roman" w:eastAsiaTheme="majorEastAsia" w:hAnsi="Times New Roman" w:cs="Times New Roman" w:hint="eastAsia"/>
          <w:color w:val="000000"/>
        </w:rPr>
        <w:t>的同态加密硬件加速器的架构进行了分析，根据其架构特点指出一种用于架构设计的模拟器的必要性和实用性，并详细介绍了本文所模拟的加速器架构。</w:t>
      </w:r>
    </w:p>
    <w:p w14:paraId="69696711"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3</w:t>
      </w:r>
      <w:r>
        <w:rPr>
          <w:rFonts w:ascii="Times New Roman" w:eastAsiaTheme="majorEastAsia" w:hAnsi="Times New Roman" w:cs="Times New Roman" w:hint="eastAsia"/>
          <w:color w:val="000000"/>
        </w:rPr>
        <w:t>）对基于</w:t>
      </w:r>
      <w:r>
        <w:rPr>
          <w:rFonts w:ascii="Times New Roman" w:eastAsiaTheme="majorEastAsia" w:hAnsi="Times New Roman" w:cs="Times New Roman" w:hint="eastAsia"/>
          <w:color w:val="000000"/>
        </w:rPr>
        <w:t>python</w:t>
      </w:r>
      <w:r>
        <w:rPr>
          <w:rFonts w:ascii="Times New Roman" w:eastAsiaTheme="majorEastAsia" w:hAnsi="Times New Roman" w:cs="Times New Roman" w:hint="eastAsia"/>
          <w:color w:val="000000"/>
        </w:rPr>
        <w:t>设计的模拟器的软件系统框图、各模块子框图以及所采用的的数据结构、数据流图等进行了介绍。</w:t>
      </w:r>
    </w:p>
    <w:p w14:paraId="0BA3D657"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4</w:t>
      </w:r>
      <w:r>
        <w:rPr>
          <w:rFonts w:ascii="Times New Roman" w:eastAsiaTheme="majorEastAsia" w:hAnsi="Times New Roman" w:cs="Times New Roman" w:hint="eastAsia"/>
          <w:color w:val="000000"/>
        </w:rPr>
        <w:t>）介绍如何通过设计好的模拟器进行分析加速器架构参数和加速器性能关系，并对所使用的程序进行了阐述和分析。</w:t>
      </w:r>
    </w:p>
    <w:p w14:paraId="27626EF2" w14:textId="77777777" w:rsidR="00681857" w:rsidRDefault="00681857">
      <w:pPr>
        <w:adjustRightInd w:val="0"/>
        <w:snapToGrid w:val="0"/>
        <w:rPr>
          <w:rFonts w:ascii="Times New Roman" w:eastAsiaTheme="majorEastAsia" w:hAnsi="Times New Roman" w:cs="Times New Roman"/>
          <w:color w:val="000000"/>
        </w:rPr>
      </w:pPr>
    </w:p>
    <w:p w14:paraId="0646FB41" w14:textId="77777777" w:rsidR="00681857" w:rsidRDefault="00681857">
      <w:pPr>
        <w:adjustRightInd w:val="0"/>
        <w:snapToGrid w:val="0"/>
        <w:rPr>
          <w:rFonts w:ascii="Times New Roman" w:eastAsiaTheme="majorEastAsia" w:hAnsi="Times New Roman" w:cs="Times New Roman"/>
          <w:color w:val="000000"/>
        </w:rPr>
      </w:pPr>
    </w:p>
    <w:p w14:paraId="6C21AF13" w14:textId="77777777" w:rsidR="00681857" w:rsidRDefault="00681857">
      <w:pPr>
        <w:adjustRightInd w:val="0"/>
        <w:snapToGrid w:val="0"/>
        <w:rPr>
          <w:rFonts w:ascii="Times New Roman" w:eastAsiaTheme="majorEastAsia" w:hAnsi="Times New Roman" w:cs="Times New Roman"/>
          <w:color w:val="000000"/>
        </w:rPr>
      </w:pPr>
    </w:p>
    <w:p w14:paraId="63464A29" w14:textId="77777777" w:rsidR="00681857" w:rsidRDefault="00681857">
      <w:pPr>
        <w:adjustRightInd w:val="0"/>
        <w:snapToGrid w:val="0"/>
        <w:rPr>
          <w:rFonts w:ascii="Times New Roman" w:eastAsiaTheme="majorEastAsia" w:hAnsi="Times New Roman" w:cs="Times New Roman"/>
          <w:color w:val="000000"/>
        </w:rPr>
      </w:pPr>
    </w:p>
    <w:p w14:paraId="1A97F438" w14:textId="77777777" w:rsidR="00681857" w:rsidRDefault="00681857">
      <w:pPr>
        <w:adjustRightInd w:val="0"/>
        <w:snapToGrid w:val="0"/>
        <w:rPr>
          <w:rFonts w:ascii="Times New Roman" w:eastAsiaTheme="majorEastAsia" w:hAnsi="Times New Roman" w:cs="Times New Roman"/>
          <w:color w:val="000000"/>
        </w:rPr>
      </w:pPr>
    </w:p>
    <w:p w14:paraId="5280BC58" w14:textId="77777777" w:rsidR="00681857" w:rsidRDefault="00681857">
      <w:pPr>
        <w:adjustRightInd w:val="0"/>
        <w:snapToGrid w:val="0"/>
        <w:rPr>
          <w:rFonts w:ascii="Times New Roman" w:eastAsiaTheme="majorEastAsia" w:hAnsi="Times New Roman" w:cs="Times New Roman"/>
          <w:color w:val="000000"/>
        </w:rPr>
      </w:pPr>
    </w:p>
    <w:p w14:paraId="2FC6580F" w14:textId="77777777" w:rsidR="00681857" w:rsidRDefault="00681857">
      <w:pPr>
        <w:adjustRightInd w:val="0"/>
        <w:snapToGrid w:val="0"/>
        <w:rPr>
          <w:rFonts w:ascii="Times New Roman" w:eastAsiaTheme="majorEastAsia" w:hAnsi="Times New Roman" w:cs="Times New Roman"/>
          <w:color w:val="000000"/>
        </w:rPr>
      </w:pPr>
    </w:p>
    <w:p w14:paraId="672CF3FD" w14:textId="77777777" w:rsidR="00681857" w:rsidRDefault="00681857">
      <w:pPr>
        <w:adjustRightInd w:val="0"/>
        <w:snapToGrid w:val="0"/>
        <w:rPr>
          <w:rFonts w:ascii="Times New Roman" w:eastAsiaTheme="majorEastAsia" w:hAnsi="Times New Roman" w:cs="Times New Roman"/>
          <w:color w:val="000000"/>
        </w:rPr>
      </w:pPr>
    </w:p>
    <w:p w14:paraId="4299281F" w14:textId="77777777" w:rsidR="00681857" w:rsidRDefault="00681857">
      <w:pPr>
        <w:adjustRightInd w:val="0"/>
        <w:snapToGrid w:val="0"/>
        <w:rPr>
          <w:rFonts w:ascii="Times New Roman" w:eastAsiaTheme="majorEastAsia" w:hAnsi="Times New Roman" w:cs="Times New Roman"/>
          <w:color w:val="000000"/>
        </w:rPr>
      </w:pPr>
    </w:p>
    <w:p w14:paraId="08A506BB" w14:textId="77777777" w:rsidR="00681857" w:rsidRDefault="00681857">
      <w:pPr>
        <w:adjustRightInd w:val="0"/>
        <w:snapToGrid w:val="0"/>
        <w:rPr>
          <w:rFonts w:ascii="Times New Roman" w:eastAsiaTheme="majorEastAsia" w:hAnsi="Times New Roman" w:cs="Times New Roman"/>
          <w:color w:val="000000"/>
        </w:rPr>
      </w:pPr>
    </w:p>
    <w:p w14:paraId="3DFFE2C4" w14:textId="77777777" w:rsidR="00681857" w:rsidRDefault="00681857">
      <w:pPr>
        <w:adjustRightInd w:val="0"/>
        <w:snapToGrid w:val="0"/>
        <w:rPr>
          <w:rFonts w:ascii="Times New Roman" w:eastAsiaTheme="majorEastAsia" w:hAnsi="Times New Roman" w:cs="Times New Roman"/>
          <w:color w:val="000000"/>
        </w:rPr>
      </w:pPr>
    </w:p>
    <w:p w14:paraId="1CAB40D6" w14:textId="77777777" w:rsidR="00681857" w:rsidRDefault="00681857">
      <w:pPr>
        <w:adjustRightInd w:val="0"/>
        <w:snapToGrid w:val="0"/>
        <w:rPr>
          <w:rFonts w:ascii="Times New Roman" w:eastAsiaTheme="majorEastAsia" w:hAnsi="Times New Roman" w:cs="Times New Roman"/>
          <w:color w:val="000000"/>
        </w:rPr>
      </w:pPr>
    </w:p>
    <w:p w14:paraId="70E31E17" w14:textId="77777777" w:rsidR="00681857" w:rsidRDefault="00000000">
      <w:pPr>
        <w:pStyle w:val="a7"/>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同态加密介绍和理论分析</w:t>
      </w:r>
    </w:p>
    <w:p w14:paraId="54065C14" w14:textId="77777777" w:rsidR="00681857" w:rsidRDefault="00681857">
      <w:pPr>
        <w:adjustRightInd w:val="0"/>
        <w:snapToGrid w:val="0"/>
        <w:jc w:val="center"/>
        <w:rPr>
          <w:rFonts w:ascii="宋体" w:eastAsia="宋体" w:hAnsi="宋体" w:cs="宋体"/>
        </w:rPr>
      </w:pPr>
    </w:p>
    <w:p w14:paraId="130751B2" w14:textId="77777777" w:rsidR="00681857" w:rsidRDefault="00000000">
      <w:pPr>
        <w:adjustRightInd w:val="0"/>
        <w:snapToGrid w:val="0"/>
        <w:rPr>
          <w:rFonts w:ascii="黑体" w:eastAsia="黑体" w:hAnsi="黑体" w:cs="黑体"/>
          <w:sz w:val="28"/>
          <w:szCs w:val="28"/>
        </w:rPr>
      </w:pPr>
      <w:r>
        <w:rPr>
          <w:rFonts w:ascii="黑体" w:eastAsia="黑体" w:hAnsi="黑体" w:cs="黑体" w:hint="eastAsia"/>
          <w:sz w:val="28"/>
          <w:szCs w:val="28"/>
        </w:rPr>
        <w:t>2.1 同态加密算法概述</w:t>
      </w:r>
    </w:p>
    <w:p w14:paraId="1AD5D8C2" w14:textId="77777777" w:rsidR="00681857" w:rsidRDefault="00681857">
      <w:pPr>
        <w:adjustRightInd w:val="0"/>
        <w:snapToGrid w:val="0"/>
        <w:ind w:left="360"/>
        <w:rPr>
          <w:rFonts w:ascii="宋体" w:eastAsia="宋体" w:hAnsi="宋体" w:cs="宋体"/>
        </w:rPr>
      </w:pPr>
    </w:p>
    <w:p w14:paraId="18E93BB5" w14:textId="77777777" w:rsidR="00681857" w:rsidRDefault="00000000">
      <w:pPr>
        <w:adjustRightInd w:val="0"/>
        <w:snapToGrid w:val="0"/>
        <w:rPr>
          <w:rFonts w:ascii="黑体" w:eastAsia="黑体" w:hAnsi="黑体" w:cs="黑体"/>
        </w:rPr>
      </w:pPr>
      <w:r>
        <w:rPr>
          <w:rFonts w:ascii="黑体" w:eastAsia="黑体" w:hAnsi="黑体" w:cs="黑体" w:hint="eastAsia"/>
        </w:rPr>
        <w:t>2.1.1 同态加密算法的介绍</w:t>
      </w:r>
    </w:p>
    <w:p w14:paraId="46A44F31" w14:textId="77777777" w:rsidR="00681857" w:rsidRDefault="00681857">
      <w:pPr>
        <w:adjustRightInd w:val="0"/>
        <w:snapToGrid w:val="0"/>
        <w:ind w:left="360"/>
        <w:rPr>
          <w:rFonts w:ascii="黑体" w:eastAsia="黑体" w:hAnsi="黑体" w:cs="黑体"/>
        </w:rPr>
      </w:pPr>
    </w:p>
    <w:p w14:paraId="287EECBC" w14:textId="77777777" w:rsidR="00681857" w:rsidRDefault="00000000">
      <w:pPr>
        <w:adjustRightInd w:val="0"/>
        <w:snapToGrid w:val="0"/>
        <w:ind w:firstLine="420"/>
        <w:rPr>
          <w:rFonts w:ascii="宋体" w:eastAsia="宋体" w:hAnsi="宋体" w:cs="宋体"/>
        </w:rPr>
      </w:pPr>
      <w:r>
        <w:rPr>
          <w:rFonts w:ascii="宋体" w:eastAsia="宋体" w:hAnsi="宋体" w:cs="宋体" w:hint="eastAsia"/>
        </w:rPr>
        <w:t>在密码学领域中，使用同态作为一种加密类型。同态加密（HE）是一种加密方案，它允许云服务商这样的第三方对加密的数据执行某些可计算的功能，同时保留加密数据的功能和格式的特征。第三方在得到同态加密的数据之后，对密文进行特定的计算，得到的计算结果再进行同态解密就可以得到和使用明文直接进行计算相同的结果。</w:t>
      </w:r>
    </w:p>
    <w:p w14:paraId="284CAB49" w14:textId="1E7C7976" w:rsidR="00681857" w:rsidRDefault="00000000">
      <w:pPr>
        <w:adjustRightInd w:val="0"/>
        <w:snapToGrid w:val="0"/>
        <w:ind w:firstLine="420"/>
        <w:rPr>
          <w:rFonts w:ascii="宋体" w:eastAsia="宋体" w:hAnsi="宋体" w:cs="宋体"/>
        </w:rPr>
      </w:pPr>
      <w:r>
        <w:rPr>
          <w:rFonts w:ascii="宋体" w:eastAsia="宋体" w:hAnsi="宋体" w:cs="宋体" w:hint="eastAsia"/>
        </w:rPr>
        <w:t>典型的同态操作有加法同态和乘法同态，如图</w:t>
      </w:r>
      <w:r w:rsidR="003942DE">
        <w:rPr>
          <w:rFonts w:ascii="宋体" w:eastAsia="宋体" w:hAnsi="宋体" w:cs="宋体" w:hint="eastAsia"/>
        </w:rPr>
        <w:t>2</w:t>
      </w:r>
      <w:r w:rsidR="003942DE">
        <w:rPr>
          <w:rFonts w:ascii="宋体" w:eastAsia="宋体" w:hAnsi="宋体" w:cs="宋体"/>
        </w:rPr>
        <w:t>.1</w:t>
      </w:r>
      <w:r>
        <w:rPr>
          <w:rFonts w:ascii="宋体" w:eastAsia="宋体" w:hAnsi="宋体" w:cs="宋体" w:hint="eastAsia"/>
        </w:rPr>
        <w:t>所示，假设有两条明文消息m1和m2，则有：</w:t>
      </w:r>
    </w:p>
    <w:p w14:paraId="2053D1D5" w14:textId="77777777" w:rsidR="00681857" w:rsidRDefault="00000000">
      <w:pPr>
        <w:adjustRightInd w:val="0"/>
        <w:snapToGrid w:val="0"/>
        <w:ind w:firstLine="420"/>
        <w:rPr>
          <w:rFonts w:eastAsia="宋体" w:hAnsi="Cambria Math" w:cs="宋体"/>
        </w:rPr>
      </w:pPr>
      <w:r>
        <w:rPr>
          <w:rFonts w:eastAsia="宋体" w:hAnsi="Cambria Math" w:cs="宋体" w:hint="eastAsia"/>
        </w:rPr>
        <w:t>对于同态加法，可以满足等式（</w:t>
      </w:r>
      <w:r>
        <w:rPr>
          <w:rFonts w:eastAsia="宋体" w:hAnsi="Cambria Math" w:cs="宋体"/>
        </w:rPr>
        <w:t>2.1</w:t>
      </w:r>
      <w:r>
        <w:rPr>
          <w:rFonts w:eastAsia="宋体" w:hAnsi="Cambria Math" w:cs="宋体" w:hint="eastAsia"/>
        </w:rPr>
        <w:t>）和（</w:t>
      </w:r>
      <w:r>
        <w:rPr>
          <w:rFonts w:eastAsia="宋体" w:hAnsi="Cambria Math" w:cs="宋体" w:hint="eastAsia"/>
        </w:rPr>
        <w:t>2.2</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p>
    <w:p w14:paraId="4AA5A8B4" w14:textId="77777777" w:rsidR="00681857" w:rsidRDefault="00681857">
      <w:pPr>
        <w:adjustRightInd w:val="0"/>
        <w:snapToGrid w:val="0"/>
        <w:ind w:firstLine="420"/>
        <w:rPr>
          <w:rFonts w:eastAsia="宋体" w:hAnsi="Cambria Math" w:cs="宋体"/>
        </w:rPr>
      </w:pPr>
    </w:p>
    <w:p w14:paraId="5045D070" w14:textId="1E700C37" w:rsidR="00681857" w:rsidRDefault="00000000">
      <w:pPr>
        <w:tabs>
          <w:tab w:val="center" w:pos="4111"/>
          <w:tab w:val="right" w:pos="8222"/>
        </w:tabs>
        <w:adjustRightInd w:val="0"/>
        <w:snapToGrid w:val="0"/>
        <w:ind w:firstLine="420"/>
        <w:rPr>
          <w:rFonts w:eastAsia="宋体" w:hAnsi="Cambria Math" w:cs="宋体"/>
        </w:rPr>
      </w:pPr>
      <w:r>
        <w:rPr>
          <w:rFonts w:eastAsia="宋体" w:hAnsi="Cambria Math" w:cs="宋体"/>
        </w:rPr>
        <w:tab/>
      </w:r>
      <m:oMath>
        <m:r>
          <m:rPr>
            <m:sty m:val="p"/>
          </m:rPr>
          <w:rPr>
            <w:rFonts w:ascii="Cambria Math" w:eastAsia="宋体" w:hAnsi="Cambria Math" w:cs="宋体"/>
          </w:rPr>
          <m:t>Dec</m:t>
        </m:r>
        <m:d>
          <m:dPr>
            <m:ctrlPr>
              <w:rPr>
                <w:rFonts w:ascii="Cambria Math" w:eastAsia="宋体" w:hAnsi="Cambria Math" w:cs="宋体"/>
              </w:rPr>
            </m:ctrlPr>
          </m:dPr>
          <m:e>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m1</m:t>
                </m:r>
              </m:e>
            </m:d>
            <m:r>
              <m:rPr>
                <m:sty m:val="p"/>
              </m:rPr>
              <w:rPr>
                <w:rFonts w:ascii="Cambria Math" w:eastAsia="宋体" w:hAnsi="Cambria Math" w:cs="宋体" w:hint="eastAsia"/>
              </w:rPr>
              <m:t>+</m:t>
            </m:r>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m2</m:t>
                </m:r>
              </m:e>
            </m:d>
          </m:e>
        </m:d>
        <m:r>
          <m:rPr>
            <m:sty m:val="p"/>
          </m:rPr>
          <w:rPr>
            <w:rFonts w:ascii="Cambria Math" w:eastAsia="宋体" w:hAnsi="Cambria Math" w:cs="宋体"/>
          </w:rPr>
          <m:t>=m1+m2</m:t>
        </m:r>
      </m:oMath>
      <w:r>
        <w:rPr>
          <w:rFonts w:eastAsia="宋体" w:hAnsi="Cambria Math" w:cs="宋体"/>
        </w:rPr>
        <w:tab/>
        <w:t>(2.1)</w:t>
      </w:r>
    </w:p>
    <w:p w14:paraId="215A4ABB" w14:textId="77777777" w:rsidR="00681857" w:rsidRDefault="00000000">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rPr>
        <w:tab/>
      </w:r>
      <w:r>
        <w:rPr>
          <w:rFonts w:eastAsia="宋体" w:hAnsi="Cambria Math" w:cs="宋体" w:hint="eastAsia"/>
        </w:rPr>
        <w:t>Enc(m1) + Enc(m2) = Enc(m1 + m2)</w:t>
      </w:r>
      <w:r>
        <w:rPr>
          <w:rFonts w:eastAsia="宋体" w:hAnsi="Cambria Math" w:cs="宋体"/>
        </w:rPr>
        <w:t xml:space="preserve">   </w:t>
      </w:r>
      <w:r>
        <w:rPr>
          <w:rFonts w:eastAsia="宋体" w:hAnsi="Cambria Math" w:cs="宋体"/>
        </w:rPr>
        <w:tab/>
        <w:t xml:space="preserve"> (2.2)</w:t>
      </w:r>
      <w:r>
        <w:rPr>
          <w:rFonts w:eastAsia="宋体" w:hAnsi="Cambria Math" w:cs="宋体" w:hint="eastAsia"/>
        </w:rPr>
        <w:t xml:space="preserve">    </w:t>
      </w:r>
      <w:r>
        <w:rPr>
          <w:rFonts w:eastAsia="宋体" w:hAnsi="Cambria Math" w:cs="宋体"/>
        </w:rPr>
        <w:t xml:space="preserve"> </w:t>
      </w:r>
    </w:p>
    <w:p w14:paraId="1FF1ACF2" w14:textId="77777777" w:rsidR="00681857" w:rsidRDefault="00681857">
      <w:pPr>
        <w:tabs>
          <w:tab w:val="center" w:pos="4111"/>
          <w:tab w:val="right" w:pos="8222"/>
          <w:tab w:val="right" w:pos="9360"/>
        </w:tabs>
        <w:adjustRightInd w:val="0"/>
        <w:snapToGrid w:val="0"/>
        <w:ind w:firstLine="420"/>
        <w:rPr>
          <w:rFonts w:eastAsia="宋体" w:hAnsi="Cambria Math" w:cs="宋体"/>
        </w:rPr>
      </w:pPr>
    </w:p>
    <w:p w14:paraId="15847E8F" w14:textId="77777777" w:rsidR="00681857" w:rsidRDefault="00000000">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hint="eastAsia"/>
        </w:rPr>
        <w:t>对于同态乘法，可以满足等式（</w:t>
      </w:r>
      <w:r>
        <w:rPr>
          <w:rFonts w:eastAsia="宋体" w:hAnsi="Cambria Math" w:cs="宋体" w:hint="eastAsia"/>
        </w:rPr>
        <w:t>2</w:t>
      </w:r>
      <w:r>
        <w:rPr>
          <w:rFonts w:eastAsia="宋体" w:hAnsi="Cambria Math" w:cs="宋体"/>
        </w:rPr>
        <w:t>.3</w:t>
      </w:r>
      <w:r>
        <w:rPr>
          <w:rFonts w:eastAsia="宋体" w:hAnsi="Cambria Math" w:cs="宋体" w:hint="eastAsia"/>
        </w:rPr>
        <w:t>）和（</w:t>
      </w:r>
      <w:r>
        <w:rPr>
          <w:rFonts w:eastAsia="宋体" w:hAnsi="Cambria Math" w:cs="宋体" w:hint="eastAsia"/>
        </w:rPr>
        <w:t>2</w:t>
      </w:r>
      <w:r>
        <w:rPr>
          <w:rFonts w:eastAsia="宋体" w:hAnsi="Cambria Math" w:cs="宋体"/>
        </w:rPr>
        <w:t>.4</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rPr>
        <w:t xml:space="preserve"> </w:t>
      </w:r>
      <w:r>
        <w:rPr>
          <w:rFonts w:eastAsia="宋体" w:hAnsi="Cambria Math" w:cs="宋体" w:hint="eastAsia"/>
        </w:rPr>
        <w:t>对于</w:t>
      </w:r>
      <w:r>
        <w:rPr>
          <w:rFonts w:eastAsia="宋体" w:hAnsi="Cambria Math" w:cs="宋体" w:hint="eastAsia"/>
        </w:rPr>
        <w:t>HE</w:t>
      </w:r>
      <w:r>
        <w:rPr>
          <w:rFonts w:ascii="Times New Roman" w:eastAsia="宋体" w:hAnsi="Times New Roman" w:cs="Times New Roman"/>
        </w:rPr>
        <w:t>（</w:t>
      </w:r>
      <w:r>
        <w:rPr>
          <w:rFonts w:ascii="Times New Roman" w:eastAsia="宋体" w:hAnsi="Times New Roman" w:cs="Times New Roman"/>
        </w:rPr>
        <w:t>Homomorphic Encryption</w:t>
      </w:r>
      <w:r>
        <w:rPr>
          <w:rFonts w:ascii="Times New Roman" w:eastAsia="宋体" w:hAnsi="Times New Roman" w:cs="Times New Roman"/>
        </w:rPr>
        <w:t>）</w:t>
      </w:r>
      <w:r>
        <w:rPr>
          <w:rFonts w:eastAsia="宋体" w:hAnsi="Cambria Math" w:cs="宋体" w:hint="eastAsia"/>
        </w:rPr>
        <w:t>中的表示法，它只允许加法和乘法运算。对于任何布尔电路，只能通过</w:t>
      </w:r>
      <w:r>
        <w:rPr>
          <w:rFonts w:eastAsia="宋体" w:hAnsi="Cambria Math" w:cs="宋体" w:hint="eastAsia"/>
        </w:rPr>
        <w:t>XOR</w:t>
      </w:r>
      <w:r>
        <w:rPr>
          <w:rFonts w:eastAsia="宋体" w:hAnsi="Cambria Math" w:cs="宋体" w:hint="eastAsia"/>
        </w:rPr>
        <w:t>门执行加法和和</w:t>
      </w:r>
      <w:r>
        <w:rPr>
          <w:rFonts w:eastAsia="宋体" w:hAnsi="Cambria Math" w:cs="宋体" w:hint="eastAsia"/>
        </w:rPr>
        <w:t>And</w:t>
      </w:r>
      <w:r>
        <w:rPr>
          <w:rFonts w:eastAsia="宋体" w:hAnsi="Cambria Math" w:cs="宋体" w:hint="eastAsia"/>
        </w:rPr>
        <w:t>门执行乘法</w:t>
      </w:r>
      <w:r>
        <w:rPr>
          <w:rFonts w:eastAsia="宋体" w:hAnsi="Cambria Math" w:cs="宋体" w:hint="eastAsia"/>
          <w:vertAlign w:val="superscript"/>
        </w:rPr>
        <w:t>[</w:t>
      </w:r>
      <w:r>
        <w:rPr>
          <w:rFonts w:eastAsia="宋体" w:hAnsi="Cambria Math" w:cs="宋体"/>
          <w:vertAlign w:val="superscript"/>
        </w:rPr>
        <w:t>9]</w:t>
      </w:r>
      <w:r>
        <w:rPr>
          <w:rFonts w:eastAsia="宋体" w:hAnsi="Cambria Math" w:cs="宋体" w:hint="eastAsia"/>
        </w:rPr>
        <w:t>。</w:t>
      </w:r>
    </w:p>
    <w:p w14:paraId="16F7E1BC" w14:textId="77777777" w:rsidR="00681857" w:rsidRDefault="00681857">
      <w:pPr>
        <w:tabs>
          <w:tab w:val="center" w:pos="4111"/>
          <w:tab w:val="right" w:pos="8222"/>
          <w:tab w:val="right" w:pos="9360"/>
        </w:tabs>
        <w:adjustRightInd w:val="0"/>
        <w:snapToGrid w:val="0"/>
        <w:ind w:firstLine="420"/>
        <w:rPr>
          <w:rFonts w:eastAsia="宋体" w:hAnsi="Cambria Math" w:cs="宋体"/>
        </w:rPr>
      </w:pPr>
    </w:p>
    <w:p w14:paraId="3E9B9C19" w14:textId="73A35F12" w:rsidR="00681857" w:rsidRDefault="00000000">
      <w:pPr>
        <w:tabs>
          <w:tab w:val="center" w:pos="4111"/>
          <w:tab w:val="right" w:pos="8222"/>
        </w:tabs>
        <w:adjustRightInd w:val="0"/>
        <w:snapToGrid w:val="0"/>
        <w:ind w:firstLine="420"/>
        <w:rPr>
          <w:rFonts w:eastAsia="宋体" w:hAnsi="Cambria Math" w:cs="宋体"/>
        </w:rPr>
      </w:pPr>
      <w:r>
        <w:rPr>
          <w:rFonts w:eastAsia="宋体" w:hAnsi="Cambria Math" w:cs="宋体"/>
        </w:rPr>
        <w:tab/>
      </w:r>
      <m:oMath>
        <m:r>
          <m:rPr>
            <m:sty m:val="p"/>
          </m:rPr>
          <w:rPr>
            <w:rFonts w:ascii="Cambria Math" w:eastAsia="宋体" w:hAnsi="Cambria Math" w:cs="宋体"/>
          </w:rPr>
          <m:t>Dec</m:t>
        </m:r>
        <m:d>
          <m:dPr>
            <m:ctrlPr>
              <w:rPr>
                <w:rFonts w:ascii="Cambria Math" w:eastAsia="宋体" w:hAnsi="Cambria Math" w:cs="宋体"/>
              </w:rPr>
            </m:ctrlPr>
          </m:dPr>
          <m:e>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m1</m:t>
                </m:r>
              </m:e>
            </m:d>
            <m:r>
              <m:rPr>
                <m:sty m:val="p"/>
              </m:rPr>
              <w:rPr>
                <w:rFonts w:ascii="MS Gothic" w:eastAsia="MS Gothic" w:hAnsi="MS Gothic" w:cs="MS Gothic" w:hint="eastAsia"/>
              </w:rPr>
              <m:t>*</m:t>
            </m:r>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m2</m:t>
                </m:r>
              </m:e>
            </m:d>
          </m:e>
        </m:d>
        <m:r>
          <m:rPr>
            <m:sty m:val="p"/>
          </m:rPr>
          <w:rPr>
            <w:rFonts w:ascii="Cambria Math" w:eastAsia="宋体" w:hAnsi="Cambria Math" w:cs="宋体"/>
          </w:rPr>
          <m:t>=</m:t>
        </m:r>
        <m:r>
          <m:rPr>
            <m:sty m:val="p"/>
          </m:rPr>
          <w:rPr>
            <w:rFonts w:ascii="Cambria Math" w:eastAsia="宋体" w:hAnsi="Cambria Math" w:cs="宋体"/>
          </w:rPr>
          <m:t>m</m:t>
        </m:r>
        <m:r>
          <m:rPr>
            <m:sty m:val="p"/>
          </m:rPr>
          <w:rPr>
            <w:rFonts w:ascii="Cambria Math" w:eastAsia="宋体" w:hAnsi="Cambria Math" w:cs="宋体"/>
          </w:rPr>
          <m:t>1</m:t>
        </m:r>
        <m:r>
          <m:rPr>
            <m:sty m:val="p"/>
          </m:rPr>
          <w:rPr>
            <w:rFonts w:ascii="MS Gothic" w:eastAsia="MS Gothic" w:hAnsi="MS Gothic" w:cs="MS Gothic" w:hint="eastAsia"/>
          </w:rPr>
          <m:t>*</m:t>
        </m:r>
        <m:r>
          <m:rPr>
            <m:sty m:val="p"/>
          </m:rPr>
          <w:rPr>
            <w:rFonts w:ascii="Cambria Math" w:eastAsia="宋体" w:hAnsi="Cambria Math" w:cs="宋体"/>
          </w:rPr>
          <m:t>m</m:t>
        </m:r>
        <m:r>
          <m:rPr>
            <m:sty m:val="p"/>
          </m:rPr>
          <w:rPr>
            <w:rFonts w:ascii="Cambria Math" w:eastAsia="宋体" w:hAnsi="Cambria Math" w:cs="宋体"/>
          </w:rPr>
          <m:t>2</m:t>
        </m:r>
      </m:oMath>
      <w:r>
        <w:rPr>
          <w:rFonts w:eastAsia="宋体" w:hAnsi="Cambria Math" w:cs="宋体"/>
        </w:rPr>
        <w:tab/>
        <w:t>(2.3)</w:t>
      </w:r>
    </w:p>
    <w:p w14:paraId="72C04AC3" w14:textId="77777777" w:rsidR="00681857" w:rsidRDefault="00000000">
      <w:pPr>
        <w:tabs>
          <w:tab w:val="center" w:pos="4111"/>
          <w:tab w:val="right" w:pos="8222"/>
        </w:tabs>
        <w:adjustRightInd w:val="0"/>
        <w:snapToGrid w:val="0"/>
        <w:ind w:firstLine="420"/>
        <w:rPr>
          <w:rFonts w:eastAsia="宋体" w:hAnsi="Cambria Math" w:cs="宋体"/>
        </w:rPr>
      </w:pPr>
      <w:r>
        <w:rPr>
          <w:rFonts w:eastAsia="宋体" w:hAnsi="Cambria Math" w:cs="宋体"/>
        </w:rPr>
        <w:tab/>
      </w:r>
      <w:r>
        <w:rPr>
          <w:rFonts w:ascii="Cambria Math" w:eastAsia="宋体" w:hAnsi="Cambria Math" w:cs="宋体" w:hint="eastAsia"/>
        </w:rPr>
        <w:t>Enc(m1) * Enc(m2) = Enc(m1 * m2)</w:t>
      </w:r>
      <w:r>
        <w:rPr>
          <w:rFonts w:ascii="Cambria Math" w:eastAsia="宋体" w:hAnsi="Cambria Math" w:cs="宋体"/>
        </w:rPr>
        <w:t xml:space="preserve">  </w:t>
      </w:r>
      <w:r>
        <w:rPr>
          <w:rFonts w:eastAsia="宋体" w:hAnsi="Cambria Math" w:cs="宋体"/>
        </w:rPr>
        <w:t xml:space="preserve"> </w:t>
      </w:r>
      <w:r>
        <w:rPr>
          <w:rFonts w:eastAsia="宋体" w:hAnsi="Cambria Math" w:cs="宋体"/>
        </w:rPr>
        <w:tab/>
        <w:t xml:space="preserve"> (2.4)</w:t>
      </w:r>
      <w:r>
        <w:rPr>
          <w:rFonts w:eastAsia="宋体" w:hAnsi="Cambria Math" w:cs="宋体" w:hint="eastAsia"/>
        </w:rPr>
        <w:t xml:space="preserve"> </w:t>
      </w:r>
      <w:r>
        <w:rPr>
          <w:rFonts w:ascii="MS Gothic" w:eastAsia="MS Gothic" w:hAnsi="MS Gothic" w:cs="MS Gothic"/>
        </w:rPr>
        <w:t xml:space="preserve"> </w:t>
      </w:r>
    </w:p>
    <w:p w14:paraId="56011951" w14:textId="77777777" w:rsidR="00681857" w:rsidRDefault="00681857">
      <w:pPr>
        <w:tabs>
          <w:tab w:val="center" w:pos="4111"/>
          <w:tab w:val="right" w:pos="8222"/>
          <w:tab w:val="right" w:pos="9360"/>
        </w:tabs>
        <w:adjustRightInd w:val="0"/>
        <w:snapToGrid w:val="0"/>
        <w:ind w:firstLine="420"/>
        <w:rPr>
          <w:rFonts w:eastAsia="宋体" w:hAnsi="Cambria Math" w:cs="宋体"/>
        </w:rPr>
      </w:pPr>
    </w:p>
    <w:p w14:paraId="033529A5" w14:textId="77777777" w:rsidR="00681857" w:rsidRDefault="00000000">
      <w:pPr>
        <w:adjustRightInd w:val="0"/>
        <w:snapToGrid w:val="0"/>
        <w:ind w:firstLine="420"/>
      </w:pPr>
      <w:r>
        <w:rPr>
          <w:noProof/>
        </w:rPr>
        <w:drawing>
          <wp:inline distT="0" distB="0" distL="114300" distR="114300" wp14:anchorId="291E31A3" wp14:editId="0663060C">
            <wp:extent cx="5273040" cy="193802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040" cy="1938020"/>
                    </a:xfrm>
                    <a:prstGeom prst="rect">
                      <a:avLst/>
                    </a:prstGeom>
                    <a:noFill/>
                    <a:ln>
                      <a:noFill/>
                    </a:ln>
                  </pic:spPr>
                </pic:pic>
              </a:graphicData>
            </a:graphic>
          </wp:inline>
        </w:drawing>
      </w:r>
    </w:p>
    <w:p w14:paraId="298B6407" w14:textId="52985B7C" w:rsidR="00681857" w:rsidRDefault="00000000">
      <w:pPr>
        <w:adjustRightInd w:val="0"/>
        <w:snapToGrid w:val="0"/>
        <w:ind w:left="2940" w:firstLine="420"/>
      </w:pPr>
      <w:r>
        <w:rPr>
          <w:rFonts w:hint="eastAsia"/>
        </w:rPr>
        <w:t>图</w:t>
      </w:r>
      <w:r w:rsidR="00695781">
        <w:rPr>
          <w:rFonts w:hint="eastAsia"/>
        </w:rPr>
        <w:t>2</w:t>
      </w:r>
      <w:r w:rsidR="00695781">
        <w:t>.1</w:t>
      </w:r>
      <w:r>
        <w:rPr>
          <w:rFonts w:hint="eastAsia"/>
        </w:rPr>
        <w:t xml:space="preserve">  </w:t>
      </w:r>
      <w:r>
        <w:rPr>
          <w:rFonts w:hint="eastAsia"/>
        </w:rPr>
        <w:t>同态加密计算示意图</w:t>
      </w:r>
    </w:p>
    <w:p w14:paraId="63892627" w14:textId="77777777" w:rsidR="00681857" w:rsidRDefault="00681857">
      <w:pPr>
        <w:adjustRightInd w:val="0"/>
        <w:snapToGrid w:val="0"/>
        <w:ind w:left="2940" w:firstLine="420"/>
      </w:pPr>
    </w:p>
    <w:p w14:paraId="1F898D32" w14:textId="77777777" w:rsidR="00681857" w:rsidRDefault="00681857">
      <w:pPr>
        <w:adjustRightInd w:val="0"/>
        <w:snapToGrid w:val="0"/>
        <w:ind w:firstLine="420"/>
        <w:rPr>
          <w:rFonts w:ascii="宋体" w:eastAsia="宋体" w:hAnsi="宋体" w:cs="宋体"/>
        </w:rPr>
      </w:pPr>
    </w:p>
    <w:p w14:paraId="7AFA87A2" w14:textId="77777777" w:rsidR="00681857" w:rsidRDefault="00000000">
      <w:pPr>
        <w:adjustRightInd w:val="0"/>
        <w:snapToGrid w:val="0"/>
        <w:rPr>
          <w:rFonts w:ascii="黑体" w:eastAsia="黑体" w:hAnsi="黑体" w:cs="黑体"/>
        </w:rPr>
      </w:pPr>
      <w:r>
        <w:rPr>
          <w:rFonts w:ascii="黑体" w:eastAsia="黑体" w:hAnsi="黑体" w:cs="黑体" w:hint="eastAsia"/>
        </w:rPr>
        <w:t>2.1.1 同态加密算法的分类</w:t>
      </w:r>
    </w:p>
    <w:p w14:paraId="78325533" w14:textId="77777777" w:rsidR="00681857" w:rsidRDefault="00681857">
      <w:pPr>
        <w:adjustRightInd w:val="0"/>
        <w:snapToGrid w:val="0"/>
        <w:ind w:firstLine="420"/>
        <w:rPr>
          <w:rFonts w:ascii="宋体" w:eastAsia="宋体" w:hAnsi="宋体" w:cs="黑体"/>
        </w:rPr>
      </w:pPr>
    </w:p>
    <w:p w14:paraId="3DFB6F67" w14:textId="77777777" w:rsidR="00681857" w:rsidRDefault="00000000">
      <w:pPr>
        <w:adjustRightInd w:val="0"/>
        <w:snapToGrid w:val="0"/>
        <w:ind w:firstLine="420"/>
        <w:rPr>
          <w:rFonts w:ascii="宋体" w:eastAsia="宋体" w:hAnsi="宋体" w:cs="黑体"/>
        </w:rPr>
      </w:pPr>
      <w:r>
        <w:rPr>
          <w:rFonts w:ascii="宋体" w:eastAsia="宋体" w:hAnsi="宋体" w:cs="黑体"/>
        </w:rPr>
        <w:lastRenderedPageBreak/>
        <w:t>在同态加密技术中，为了能够实现在加密状态下进行计算，需要将明文经过加密算法转换成密文，同时添加一个随机噪声。当使用同态加法或者同态乘法对密文进行运算时，这个随机噪声会随着运算而不断累加，导致密文中的噪声变得越来越大。</w:t>
      </w:r>
    </w:p>
    <w:p w14:paraId="71ED8F37" w14:textId="77777777" w:rsidR="00681857" w:rsidRDefault="00000000">
      <w:pPr>
        <w:adjustRightInd w:val="0"/>
        <w:snapToGrid w:val="0"/>
        <w:ind w:firstLine="420"/>
        <w:rPr>
          <w:rFonts w:ascii="宋体" w:eastAsia="宋体" w:hAnsi="宋体" w:cs="黑体"/>
        </w:rPr>
      </w:pPr>
      <w:r>
        <w:rPr>
          <w:rFonts w:ascii="宋体" w:eastAsia="宋体" w:hAnsi="宋体" w:cs="黑体"/>
        </w:rPr>
        <w:t>当密文中的噪声超过一定的阈值后，就会影响计算结果的准确性，从而导致解密结果的错误。一般情况下，同态加密算法会规定一个最大的可以容忍的噪声上限，如果噪声超过这个上限，则需要重新生成密文或者采用其他技术处理。</w:t>
      </w:r>
      <w:r>
        <w:rPr>
          <w:rFonts w:ascii="宋体" w:eastAsia="宋体" w:hAnsi="宋体" w:cs="黑体" w:hint="eastAsia"/>
        </w:rPr>
        <w:t xml:space="preserve">因此，同态加密算法并不是都可以进行无数次的同态加法或者同态乘法的，同态加密算法可以根据对允许操作的数量的加密数据整齐地归类为三种类型的方案： </w:t>
      </w:r>
    </w:p>
    <w:p w14:paraId="419C3827" w14:textId="6EEBA7B8" w:rsidR="00681857" w:rsidRDefault="00000000">
      <w:pPr>
        <w:adjustRightInd w:val="0"/>
        <w:snapToGrid w:val="0"/>
        <w:ind w:firstLine="420"/>
        <w:rPr>
          <w:rFonts w:ascii="Times New Roman" w:eastAsia="宋体" w:hAnsi="Times New Roman" w:cs="Times New Roman"/>
        </w:rPr>
      </w:pP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Partially Homomorphic Encryption</w:t>
      </w:r>
      <w:r>
        <w:rPr>
          <w:rFonts w:ascii="Times New Roman" w:eastAsia="宋体" w:hAnsi="Times New Roman" w:cs="Times New Roman"/>
        </w:rPr>
        <w:t>）部分同态加密，如</w:t>
      </w:r>
      <w:r>
        <w:rPr>
          <w:rFonts w:ascii="Times New Roman" w:eastAsia="宋体" w:hAnsi="Times New Roman" w:cs="Times New Roman"/>
        </w:rPr>
        <w:t>Paillier</w:t>
      </w:r>
      <w:r>
        <w:rPr>
          <w:rFonts w:ascii="Times New Roman" w:eastAsia="宋体" w:hAnsi="Times New Roman" w:cs="Times New Roman"/>
        </w:rPr>
        <w:t>加密算法</w:t>
      </w:r>
      <w:r>
        <w:rPr>
          <w:rFonts w:ascii="Times New Roman" w:eastAsia="宋体" w:hAnsi="Times New Roman" w:cs="Times New Roman"/>
        </w:rPr>
        <w:t>EIGamal</w:t>
      </w:r>
      <w:r>
        <w:rPr>
          <w:rFonts w:ascii="Times New Roman" w:eastAsia="宋体" w:hAnsi="Times New Roman" w:cs="Times New Roman"/>
        </w:rPr>
        <w:t>加密算法</w:t>
      </w:r>
      <w:r>
        <w:rPr>
          <w:rFonts w:ascii="Times New Roman" w:eastAsia="宋体" w:hAnsi="Times New Roman" w:cs="Times New Roman" w:hint="eastAsia"/>
        </w:rPr>
        <w:t>和</w:t>
      </w:r>
      <w:r>
        <w:rPr>
          <w:rFonts w:ascii="Times New Roman" w:eastAsia="宋体" w:hAnsi="Times New Roman" w:cs="Times New Roman" w:hint="eastAsia"/>
        </w:rPr>
        <w:t>RSA</w:t>
      </w:r>
      <w:r>
        <w:rPr>
          <w:rFonts w:ascii="Times New Roman" w:eastAsia="宋体" w:hAnsi="Times New Roman" w:cs="Times New Roman" w:hint="eastAsia"/>
        </w:rPr>
        <w:t>（</w:t>
      </w:r>
      <w:r>
        <w:rPr>
          <w:rFonts w:ascii="Times New Roman" w:eastAsia="宋体" w:hAnsi="Times New Roman" w:cs="Times New Roman"/>
        </w:rPr>
        <w:t>Rivest–Shamir–Adleman</w:t>
      </w:r>
      <w:r>
        <w:rPr>
          <w:rFonts w:ascii="Times New Roman" w:eastAsia="宋体" w:hAnsi="Times New Roman" w:cs="Times New Roman" w:hint="eastAsia"/>
        </w:rPr>
        <w:t>）加密算法</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9]</w:t>
      </w:r>
      <w:r>
        <w:rPr>
          <w:rFonts w:ascii="Times New Roman" w:eastAsia="宋体" w:hAnsi="Times New Roman" w:cs="Times New Roman" w:hint="eastAsia"/>
        </w:rPr>
        <w:t>，由于</w:t>
      </w:r>
      <w:r>
        <w:rPr>
          <w:rFonts w:ascii="Times New Roman" w:eastAsia="宋体" w:hAnsi="Times New Roman" w:cs="Times New Roman"/>
        </w:rPr>
        <w:t>其设计的简单性，可以运行在资源有限的设备上，并且不需要过多的密文噪声控制。因此，</w:t>
      </w:r>
      <w:r>
        <w:rPr>
          <w:rFonts w:ascii="Times New Roman" w:eastAsia="宋体" w:hAnsi="Times New Roman" w:cs="Times New Roman"/>
        </w:rPr>
        <w:t>PHE</w:t>
      </w:r>
      <w:r>
        <w:rPr>
          <w:rFonts w:ascii="Times New Roman" w:eastAsia="宋体" w:hAnsi="Times New Roman" w:cs="Times New Roman"/>
        </w:rPr>
        <w:t>通常拥有很快的运行速度和较低的计算成本，但其功能受到了一定程度的限制。</w:t>
      </w:r>
      <w:r>
        <w:rPr>
          <w:rFonts w:ascii="Times New Roman" w:eastAsia="宋体" w:hAnsi="Times New Roman" w:cs="Times New Roman" w:hint="eastAsia"/>
        </w:rPr>
        <w:t>下面对</w:t>
      </w:r>
      <w:r w:rsidR="00472DD7">
        <w:rPr>
          <w:rFonts w:ascii="Times New Roman" w:eastAsia="宋体" w:hAnsi="Times New Roman" w:cs="Times New Roman" w:hint="eastAsia"/>
        </w:rPr>
        <w:t>典型</w:t>
      </w:r>
      <w:r>
        <w:rPr>
          <w:rFonts w:ascii="Times New Roman" w:eastAsia="宋体" w:hAnsi="Times New Roman" w:cs="Times New Roman" w:hint="eastAsia"/>
        </w:rPr>
        <w:t>PHE</w:t>
      </w:r>
      <w:r>
        <w:rPr>
          <w:rFonts w:ascii="Times New Roman" w:eastAsia="宋体" w:hAnsi="Times New Roman" w:cs="Times New Roman" w:hint="eastAsia"/>
        </w:rPr>
        <w:t>算法进行简单的介绍：</w:t>
      </w:r>
    </w:p>
    <w:p w14:paraId="05EDA7C6" w14:textId="59E56306" w:rsidR="00860CE5" w:rsidRPr="00860CE5" w:rsidRDefault="00000000" w:rsidP="000B3E5F">
      <w:pPr>
        <w:adjustRightInd w:val="0"/>
        <w:snapToGrid w:val="0"/>
        <w:ind w:firstLine="420"/>
        <w:rPr>
          <w:rFonts w:ascii="Times New Roman" w:eastAsia="宋体" w:hAnsi="Times New Roman" w:cs="Times New Roman" w:hint="eastAsia"/>
        </w:rPr>
      </w:pP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加密算法，该算法的分析主要包括密钥生成、加密、解密和同态操作实现。</w:t>
      </w:r>
    </w:p>
    <w:p w14:paraId="486C5D6B" w14:textId="515D3289" w:rsidR="00860CE5" w:rsidRPr="00967860" w:rsidRDefault="00860CE5" w:rsidP="00967860">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密钥生成：</m:t>
        </m:r>
        <m:r>
          <m:rPr>
            <m:sty m:val="p"/>
          </m:rPr>
          <w:rPr>
            <w:rFonts w:ascii="Cambria Math" w:eastAsia="宋体" w:hAnsi="Cambria Math" w:cs="Times New Roman"/>
          </w:rPr>
          <m:t xml:space="preserve">  </m:t>
        </m:r>
      </m:oMath>
    </w:p>
    <w:p w14:paraId="37AB8582" w14:textId="37E63534" w:rsidR="00860CE5" w:rsidRDefault="00860CE5" w:rsidP="00860CE5">
      <w:pPr>
        <w:adjustRightInd w:val="0"/>
        <w:snapToGrid w:val="0"/>
        <w:rPr>
          <w:rFonts w:ascii="Times New Roman" w:eastAsia="宋体" w:hAnsi="Times New Roman" w:cs="Times New Roman"/>
          <w:iCs/>
        </w:rPr>
      </w:pPr>
      <m:oMath>
        <m:r>
          <m:rPr>
            <m:sty m:val="p"/>
          </m:rPr>
          <w:rPr>
            <w:rFonts w:ascii="Cambria Math" w:eastAsia="宋体" w:hAnsi="Cambria Math" w:cs="Times New Roman"/>
          </w:rPr>
          <m:t xml:space="preserve">       </m:t>
        </m:r>
        <m:r>
          <m:rPr>
            <m:sty m:val="p"/>
          </m:rPr>
          <w:rPr>
            <w:rFonts w:ascii="Cambria Math" w:eastAsia="宋体" w:hAnsi="Cambria Math" w:cs="Times New Roman"/>
          </w:rPr>
          <m:t xml:space="preserve">         </m:t>
        </m:r>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：随机的选择两个质数</m:t>
        </m:r>
        <m:r>
          <m:rPr>
            <m:sty m:val="p"/>
          </m:rPr>
          <w:rPr>
            <w:rFonts w:ascii="Cambria Math" w:eastAsia="宋体" w:hAnsi="Cambria Math" w:cs="Times New Roman"/>
          </w:rPr>
          <m:t>p</m:t>
        </m:r>
        <m:r>
          <m:rPr>
            <m:sty m:val="p"/>
          </m:rPr>
          <w:rPr>
            <w:rFonts w:ascii="Cambria Math" w:eastAsia="宋体" w:hAnsi="Cambria Math" w:cs="Times New Roman" w:hint="eastAsia"/>
          </w:rPr>
          <m:t>和</m:t>
        </m:r>
        <m:r>
          <m:rPr>
            <m:sty m:val="p"/>
          </m:rPr>
          <w:rPr>
            <w:rFonts w:ascii="Cambria Math" w:eastAsia="宋体" w:hAnsi="Cambria Math" w:cs="Times New Roman"/>
          </w:rPr>
          <m:t>q</m:t>
        </m:r>
        <m:r>
          <m:rPr>
            <m:sty m:val="p"/>
          </m:rPr>
          <w:rPr>
            <w:rFonts w:ascii="Cambria Math" w:eastAsia="宋体" w:hAnsi="Cambria Math" w:cs="Times New Roman" w:hint="eastAsia"/>
          </w:rPr>
          <m:t>，使其满足等式</m:t>
        </m:r>
        <m:d>
          <m:dPr>
            <m:begChr m:val="（"/>
            <m:endChr m:val="）"/>
            <m:ctrlPr>
              <w:rPr>
                <w:rFonts w:ascii="Cambria Math" w:eastAsia="宋体" w:hAnsi="Cambria Math" w:cs="Times New Roman"/>
                <w:iCs/>
              </w:rPr>
            </m:ctrlPr>
          </m:dPr>
          <m:e>
            <m:r>
              <m:rPr>
                <m:sty m:val="p"/>
              </m:rPr>
              <w:rPr>
                <w:rFonts w:ascii="Cambria Math" w:eastAsia="宋体" w:hAnsi="Cambria Math" w:cs="Times New Roman"/>
              </w:rPr>
              <m:t>2.5</m:t>
            </m:r>
          </m:e>
        </m:d>
      </m:oMath>
      <w:r>
        <w:rPr>
          <w:rFonts w:ascii="Times New Roman" w:eastAsia="宋体" w:hAnsi="Times New Roman" w:cs="Times New Roman" w:hint="eastAsia"/>
          <w:iCs/>
        </w:rPr>
        <w:t>。</w:t>
      </w:r>
    </w:p>
    <w:p w14:paraId="1E68D564" w14:textId="77777777" w:rsidR="00860CE5" w:rsidRPr="00860CE5" w:rsidRDefault="00860CE5" w:rsidP="00860CE5">
      <w:pPr>
        <w:adjustRightInd w:val="0"/>
        <w:snapToGrid w:val="0"/>
        <w:rPr>
          <w:rFonts w:ascii="Times New Roman" w:eastAsia="宋体" w:hAnsi="Times New Roman" w:cs="Times New Roman" w:hint="eastAsia"/>
          <w:iCs/>
        </w:rPr>
      </w:pPr>
    </w:p>
    <w:p w14:paraId="0C673537" w14:textId="6EE09912" w:rsidR="00860CE5" w:rsidRDefault="00860CE5" w:rsidP="00860CE5">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hint="eastAsia"/>
          </w:rPr>
          <m:t>gcd</m:t>
        </m:r>
        <m:d>
          <m:dPr>
            <m:ctrlPr>
              <w:rPr>
                <w:rFonts w:ascii="Cambria Math" w:eastAsia="宋体" w:hAnsi="Cambria Math" w:cs="Times New Roman"/>
                <w:i/>
                <w:iCs/>
              </w:rPr>
            </m:ctrlPr>
          </m:dPr>
          <m:e>
            <m:r>
              <w:rPr>
                <w:rFonts w:ascii="Cambria Math" w:eastAsia="宋体" w:hAnsi="Cambria Math" w:cs="Times New Roman"/>
              </w:rPr>
              <m:t>pq,</m:t>
            </m:r>
            <m:d>
              <m:dPr>
                <m:ctrlPr>
                  <w:rPr>
                    <w:rFonts w:ascii="Cambria Math" w:eastAsia="宋体" w:hAnsi="Cambria Math" w:cs="Times New Roman"/>
                    <w:i/>
                    <w:iCs/>
                  </w:rPr>
                </m:ctrlPr>
              </m:dPr>
              <m:e>
                <m:r>
                  <w:rPr>
                    <w:rFonts w:ascii="Cambria Math" w:eastAsia="宋体" w:hAnsi="Cambria Math" w:cs="Times New Roman"/>
                  </w:rPr>
                  <m:t>p-1</m:t>
                </m:r>
              </m:e>
            </m:d>
            <m:d>
              <m:dPr>
                <m:ctrlPr>
                  <w:rPr>
                    <w:rFonts w:ascii="Cambria Math" w:eastAsia="宋体" w:hAnsi="Cambria Math" w:cs="Times New Roman"/>
                    <w:i/>
                    <w:iCs/>
                  </w:rPr>
                </m:ctrlPr>
              </m:dPr>
              <m:e>
                <m:r>
                  <w:rPr>
                    <w:rFonts w:ascii="Cambria Math" w:eastAsia="宋体" w:hAnsi="Cambria Math" w:cs="Times New Roman"/>
                  </w:rPr>
                  <m:t>q-1</m:t>
                </m:r>
              </m:e>
            </m:d>
          </m:e>
        </m:d>
        <m:r>
          <w:rPr>
            <w:rFonts w:ascii="Cambria Math" w:eastAsia="宋体" w:hAnsi="Cambria Math" w:cs="Times New Roman"/>
          </w:rPr>
          <m:t>=1</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2.5)</w:t>
      </w:r>
    </w:p>
    <w:p w14:paraId="35AD178B" w14:textId="77777777" w:rsidR="00967860" w:rsidRPr="00860CE5" w:rsidRDefault="00967860" w:rsidP="00860CE5">
      <w:pPr>
        <w:tabs>
          <w:tab w:val="center" w:pos="4111"/>
          <w:tab w:val="right" w:pos="8222"/>
        </w:tabs>
        <w:adjustRightInd w:val="0"/>
        <w:snapToGrid w:val="0"/>
        <w:rPr>
          <w:rFonts w:ascii="Times New Roman" w:eastAsia="宋体" w:hAnsi="Times New Roman" w:cs="Times New Roman" w:hint="eastAsia"/>
          <w:iCs/>
        </w:rPr>
      </w:pPr>
    </w:p>
    <w:p w14:paraId="47861FE1" w14:textId="651D3953" w:rsidR="00967860" w:rsidRDefault="00967860" w:rsidP="00967860">
      <w:pPr>
        <w:adjustRightInd w:val="0"/>
        <w:snapToGrid w:val="0"/>
        <w:ind w:left="420" w:firstLine="42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hint="eastAsia"/>
          </w:rPr>
          <m:t>2</m:t>
        </m:r>
        <m:r>
          <m:rPr>
            <m:sty m:val="p"/>
          </m:rPr>
          <w:rPr>
            <w:rFonts w:ascii="Cambria Math" w:eastAsia="宋体" w:hAnsi="Cambria Math" w:cs="Times New Roman" w:hint="eastAsia"/>
          </w:rPr>
          <m:t>：</m:t>
        </m:r>
        <m:r>
          <m:rPr>
            <m:sty m:val="p"/>
          </m:rPr>
          <w:rPr>
            <w:rFonts w:ascii="Cambria Math" w:eastAsia="宋体" w:hAnsi="Cambria Math" w:cs="Times New Roman" w:hint="eastAsia"/>
          </w:rPr>
          <m:t>通过公式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hint="eastAsia"/>
              </w:rPr>
              <m:t>2.6</m:t>
            </m:r>
          </m:e>
        </m:d>
        <m:r>
          <m:rPr>
            <m:sty m:val="p"/>
          </m:rPr>
          <w:rPr>
            <w:rFonts w:ascii="Cambria Math" w:eastAsia="宋体" w:hAnsi="Cambria Math" w:cs="Times New Roman" w:hint="eastAsia"/>
          </w:rPr>
          <m:t>和公式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rPr>
              <m:t>2.7</m:t>
            </m:r>
          </m:e>
        </m:d>
        <m:r>
          <m:rPr>
            <m:sty m:val="p"/>
          </m:rPr>
          <w:rPr>
            <w:rFonts w:ascii="Cambria Math" w:eastAsia="宋体" w:hAnsi="Cambria Math" w:cs="Times New Roman" w:hint="eastAsia"/>
          </w:rPr>
          <m:t>计算得到</m:t>
        </m:r>
        <m:r>
          <m:rPr>
            <m:sty m:val="p"/>
          </m:rPr>
          <w:rPr>
            <w:rFonts w:ascii="Cambria Math" w:eastAsia="宋体" w:hAnsi="Cambria Math" w:cs="Times New Roman"/>
          </w:rPr>
          <m:t>n</m:t>
        </m:r>
        <m:r>
          <m:rPr>
            <m:sty m:val="p"/>
          </m:rPr>
          <w:rPr>
            <w:rFonts w:ascii="Cambria Math" w:eastAsia="宋体" w:hAnsi="Cambria Math" w:cs="Times New Roman" w:hint="eastAsia"/>
          </w:rPr>
          <m:t>和</m:t>
        </m:r>
        <m:r>
          <m:rPr>
            <m:sty m:val="p"/>
          </m:rPr>
          <w:rPr>
            <w:rFonts w:ascii="Cambria Math" w:eastAsia="宋体" w:hAnsi="Cambria Math" w:cs="Times New Roman"/>
          </w:rPr>
          <m:t>L</m:t>
        </m:r>
      </m:oMath>
      <w:r w:rsidRPr="00967860">
        <w:rPr>
          <w:rFonts w:ascii="Times New Roman" w:eastAsia="宋体" w:hAnsi="Times New Roman" w:cs="Times New Roman" w:hint="eastAsia"/>
          <w:iCs/>
        </w:rPr>
        <w:t>。</w:t>
      </w:r>
      <w:r w:rsidR="00722033">
        <w:rPr>
          <w:rFonts w:ascii="Times New Roman" w:eastAsia="宋体" w:hAnsi="Times New Roman" w:cs="Times New Roman" w:hint="eastAsia"/>
          <w:iCs/>
        </w:rPr>
        <w:t>其中</w:t>
      </w:r>
      <w:r w:rsidR="00722033" w:rsidRPr="00F85FB0">
        <w:rPr>
          <w:rFonts w:ascii="Times New Roman" w:eastAsia="宋体" w:hAnsi="Times New Roman" w:cs="Times New Roman"/>
          <w:iCs/>
        </w:rPr>
        <w:t>lcm</w:t>
      </w:r>
      <w:r w:rsidR="00722033" w:rsidRPr="00F85FB0">
        <w:rPr>
          <w:rFonts w:ascii="Times New Roman" w:eastAsia="宋体" w:hAnsi="Times New Roman" w:cs="Times New Roman"/>
          <w:iCs/>
        </w:rPr>
        <w:t>（</w:t>
      </w:r>
      <w:r w:rsidR="00722033" w:rsidRPr="00F85FB0">
        <w:rPr>
          <w:rFonts w:ascii="Times New Roman" w:eastAsia="宋体" w:hAnsi="Times New Roman" w:cs="Times New Roman"/>
          <w:iCs/>
        </w:rPr>
        <w:t>a,b</w:t>
      </w:r>
      <w:r w:rsidR="00722033" w:rsidRPr="00F85FB0">
        <w:rPr>
          <w:rFonts w:ascii="Times New Roman" w:eastAsia="宋体" w:hAnsi="Times New Roman" w:cs="Times New Roman"/>
          <w:iCs/>
        </w:rPr>
        <w:t>）</w:t>
      </w:r>
      <w:r w:rsidR="00722033">
        <w:rPr>
          <w:rFonts w:ascii="Times New Roman" w:eastAsia="宋体" w:hAnsi="Times New Roman" w:cs="Times New Roman" w:hint="eastAsia"/>
          <w:iCs/>
        </w:rPr>
        <w:t>是指获得</w:t>
      </w:r>
      <w:r w:rsidR="00722033">
        <w:rPr>
          <w:rFonts w:ascii="Times New Roman" w:eastAsia="宋体" w:hAnsi="Times New Roman" w:cs="Times New Roman" w:hint="eastAsia"/>
          <w:iCs/>
        </w:rPr>
        <w:t>a</w:t>
      </w:r>
      <w:r w:rsidR="00722033">
        <w:rPr>
          <w:rFonts w:ascii="Times New Roman" w:eastAsia="宋体" w:hAnsi="Times New Roman" w:cs="Times New Roman" w:hint="eastAsia"/>
          <w:iCs/>
        </w:rPr>
        <w:t>和</w:t>
      </w:r>
      <w:r w:rsidR="00722033">
        <w:rPr>
          <w:rFonts w:ascii="Times New Roman" w:eastAsia="宋体" w:hAnsi="Times New Roman" w:cs="Times New Roman" w:hint="eastAsia"/>
          <w:iCs/>
        </w:rPr>
        <w:t>b</w:t>
      </w:r>
      <w:r w:rsidR="00722033">
        <w:rPr>
          <w:rFonts w:ascii="Times New Roman" w:eastAsia="宋体" w:hAnsi="Times New Roman" w:cs="Times New Roman" w:hint="eastAsia"/>
          <w:iCs/>
        </w:rPr>
        <w:t>的最小公倍数。</w:t>
      </w:r>
    </w:p>
    <w:p w14:paraId="50AF5378" w14:textId="77777777" w:rsidR="00967860" w:rsidRDefault="00967860" w:rsidP="00967860">
      <w:pPr>
        <w:adjustRightInd w:val="0"/>
        <w:snapToGrid w:val="0"/>
        <w:ind w:left="420" w:firstLine="420"/>
        <w:rPr>
          <w:rFonts w:ascii="Times New Roman" w:eastAsia="宋体" w:hAnsi="Times New Roman" w:cs="Times New Roman"/>
          <w:iCs/>
        </w:rPr>
      </w:pPr>
    </w:p>
    <w:p w14:paraId="203974C2" w14:textId="6D9E7B59" w:rsidR="00967860" w:rsidRDefault="00967860" w:rsidP="00967860">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n</m:t>
        </m:r>
        <m:r>
          <w:rPr>
            <w:rFonts w:ascii="Cambria Math" w:eastAsia="宋体" w:hAnsi="Cambria Math" w:cs="Times New Roman"/>
          </w:rPr>
          <m:t xml:space="preserve"> = </m:t>
        </m:r>
        <m:r>
          <w:rPr>
            <w:rFonts w:ascii="Cambria Math" w:eastAsia="宋体" w:hAnsi="Cambria Math" w:cs="Times New Roman"/>
          </w:rPr>
          <m:t>p</m:t>
        </m:r>
        <m:r>
          <w:rPr>
            <w:rFonts w:ascii="Cambria Math" w:eastAsia="宋体" w:hAnsi="Cambria Math" w:cs="Times New Roman"/>
          </w:rPr>
          <m:t xml:space="preserve"> </m:t>
        </m:r>
        <m:r>
          <w:rPr>
            <w:rFonts w:ascii="Cambria Math" w:eastAsia="宋体" w:hAnsi="Cambria Math" w:cs="Times New Roman"/>
          </w:rPr>
          <m:t>*</m:t>
        </m:r>
        <m:r>
          <w:rPr>
            <w:rFonts w:ascii="Cambria Math" w:eastAsia="宋体" w:hAnsi="Cambria Math" w:cs="Times New Roman"/>
          </w:rPr>
          <m:t xml:space="preserve"> </m:t>
        </m:r>
        <m:r>
          <w:rPr>
            <w:rFonts w:ascii="Cambria Math" w:eastAsia="宋体" w:hAnsi="Cambria Math" w:cs="Times New Roman"/>
          </w:rPr>
          <m:t>q</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2.6)</w:t>
      </w:r>
    </w:p>
    <w:p w14:paraId="2485C383" w14:textId="7E43C89C" w:rsidR="00722033" w:rsidRDefault="00722033" w:rsidP="00967860">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L=lcm</m:t>
        </m:r>
        <m:d>
          <m:dPr>
            <m:ctrlPr>
              <w:rPr>
                <w:rFonts w:ascii="Cambria Math" w:eastAsia="宋体" w:hAnsi="Cambria Math" w:cs="Times New Roman"/>
                <w:i/>
                <w:iCs/>
              </w:rPr>
            </m:ctrlPr>
          </m:dPr>
          <m:e>
            <m:r>
              <w:rPr>
                <w:rFonts w:ascii="Cambria Math" w:eastAsia="宋体" w:hAnsi="Cambria Math" w:cs="Times New Roman"/>
              </w:rPr>
              <m:t>p-1,q-1</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2.7)</w:t>
      </w:r>
    </w:p>
    <w:p w14:paraId="143C22D6" w14:textId="4709CBF4" w:rsidR="00722033" w:rsidRDefault="00722033" w:rsidP="00967860">
      <w:pPr>
        <w:tabs>
          <w:tab w:val="center" w:pos="4111"/>
          <w:tab w:val="right" w:pos="8222"/>
        </w:tabs>
        <w:adjustRightInd w:val="0"/>
        <w:snapToGrid w:val="0"/>
        <w:rPr>
          <w:rFonts w:ascii="Times New Roman" w:eastAsia="宋体" w:hAnsi="Times New Roman" w:cs="Times New Roman" w:hint="eastAsia"/>
          <w:iCs/>
        </w:rPr>
      </w:pPr>
    </w:p>
    <w:p w14:paraId="43957530" w14:textId="77D7CF8E" w:rsidR="00967860" w:rsidRDefault="00860D27" w:rsidP="00967860">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3</w:t>
      </w:r>
      <w:r>
        <w:rPr>
          <w:rFonts w:ascii="Times New Roman" w:eastAsia="宋体" w:hAnsi="Times New Roman" w:cs="Times New Roman" w:hint="eastAsia"/>
          <w:iCs/>
        </w:rPr>
        <w:t>：随机选择一个满足等式（</w:t>
      </w:r>
      <w:r>
        <w:rPr>
          <w:rFonts w:ascii="Times New Roman" w:eastAsia="宋体" w:hAnsi="Times New Roman" w:cs="Times New Roman"/>
          <w:iCs/>
        </w:rPr>
        <w:t>2.8</w:t>
      </w:r>
      <w:r>
        <w:rPr>
          <w:rFonts w:ascii="Times New Roman" w:eastAsia="宋体" w:hAnsi="Times New Roman" w:cs="Times New Roman" w:hint="eastAsia"/>
          <w:iCs/>
        </w:rPr>
        <w:t>）的</w:t>
      </w:r>
      <w:r>
        <w:rPr>
          <w:rFonts w:ascii="Times New Roman" w:eastAsia="宋体" w:hAnsi="Times New Roman" w:cs="Times New Roman" w:hint="eastAsia"/>
          <w:iCs/>
        </w:rPr>
        <w:t>g</w:t>
      </w:r>
      <w:r>
        <w:rPr>
          <w:rFonts w:ascii="Times New Roman" w:eastAsia="宋体" w:hAnsi="Times New Roman" w:cs="Times New Roman" w:hint="eastAsia"/>
          <w:iCs/>
        </w:rPr>
        <w:t>，等式（</w:t>
      </w:r>
      <w:r>
        <w:rPr>
          <w:rFonts w:ascii="Times New Roman" w:eastAsia="宋体" w:hAnsi="Times New Roman" w:cs="Times New Roman" w:hint="eastAsia"/>
          <w:iCs/>
        </w:rPr>
        <w:t>2</w:t>
      </w:r>
      <w:r>
        <w:rPr>
          <w:rFonts w:ascii="Times New Roman" w:eastAsia="宋体" w:hAnsi="Times New Roman" w:cs="Times New Roman"/>
          <w:iCs/>
        </w:rPr>
        <w:t>.8</w:t>
      </w:r>
      <w:r>
        <w:rPr>
          <w:rFonts w:ascii="Times New Roman" w:eastAsia="宋体" w:hAnsi="Times New Roman" w:cs="Times New Roman" w:hint="eastAsia"/>
          <w:iCs/>
        </w:rPr>
        <w:t>）中的函数</w:t>
      </w:r>
      <w:r>
        <w:rPr>
          <w:rFonts w:ascii="Times New Roman" w:eastAsia="宋体" w:hAnsi="Times New Roman" w:cs="Times New Roman" w:hint="eastAsia"/>
          <w:iCs/>
        </w:rPr>
        <w:t>T</w:t>
      </w:r>
      <w:r>
        <w:rPr>
          <w:rFonts w:ascii="Times New Roman" w:eastAsia="宋体" w:hAnsi="Times New Roman" w:cs="Times New Roman" w:hint="eastAsia"/>
          <w:iCs/>
        </w:rPr>
        <w:t>如公式（</w:t>
      </w:r>
      <w:r>
        <w:rPr>
          <w:rFonts w:ascii="Times New Roman" w:eastAsia="宋体" w:hAnsi="Times New Roman" w:cs="Times New Roman" w:hint="eastAsia"/>
          <w:iCs/>
        </w:rPr>
        <w:t>2</w:t>
      </w:r>
      <w:r>
        <w:rPr>
          <w:rFonts w:ascii="Times New Roman" w:eastAsia="宋体" w:hAnsi="Times New Roman" w:cs="Times New Roman"/>
          <w:iCs/>
        </w:rPr>
        <w:t>.9</w:t>
      </w:r>
      <w:r>
        <w:rPr>
          <w:rFonts w:ascii="Times New Roman" w:eastAsia="宋体" w:hAnsi="Times New Roman" w:cs="Times New Roman" w:hint="eastAsia"/>
          <w:iCs/>
        </w:rPr>
        <w:t>）所示。</w:t>
      </w:r>
    </w:p>
    <w:p w14:paraId="4F63F43D" w14:textId="77777777" w:rsidR="00860D27" w:rsidRDefault="00860D27" w:rsidP="00967860">
      <w:pPr>
        <w:adjustRightInd w:val="0"/>
        <w:snapToGrid w:val="0"/>
        <w:ind w:left="420" w:firstLine="420"/>
        <w:rPr>
          <w:rFonts w:ascii="Times New Roman" w:eastAsia="宋体" w:hAnsi="Times New Roman" w:cs="Times New Roman" w:hint="eastAsia"/>
          <w:iCs/>
        </w:rPr>
      </w:pPr>
    </w:p>
    <w:p w14:paraId="6A8D07C8" w14:textId="6AD07AAA" w:rsidR="00860D27" w:rsidRDefault="00860D27"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gcd</m:t>
        </m:r>
        <m:d>
          <m:dPr>
            <m:begChr m:val="（"/>
            <m:endChr m:val="）"/>
            <m:ctrlPr>
              <w:rPr>
                <w:rFonts w:ascii="Cambria Math" w:eastAsia="宋体" w:hAnsi="Cambria Math" w:cs="Times New Roman"/>
                <w:i/>
                <w:iCs/>
              </w:rPr>
            </m:ctrlPr>
          </m:dPr>
          <m:e>
            <m:r>
              <w:rPr>
                <w:rFonts w:ascii="Cambria Math" w:eastAsia="宋体" w:hAnsi="Cambria Math" w:cs="Times New Roman" w:hint="eastAsia"/>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hint="eastAsia"/>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r>
              <w:rPr>
                <w:rFonts w:ascii="Cambria Math" w:eastAsia="宋体" w:hAnsi="Cambria Math" w:cs="Times New Roman"/>
              </w:rPr>
              <m:t>, n</m:t>
            </m:r>
          </m:e>
        </m:d>
        <m:r>
          <w:rPr>
            <w:rFonts w:ascii="Cambria Math" w:eastAsia="宋体" w:hAnsi="Cambria Math" w:cs="Times New Roman"/>
          </w:rPr>
          <m:t>=1,g</m:t>
        </m:r>
        <m:r>
          <w:rPr>
            <w:rFonts w:ascii="Cambria Math" w:eastAsia="宋体" w:hAnsi="Cambria Math" w:cs="Times New Roman" w:hint="eastAsia"/>
          </w:rPr>
          <m:t>∈</m:t>
        </m:r>
        <m:sSup>
          <m:sSupPr>
            <m:ctrlPr>
              <w:rPr>
                <w:rFonts w:ascii="Cambria Math" w:eastAsia="宋体" w:hAnsi="Cambria Math" w:cs="Times New Roman"/>
                <w:i/>
                <w:iCs/>
              </w:rPr>
            </m:ctrlPr>
          </m:sSupPr>
          <m:e>
            <m:r>
              <w:rPr>
                <w:rFonts w:ascii="Cambria Math" w:eastAsia="宋体" w:hAnsi="Cambria Math" w:cs="Times New Roman" w:hint="eastAsia"/>
              </w:rPr>
              <m:t>Z</m:t>
            </m:r>
          </m:e>
          <m:sup>
            <m:r>
              <w:rPr>
                <w:rFonts w:ascii="Cambria Math" w:eastAsia="宋体" w:hAnsi="Cambria Math" w:cs="Times New Roman"/>
              </w:rPr>
              <m:t>*</m:t>
            </m:r>
          </m:sup>
        </m:sSup>
      </m:oMath>
      <w:r>
        <w:rPr>
          <w:rFonts w:ascii="Times New Roman" w:eastAsia="宋体" w:hAnsi="Times New Roman" w:cs="Times New Roman" w:hint="eastAsia"/>
          <w:iCs/>
        </w:rPr>
        <w:t xml:space="preserve"> </w:t>
      </w:r>
      <w:r>
        <w:rPr>
          <w:rFonts w:ascii="Times New Roman" w:eastAsia="宋体" w:hAnsi="Times New Roman" w:cs="Times New Roman"/>
          <w:iCs/>
        </w:rPr>
        <w:tab/>
        <w:t>(2.8)</w:t>
      </w:r>
    </w:p>
    <w:p w14:paraId="61E3F11A" w14:textId="63834FC1" w:rsidR="00860D27" w:rsidRDefault="00A55A85"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T</m:t>
        </m:r>
        <m:d>
          <m:dPr>
            <m:ctrlPr>
              <w:rPr>
                <w:rFonts w:ascii="Cambria Math" w:eastAsia="宋体" w:hAnsi="Cambria Math" w:cs="Times New Roman"/>
                <w:iCs/>
              </w:rPr>
            </m:ctrlPr>
          </m:dPr>
          <m:e>
            <m:r>
              <m:rPr>
                <m:sty m:val="p"/>
              </m:rPr>
              <w:rPr>
                <w:rFonts w:ascii="Cambria Math" w:eastAsia="宋体" w:hAnsi="Cambria Math" w:cs="Times New Roman"/>
              </w:rPr>
              <m:t>x</m:t>
            </m:r>
          </m:e>
        </m:d>
        <m:r>
          <m:rPr>
            <m:sty m:val="p"/>
          </m:rP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x-1</m:t>
            </m:r>
          </m:num>
          <m:den>
            <m:r>
              <m:rPr>
                <m:sty m:val="p"/>
              </m:rPr>
              <w:rPr>
                <w:rFonts w:ascii="Cambria Math" w:eastAsia="宋体" w:hAnsi="Cambria Math" w:cs="Times New Roman"/>
              </w:rPr>
              <m:t>n</m:t>
            </m:r>
          </m:den>
        </m:f>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2.9)</w:t>
      </w:r>
    </w:p>
    <w:p w14:paraId="697F87B9" w14:textId="77777777" w:rsidR="00A55A85" w:rsidRDefault="00A55A85" w:rsidP="00860D27">
      <w:pPr>
        <w:tabs>
          <w:tab w:val="center" w:pos="4111"/>
          <w:tab w:val="right" w:pos="8222"/>
        </w:tabs>
        <w:adjustRightInd w:val="0"/>
        <w:snapToGrid w:val="0"/>
        <w:rPr>
          <w:rFonts w:ascii="Times New Roman" w:eastAsia="宋体" w:hAnsi="Times New Roman" w:cs="Times New Roman"/>
          <w:iCs/>
        </w:rPr>
      </w:pPr>
    </w:p>
    <w:p w14:paraId="6938ED5E" w14:textId="44584370" w:rsidR="00A55A85" w:rsidRDefault="00A55A85" w:rsidP="00A55A85">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iCs/>
        </w:rPr>
        <w:t>4</w:t>
      </w:r>
      <w:r>
        <w:rPr>
          <w:rFonts w:ascii="Times New Roman" w:eastAsia="宋体" w:hAnsi="Times New Roman" w:cs="Times New Roman" w:hint="eastAsia"/>
          <w:iCs/>
        </w:rPr>
        <w:t>：</w:t>
      </w:r>
      <w:r w:rsidR="00FA3500">
        <w:rPr>
          <w:rFonts w:ascii="Times New Roman" w:eastAsia="宋体" w:hAnsi="Times New Roman" w:cs="Times New Roman" w:hint="eastAsia"/>
          <w:iCs/>
        </w:rPr>
        <w:t>通过公式（</w:t>
      </w:r>
      <w:r w:rsidR="00FA3500">
        <w:rPr>
          <w:rFonts w:ascii="Times New Roman" w:eastAsia="宋体" w:hAnsi="Times New Roman" w:cs="Times New Roman" w:hint="eastAsia"/>
          <w:iCs/>
        </w:rPr>
        <w:t>2</w:t>
      </w:r>
      <w:r w:rsidR="00FA3500">
        <w:rPr>
          <w:rFonts w:ascii="Times New Roman" w:eastAsia="宋体" w:hAnsi="Times New Roman" w:cs="Times New Roman"/>
          <w:iCs/>
        </w:rPr>
        <w:t>.10</w:t>
      </w:r>
      <w:r w:rsidR="00FA3500">
        <w:rPr>
          <w:rFonts w:ascii="Times New Roman" w:eastAsia="宋体" w:hAnsi="Times New Roman" w:cs="Times New Roman" w:hint="eastAsia"/>
          <w:iCs/>
        </w:rPr>
        <w:t>）和（</w:t>
      </w:r>
      <w:r w:rsidR="00FA3500">
        <w:rPr>
          <w:rFonts w:ascii="Times New Roman" w:eastAsia="宋体" w:hAnsi="Times New Roman" w:cs="Times New Roman" w:hint="eastAsia"/>
          <w:iCs/>
        </w:rPr>
        <w:t>2</w:t>
      </w:r>
      <w:r w:rsidR="00FA3500">
        <w:rPr>
          <w:rFonts w:ascii="Times New Roman" w:eastAsia="宋体" w:hAnsi="Times New Roman" w:cs="Times New Roman"/>
          <w:iCs/>
        </w:rPr>
        <w:t>.11</w:t>
      </w:r>
      <w:r w:rsidR="00FA3500">
        <w:rPr>
          <w:rFonts w:ascii="Times New Roman" w:eastAsia="宋体" w:hAnsi="Times New Roman" w:cs="Times New Roman" w:hint="eastAsia"/>
          <w:iCs/>
        </w:rPr>
        <w:t>）生成公钥</w:t>
      </w:r>
      <w:r w:rsidR="00FA3500">
        <w:rPr>
          <w:rFonts w:ascii="Times New Roman" w:eastAsia="宋体" w:hAnsi="Times New Roman" w:cs="Times New Roman" w:hint="eastAsia"/>
          <w:iCs/>
        </w:rPr>
        <w:t>p</w:t>
      </w:r>
      <w:r w:rsidR="00FA3500">
        <w:rPr>
          <w:rFonts w:ascii="Times New Roman" w:eastAsia="宋体" w:hAnsi="Times New Roman" w:cs="Times New Roman"/>
          <w:iCs/>
        </w:rPr>
        <w:t>ubk</w:t>
      </w:r>
      <w:r w:rsidR="00FA3500">
        <w:rPr>
          <w:rFonts w:ascii="Times New Roman" w:eastAsia="宋体" w:hAnsi="Times New Roman" w:cs="Times New Roman" w:hint="eastAsia"/>
          <w:iCs/>
        </w:rPr>
        <w:t>和私钥</w:t>
      </w:r>
      <w:r w:rsidR="00FA3500">
        <w:rPr>
          <w:rFonts w:ascii="Times New Roman" w:eastAsia="宋体" w:hAnsi="Times New Roman" w:cs="Times New Roman" w:hint="eastAsia"/>
          <w:iCs/>
        </w:rPr>
        <w:t>s</w:t>
      </w:r>
      <w:r w:rsidR="00FA3500">
        <w:rPr>
          <w:rFonts w:ascii="Times New Roman" w:eastAsia="宋体" w:hAnsi="Times New Roman" w:cs="Times New Roman"/>
          <w:iCs/>
        </w:rPr>
        <w:t>eck</w:t>
      </w:r>
      <w:r w:rsidR="00FA3500">
        <w:rPr>
          <w:rFonts w:ascii="Times New Roman" w:eastAsia="宋体" w:hAnsi="Times New Roman" w:cs="Times New Roman" w:hint="eastAsia"/>
          <w:iCs/>
        </w:rPr>
        <w:t>。</w:t>
      </w:r>
    </w:p>
    <w:p w14:paraId="2BE813E1" w14:textId="77777777" w:rsidR="00FA3500" w:rsidRDefault="00FA3500" w:rsidP="00A55A85">
      <w:pPr>
        <w:adjustRightInd w:val="0"/>
        <w:snapToGrid w:val="0"/>
        <w:ind w:left="420" w:firstLine="420"/>
        <w:rPr>
          <w:rFonts w:ascii="Times New Roman" w:eastAsia="宋体" w:hAnsi="Times New Roman" w:cs="Times New Roman"/>
          <w:iCs/>
        </w:rPr>
      </w:pPr>
    </w:p>
    <w:p w14:paraId="5DE918EE" w14:textId="58018C8A" w:rsidR="00FA3500" w:rsidRPr="00651D4F" w:rsidRDefault="00651D4F" w:rsidP="00651D4F">
      <w:pPr>
        <w:tabs>
          <w:tab w:val="center" w:pos="4111"/>
          <w:tab w:val="right" w:pos="8222"/>
        </w:tabs>
        <w:adjustRightInd w:val="0"/>
        <w:snapToGrid w:val="0"/>
        <w:rPr>
          <w:rFonts w:ascii="Times New Roman" w:eastAsia="宋体" w:hAnsi="Times New Roman" w:cs="Times New Roman" w:hint="eastAsia"/>
        </w:rPr>
      </w:pPr>
      <w:r>
        <w:rPr>
          <w:rFonts w:ascii="Times New Roman" w:eastAsia="宋体" w:hAnsi="Times New Roman" w:cs="Times New Roman"/>
          <w:iCs/>
        </w:rPr>
        <w:tab/>
      </w:r>
      <m:oMath>
        <m:r>
          <w:rPr>
            <w:rFonts w:ascii="Cambria Math" w:eastAsia="宋体" w:hAnsi="Cambria Math" w:cs="Times New Roman"/>
          </w:rPr>
          <m:t>pub</m:t>
        </m:r>
        <m:r>
          <w:rPr>
            <w:rFonts w:ascii="Cambria Math" w:eastAsia="宋体" w:hAnsi="Cambria Math" w:cs="Times New Roman"/>
          </w:rPr>
          <m:t>k=</m:t>
        </m:r>
        <m:d>
          <m:dPr>
            <m:ctrlPr>
              <w:rPr>
                <w:rFonts w:ascii="Cambria Math" w:eastAsia="宋体" w:hAnsi="Cambria Math" w:cs="Times New Roman"/>
                <w:i/>
                <w:iCs/>
              </w:rPr>
            </m:ctrlPr>
          </m:dPr>
          <m:e>
            <m:r>
              <w:rPr>
                <w:rFonts w:ascii="Cambria Math" w:eastAsia="宋体" w:hAnsi="Cambria Math" w:cs="Times New Roman"/>
              </w:rPr>
              <m:t>n,g</m:t>
            </m:r>
          </m:e>
        </m:d>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2.10)</w:t>
      </w:r>
    </w:p>
    <w:p w14:paraId="2116D094" w14:textId="77777777" w:rsidR="00277AE4" w:rsidRDefault="00651D4F"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seck=</m:t>
        </m:r>
        <m:d>
          <m:dPr>
            <m:ctrlPr>
              <w:rPr>
                <w:rFonts w:ascii="Cambria Math" w:eastAsia="宋体" w:hAnsi="Cambria Math" w:cs="Times New Roman"/>
                <w:i/>
                <w:iCs/>
              </w:rPr>
            </m:ctrlPr>
          </m:dPr>
          <m:e>
            <m:r>
              <w:rPr>
                <w:rFonts w:ascii="Cambria Math" w:eastAsia="宋体" w:hAnsi="Cambria Math" w:cs="Times New Roman"/>
              </w:rPr>
              <m:t>p,q</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2.11)</w:t>
      </w:r>
    </w:p>
    <w:p w14:paraId="053F19D6" w14:textId="6A1CA69F" w:rsidR="00E8656F" w:rsidRPr="00967860" w:rsidRDefault="00E8656F" w:rsidP="00E8656F">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加密</m:t>
        </m:r>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oMath>
    </w:p>
    <w:p w14:paraId="5351B354" w14:textId="57C4D98E" w:rsidR="00050333" w:rsidRDefault="00050333" w:rsidP="00050333">
      <w:pPr>
        <w:pStyle w:val="a7"/>
        <w:adjustRightInd w:val="0"/>
        <w:snapToGrid w:val="0"/>
        <w:ind w:left="860" w:firstLineChars="0" w:firstLine="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m:t>
        </m:r>
        <m:r>
          <m:rPr>
            <m:sty m:val="p"/>
          </m:rPr>
          <w:rPr>
            <w:rFonts w:ascii="Cambria Math" w:eastAsia="宋体" w:hAnsi="Cambria Math" w:cs="Times New Roman" w:hint="eastAsia"/>
          </w:rPr>
          <m:t>选择一个随机的正整数</m:t>
        </m:r>
        <m:r>
          <m:rPr>
            <m:sty m:val="p"/>
          </m:rPr>
          <w:rPr>
            <w:rFonts w:ascii="Cambria Math" w:eastAsia="宋体" w:hAnsi="Cambria Math" w:cs="Times New Roman"/>
          </w:rPr>
          <m:t>m</m:t>
        </m:r>
      </m:oMath>
      <w:r w:rsidRPr="00050333">
        <w:rPr>
          <w:rFonts w:ascii="Times New Roman" w:eastAsia="宋体" w:hAnsi="Times New Roman" w:cs="Times New Roman" w:hint="eastAsia"/>
          <w:iCs/>
        </w:rPr>
        <w:t>。</w:t>
      </w:r>
    </w:p>
    <w:p w14:paraId="78E67E59" w14:textId="0073D717" w:rsidR="00050333" w:rsidRDefault="00050333" w:rsidP="00050333">
      <w:pPr>
        <w:pStyle w:val="a7"/>
        <w:adjustRightInd w:val="0"/>
        <w:snapToGrid w:val="0"/>
        <w:ind w:left="860" w:firstLineChars="0" w:firstLine="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2</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w:t>
      </w:r>
      <w:r w:rsidR="00277AE4">
        <w:rPr>
          <w:rFonts w:ascii="Times New Roman" w:eastAsia="宋体" w:hAnsi="Times New Roman" w:cs="Times New Roman"/>
          <w:iCs/>
        </w:rPr>
        <w:t>2</w:t>
      </w:r>
      <w:r>
        <w:rPr>
          <w:rFonts w:ascii="Times New Roman" w:eastAsia="宋体" w:hAnsi="Times New Roman" w:cs="Times New Roman" w:hint="eastAsia"/>
          <w:iCs/>
        </w:rPr>
        <w:t>）对</w:t>
      </w:r>
      <w:r w:rsidR="00277AE4">
        <w:rPr>
          <w:rFonts w:ascii="Times New Roman" w:eastAsia="宋体" w:hAnsi="Times New Roman" w:cs="Times New Roman" w:hint="eastAsia"/>
          <w:iCs/>
        </w:rPr>
        <w:t>一个明文</w:t>
      </w:r>
      <w:r w:rsidR="00277AE4">
        <w:rPr>
          <w:rFonts w:ascii="Times New Roman" w:eastAsia="宋体" w:hAnsi="Times New Roman" w:cs="Times New Roman" w:hint="eastAsia"/>
          <w:iCs/>
        </w:rPr>
        <w:t>p</w:t>
      </w:r>
      <w:r w:rsidR="00277AE4">
        <w:rPr>
          <w:rFonts w:ascii="Times New Roman" w:eastAsia="宋体" w:hAnsi="Times New Roman" w:cs="Times New Roman"/>
          <w:iCs/>
        </w:rPr>
        <w:t>la</w:t>
      </w:r>
      <w:r w:rsidR="00277AE4">
        <w:rPr>
          <w:rFonts w:ascii="Times New Roman" w:eastAsia="宋体" w:hAnsi="Times New Roman" w:cs="Times New Roman" w:hint="eastAsia"/>
          <w:iCs/>
        </w:rPr>
        <w:t>进行加密得到密文</w:t>
      </w:r>
      <w:r w:rsidR="00277AE4">
        <w:rPr>
          <w:rFonts w:ascii="Times New Roman" w:eastAsia="宋体" w:hAnsi="Times New Roman" w:cs="Times New Roman" w:hint="eastAsia"/>
          <w:iCs/>
        </w:rPr>
        <w:t>c</w:t>
      </w:r>
      <w:r w:rsidR="00277AE4">
        <w:rPr>
          <w:rFonts w:ascii="Times New Roman" w:eastAsia="宋体" w:hAnsi="Times New Roman" w:cs="Times New Roman"/>
          <w:iCs/>
        </w:rPr>
        <w:t>ic</w:t>
      </w:r>
      <w:r w:rsidR="00277AE4">
        <w:rPr>
          <w:rFonts w:ascii="Times New Roman" w:eastAsia="宋体" w:hAnsi="Times New Roman" w:cs="Times New Roman" w:hint="eastAsia"/>
          <w:iCs/>
        </w:rPr>
        <w:t>。</w:t>
      </w:r>
    </w:p>
    <w:p w14:paraId="36DC8ACB" w14:textId="77777777" w:rsidR="00277AE4" w:rsidRDefault="00277AE4" w:rsidP="00050333">
      <w:pPr>
        <w:pStyle w:val="a7"/>
        <w:adjustRightInd w:val="0"/>
        <w:snapToGrid w:val="0"/>
        <w:ind w:left="860" w:firstLineChars="0" w:firstLine="0"/>
        <w:rPr>
          <w:rFonts w:ascii="Times New Roman" w:eastAsia="宋体" w:hAnsi="Times New Roman" w:cs="Times New Roman"/>
          <w:iCs/>
        </w:rPr>
      </w:pPr>
    </w:p>
    <w:p w14:paraId="40FB78FA" w14:textId="715D87A0" w:rsidR="00277AE4" w:rsidRPr="00277AE4" w:rsidRDefault="00277AE4" w:rsidP="00277AE4">
      <w:pPr>
        <w:pStyle w:val="a7"/>
        <w:tabs>
          <w:tab w:val="center" w:pos="4111"/>
          <w:tab w:val="right" w:pos="8080"/>
        </w:tabs>
        <w:adjustRightInd w:val="0"/>
        <w:snapToGrid w:val="0"/>
        <w:ind w:left="860" w:firstLineChars="0" w:firstLine="0"/>
        <w:rPr>
          <w:rFonts w:ascii="Times New Roman" w:eastAsia="宋体" w:hAnsi="Times New Roman" w:cs="Times New Roman" w:hint="eastAsia"/>
        </w:rPr>
      </w:pPr>
      <w:r>
        <w:rPr>
          <w:rFonts w:ascii="Times New Roman" w:eastAsia="宋体" w:hAnsi="Times New Roman" w:cs="Times New Roman"/>
          <w:iCs/>
        </w:rPr>
        <w:tab/>
      </w:r>
      <m:oMath>
        <m:r>
          <m:rPr>
            <m:sty m:val="p"/>
          </m:rPr>
          <w:rPr>
            <w:rFonts w:ascii="Cambria Math" w:eastAsia="宋体" w:hAnsi="Cambria Math" w:cs="Times New Roman"/>
          </w:rPr>
          <m:t>cic</m:t>
        </m:r>
        <m:r>
          <w:rPr>
            <w:rFonts w:ascii="Cambria Math" w:eastAsia="宋体" w:hAnsi="Cambria Math" w:cs="Times New Roman"/>
          </w:rPr>
          <m:t>=</m:t>
        </m:r>
        <m:r>
          <m:rPr>
            <m:sty m:val="p"/>
          </m:rPr>
          <w:rPr>
            <w:rFonts w:ascii="Cambria Math" w:eastAsia="宋体" w:hAnsi="Cambria Math" w:cs="Times New Roman"/>
          </w:rPr>
          <m:t>E</m:t>
        </m:r>
        <m:r>
          <m:rPr>
            <m:sty m:val="p"/>
          </m:rPr>
          <w:rPr>
            <w:rFonts w:ascii="Cambria Math" w:eastAsia="宋体" w:hAnsi="Cambria Math" w:cs="Times New Roman"/>
          </w:rPr>
          <m:t>nc</m:t>
        </m:r>
        <m:d>
          <m:dPr>
            <m:ctrlPr>
              <w:rPr>
                <w:rFonts w:ascii="Cambria Math" w:eastAsia="宋体" w:hAnsi="Cambria Math" w:cs="Times New Roman"/>
                <w:iCs/>
              </w:rPr>
            </m:ctrlPr>
          </m:dPr>
          <m:e>
            <m:r>
              <w:rPr>
                <w:rFonts w:ascii="Cambria Math" w:eastAsia="宋体" w:hAnsi="Cambria Math" w:cs="Times New Roman"/>
              </w:rPr>
              <m:t>pla</m:t>
            </m:r>
            <m:ctrlPr>
              <w:rPr>
                <w:rFonts w:ascii="Cambria Math" w:eastAsia="宋体" w:hAnsi="Cambria Math" w:cs="Times New Roman"/>
                <w:i/>
                <w:iCs/>
              </w:rPr>
            </m:ctrlPr>
          </m:e>
        </m:d>
        <m: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pla</m:t>
            </m:r>
          </m:sup>
        </m:sSup>
        <m:r>
          <m:rPr>
            <m:sty m:val="p"/>
          </m:rP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m</m:t>
            </m:r>
            <m:ctrlPr>
              <w:rPr>
                <w:rFonts w:ascii="Cambria Math" w:eastAsia="宋体" w:hAnsi="Cambria Math" w:cs="Times New Roman"/>
                <w:iCs/>
              </w:rPr>
            </m:ctrlPr>
          </m:e>
          <m:sup>
            <m:r>
              <w:rPr>
                <w:rFonts w:ascii="Cambria Math" w:eastAsia="宋体" w:hAnsi="Cambria Math" w:cs="Times New Roman"/>
              </w:rPr>
              <m:t>r</m:t>
            </m:r>
          </m:sup>
        </m:sSup>
        <m:r>
          <w:rPr>
            <w:rFonts w:ascii="Cambria Math" w:eastAsia="宋体" w:hAnsi="Cambria Math" w:cs="Times New Roman"/>
          </w:rPr>
          <m:t xml:space="preserve"> </m:t>
        </m:r>
        <m:r>
          <m:rPr>
            <m:sty m:val="p"/>
          </m:rPr>
          <w:rPr>
            <w:rFonts w:ascii="Cambria Math" w:eastAsia="宋体" w:hAnsi="Cambria Math" w:cs="Times New Roman"/>
          </w:rPr>
          <m:t>mod</m:t>
        </m:r>
        <m:r>
          <m:rPr>
            <m:sty m:val="p"/>
          </m:rPr>
          <w:rPr>
            <w:rFonts w:ascii="Cambria Math" w:eastAsia="宋体" w:hAnsi="Cambria Math" w:cs="Times New Roman"/>
          </w:rPr>
          <m:t xml:space="preserve"> </m:t>
        </m:r>
        <m:sSup>
          <m:sSupPr>
            <m:ctrlPr>
              <w:rPr>
                <w:rFonts w:ascii="Cambria Math" w:eastAsia="宋体" w:hAnsi="Cambria Math" w:cs="Times New Roman"/>
                <w:i/>
                <w:iCs/>
              </w:rPr>
            </m:ctrlPr>
          </m:sSupPr>
          <m:e>
            <m: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2.12)</w:t>
      </w:r>
    </w:p>
    <w:p w14:paraId="634C3D15" w14:textId="08532E37" w:rsidR="00860D27" w:rsidRDefault="00A55A85"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lastRenderedPageBreak/>
        <w:tab/>
      </w:r>
    </w:p>
    <w:p w14:paraId="42C1FA71" w14:textId="0FA98E86" w:rsidR="00A16D59" w:rsidRPr="006A487D" w:rsidRDefault="00A16D59" w:rsidP="00A16D59">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解密</m:t>
        </m:r>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oMath>
      <w:r w:rsidR="006A487D">
        <w:rPr>
          <w:rFonts w:ascii="Times New Roman" w:eastAsia="宋体" w:hAnsi="Times New Roman" w:cs="Times New Roman" w:hint="eastAsia"/>
          <w:iCs/>
        </w:rPr>
        <w:t>通过公式（</w:t>
      </w:r>
      <w:r w:rsidR="006A487D">
        <w:rPr>
          <w:rFonts w:ascii="Times New Roman" w:eastAsia="宋体" w:hAnsi="Times New Roman" w:cs="Times New Roman" w:hint="eastAsia"/>
          <w:iCs/>
        </w:rPr>
        <w:t>2</w:t>
      </w:r>
      <w:r w:rsidR="006A487D">
        <w:rPr>
          <w:rFonts w:ascii="Times New Roman" w:eastAsia="宋体" w:hAnsi="Times New Roman" w:cs="Times New Roman"/>
          <w:iCs/>
        </w:rPr>
        <w:t>.13</w:t>
      </w:r>
      <w:r w:rsidR="006A487D">
        <w:rPr>
          <w:rFonts w:ascii="Times New Roman" w:eastAsia="宋体" w:hAnsi="Times New Roman" w:cs="Times New Roman" w:hint="eastAsia"/>
          <w:iCs/>
        </w:rPr>
        <w:t>）可以将密文</w:t>
      </w:r>
      <w:r w:rsidR="006A487D">
        <w:rPr>
          <w:rFonts w:ascii="Times New Roman" w:eastAsia="宋体" w:hAnsi="Times New Roman" w:cs="Times New Roman" w:hint="eastAsia"/>
          <w:iCs/>
        </w:rPr>
        <w:t>cic</w:t>
      </w:r>
      <w:r w:rsidR="006A487D">
        <w:rPr>
          <w:rFonts w:ascii="Times New Roman" w:eastAsia="宋体" w:hAnsi="Times New Roman" w:cs="Times New Roman" w:hint="eastAsia"/>
          <w:iCs/>
        </w:rPr>
        <w:t>转成明文</w:t>
      </w:r>
      <w:r w:rsidR="006A487D">
        <w:rPr>
          <w:rFonts w:ascii="Times New Roman" w:eastAsia="宋体" w:hAnsi="Times New Roman" w:cs="Times New Roman" w:hint="eastAsia"/>
          <w:iCs/>
        </w:rPr>
        <w:t>pla</w:t>
      </w:r>
      <w:r w:rsidR="006A487D">
        <w:rPr>
          <w:rFonts w:ascii="Times New Roman" w:eastAsia="宋体" w:hAnsi="Times New Roman" w:cs="Times New Roman" w:hint="eastAsia"/>
          <w:iCs/>
        </w:rPr>
        <w:t>。</w:t>
      </w:r>
    </w:p>
    <w:p w14:paraId="43568B87" w14:textId="77777777" w:rsidR="006A487D" w:rsidRDefault="006A487D" w:rsidP="006A487D">
      <w:pPr>
        <w:adjustRightInd w:val="0"/>
        <w:snapToGrid w:val="0"/>
        <w:rPr>
          <w:rFonts w:ascii="Times New Roman" w:eastAsia="宋体" w:hAnsi="Times New Roman" w:cs="Times New Roman"/>
          <w:iCs/>
        </w:rPr>
      </w:pPr>
    </w:p>
    <w:p w14:paraId="684CF4DD" w14:textId="38D62F49" w:rsidR="006A487D" w:rsidRPr="006A487D" w:rsidRDefault="006A487D" w:rsidP="006A487D">
      <w:pPr>
        <w:tabs>
          <w:tab w:val="center" w:pos="4111"/>
          <w:tab w:val="right" w:pos="8312"/>
        </w:tabs>
        <w:adjustRightInd w:val="0"/>
        <w:snapToGrid w:val="0"/>
        <w:rPr>
          <w:rFonts w:ascii="Times New Roman" w:eastAsia="宋体" w:hAnsi="Times New Roman" w:cs="Times New Roman" w:hint="eastAsia"/>
        </w:rPr>
      </w:pPr>
      <w:r>
        <w:rPr>
          <w:rFonts w:ascii="Times New Roman" w:eastAsia="宋体" w:hAnsi="Times New Roman" w:cs="Times New Roman"/>
          <w:iCs/>
        </w:rPr>
        <w:tab/>
      </w:r>
      <m:oMath>
        <m:r>
          <w:rPr>
            <w:rFonts w:ascii="Cambria Math" w:eastAsia="宋体" w:hAnsi="Cambria Math" w:cs="Times New Roman"/>
          </w:rPr>
          <m:t>pla=Dec</m:t>
        </m:r>
        <m:d>
          <m:dPr>
            <m:ctrlPr>
              <w:rPr>
                <w:rFonts w:ascii="Cambria Math" w:eastAsia="宋体" w:hAnsi="Cambria Math" w:cs="Times New Roman"/>
                <w:i/>
                <w:iCs/>
              </w:rPr>
            </m:ctrlPr>
          </m:dPr>
          <m:e>
            <m:r>
              <w:rPr>
                <w:rFonts w:ascii="Cambria Math" w:eastAsia="宋体" w:hAnsi="Cambria Math" w:cs="Times New Roman"/>
              </w:rPr>
              <m:t>cic</m:t>
            </m:r>
          </m:e>
        </m:d>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T</m:t>
            </m:r>
            <m:d>
              <m:dPr>
                <m:ctrlPr>
                  <w:rPr>
                    <w:rFonts w:ascii="Cambria Math" w:eastAsia="宋体" w:hAnsi="Cambria Math" w:cs="Times New Roman"/>
                    <w:i/>
                    <w:iCs/>
                  </w:rPr>
                </m:ctrlPr>
              </m:dPr>
              <m:e>
                <m:r>
                  <w:rPr>
                    <w:rFonts w:ascii="Cambria Math" w:eastAsia="宋体" w:hAnsi="Cambria Math" w:cs="Times New Roman"/>
                  </w:rPr>
                  <m:t>pl</m:t>
                </m:r>
                <m:sSup>
                  <m:sSupPr>
                    <m:ctrlPr>
                      <w:rPr>
                        <w:rFonts w:ascii="Cambria Math" w:eastAsia="宋体" w:hAnsi="Cambria Math" w:cs="Times New Roman"/>
                        <w:i/>
                        <w:iCs/>
                      </w:rPr>
                    </m:ctrlPr>
                  </m:sSupPr>
                  <m:e>
                    <m:r>
                      <w:rPr>
                        <w:rFonts w:ascii="Cambria Math" w:eastAsia="宋体" w:hAnsi="Cambria Math" w:cs="Times New Roman"/>
                      </w:rPr>
                      <m:t>a</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num>
          <m:den>
            <m:r>
              <w:rPr>
                <w:rFonts w:ascii="Cambria Math" w:eastAsia="宋体" w:hAnsi="Cambria Math" w:cs="Times New Roman"/>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den>
        </m:f>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2.13)</w:t>
      </w:r>
    </w:p>
    <w:p w14:paraId="43102F4E" w14:textId="77777777" w:rsidR="00A16D59" w:rsidRDefault="00A16D59" w:rsidP="00860D27">
      <w:pPr>
        <w:tabs>
          <w:tab w:val="center" w:pos="4111"/>
          <w:tab w:val="right" w:pos="8222"/>
        </w:tabs>
        <w:adjustRightInd w:val="0"/>
        <w:snapToGrid w:val="0"/>
        <w:rPr>
          <w:rFonts w:ascii="Times New Roman" w:eastAsia="宋体" w:hAnsi="Times New Roman" w:cs="Times New Roman"/>
          <w:iCs/>
        </w:rPr>
      </w:pPr>
    </w:p>
    <w:p w14:paraId="4B8578DB" w14:textId="77777777" w:rsidR="00E949BD" w:rsidRPr="00E949BD" w:rsidRDefault="00A56499" w:rsidP="00E949BD">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同态计算操作</m:t>
        </m:r>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oMath>
      <w:r>
        <w:rPr>
          <w:rFonts w:ascii="Times New Roman" w:eastAsia="宋体" w:hAnsi="Times New Roman" w:cs="Times New Roman" w:hint="eastAsia"/>
          <w:iCs/>
        </w:rPr>
        <w:t>公式（</w:t>
      </w:r>
      <w:r>
        <w:rPr>
          <w:rFonts w:ascii="Times New Roman" w:eastAsia="宋体" w:hAnsi="Times New Roman" w:cs="Times New Roman"/>
          <w:iCs/>
        </w:rPr>
        <w:t>2.14</w:t>
      </w:r>
      <w:r>
        <w:rPr>
          <w:rFonts w:ascii="Times New Roman" w:eastAsia="宋体" w:hAnsi="Times New Roman" w:cs="Times New Roman" w:hint="eastAsia"/>
          <w:iCs/>
        </w:rPr>
        <w:t>）表示了</w:t>
      </w: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w:t>
      </w:r>
      <w:r>
        <w:rPr>
          <w:rFonts w:ascii="Times New Roman" w:eastAsia="宋体" w:hAnsi="Times New Roman" w:cs="Times New Roman" w:hint="eastAsia"/>
        </w:rPr>
        <w:t>是如何实现</w:t>
      </w:r>
      <w:r w:rsidR="00602C4E">
        <w:rPr>
          <w:rFonts w:ascii="Times New Roman" w:eastAsia="宋体" w:hAnsi="Times New Roman" w:cs="Times New Roman" w:hint="eastAsia"/>
        </w:rPr>
        <w:t>对密文</w:t>
      </w:r>
      <m:oMath>
        <m:r>
          <w:rPr>
            <w:rFonts w:ascii="Cambria Math" w:eastAsia="宋体" w:hAnsi="Cambria Math" w:cs="Times New Roman"/>
          </w:rPr>
          <m:t>ci</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oMath>
      <w:r w:rsidR="00602C4E">
        <w:rPr>
          <w:rFonts w:ascii="Times New Roman" w:eastAsia="宋体" w:hAnsi="Times New Roman" w:cs="Times New Roman" w:hint="eastAsia"/>
        </w:rPr>
        <w:t>和密文</w:t>
      </w:r>
      <m:oMath>
        <m:r>
          <w:rPr>
            <w:rFonts w:ascii="Cambria Math" w:eastAsia="宋体" w:hAnsi="Cambria Math" w:cs="Times New Roman" w:hint="eastAsia"/>
          </w:rPr>
          <m:t>ci</m:t>
        </m:r>
        <m:sSub>
          <m:sSubPr>
            <m:ctrlPr>
              <w:rPr>
                <w:rFonts w:ascii="Cambria Math" w:eastAsia="宋体" w:hAnsi="Cambria Math" w:cs="Times New Roman"/>
                <w:i/>
              </w:rPr>
            </m:ctrlPr>
          </m:sSubPr>
          <m:e>
            <m:r>
              <w:rPr>
                <w:rFonts w:ascii="Cambria Math" w:eastAsia="宋体" w:hAnsi="Cambria Math" w:cs="Times New Roman" w:hint="eastAsia"/>
              </w:rPr>
              <m:t>c</m:t>
            </m:r>
            <m:ctrlPr>
              <w:rPr>
                <w:rFonts w:ascii="Cambria Math" w:eastAsia="宋体" w:hAnsi="Cambria Math" w:cs="Times New Roman" w:hint="eastAsia"/>
                <w:i/>
              </w:rPr>
            </m:ctrlPr>
          </m:e>
          <m:sub>
            <m:r>
              <w:rPr>
                <w:rFonts w:ascii="Cambria Math" w:eastAsia="宋体" w:hAnsi="Cambria Math" w:cs="Times New Roman"/>
              </w:rPr>
              <m:t>2</m:t>
            </m:r>
          </m:sub>
        </m:sSub>
      </m:oMath>
      <w:r>
        <w:rPr>
          <w:rFonts w:ascii="Times New Roman" w:eastAsia="宋体" w:hAnsi="Times New Roman" w:cs="Times New Roman" w:hint="eastAsia"/>
        </w:rPr>
        <w:t>同态乘法的。</w:t>
      </w:r>
    </w:p>
    <w:p w14:paraId="64FD581C" w14:textId="77777777" w:rsidR="00E949BD" w:rsidRPr="00E949BD" w:rsidRDefault="00E949BD" w:rsidP="00E949BD">
      <w:pPr>
        <w:adjustRightInd w:val="0"/>
        <w:snapToGrid w:val="0"/>
        <w:rPr>
          <w:rFonts w:ascii="Times New Roman" w:eastAsia="宋体" w:hAnsi="Times New Roman" w:cs="Times New Roman" w:hint="eastAsia"/>
          <w:iCs/>
        </w:rPr>
      </w:pPr>
    </w:p>
    <w:p w14:paraId="08E93967" w14:textId="121A30CE" w:rsidR="00E949BD" w:rsidRPr="00E949BD" w:rsidRDefault="00E949BD" w:rsidP="00E949BD">
      <w:pPr>
        <w:tabs>
          <w:tab w:val="center" w:pos="4111"/>
          <w:tab w:val="right" w:pos="8312"/>
        </w:tabs>
        <w:adjustRightInd w:val="0"/>
        <w:snapToGrid w:val="0"/>
        <w:rPr>
          <w:rFonts w:ascii="Times New Roman" w:eastAsia="宋体" w:hAnsi="Times New Roman" w:cs="Times New Roman" w:hint="eastAsia"/>
          <w:iCs/>
        </w:rPr>
      </w:pPr>
      <w:r>
        <w:rPr>
          <w:rFonts w:ascii="Times New Roman" w:eastAsia="宋体" w:hAnsi="Times New Roman" w:cs="Times New Roman"/>
          <w:iCs/>
        </w:rPr>
        <w:tab/>
      </w:r>
      <m:oMath>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1</m:t>
                </m:r>
              </m:sub>
            </m:sSub>
            <m:ctrlPr>
              <w:rPr>
                <w:rFonts w:ascii="Cambria Math" w:eastAsia="宋体" w:hAnsi="Cambria Math" w:cs="Times New Roman"/>
                <w:i/>
                <w:iCs/>
              </w:rPr>
            </m:ctrlPr>
          </m:e>
        </m:d>
        <m:r>
          <m:rPr>
            <m:sty m:val="p"/>
          </m:rPr>
          <w:rPr>
            <w:rFonts w:ascii="Cambria Math" w:eastAsia="宋体" w:hAnsi="Cambria Math" w:cs="Times New Roman"/>
          </w:rPr>
          <m:t>*</m:t>
        </m:r>
        <m:r>
          <w:rPr>
            <w:rFonts w:ascii="Cambria Math" w:eastAsia="宋体" w:hAnsi="Cambria Math" w:cs="Times New Roman"/>
          </w:rPr>
          <m:t> </m:t>
        </m:r>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2</m:t>
                </m:r>
              </m:sub>
            </m:sSub>
            <m:ctrlPr>
              <w:rPr>
                <w:rFonts w:ascii="Cambria Math" w:eastAsia="宋体" w:hAnsi="Cambria Math" w:cs="Times New Roman"/>
                <w:i/>
                <w:iCs/>
              </w:rPr>
            </m:ctrlPr>
          </m:e>
        </m:d>
        <m: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1</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1</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m:rPr>
            <m:sty m:val="p"/>
          </m:rP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2</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2</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w:rPr>
            <w:rFonts w:ascii="Cambria Math" w:eastAsia="宋体" w:hAnsi="Cambria Math" w:cs="Times New Roman"/>
          </w:rPr>
          <m:t> =</m:t>
        </m:r>
        <m:r>
          <w:rPr>
            <w:rFonts w:ascii="Cambria Math" w:eastAsia="宋体" w:hAnsi="Cambria Math" w:cs="Times New Roman"/>
          </w:rPr>
          <m:t xml:space="preserve">                                               </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2</m:t>
                </m:r>
              </m:sub>
            </m:sSub>
          </m:sup>
        </m:sSup>
        <m:r>
          <m:rPr>
            <m:sty m:val="p"/>
          </m:rP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r</m:t>
                    </m:r>
                    <m:ctrlPr>
                      <w:rPr>
                        <w:rFonts w:ascii="Cambria Math" w:eastAsia="宋体" w:hAnsi="Cambria Math" w:cs="Times New Roman"/>
                        <w:iCs/>
                      </w:rPr>
                    </m:ctrlPr>
                  </m:e>
                  <m:sub>
                    <m:r>
                      <w:rPr>
                        <w:rFonts w:ascii="Cambria Math" w:eastAsia="宋体" w:hAnsi="Cambria Math" w:cs="Times New Roman"/>
                      </w:rPr>
                      <m:t>1</m:t>
                    </m:r>
                  </m:sub>
                </m:sSub>
                <m:r>
                  <w:rPr>
                    <w:rFonts w:ascii="Cambria Math" w:eastAsia="宋体" w:hAnsi="Cambria Math" w:cs="Times New Roman"/>
                  </w:rPr>
                  <m:t>+r2</m:t>
                </m:r>
                <m:ctrlPr>
                  <w:rPr>
                    <w:rFonts w:ascii="Cambria Math" w:eastAsia="宋体" w:hAnsi="Cambria Math" w:cs="Times New Roman"/>
                    <w:i/>
                    <w:iCs/>
                  </w:rPr>
                </m:ctrlPr>
              </m:e>
            </m:d>
            <m:ctrlPr>
              <w:rPr>
                <w:rFonts w:ascii="Cambria Math" w:eastAsia="宋体" w:hAnsi="Cambria Math" w:cs="Times New Roman"/>
                <w:iCs/>
              </w:rPr>
            </m:ctrlPr>
          </m:e>
          <m:sup>
            <m:r>
              <w:rPr>
                <w:rFonts w:ascii="Cambria Math" w:eastAsia="宋体" w:hAnsi="Cambria Math" w:cs="Times New Roman"/>
              </w:rPr>
              <m:t>n</m:t>
            </m:r>
          </m:sup>
        </m:sSup>
        <m:r>
          <m:rPr>
            <m:sty m:val="p"/>
          </m:rP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oMath>
      <w:r>
        <w:rPr>
          <w:rFonts w:ascii="Times New Roman" w:eastAsia="宋体" w:hAnsi="Times New Roman" w:cs="Times New Roman"/>
          <w:iCs/>
        </w:rPr>
        <w:tab/>
      </w:r>
      <w:r w:rsidRPr="00E949BD">
        <w:rPr>
          <w:rFonts w:ascii="Times New Roman" w:eastAsia="宋体" w:hAnsi="Times New Roman" w:cs="Times New Roman"/>
          <w:iCs/>
        </w:rPr>
        <w:t>(2.14)</w:t>
      </w:r>
    </w:p>
    <w:p w14:paraId="1E73D957" w14:textId="77777777" w:rsidR="00A56499" w:rsidRPr="00E949BD" w:rsidRDefault="00A56499" w:rsidP="00860D27">
      <w:pPr>
        <w:tabs>
          <w:tab w:val="center" w:pos="4111"/>
          <w:tab w:val="right" w:pos="8222"/>
        </w:tabs>
        <w:adjustRightInd w:val="0"/>
        <w:snapToGrid w:val="0"/>
        <w:rPr>
          <w:rFonts w:ascii="Times New Roman" w:eastAsia="宋体" w:hAnsi="Times New Roman" w:cs="Times New Roman" w:hint="eastAsia"/>
          <w:iCs/>
        </w:rPr>
      </w:pPr>
    </w:p>
    <w:p w14:paraId="151D0C61" w14:textId="36CF2E8D" w:rsidR="00681857" w:rsidRDefault="00000000">
      <w:pPr>
        <w:adjustRightInd w:val="0"/>
        <w:snapToGrid w:val="0"/>
        <w:ind w:firstLine="420"/>
        <w:rPr>
          <w:rFonts w:ascii="Times New Roman" w:eastAsia="宋体" w:hAnsi="Times New Roman" w:cs="Times New Roman"/>
        </w:rPr>
      </w:pPr>
      <w:r>
        <w:rPr>
          <w:rFonts w:ascii="Times New Roman" w:eastAsia="宋体" w:hAnsi="Times New Roman" w:cs="Times New Roman"/>
        </w:rPr>
        <w:t>SWHE</w:t>
      </w:r>
      <w:r>
        <w:rPr>
          <w:rFonts w:ascii="Times New Roman" w:eastAsia="宋体" w:hAnsi="Times New Roman" w:cs="Times New Roman"/>
        </w:rPr>
        <w:t>（</w:t>
      </w:r>
      <w:r>
        <w:rPr>
          <w:rFonts w:ascii="Times New Roman" w:eastAsia="宋体" w:hAnsi="Times New Roman" w:cs="Times New Roman"/>
        </w:rPr>
        <w:t>Somewhat Homomorphic Encryption</w:t>
      </w:r>
      <w:r>
        <w:rPr>
          <w:rFonts w:ascii="Times New Roman" w:eastAsia="宋体" w:hAnsi="Times New Roman" w:cs="Times New Roman"/>
        </w:rPr>
        <w:t>）</w:t>
      </w:r>
      <w:r>
        <w:rPr>
          <w:rFonts w:ascii="Times New Roman" w:eastAsia="宋体" w:hAnsi="Times New Roman" w:cs="Times New Roman" w:hint="eastAsia"/>
        </w:rPr>
        <w:t>有限</w:t>
      </w:r>
      <w:r>
        <w:rPr>
          <w:rFonts w:ascii="Times New Roman" w:eastAsia="宋体" w:hAnsi="Times New Roman" w:cs="Times New Roman"/>
        </w:rPr>
        <w:t>同态加密，</w:t>
      </w:r>
      <w:r>
        <w:rPr>
          <w:rFonts w:ascii="Times New Roman" w:eastAsia="宋体" w:hAnsi="Times New Roman" w:cs="Times New Roman" w:hint="eastAsia"/>
        </w:rPr>
        <w:t>如</w:t>
      </w:r>
      <w:r>
        <w:rPr>
          <w:rFonts w:ascii="Times New Roman" w:eastAsia="宋体" w:hAnsi="Times New Roman" w:cs="Times New Roman" w:hint="eastAsia"/>
        </w:rPr>
        <w:t>Gentry-Halevi-Smart(TFHE)</w:t>
      </w:r>
      <w:r>
        <w:rPr>
          <w:rFonts w:ascii="Times New Roman" w:eastAsia="宋体" w:hAnsi="Times New Roman" w:cs="Times New Roman" w:hint="eastAsia"/>
        </w:rPr>
        <w:t>算法、</w:t>
      </w:r>
      <w:r>
        <w:rPr>
          <w:rFonts w:ascii="Times New Roman" w:eastAsia="宋体" w:hAnsi="Times New Roman" w:cs="Times New Roman" w:hint="eastAsia"/>
        </w:rPr>
        <w:t>Brakerski-Gentry-Vaikuntanathan(BGV)</w:t>
      </w:r>
      <w:r>
        <w:rPr>
          <w:rFonts w:ascii="Times New Roman" w:eastAsia="宋体" w:hAnsi="Times New Roman" w:cs="Times New Roman" w:hint="eastAsia"/>
        </w:rPr>
        <w:t>算法和</w:t>
      </w:r>
      <w:r>
        <w:rPr>
          <w:rFonts w:ascii="Times New Roman" w:eastAsia="宋体" w:hAnsi="Times New Roman" w:cs="Times New Roman" w:hint="eastAsia"/>
        </w:rPr>
        <w:t>Van Dijk-Landais Encrypt Scheme(VLLE)</w:t>
      </w:r>
      <w:r>
        <w:rPr>
          <w:rFonts w:ascii="Times New Roman" w:eastAsia="宋体" w:hAnsi="Times New Roman" w:cs="Times New Roman" w:hint="eastAsia"/>
        </w:rPr>
        <w:t>算法。其</w:t>
      </w:r>
      <w:r>
        <w:rPr>
          <w:rFonts w:ascii="Times New Roman" w:eastAsia="宋体" w:hAnsi="Times New Roman" w:cs="Times New Roman"/>
        </w:rPr>
        <w:t>通常支持多个同态运算类型，如同态加法和少量同态乘法。相比于</w:t>
      </w: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SWHE</w:t>
      </w:r>
      <w:r>
        <w:rPr>
          <w:rFonts w:ascii="Times New Roman" w:eastAsia="宋体" w:hAnsi="Times New Roman" w:cs="Times New Roman"/>
        </w:rPr>
        <w:t>提供的更大的功能集，可以执行更复杂、更实用的计算任务。由于</w:t>
      </w:r>
      <w:r>
        <w:rPr>
          <w:rFonts w:ascii="Times New Roman" w:eastAsia="宋体" w:hAnsi="Times New Roman" w:cs="Times New Roman"/>
        </w:rPr>
        <w:t>SWHE</w:t>
      </w:r>
      <w:r>
        <w:rPr>
          <w:rFonts w:ascii="Times New Roman" w:eastAsia="宋体" w:hAnsi="Times New Roman" w:cs="Times New Roman"/>
        </w:rPr>
        <w:t>使用了更复杂的算法并且需要对噪声进行更精细的控制，在效率方面会稍逊于</w:t>
      </w:r>
      <w:r>
        <w:rPr>
          <w:rFonts w:ascii="Times New Roman" w:eastAsia="宋体" w:hAnsi="Times New Roman" w:cs="Times New Roman"/>
        </w:rPr>
        <w:t>PHE</w:t>
      </w:r>
      <w:r>
        <w:rPr>
          <w:rFonts w:ascii="Times New Roman" w:eastAsia="宋体" w:hAnsi="Times New Roman" w:cs="Times New Roman"/>
        </w:rPr>
        <w:t>。</w:t>
      </w:r>
    </w:p>
    <w:p w14:paraId="16709C63" w14:textId="77777777" w:rsidR="00681857" w:rsidRDefault="00000000">
      <w:pPr>
        <w:adjustRightInd w:val="0"/>
        <w:snapToGrid w:val="0"/>
        <w:ind w:firstLine="420"/>
        <w:rPr>
          <w:rFonts w:ascii="Times New Roman" w:eastAsia="宋体" w:hAnsi="Times New Roman" w:cs="Times New Roman"/>
        </w:rPr>
      </w:pPr>
      <w:r>
        <w:rPr>
          <w:rFonts w:ascii="Times New Roman" w:eastAsia="宋体" w:hAnsi="Times New Roman" w:cs="Times New Roman"/>
        </w:rPr>
        <w:t>FHE</w:t>
      </w:r>
      <w:r>
        <w:rPr>
          <w:rFonts w:ascii="Times New Roman" w:eastAsia="宋体" w:hAnsi="Times New Roman" w:cs="Times New Roman"/>
        </w:rPr>
        <w:t>（</w:t>
      </w:r>
      <w:r>
        <w:rPr>
          <w:rFonts w:ascii="Times New Roman" w:eastAsia="宋体" w:hAnsi="Times New Roman" w:cs="Times New Roman"/>
        </w:rPr>
        <w:t>Fully Homomorphic Encryption</w:t>
      </w:r>
      <w:r>
        <w:rPr>
          <w:rFonts w:ascii="Times New Roman" w:eastAsia="宋体" w:hAnsi="Times New Roman" w:cs="Times New Roman"/>
        </w:rPr>
        <w:t>）完全同态加密，</w:t>
      </w:r>
      <w:r>
        <w:rPr>
          <w:rFonts w:ascii="Times New Roman" w:eastAsia="宋体" w:hAnsi="Times New Roman" w:cs="Times New Roman" w:hint="eastAsia"/>
        </w:rPr>
        <w:t>如</w:t>
      </w:r>
      <w:r>
        <w:rPr>
          <w:rFonts w:ascii="Times New Roman" w:eastAsia="宋体" w:hAnsi="Times New Roman" w:cs="Times New Roman"/>
        </w:rPr>
        <w:t>Gentry-Full Homomorphic EncryptionAlgorithm</w:t>
      </w:r>
      <w:r>
        <w:rPr>
          <w:rFonts w:ascii="Times New Roman" w:eastAsia="宋体" w:hAnsi="Times New Roman" w:cs="Times New Roman" w:hint="eastAsia"/>
        </w:rPr>
        <w:t>、</w:t>
      </w:r>
      <w:r>
        <w:rPr>
          <w:rFonts w:ascii="Times New Roman" w:eastAsia="宋体" w:hAnsi="Times New Roman" w:cs="Times New Roman" w:hint="eastAsia"/>
        </w:rPr>
        <w:t>Brakerski-Gentry-Vaikuntanathan-Smart(FV)</w:t>
      </w:r>
      <w:r>
        <w:rPr>
          <w:rFonts w:ascii="Times New Roman" w:eastAsia="宋体" w:hAnsi="Times New Roman" w:cs="Times New Roman" w:hint="eastAsia"/>
        </w:rPr>
        <w:t>算法和</w:t>
      </w:r>
      <w:r>
        <w:rPr>
          <w:rFonts w:ascii="Times New Roman" w:eastAsia="宋体" w:hAnsi="Times New Roman" w:cs="Times New Roman" w:hint="eastAsia"/>
        </w:rPr>
        <w:t>Cheon-Kim-Kim-Song(CKKS)</w:t>
      </w:r>
      <w:r>
        <w:rPr>
          <w:rFonts w:ascii="Times New Roman" w:eastAsia="宋体" w:hAnsi="Times New Roman" w:cs="Times New Roman" w:hint="eastAsia"/>
        </w:rPr>
        <w:t>算法，其</w:t>
      </w:r>
      <w:r>
        <w:rPr>
          <w:rFonts w:ascii="Times New Roman" w:eastAsia="宋体" w:hAnsi="Times New Roman" w:cs="Times New Roman"/>
        </w:rPr>
        <w:t>是同态加密中最强的形式。</w:t>
      </w:r>
      <w:r>
        <w:rPr>
          <w:rFonts w:ascii="Times New Roman" w:eastAsia="宋体" w:hAnsi="Times New Roman" w:cs="Times New Roman"/>
        </w:rPr>
        <w:t>FHE</w:t>
      </w:r>
      <w:r>
        <w:rPr>
          <w:rFonts w:ascii="Times New Roman" w:eastAsia="宋体" w:hAnsi="Times New Roman" w:cs="Times New Roman"/>
        </w:rPr>
        <w:t>支持任何同态运算类型，包括任意多次的同态加法和同态乘法，即便密文也能直接执行相应操作。</w:t>
      </w:r>
      <w:r>
        <w:rPr>
          <w:rFonts w:ascii="Times New Roman" w:eastAsia="宋体" w:hAnsi="Times New Roman" w:cs="Times New Roman"/>
        </w:rPr>
        <w:t>FHE</w:t>
      </w:r>
      <w:r>
        <w:rPr>
          <w:rFonts w:ascii="Times New Roman" w:eastAsia="宋体" w:hAnsi="Times New Roman" w:cs="Times New Roman"/>
        </w:rPr>
        <w:t>相比于前两者具有更高的安全级别和更高的功能性，但由于其使用了更加复杂的算法和更精细的噪声控制，因此在效率方面通常比</w:t>
      </w:r>
      <w:r>
        <w:rPr>
          <w:rFonts w:ascii="Times New Roman" w:eastAsia="宋体" w:hAnsi="Times New Roman" w:cs="Times New Roman"/>
        </w:rPr>
        <w:t>SWHE</w:t>
      </w:r>
      <w:r>
        <w:rPr>
          <w:rFonts w:ascii="Times New Roman" w:eastAsia="宋体" w:hAnsi="Times New Roman" w:cs="Times New Roman"/>
        </w:rPr>
        <w:t>和</w:t>
      </w:r>
      <w:r>
        <w:rPr>
          <w:rFonts w:ascii="Times New Roman" w:eastAsia="宋体" w:hAnsi="Times New Roman" w:cs="Times New Roman"/>
        </w:rPr>
        <w:t>PHE</w:t>
      </w:r>
      <w:r>
        <w:rPr>
          <w:rFonts w:ascii="Times New Roman" w:eastAsia="宋体" w:hAnsi="Times New Roman" w:cs="Times New Roman"/>
        </w:rPr>
        <w:t>更慢。</w:t>
      </w:r>
    </w:p>
    <w:p w14:paraId="792C4FD0" w14:textId="77777777" w:rsidR="00681857" w:rsidRDefault="00681857">
      <w:pPr>
        <w:adjustRightInd w:val="0"/>
        <w:snapToGrid w:val="0"/>
        <w:ind w:firstLine="420"/>
        <w:rPr>
          <w:rFonts w:ascii="Times New Roman" w:eastAsia="宋体" w:hAnsi="Times New Roman" w:cs="Times New Roman"/>
        </w:rPr>
      </w:pPr>
    </w:p>
    <w:p w14:paraId="33FED433" w14:textId="77777777" w:rsidR="00681857" w:rsidRDefault="00000000">
      <w:pPr>
        <w:adjustRightInd w:val="0"/>
        <w:snapToGrid w:val="0"/>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2</w:t>
      </w:r>
      <w:r>
        <w:rPr>
          <w:rFonts w:ascii="黑体" w:eastAsia="黑体" w:hAnsi="黑体" w:cs="黑体" w:hint="eastAsia"/>
          <w:sz w:val="28"/>
          <w:szCs w:val="28"/>
        </w:rPr>
        <w:t xml:space="preserve"> CKKS算法的原理</w:t>
      </w:r>
    </w:p>
    <w:p w14:paraId="521F8942" w14:textId="357A5CA1" w:rsidR="00681857" w:rsidRDefault="00997B2C">
      <w:pPr>
        <w:adjustRightInd w:val="0"/>
        <w:snapToGrid w:val="0"/>
        <w:rPr>
          <w:rFonts w:ascii="黑体" w:eastAsia="黑体" w:hAnsi="黑体" w:cs="黑体"/>
          <w:sz w:val="28"/>
          <w:szCs w:val="28"/>
        </w:rPr>
      </w:pPr>
      <w:r>
        <w:rPr>
          <w:rFonts w:ascii="黑体" w:eastAsia="黑体" w:hAnsi="黑体" w:cs="黑体"/>
          <w:sz w:val="28"/>
          <w:szCs w:val="28"/>
        </w:rPr>
        <w:tab/>
      </w:r>
    </w:p>
    <w:p w14:paraId="78A28F85" w14:textId="39600ED9" w:rsidR="00997B2C" w:rsidRDefault="00997B2C">
      <w:pPr>
        <w:adjustRightInd w:val="0"/>
        <w:snapToGrid w:val="0"/>
        <w:rPr>
          <w:rFonts w:ascii="宋体" w:eastAsia="宋体" w:hAnsi="宋体" w:cs="黑体"/>
        </w:rPr>
      </w:pPr>
      <w:r>
        <w:rPr>
          <w:rFonts w:ascii="黑体" w:eastAsia="黑体" w:hAnsi="黑体" w:cs="黑体"/>
          <w:sz w:val="28"/>
          <w:szCs w:val="28"/>
        </w:rPr>
        <w:tab/>
      </w:r>
      <w:r w:rsidR="00AA16D5" w:rsidRPr="00AA16D5">
        <w:rPr>
          <w:rFonts w:ascii="宋体" w:eastAsia="宋体" w:hAnsi="宋体" w:cs="黑体" w:hint="eastAsia"/>
        </w:rPr>
        <w:t>由于</w:t>
      </w:r>
      <w:r w:rsidR="002D360D">
        <w:rPr>
          <w:rFonts w:ascii="宋体" w:eastAsia="宋体" w:hAnsi="宋体" w:cs="黑体" w:hint="eastAsia"/>
        </w:rPr>
        <w:t>FHE算法可以进行任意多次的同态加法和同态乘法，所以FHE的实用性更高，并且FHE的功能性和安全性也更高。此外，FHE算法中CKKS算法由于其采用近似计算，所以它的细节得到了很大的简化，并且计算效率也有很大的提升，所以现在的加速器主要针对的便是CKKS算法。本小节将</w:t>
      </w:r>
      <w:r w:rsidR="00EF4AE9">
        <w:rPr>
          <w:rFonts w:ascii="宋体" w:eastAsia="宋体" w:hAnsi="宋体" w:cs="黑体" w:hint="eastAsia"/>
        </w:rPr>
        <w:t>分析</w:t>
      </w:r>
      <w:r w:rsidR="002D360D">
        <w:rPr>
          <w:rFonts w:ascii="宋体" w:eastAsia="宋体" w:hAnsi="宋体" w:cs="黑体" w:hint="eastAsia"/>
        </w:rPr>
        <w:t>本文模拟的加速器所采用的CKKS算法的原理。</w:t>
      </w:r>
    </w:p>
    <w:p w14:paraId="77EEFE79" w14:textId="26A55C3F" w:rsidR="004874B4" w:rsidRPr="00AA16D5" w:rsidRDefault="004874B4">
      <w:pPr>
        <w:adjustRightInd w:val="0"/>
        <w:snapToGrid w:val="0"/>
        <w:rPr>
          <w:rFonts w:ascii="宋体" w:eastAsia="宋体" w:hAnsi="宋体" w:cs="黑体" w:hint="eastAsia"/>
          <w:sz w:val="28"/>
          <w:szCs w:val="28"/>
        </w:rPr>
      </w:pPr>
      <w:r>
        <w:rPr>
          <w:rFonts w:ascii="宋体" w:eastAsia="宋体" w:hAnsi="宋体" w:cs="黑体"/>
        </w:rPr>
        <w:tab/>
      </w:r>
    </w:p>
    <w:p w14:paraId="6C8E4295" w14:textId="795362D9" w:rsidR="00997B2C" w:rsidRDefault="00695781" w:rsidP="00695781">
      <w:pPr>
        <w:adjustRightInd w:val="0"/>
        <w:snapToGrid w:val="0"/>
        <w:jc w:val="center"/>
        <w:rPr>
          <w:rFonts w:ascii="黑体" w:eastAsia="黑体" w:hAnsi="黑体" w:cs="黑体"/>
          <w:sz w:val="28"/>
          <w:szCs w:val="28"/>
        </w:rPr>
      </w:pPr>
      <w:r>
        <w:rPr>
          <w:noProof/>
        </w:rPr>
        <w:drawing>
          <wp:inline distT="0" distB="0" distL="0" distR="0" wp14:anchorId="3F399A19" wp14:editId="35C3703F">
            <wp:extent cx="3942784" cy="1601400"/>
            <wp:effectExtent l="0" t="0" r="0" b="0"/>
            <wp:docPr id="1951557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7524" name=""/>
                    <pic:cNvPicPr/>
                  </pic:nvPicPr>
                  <pic:blipFill>
                    <a:blip r:embed="rId8"/>
                    <a:stretch>
                      <a:fillRect/>
                    </a:stretch>
                  </pic:blipFill>
                  <pic:spPr>
                    <a:xfrm>
                      <a:off x="0" y="0"/>
                      <a:ext cx="3963667" cy="1609882"/>
                    </a:xfrm>
                    <a:prstGeom prst="rect">
                      <a:avLst/>
                    </a:prstGeom>
                  </pic:spPr>
                </pic:pic>
              </a:graphicData>
            </a:graphic>
          </wp:inline>
        </w:drawing>
      </w:r>
    </w:p>
    <w:p w14:paraId="38312DD8" w14:textId="59ED1CF0" w:rsidR="00695781" w:rsidRDefault="00695781" w:rsidP="00695781">
      <w:pPr>
        <w:adjustRightInd w:val="0"/>
        <w:snapToGrid w:val="0"/>
        <w:jc w:val="center"/>
      </w:pPr>
      <w:r>
        <w:rPr>
          <w:rFonts w:hint="eastAsia"/>
        </w:rPr>
        <w:t>图</w:t>
      </w:r>
      <w:r>
        <w:rPr>
          <w:rFonts w:hint="eastAsia"/>
        </w:rPr>
        <w:t>2</w:t>
      </w:r>
      <w:r>
        <w:t>.2</w:t>
      </w:r>
      <w:r>
        <w:rPr>
          <w:rFonts w:hint="eastAsia"/>
        </w:rPr>
        <w:t xml:space="preserve">  </w:t>
      </w:r>
      <w:r>
        <w:rPr>
          <w:rFonts w:hint="eastAsia"/>
        </w:rPr>
        <w:t>同态加密计算示意图</w:t>
      </w:r>
    </w:p>
    <w:p w14:paraId="2CF0A4F7" w14:textId="37411158" w:rsidR="00695781" w:rsidRPr="003942DE" w:rsidRDefault="003942DE" w:rsidP="003942DE">
      <w:pPr>
        <w:adjustRightInd w:val="0"/>
        <w:snapToGrid w:val="0"/>
        <w:ind w:firstLine="420"/>
        <w:rPr>
          <w:rFonts w:ascii="宋体" w:eastAsia="宋体" w:hAnsi="宋体" w:cs="黑体" w:hint="eastAsia"/>
        </w:rPr>
      </w:pPr>
      <w:r w:rsidRPr="003942DE">
        <w:rPr>
          <w:rFonts w:ascii="宋体" w:eastAsia="宋体" w:hAnsi="宋体" w:cs="黑体" w:hint="eastAsia"/>
        </w:rPr>
        <w:lastRenderedPageBreak/>
        <w:t>如图</w:t>
      </w:r>
      <w:r>
        <w:rPr>
          <w:rFonts w:ascii="宋体" w:eastAsia="宋体" w:hAnsi="宋体" w:cs="黑体" w:hint="eastAsia"/>
        </w:rPr>
        <w:t>2</w:t>
      </w:r>
      <w:r>
        <w:rPr>
          <w:rFonts w:ascii="宋体" w:eastAsia="宋体" w:hAnsi="宋体" w:cs="黑体"/>
        </w:rPr>
        <w:t>.2</w:t>
      </w:r>
      <w:r>
        <w:rPr>
          <w:rFonts w:ascii="宋体" w:eastAsia="宋体" w:hAnsi="宋体" w:cs="黑体" w:hint="eastAsia"/>
        </w:rPr>
        <w:t>所示，</w:t>
      </w:r>
    </w:p>
    <w:p w14:paraId="1EE195ED"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参考文献：</w:t>
      </w:r>
    </w:p>
    <w:p w14:paraId="4F415C9E"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5]An Energy-Efficient Implementation of Fully Homomorphic Encryption for Resource-Constrained Networks</w:t>
      </w:r>
    </w:p>
    <w:p w14:paraId="198B0A18" w14:textId="77777777" w:rsidR="00681857" w:rsidRDefault="00000000">
      <w:pPr>
        <w:adjustRightInd w:val="0"/>
        <w:snapToGrid w:val="0"/>
        <w:rPr>
          <w:rFonts w:ascii="Segoe UI" w:hAnsi="Segoe UI" w:cs="Segoe UI"/>
          <w:color w:val="24292F"/>
          <w:sz w:val="21"/>
          <w:szCs w:val="21"/>
          <w:shd w:val="clear" w:color="auto" w:fill="F4F6F8"/>
        </w:rPr>
      </w:pPr>
      <w:r>
        <w:rPr>
          <w:rFonts w:ascii="Segoe UI" w:hAnsi="Segoe UI" w:cs="Segoe UI" w:hint="eastAsia"/>
          <w:color w:val="24292F"/>
          <w:sz w:val="21"/>
          <w:szCs w:val="21"/>
          <w:shd w:val="clear" w:color="auto" w:fill="F4F6F8"/>
        </w:rPr>
        <w:t>[</w:t>
      </w:r>
      <w:r>
        <w:rPr>
          <w:rFonts w:ascii="Segoe UI" w:hAnsi="Segoe UI" w:cs="Segoe UI"/>
          <w:color w:val="24292F"/>
          <w:sz w:val="21"/>
          <w:szCs w:val="21"/>
          <w:shd w:val="clear" w:color="auto" w:fill="F4F6F8"/>
        </w:rPr>
        <w:t xml:space="preserve">7]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DRAMSim2: A Cycle Accurate Memory System Simulator</w:t>
      </w:r>
      <w:r>
        <w:rPr>
          <w:rFonts w:ascii="Segoe UI" w:hAnsi="Segoe UI" w:cs="Segoe UI"/>
          <w:color w:val="24292F"/>
          <w:sz w:val="21"/>
          <w:szCs w:val="21"/>
          <w:shd w:val="clear" w:color="auto" w:fill="F4F6F8"/>
        </w:rPr>
        <w:t>》</w:t>
      </w:r>
    </w:p>
    <w:p w14:paraId="060EF564" w14:textId="77777777" w:rsidR="00681857" w:rsidRDefault="00000000">
      <w:pPr>
        <w:adjustRightInd w:val="0"/>
        <w:snapToGrid w:val="0"/>
        <w:rPr>
          <w:rFonts w:ascii="Segoe UI" w:hAnsi="Segoe UI" w:cs="Segoe UI"/>
          <w:color w:val="24292F"/>
          <w:sz w:val="21"/>
          <w:szCs w:val="21"/>
          <w:shd w:val="clear" w:color="auto" w:fill="F4F6F8"/>
        </w:rPr>
      </w:pPr>
      <w:r>
        <w:rPr>
          <w:rFonts w:ascii="Times New Roman" w:eastAsiaTheme="majorEastAsia" w:hAnsi="Times New Roman" w:cs="Times New Roman"/>
        </w:rPr>
        <w:t>[8]</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The gem5 Simulator</w:t>
      </w:r>
      <w:r>
        <w:rPr>
          <w:rFonts w:ascii="Segoe UI" w:hAnsi="Segoe UI" w:cs="Segoe UI"/>
          <w:color w:val="24292F"/>
          <w:sz w:val="21"/>
          <w:szCs w:val="21"/>
          <w:shd w:val="clear" w:color="auto" w:fill="F4F6F8"/>
        </w:rPr>
        <w:t>》</w:t>
      </w:r>
    </w:p>
    <w:p w14:paraId="06E8B96D" w14:textId="77777777" w:rsidR="00681857" w:rsidRDefault="00000000">
      <w:pPr>
        <w:widowControl/>
        <w:jc w:val="left"/>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9] Survey on Homomorphic Encryption and Address of New Trend</w:t>
      </w:r>
    </w:p>
    <w:sectPr w:rsidR="00681857" w:rsidSect="00E949BD">
      <w:footerReference w:type="default" r:id="rId9"/>
      <w:pgSz w:w="11906" w:h="16838"/>
      <w:pgMar w:top="1701" w:right="1797" w:bottom="1701"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2F4AC" w14:textId="77777777" w:rsidR="004A4167" w:rsidRDefault="004A4167">
      <w:r>
        <w:separator/>
      </w:r>
    </w:p>
  </w:endnote>
  <w:endnote w:type="continuationSeparator" w:id="0">
    <w:p w14:paraId="7DED9984" w14:textId="77777777" w:rsidR="004A4167" w:rsidRDefault="004A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inLibertineT">
    <w:altName w:val="Calibri"/>
    <w:charset w:val="00"/>
    <w:family w:val="auto"/>
    <w:pitch w:val="default"/>
  </w:font>
  <w:font w:name="LinBiolinumTB">
    <w:charset w:val="00"/>
    <w:family w:val="auto"/>
    <w:pitch w:val="default"/>
  </w:font>
  <w:font w:name="NimbusRomNo9L-Regu">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59641"/>
    </w:sdtPr>
    <w:sdtContent>
      <w:p w14:paraId="3D643452" w14:textId="40748119" w:rsidR="00681857" w:rsidRDefault="00000000" w:rsidP="00E949BD">
        <w:pPr>
          <w:pStyle w:val="a3"/>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E76BA" w14:textId="77777777" w:rsidR="004A4167" w:rsidRDefault="004A4167">
      <w:r>
        <w:separator/>
      </w:r>
    </w:p>
  </w:footnote>
  <w:footnote w:type="continuationSeparator" w:id="0">
    <w:p w14:paraId="30F9428A" w14:textId="77777777" w:rsidR="004A4167" w:rsidRDefault="004A4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57B68E2"/>
    <w:multiLevelType w:val="hybridMultilevel"/>
    <w:tmpl w:val="FA60D8AA"/>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35D741C7"/>
    <w:multiLevelType w:val="hybridMultilevel"/>
    <w:tmpl w:val="4FD6482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3" w15:restartNumberingAfterBreak="0">
    <w:nsid w:val="4AE32B0B"/>
    <w:multiLevelType w:val="hybridMultilevel"/>
    <w:tmpl w:val="0B54FAB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7BE8449D"/>
    <w:multiLevelType w:val="hybridMultilevel"/>
    <w:tmpl w:val="FEC80A4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num w:numId="1" w16cid:durableId="1252665586">
    <w:abstractNumId w:val="0"/>
  </w:num>
  <w:num w:numId="2" w16cid:durableId="821848148">
    <w:abstractNumId w:val="1"/>
  </w:num>
  <w:num w:numId="3" w16cid:durableId="1641303081">
    <w:abstractNumId w:val="4"/>
  </w:num>
  <w:num w:numId="4" w16cid:durableId="1973829313">
    <w:abstractNumId w:val="2"/>
  </w:num>
  <w:num w:numId="5" w16cid:durableId="434790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16F00"/>
    <w:rsid w:val="00040811"/>
    <w:rsid w:val="00050333"/>
    <w:rsid w:val="00060F66"/>
    <w:rsid w:val="00076B87"/>
    <w:rsid w:val="00081D22"/>
    <w:rsid w:val="000B2289"/>
    <w:rsid w:val="000B2C80"/>
    <w:rsid w:val="000B3E5F"/>
    <w:rsid w:val="000E770D"/>
    <w:rsid w:val="000F6F3C"/>
    <w:rsid w:val="00105A34"/>
    <w:rsid w:val="00107375"/>
    <w:rsid w:val="00163940"/>
    <w:rsid w:val="00174994"/>
    <w:rsid w:val="001951C3"/>
    <w:rsid w:val="001F5736"/>
    <w:rsid w:val="002246EA"/>
    <w:rsid w:val="002317C8"/>
    <w:rsid w:val="00240384"/>
    <w:rsid w:val="00243A50"/>
    <w:rsid w:val="00252ED7"/>
    <w:rsid w:val="00255E95"/>
    <w:rsid w:val="00270768"/>
    <w:rsid w:val="00277AE4"/>
    <w:rsid w:val="002D360D"/>
    <w:rsid w:val="0032333B"/>
    <w:rsid w:val="00332875"/>
    <w:rsid w:val="00342177"/>
    <w:rsid w:val="00356B62"/>
    <w:rsid w:val="003739F3"/>
    <w:rsid w:val="003942DE"/>
    <w:rsid w:val="003B2BE3"/>
    <w:rsid w:val="003C29C3"/>
    <w:rsid w:val="00423863"/>
    <w:rsid w:val="00434D47"/>
    <w:rsid w:val="00436125"/>
    <w:rsid w:val="00455CA8"/>
    <w:rsid w:val="00472DD7"/>
    <w:rsid w:val="004874B4"/>
    <w:rsid w:val="004936D8"/>
    <w:rsid w:val="004A4167"/>
    <w:rsid w:val="004B125D"/>
    <w:rsid w:val="0052175D"/>
    <w:rsid w:val="00533612"/>
    <w:rsid w:val="0054318E"/>
    <w:rsid w:val="005916F7"/>
    <w:rsid w:val="00596639"/>
    <w:rsid w:val="005B611D"/>
    <w:rsid w:val="005C0C29"/>
    <w:rsid w:val="005C2258"/>
    <w:rsid w:val="00602C4E"/>
    <w:rsid w:val="00611FCA"/>
    <w:rsid w:val="00651092"/>
    <w:rsid w:val="00651D4F"/>
    <w:rsid w:val="006551CF"/>
    <w:rsid w:val="00662EA3"/>
    <w:rsid w:val="006651B3"/>
    <w:rsid w:val="00667CA4"/>
    <w:rsid w:val="0067184D"/>
    <w:rsid w:val="00681857"/>
    <w:rsid w:val="00695781"/>
    <w:rsid w:val="006A3433"/>
    <w:rsid w:val="006A487D"/>
    <w:rsid w:val="006A7CD5"/>
    <w:rsid w:val="006B509C"/>
    <w:rsid w:val="006C0074"/>
    <w:rsid w:val="007039EF"/>
    <w:rsid w:val="00722033"/>
    <w:rsid w:val="00725AF5"/>
    <w:rsid w:val="007504B1"/>
    <w:rsid w:val="0075585F"/>
    <w:rsid w:val="007A25ED"/>
    <w:rsid w:val="007C0893"/>
    <w:rsid w:val="007C0F9F"/>
    <w:rsid w:val="007E13E3"/>
    <w:rsid w:val="00816AED"/>
    <w:rsid w:val="00822A9A"/>
    <w:rsid w:val="00860CE5"/>
    <w:rsid w:val="00860D27"/>
    <w:rsid w:val="0086141C"/>
    <w:rsid w:val="00876F71"/>
    <w:rsid w:val="00880C76"/>
    <w:rsid w:val="008C391D"/>
    <w:rsid w:val="00907D22"/>
    <w:rsid w:val="0091234D"/>
    <w:rsid w:val="00934A99"/>
    <w:rsid w:val="00967860"/>
    <w:rsid w:val="00996056"/>
    <w:rsid w:val="00997B2C"/>
    <w:rsid w:val="009F4989"/>
    <w:rsid w:val="00A0736A"/>
    <w:rsid w:val="00A16D59"/>
    <w:rsid w:val="00A2606A"/>
    <w:rsid w:val="00A47B5D"/>
    <w:rsid w:val="00A55A85"/>
    <w:rsid w:val="00A56499"/>
    <w:rsid w:val="00A644D3"/>
    <w:rsid w:val="00A804D2"/>
    <w:rsid w:val="00AA16D5"/>
    <w:rsid w:val="00B20E9A"/>
    <w:rsid w:val="00B24313"/>
    <w:rsid w:val="00B31885"/>
    <w:rsid w:val="00B544AE"/>
    <w:rsid w:val="00B66987"/>
    <w:rsid w:val="00B957DE"/>
    <w:rsid w:val="00BC79BC"/>
    <w:rsid w:val="00C06E6A"/>
    <w:rsid w:val="00C07AD9"/>
    <w:rsid w:val="00C11198"/>
    <w:rsid w:val="00C361A3"/>
    <w:rsid w:val="00C610AB"/>
    <w:rsid w:val="00C63CC3"/>
    <w:rsid w:val="00CC2506"/>
    <w:rsid w:val="00CC3F6E"/>
    <w:rsid w:val="00CD1B12"/>
    <w:rsid w:val="00CD584E"/>
    <w:rsid w:val="00CE44CD"/>
    <w:rsid w:val="00CF46C1"/>
    <w:rsid w:val="00D04608"/>
    <w:rsid w:val="00D74761"/>
    <w:rsid w:val="00D96E74"/>
    <w:rsid w:val="00DA1C87"/>
    <w:rsid w:val="00DA62EE"/>
    <w:rsid w:val="00DD477C"/>
    <w:rsid w:val="00DE41FA"/>
    <w:rsid w:val="00E23982"/>
    <w:rsid w:val="00E30871"/>
    <w:rsid w:val="00E8656F"/>
    <w:rsid w:val="00E949BD"/>
    <w:rsid w:val="00EB4600"/>
    <w:rsid w:val="00EC5574"/>
    <w:rsid w:val="00EF4AE9"/>
    <w:rsid w:val="00F2054A"/>
    <w:rsid w:val="00F21D37"/>
    <w:rsid w:val="00F2329C"/>
    <w:rsid w:val="00F2332C"/>
    <w:rsid w:val="00F56B51"/>
    <w:rsid w:val="00F65CD0"/>
    <w:rsid w:val="00F85FB0"/>
    <w:rsid w:val="00F978AA"/>
    <w:rsid w:val="00FA3500"/>
    <w:rsid w:val="00FC6B38"/>
    <w:rsid w:val="01B60A93"/>
    <w:rsid w:val="01DC00DA"/>
    <w:rsid w:val="0432030A"/>
    <w:rsid w:val="070D3D57"/>
    <w:rsid w:val="0CAE3223"/>
    <w:rsid w:val="11560F71"/>
    <w:rsid w:val="1670016B"/>
    <w:rsid w:val="1BE27D3E"/>
    <w:rsid w:val="1E95622B"/>
    <w:rsid w:val="265E10A5"/>
    <w:rsid w:val="29287535"/>
    <w:rsid w:val="2B604D7A"/>
    <w:rsid w:val="2C1300E8"/>
    <w:rsid w:val="2F5615D7"/>
    <w:rsid w:val="30E646EC"/>
    <w:rsid w:val="3709394C"/>
    <w:rsid w:val="3DC13BFC"/>
    <w:rsid w:val="40E20358"/>
    <w:rsid w:val="43687F16"/>
    <w:rsid w:val="461B4E05"/>
    <w:rsid w:val="4E58278A"/>
    <w:rsid w:val="53463552"/>
    <w:rsid w:val="563474C3"/>
    <w:rsid w:val="57C739B1"/>
    <w:rsid w:val="59C05D08"/>
    <w:rsid w:val="5A3812B2"/>
    <w:rsid w:val="5B5C727B"/>
    <w:rsid w:val="5F474717"/>
    <w:rsid w:val="66F9572F"/>
    <w:rsid w:val="675E055F"/>
    <w:rsid w:val="68051ACD"/>
    <w:rsid w:val="689843F1"/>
    <w:rsid w:val="68BE495C"/>
    <w:rsid w:val="6B701F1C"/>
    <w:rsid w:val="6D6D5B1E"/>
    <w:rsid w:val="70BA4C7C"/>
    <w:rsid w:val="71567590"/>
    <w:rsid w:val="71617874"/>
    <w:rsid w:val="72FC7BAB"/>
    <w:rsid w:val="7490294A"/>
    <w:rsid w:val="763E355B"/>
    <w:rsid w:val="77511A7F"/>
    <w:rsid w:val="77DA5867"/>
    <w:rsid w:val="7CCC5441"/>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5F927"/>
  <w15:docId w15:val="{48E70952-63C2-46B8-A772-7275C4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uiPriority w:val="99"/>
    <w:unhideWhenUsed/>
    <w:qFormat/>
    <w:pPr>
      <w:tabs>
        <w:tab w:val="center" w:pos="4153"/>
        <w:tab w:val="right" w:pos="8306"/>
      </w:tabs>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unhideWhenUsed/>
    <w:qFormat/>
    <w:rPr>
      <w:color w:val="0563C1" w:themeColor="hyperlink"/>
      <w:u w:val="single"/>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533612"/>
    <w:rPr>
      <w:color w:val="808080"/>
    </w:rPr>
  </w:style>
  <w:style w:type="paragraph" w:styleId="HTML">
    <w:name w:val="HTML Preformatted"/>
    <w:basedOn w:val="a"/>
    <w:link w:val="HTML0"/>
    <w:uiPriority w:val="99"/>
    <w:unhideWhenUsed/>
    <w:rsid w:val="00277A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277AE4"/>
    <w:rPr>
      <w:rFonts w:ascii="宋体" w:hAnsi="宋体" w:cs="宋体"/>
      <w:sz w:val="24"/>
      <w:szCs w:val="24"/>
    </w:rPr>
  </w:style>
  <w:style w:type="character" w:styleId="HTML1">
    <w:name w:val="HTML Code"/>
    <w:basedOn w:val="a0"/>
    <w:uiPriority w:val="99"/>
    <w:unhideWhenUsed/>
    <w:rsid w:val="00277AE4"/>
    <w:rPr>
      <w:rFonts w:ascii="宋体" w:eastAsia="宋体" w:hAnsi="宋体" w:cs="宋体"/>
      <w:sz w:val="24"/>
      <w:szCs w:val="24"/>
    </w:rPr>
  </w:style>
  <w:style w:type="character" w:customStyle="1" w:styleId="hljs-string">
    <w:name w:val="hljs-string"/>
    <w:basedOn w:val="a0"/>
    <w:rsid w:val="0027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2941">
      <w:bodyDiv w:val="1"/>
      <w:marLeft w:val="0"/>
      <w:marRight w:val="0"/>
      <w:marTop w:val="0"/>
      <w:marBottom w:val="0"/>
      <w:divBdr>
        <w:top w:val="none" w:sz="0" w:space="0" w:color="auto"/>
        <w:left w:val="none" w:sz="0" w:space="0" w:color="auto"/>
        <w:bottom w:val="none" w:sz="0" w:space="0" w:color="auto"/>
        <w:right w:val="none" w:sz="0" w:space="0" w:color="auto"/>
      </w:divBdr>
    </w:div>
    <w:div w:id="107154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馡(^ω^)</dc:creator>
  <cp:lastModifiedBy>TCYMH</cp:lastModifiedBy>
  <cp:revision>105</cp:revision>
  <dcterms:created xsi:type="dcterms:W3CDTF">2023-05-05T08:47:00Z</dcterms:created>
  <dcterms:modified xsi:type="dcterms:W3CDTF">2023-05-12T16:50:00Z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