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task is to reassign file permission via Linux command to better reflect the level of authorization that should be given.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pwd</w:t>
      </w:r>
      <w:r w:rsidDel="00000000" w:rsidR="00000000" w:rsidRPr="00000000">
        <w:rPr>
          <w:highlight w:val="white"/>
          <w:rtl w:val="0"/>
        </w:rPr>
        <w:t xml:space="preserve"> to check current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800350" cy="30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cd /home/searcher2/projects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navigate to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62525" cy="1809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show permissions of all files and hidden files within this directory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676900" cy="15049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828675" cy="1619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assignment instructed to have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’s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other’s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write permission removed to match other project files.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chmod o-w project_k.txt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command was executed to remove other’s write permission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</w:rPr>
        <w:drawing>
          <wp:inline distB="114300" distT="114300" distL="114300" distR="114300">
            <wp:extent cx="5715000" cy="1647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assignment instructed to have the hidden project_x’s write permission removed for every user.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assignment instructed that only the owner should have access to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chmond g=--- drafts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command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executed to remove any permission from groups.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01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pwd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cd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used to navigate to the desired directory.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used to check the permissions of the directory, including hidden files.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used to check permissions for a file, a hidden file, and a directory.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