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9AA47D" w14:textId="77777777" w:rsidR="00DC16D6" w:rsidRDefault="00F37046"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
    <w:p w14:paraId="5CFA3F58" w14:textId="77777777" w:rsidR="00DC16D6" w:rsidRDefault="00DC16D6">
      <w:pPr>
        <w:rPr>
          <w:rFonts w:ascii="Times New Roman" w:hAnsi="Times New Roman" w:cs="Times New Roman"/>
          <w:sz w:val="24"/>
          <w:szCs w:val="24"/>
        </w:rPr>
      </w:pPr>
    </w:p>
    <w:p w14:paraId="1265D957" w14:textId="77777777" w:rsidR="00DC16D6" w:rsidRDefault="00DC16D6">
      <w:pPr>
        <w:rPr>
          <w:rFonts w:ascii="Times New Roman" w:hAnsi="Times New Roman" w:cs="Times New Roman"/>
          <w:sz w:val="24"/>
          <w:szCs w:val="24"/>
        </w:rPr>
      </w:pPr>
    </w:p>
    <w:p w14:paraId="51B4E981" w14:textId="77777777" w:rsidR="00DC16D6" w:rsidRDefault="00DC16D6">
      <w:pPr>
        <w:rPr>
          <w:rFonts w:ascii="Times New Roman" w:hAnsi="Times New Roman" w:cs="Times New Roman"/>
          <w:sz w:val="24"/>
          <w:szCs w:val="24"/>
        </w:rPr>
      </w:pPr>
    </w:p>
    <w:p w14:paraId="4C042352" w14:textId="77777777" w:rsidR="00DC16D6" w:rsidRDefault="00DC16D6">
      <w:pPr>
        <w:rPr>
          <w:rFonts w:ascii="Times New Roman" w:hAnsi="Times New Roman" w:cs="Times New Roman"/>
          <w:sz w:val="24"/>
          <w:szCs w:val="24"/>
        </w:rPr>
      </w:pPr>
    </w:p>
    <w:p w14:paraId="0CE6A5B8" w14:textId="05AC84D3" w:rsidR="00DC16D6" w:rsidRDefault="00DC16D6" w:rsidP="00DC16D6">
      <w:pPr>
        <w:jc w:val="center"/>
        <w:rPr>
          <w:rFonts w:ascii="Times New Roman" w:hAnsi="Times New Roman" w:cs="Times New Roman"/>
          <w:sz w:val="24"/>
          <w:szCs w:val="24"/>
        </w:rPr>
      </w:pPr>
      <w:r>
        <w:rPr>
          <w:rFonts w:ascii="Times New Roman" w:hAnsi="Times New Roman" w:cs="Times New Roman"/>
          <w:sz w:val="24"/>
          <w:szCs w:val="24"/>
        </w:rPr>
        <w:t>High-Variability Training</w:t>
      </w:r>
      <w:r w:rsidR="00D93B98">
        <w:rPr>
          <w:rFonts w:ascii="Times New Roman" w:hAnsi="Times New Roman" w:cs="Times New Roman"/>
          <w:sz w:val="24"/>
          <w:szCs w:val="24"/>
        </w:rPr>
        <w:t xml:space="preserve"> Does Not</w:t>
      </w:r>
      <w:r>
        <w:rPr>
          <w:rFonts w:ascii="Times New Roman" w:hAnsi="Times New Roman" w:cs="Times New Roman"/>
          <w:sz w:val="24"/>
          <w:szCs w:val="24"/>
        </w:rPr>
        <w:t xml:space="preserve"> Enhance Generalization</w:t>
      </w:r>
    </w:p>
    <w:p w14:paraId="13DE2C5B" w14:textId="467039C4" w:rsidR="00DC16D6" w:rsidRDefault="00DC16D6" w:rsidP="00DC16D6">
      <w:pPr>
        <w:jc w:val="center"/>
        <w:rPr>
          <w:rFonts w:ascii="Times New Roman" w:hAnsi="Times New Roman" w:cs="Times New Roman"/>
          <w:sz w:val="24"/>
          <w:szCs w:val="24"/>
        </w:rPr>
      </w:pP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Prototype-Distortion Paradigm</w:t>
      </w:r>
    </w:p>
    <w:p w14:paraId="53851F5C" w14:textId="77777777" w:rsidR="00DC16D6" w:rsidRDefault="00DC16D6" w:rsidP="00DC16D6">
      <w:pPr>
        <w:jc w:val="center"/>
        <w:rPr>
          <w:rFonts w:ascii="Times New Roman" w:hAnsi="Times New Roman" w:cs="Times New Roman"/>
          <w:sz w:val="24"/>
          <w:szCs w:val="24"/>
        </w:rPr>
      </w:pPr>
    </w:p>
    <w:p w14:paraId="647848D9" w14:textId="77777777" w:rsidR="00DC16D6" w:rsidRDefault="00DC16D6" w:rsidP="00DC16D6">
      <w:pPr>
        <w:jc w:val="center"/>
        <w:rPr>
          <w:rFonts w:ascii="Times New Roman" w:hAnsi="Times New Roman" w:cs="Times New Roman"/>
          <w:sz w:val="24"/>
          <w:szCs w:val="24"/>
        </w:rPr>
      </w:pPr>
    </w:p>
    <w:p w14:paraId="1E4DE4BC" w14:textId="77777777" w:rsidR="00DC16D6" w:rsidRDefault="00DC16D6" w:rsidP="00DC16D6">
      <w:pPr>
        <w:jc w:val="center"/>
        <w:rPr>
          <w:rFonts w:ascii="Times New Roman" w:hAnsi="Times New Roman" w:cs="Times New Roman"/>
          <w:sz w:val="24"/>
          <w:szCs w:val="24"/>
        </w:rPr>
      </w:pPr>
    </w:p>
    <w:p w14:paraId="2DC018CB" w14:textId="77777777" w:rsidR="00DC16D6" w:rsidRDefault="00DC16D6" w:rsidP="00DC16D6">
      <w:pPr>
        <w:jc w:val="center"/>
        <w:rPr>
          <w:rFonts w:ascii="Times New Roman" w:hAnsi="Times New Roman" w:cs="Times New Roman"/>
          <w:sz w:val="24"/>
          <w:szCs w:val="24"/>
        </w:rPr>
      </w:pPr>
      <w:proofErr w:type="spellStart"/>
      <w:r>
        <w:rPr>
          <w:rFonts w:ascii="Times New Roman" w:hAnsi="Times New Roman" w:cs="Times New Roman"/>
          <w:sz w:val="24"/>
          <w:szCs w:val="24"/>
        </w:rPr>
        <w:t>Mingjia</w:t>
      </w:r>
      <w:proofErr w:type="spellEnd"/>
      <w:r>
        <w:rPr>
          <w:rFonts w:ascii="Times New Roman" w:hAnsi="Times New Roman" w:cs="Times New Roman"/>
          <w:sz w:val="24"/>
          <w:szCs w:val="24"/>
        </w:rPr>
        <w:t xml:space="preserve"> Hu and Robert M. </w:t>
      </w:r>
      <w:proofErr w:type="spellStart"/>
      <w:r>
        <w:rPr>
          <w:rFonts w:ascii="Times New Roman" w:hAnsi="Times New Roman" w:cs="Times New Roman"/>
          <w:sz w:val="24"/>
          <w:szCs w:val="24"/>
        </w:rPr>
        <w:t>Nosofsky</w:t>
      </w:r>
      <w:proofErr w:type="spellEnd"/>
    </w:p>
    <w:p w14:paraId="777EE9F2" w14:textId="77777777" w:rsidR="00DC16D6" w:rsidRDefault="00DC16D6" w:rsidP="00DC16D6">
      <w:pPr>
        <w:jc w:val="center"/>
        <w:rPr>
          <w:rFonts w:ascii="Times New Roman" w:hAnsi="Times New Roman" w:cs="Times New Roman"/>
          <w:sz w:val="24"/>
          <w:szCs w:val="24"/>
        </w:rPr>
      </w:pPr>
      <w:r>
        <w:rPr>
          <w:rFonts w:ascii="Times New Roman" w:hAnsi="Times New Roman" w:cs="Times New Roman"/>
          <w:sz w:val="24"/>
          <w:szCs w:val="24"/>
        </w:rPr>
        <w:t>Indiana University Bloomington</w:t>
      </w:r>
    </w:p>
    <w:p w14:paraId="27517A4E" w14:textId="77777777" w:rsidR="00DC16D6" w:rsidRDefault="00DC16D6" w:rsidP="00DC16D6">
      <w:pPr>
        <w:jc w:val="center"/>
        <w:rPr>
          <w:rFonts w:ascii="Times New Roman" w:hAnsi="Times New Roman" w:cs="Times New Roman"/>
          <w:sz w:val="24"/>
          <w:szCs w:val="24"/>
        </w:rPr>
      </w:pPr>
    </w:p>
    <w:p w14:paraId="1DFB5BC8" w14:textId="77777777" w:rsidR="00DC16D6" w:rsidRDefault="00DC16D6" w:rsidP="00DC16D6">
      <w:pPr>
        <w:jc w:val="center"/>
        <w:rPr>
          <w:rFonts w:ascii="Times New Roman" w:hAnsi="Times New Roman" w:cs="Times New Roman"/>
          <w:sz w:val="24"/>
          <w:szCs w:val="24"/>
        </w:rPr>
      </w:pPr>
    </w:p>
    <w:p w14:paraId="50591C63" w14:textId="77777777" w:rsidR="00DC16D6" w:rsidRDefault="00DC16D6" w:rsidP="00DC16D6">
      <w:pPr>
        <w:jc w:val="center"/>
        <w:rPr>
          <w:rFonts w:ascii="Times New Roman" w:hAnsi="Times New Roman" w:cs="Times New Roman"/>
          <w:sz w:val="24"/>
          <w:szCs w:val="24"/>
        </w:rPr>
      </w:pPr>
    </w:p>
    <w:p w14:paraId="39896569" w14:textId="77777777" w:rsidR="00DC16D6" w:rsidRDefault="00DC16D6" w:rsidP="00DC16D6">
      <w:pPr>
        <w:rPr>
          <w:rFonts w:ascii="Times New Roman" w:hAnsi="Times New Roman" w:cs="Times New Roman"/>
          <w:sz w:val="24"/>
          <w:szCs w:val="24"/>
        </w:rPr>
      </w:pPr>
      <w:r>
        <w:rPr>
          <w:rFonts w:ascii="Times New Roman" w:hAnsi="Times New Roman" w:cs="Times New Roman"/>
          <w:sz w:val="24"/>
          <w:szCs w:val="24"/>
        </w:rPr>
        <w:t xml:space="preserve">Robert </w:t>
      </w:r>
      <w:proofErr w:type="spellStart"/>
      <w:r>
        <w:rPr>
          <w:rFonts w:ascii="Times New Roman" w:hAnsi="Times New Roman" w:cs="Times New Roman"/>
          <w:sz w:val="24"/>
          <w:szCs w:val="24"/>
        </w:rPr>
        <w:t>Nosofsky</w:t>
      </w:r>
      <w:proofErr w:type="spellEnd"/>
    </w:p>
    <w:p w14:paraId="6CDBC4E0" w14:textId="77777777" w:rsidR="00DC16D6" w:rsidRDefault="00DC16D6" w:rsidP="00DC16D6">
      <w:pPr>
        <w:rPr>
          <w:rFonts w:ascii="Times New Roman" w:hAnsi="Times New Roman" w:cs="Times New Roman"/>
          <w:sz w:val="24"/>
          <w:szCs w:val="24"/>
        </w:rPr>
      </w:pPr>
      <w:r>
        <w:rPr>
          <w:rFonts w:ascii="Times New Roman" w:hAnsi="Times New Roman" w:cs="Times New Roman"/>
          <w:sz w:val="24"/>
          <w:szCs w:val="24"/>
        </w:rPr>
        <w:t>Psychological and Brain Sciences</w:t>
      </w:r>
    </w:p>
    <w:p w14:paraId="60E14FEC" w14:textId="77777777" w:rsidR="00DC16D6" w:rsidRDefault="00DC16D6" w:rsidP="00DC16D6">
      <w:pPr>
        <w:rPr>
          <w:rFonts w:ascii="Times New Roman" w:hAnsi="Times New Roman" w:cs="Times New Roman"/>
          <w:sz w:val="24"/>
          <w:szCs w:val="24"/>
        </w:rPr>
      </w:pPr>
      <w:r>
        <w:rPr>
          <w:rFonts w:ascii="Times New Roman" w:hAnsi="Times New Roman" w:cs="Times New Roman"/>
          <w:sz w:val="24"/>
          <w:szCs w:val="24"/>
        </w:rPr>
        <w:t>1101 E. Tenth Street</w:t>
      </w:r>
    </w:p>
    <w:p w14:paraId="0A5D2294" w14:textId="77777777" w:rsidR="00DC16D6" w:rsidRDefault="00DC16D6" w:rsidP="00DC16D6">
      <w:pPr>
        <w:rPr>
          <w:rFonts w:ascii="Times New Roman" w:hAnsi="Times New Roman" w:cs="Times New Roman"/>
          <w:sz w:val="24"/>
          <w:szCs w:val="24"/>
        </w:rPr>
      </w:pPr>
      <w:r>
        <w:rPr>
          <w:rFonts w:ascii="Times New Roman" w:hAnsi="Times New Roman" w:cs="Times New Roman"/>
          <w:sz w:val="24"/>
          <w:szCs w:val="24"/>
        </w:rPr>
        <w:t>Indiana University</w:t>
      </w:r>
    </w:p>
    <w:p w14:paraId="2727CB99" w14:textId="77777777" w:rsidR="00DC16D6" w:rsidRDefault="00DC16D6" w:rsidP="00DC16D6">
      <w:pPr>
        <w:rPr>
          <w:rFonts w:ascii="Times New Roman" w:hAnsi="Times New Roman" w:cs="Times New Roman"/>
          <w:sz w:val="24"/>
          <w:szCs w:val="24"/>
        </w:rPr>
      </w:pPr>
      <w:r>
        <w:rPr>
          <w:rFonts w:ascii="Times New Roman" w:hAnsi="Times New Roman" w:cs="Times New Roman"/>
          <w:sz w:val="24"/>
          <w:szCs w:val="24"/>
        </w:rPr>
        <w:t>Bloomington, IN 47405</w:t>
      </w:r>
    </w:p>
    <w:p w14:paraId="6157CEEB" w14:textId="78E7AC38" w:rsidR="00DC16D6" w:rsidRDefault="006358DE" w:rsidP="00DC16D6">
      <w:pPr>
        <w:rPr>
          <w:rFonts w:ascii="Times New Roman" w:hAnsi="Times New Roman" w:cs="Times New Roman"/>
          <w:sz w:val="24"/>
          <w:szCs w:val="24"/>
        </w:rPr>
      </w:pPr>
      <w:hyperlink r:id="rId7" w:history="1">
        <w:r w:rsidR="00DC16D6" w:rsidRPr="00AA15BD">
          <w:rPr>
            <w:rStyle w:val="Hyperlink"/>
            <w:rFonts w:ascii="Times New Roman" w:hAnsi="Times New Roman" w:cs="Times New Roman"/>
            <w:sz w:val="24"/>
            <w:szCs w:val="24"/>
          </w:rPr>
          <w:t>nosofsky@indiana.edu</w:t>
        </w:r>
      </w:hyperlink>
    </w:p>
    <w:p w14:paraId="6700CD61" w14:textId="77777777" w:rsidR="00DC16D6" w:rsidRDefault="00DC16D6" w:rsidP="00DC16D6">
      <w:pPr>
        <w:rPr>
          <w:rFonts w:ascii="Times New Roman" w:hAnsi="Times New Roman" w:cs="Times New Roman"/>
          <w:sz w:val="24"/>
          <w:szCs w:val="24"/>
        </w:rPr>
      </w:pPr>
    </w:p>
    <w:p w14:paraId="72521308" w14:textId="77777777" w:rsidR="00DC16D6" w:rsidRDefault="00DC16D6" w:rsidP="00DC16D6">
      <w:pPr>
        <w:rPr>
          <w:rFonts w:ascii="Times New Roman" w:hAnsi="Times New Roman" w:cs="Times New Roman"/>
          <w:sz w:val="24"/>
          <w:szCs w:val="24"/>
        </w:rPr>
      </w:pPr>
    </w:p>
    <w:p w14:paraId="18E3B2B1" w14:textId="77777777" w:rsidR="00DC16D6" w:rsidRDefault="00DC16D6" w:rsidP="00DC16D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Running Head:  Category Generalization</w:t>
      </w:r>
    </w:p>
    <w:p w14:paraId="3D7E8190" w14:textId="77777777" w:rsidR="00DC16D6" w:rsidRDefault="00DC16D6" w:rsidP="00DC16D6">
      <w:pPr>
        <w:rPr>
          <w:rFonts w:ascii="Times New Roman" w:hAnsi="Times New Roman" w:cs="Times New Roman"/>
          <w:sz w:val="24"/>
          <w:szCs w:val="24"/>
        </w:rPr>
      </w:pPr>
    </w:p>
    <w:p w14:paraId="0A5D0038" w14:textId="724ADFF4" w:rsidR="00DC16D6" w:rsidRDefault="00DC16D6" w:rsidP="00DC16D6">
      <w:pPr>
        <w:rPr>
          <w:rFonts w:ascii="Times New Roman" w:hAnsi="Times New Roman" w:cs="Times New Roman"/>
          <w:sz w:val="24"/>
          <w:szCs w:val="24"/>
        </w:rPr>
      </w:pPr>
      <w:r>
        <w:rPr>
          <w:rFonts w:ascii="Times New Roman" w:hAnsi="Times New Roman" w:cs="Times New Roman"/>
          <w:sz w:val="24"/>
          <w:szCs w:val="24"/>
        </w:rPr>
        <w:br w:type="page"/>
      </w:r>
    </w:p>
    <w:p w14:paraId="79FC1BFB" w14:textId="03408A58" w:rsidR="005C1047" w:rsidRDefault="00F37046" w:rsidP="00DC16D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An issue of fundamental theoretical and practical significance in the domain of categorization is how to arrange learning conditions to promote successful generalization to novel members of the learned categories.  There is a vast literature that examines the influence of multiple variables on</w:t>
      </w:r>
      <w:r w:rsidR="00B13491">
        <w:rPr>
          <w:rFonts w:ascii="Times New Roman" w:hAnsi="Times New Roman" w:cs="Times New Roman"/>
          <w:sz w:val="24"/>
          <w:szCs w:val="24"/>
        </w:rPr>
        <w:t xml:space="preserve"> varieties</w:t>
      </w:r>
      <w:r>
        <w:rPr>
          <w:rFonts w:ascii="Times New Roman" w:hAnsi="Times New Roman" w:cs="Times New Roman"/>
          <w:sz w:val="24"/>
          <w:szCs w:val="24"/>
        </w:rPr>
        <w:t xml:space="preserve"> </w:t>
      </w:r>
      <w:r w:rsidR="00B13491">
        <w:rPr>
          <w:rFonts w:ascii="Times New Roman" w:hAnsi="Times New Roman" w:cs="Times New Roman"/>
          <w:sz w:val="24"/>
          <w:szCs w:val="24"/>
        </w:rPr>
        <w:t xml:space="preserve">of </w:t>
      </w:r>
      <w:r>
        <w:rPr>
          <w:rFonts w:ascii="Times New Roman" w:hAnsi="Times New Roman" w:cs="Times New Roman"/>
          <w:sz w:val="24"/>
          <w:szCs w:val="24"/>
        </w:rPr>
        <w:t xml:space="preserve">category generalization.  </w:t>
      </w:r>
      <w:r w:rsidR="00257E81">
        <w:rPr>
          <w:rFonts w:ascii="Times New Roman" w:hAnsi="Times New Roman" w:cs="Times New Roman"/>
          <w:sz w:val="24"/>
          <w:szCs w:val="24"/>
        </w:rPr>
        <w:t xml:space="preserve">One of the major such variables is training-instance variability </w:t>
      </w:r>
      <w:r w:rsidR="003B4347">
        <w:rPr>
          <w:rFonts w:ascii="Times New Roman" w:hAnsi="Times New Roman" w:cs="Times New Roman"/>
          <w:sz w:val="24"/>
          <w:szCs w:val="24"/>
        </w:rPr>
        <w:t xml:space="preserve">(e.g., Bowman &amp; </w:t>
      </w:r>
      <w:proofErr w:type="spellStart"/>
      <w:r w:rsidR="003B4347">
        <w:rPr>
          <w:rFonts w:ascii="Times New Roman" w:hAnsi="Times New Roman" w:cs="Times New Roman"/>
          <w:sz w:val="24"/>
          <w:szCs w:val="24"/>
        </w:rPr>
        <w:t>Zeithamova</w:t>
      </w:r>
      <w:proofErr w:type="spellEnd"/>
      <w:r w:rsidR="003B4347">
        <w:rPr>
          <w:rFonts w:ascii="Times New Roman" w:hAnsi="Times New Roman" w:cs="Times New Roman"/>
          <w:sz w:val="24"/>
          <w:szCs w:val="24"/>
        </w:rPr>
        <w:t xml:space="preserve">, </w:t>
      </w:r>
      <w:r w:rsidR="00FC2F90">
        <w:rPr>
          <w:rFonts w:ascii="Times New Roman" w:hAnsi="Times New Roman" w:cs="Times New Roman"/>
          <w:sz w:val="24"/>
          <w:szCs w:val="24"/>
        </w:rPr>
        <w:t>2023</w:t>
      </w:r>
      <w:r w:rsidR="003B4347">
        <w:rPr>
          <w:rFonts w:ascii="Times New Roman" w:hAnsi="Times New Roman" w:cs="Times New Roman"/>
          <w:sz w:val="24"/>
          <w:szCs w:val="24"/>
        </w:rPr>
        <w:t xml:space="preserve">; Cohen &amp; </w:t>
      </w:r>
      <w:proofErr w:type="spellStart"/>
      <w:r w:rsidR="003B4347">
        <w:rPr>
          <w:rFonts w:ascii="Times New Roman" w:hAnsi="Times New Roman" w:cs="Times New Roman"/>
          <w:sz w:val="24"/>
          <w:szCs w:val="24"/>
        </w:rPr>
        <w:t>Nosofsky</w:t>
      </w:r>
      <w:proofErr w:type="spellEnd"/>
      <w:r w:rsidR="003B4347">
        <w:rPr>
          <w:rFonts w:ascii="Times New Roman" w:hAnsi="Times New Roman" w:cs="Times New Roman"/>
          <w:sz w:val="24"/>
          <w:szCs w:val="24"/>
        </w:rPr>
        <w:t xml:space="preserve">, </w:t>
      </w:r>
      <w:r w:rsidR="00FC78F6">
        <w:rPr>
          <w:rFonts w:ascii="Times New Roman" w:hAnsi="Times New Roman" w:cs="Times New Roman"/>
          <w:sz w:val="24"/>
          <w:szCs w:val="24"/>
        </w:rPr>
        <w:t>2001</w:t>
      </w:r>
      <w:r w:rsidR="003B4347">
        <w:rPr>
          <w:rFonts w:ascii="Times New Roman" w:hAnsi="Times New Roman" w:cs="Times New Roman"/>
          <w:sz w:val="24"/>
          <w:szCs w:val="24"/>
        </w:rPr>
        <w:t xml:space="preserve">; Hahn, Bailey, &amp; Elvin, 2005; </w:t>
      </w:r>
      <w:proofErr w:type="spellStart"/>
      <w:r w:rsidR="003B4347">
        <w:rPr>
          <w:rFonts w:ascii="Times New Roman" w:hAnsi="Times New Roman" w:cs="Times New Roman"/>
          <w:sz w:val="24"/>
          <w:szCs w:val="24"/>
        </w:rPr>
        <w:t>Hintzman</w:t>
      </w:r>
      <w:proofErr w:type="spellEnd"/>
      <w:r w:rsidR="003B4347">
        <w:rPr>
          <w:rFonts w:ascii="Times New Roman" w:hAnsi="Times New Roman" w:cs="Times New Roman"/>
          <w:sz w:val="24"/>
          <w:szCs w:val="24"/>
        </w:rPr>
        <w:t xml:space="preserve">, 1986; </w:t>
      </w:r>
      <w:proofErr w:type="spellStart"/>
      <w:r w:rsidR="003B4347">
        <w:rPr>
          <w:rFonts w:ascii="Times New Roman" w:hAnsi="Times New Roman" w:cs="Times New Roman"/>
          <w:sz w:val="24"/>
          <w:szCs w:val="24"/>
        </w:rPr>
        <w:t>Homa</w:t>
      </w:r>
      <w:proofErr w:type="spellEnd"/>
      <w:r w:rsidR="003B4347">
        <w:rPr>
          <w:rFonts w:ascii="Times New Roman" w:hAnsi="Times New Roman" w:cs="Times New Roman"/>
          <w:sz w:val="24"/>
          <w:szCs w:val="24"/>
        </w:rPr>
        <w:t xml:space="preserve"> &amp; </w:t>
      </w:r>
      <w:proofErr w:type="spellStart"/>
      <w:r w:rsidR="003B4347">
        <w:rPr>
          <w:rFonts w:ascii="Times New Roman" w:hAnsi="Times New Roman" w:cs="Times New Roman"/>
          <w:sz w:val="24"/>
          <w:szCs w:val="24"/>
        </w:rPr>
        <w:t>Cultice</w:t>
      </w:r>
      <w:proofErr w:type="spellEnd"/>
      <w:r w:rsidR="003B4347">
        <w:rPr>
          <w:rFonts w:ascii="Times New Roman" w:hAnsi="Times New Roman" w:cs="Times New Roman"/>
          <w:sz w:val="24"/>
          <w:szCs w:val="24"/>
        </w:rPr>
        <w:t xml:space="preserve">, 1984; </w:t>
      </w:r>
      <w:proofErr w:type="spellStart"/>
      <w:r w:rsidR="003B4347">
        <w:rPr>
          <w:rFonts w:ascii="Times New Roman" w:hAnsi="Times New Roman" w:cs="Times New Roman"/>
          <w:sz w:val="24"/>
          <w:szCs w:val="24"/>
        </w:rPr>
        <w:t>Homa</w:t>
      </w:r>
      <w:proofErr w:type="spellEnd"/>
      <w:r w:rsidR="003B4347">
        <w:rPr>
          <w:rFonts w:ascii="Times New Roman" w:hAnsi="Times New Roman" w:cs="Times New Roman"/>
          <w:sz w:val="24"/>
          <w:szCs w:val="24"/>
        </w:rPr>
        <w:t xml:space="preserve"> &amp; </w:t>
      </w:r>
      <w:proofErr w:type="spellStart"/>
      <w:r w:rsidR="003B4347">
        <w:rPr>
          <w:rFonts w:ascii="Times New Roman" w:hAnsi="Times New Roman" w:cs="Times New Roman"/>
          <w:sz w:val="24"/>
          <w:szCs w:val="24"/>
        </w:rPr>
        <w:t>Vosburgh</w:t>
      </w:r>
      <w:proofErr w:type="spellEnd"/>
      <w:r w:rsidR="003B4347">
        <w:rPr>
          <w:rFonts w:ascii="Times New Roman" w:hAnsi="Times New Roman" w:cs="Times New Roman"/>
          <w:sz w:val="24"/>
          <w:szCs w:val="24"/>
        </w:rPr>
        <w:t xml:space="preserve">, 1976; </w:t>
      </w:r>
      <w:proofErr w:type="spellStart"/>
      <w:r w:rsidR="003B4347">
        <w:rPr>
          <w:rFonts w:ascii="Times New Roman" w:hAnsi="Times New Roman" w:cs="Times New Roman"/>
          <w:sz w:val="24"/>
          <w:szCs w:val="24"/>
        </w:rPr>
        <w:t>Minda</w:t>
      </w:r>
      <w:proofErr w:type="spellEnd"/>
      <w:r w:rsidR="003B4347">
        <w:rPr>
          <w:rFonts w:ascii="Times New Roman" w:hAnsi="Times New Roman" w:cs="Times New Roman"/>
          <w:sz w:val="24"/>
          <w:szCs w:val="24"/>
        </w:rPr>
        <w:t xml:space="preserve"> &amp; Smith, 2001; Peterson, Meagher, Herschel, &amp; </w:t>
      </w:r>
      <w:proofErr w:type="spellStart"/>
      <w:r w:rsidR="003B4347">
        <w:rPr>
          <w:rFonts w:ascii="Times New Roman" w:hAnsi="Times New Roman" w:cs="Times New Roman"/>
          <w:sz w:val="24"/>
          <w:szCs w:val="24"/>
        </w:rPr>
        <w:t>Gillie</w:t>
      </w:r>
      <w:proofErr w:type="spellEnd"/>
      <w:r w:rsidR="003B4347">
        <w:rPr>
          <w:rFonts w:ascii="Times New Roman" w:hAnsi="Times New Roman" w:cs="Times New Roman"/>
          <w:sz w:val="24"/>
          <w:szCs w:val="24"/>
        </w:rPr>
        <w:t xml:space="preserve">, 1973; Posner &amp; </w:t>
      </w:r>
      <w:proofErr w:type="spellStart"/>
      <w:r w:rsidR="003B4347">
        <w:rPr>
          <w:rFonts w:ascii="Times New Roman" w:hAnsi="Times New Roman" w:cs="Times New Roman"/>
          <w:sz w:val="24"/>
          <w:szCs w:val="24"/>
        </w:rPr>
        <w:t>Keele</w:t>
      </w:r>
      <w:proofErr w:type="spellEnd"/>
      <w:r w:rsidR="003B4347">
        <w:rPr>
          <w:rFonts w:ascii="Times New Roman" w:hAnsi="Times New Roman" w:cs="Times New Roman"/>
          <w:sz w:val="24"/>
          <w:szCs w:val="24"/>
        </w:rPr>
        <w:t xml:space="preserve">, 1968; Stewart &amp; </w:t>
      </w:r>
      <w:proofErr w:type="spellStart"/>
      <w:r w:rsidR="003B4347">
        <w:rPr>
          <w:rFonts w:ascii="Times New Roman" w:hAnsi="Times New Roman" w:cs="Times New Roman"/>
          <w:sz w:val="24"/>
          <w:szCs w:val="24"/>
        </w:rPr>
        <w:t>Chater</w:t>
      </w:r>
      <w:proofErr w:type="spellEnd"/>
      <w:r w:rsidR="003B4347">
        <w:rPr>
          <w:rFonts w:ascii="Times New Roman" w:hAnsi="Times New Roman" w:cs="Times New Roman"/>
          <w:sz w:val="24"/>
          <w:szCs w:val="24"/>
        </w:rPr>
        <w:t xml:space="preserve">, </w:t>
      </w:r>
      <w:r w:rsidR="00FC78F6">
        <w:rPr>
          <w:rFonts w:ascii="Times New Roman" w:hAnsi="Times New Roman" w:cs="Times New Roman"/>
          <w:sz w:val="24"/>
          <w:szCs w:val="24"/>
        </w:rPr>
        <w:t>2002</w:t>
      </w:r>
      <w:r w:rsidR="00257E81">
        <w:rPr>
          <w:rFonts w:ascii="Times New Roman" w:hAnsi="Times New Roman" w:cs="Times New Roman"/>
          <w:sz w:val="24"/>
          <w:szCs w:val="24"/>
        </w:rPr>
        <w:t xml:space="preserve">).  In the present </w:t>
      </w:r>
      <w:proofErr w:type="gramStart"/>
      <w:r w:rsidR="00257E81">
        <w:rPr>
          <w:rFonts w:ascii="Times New Roman" w:hAnsi="Times New Roman" w:cs="Times New Roman"/>
          <w:sz w:val="24"/>
          <w:szCs w:val="24"/>
        </w:rPr>
        <w:t>article</w:t>
      </w:r>
      <w:proofErr w:type="gramEnd"/>
      <w:r w:rsidR="00257E81">
        <w:rPr>
          <w:rFonts w:ascii="Times New Roman" w:hAnsi="Times New Roman" w:cs="Times New Roman"/>
          <w:sz w:val="24"/>
          <w:szCs w:val="24"/>
        </w:rPr>
        <w:t xml:space="preserve"> our focus is on the influence of training-instance variability in promoting successful generalization in cases involving</w:t>
      </w:r>
      <w:r>
        <w:rPr>
          <w:rFonts w:ascii="Times New Roman" w:hAnsi="Times New Roman" w:cs="Times New Roman"/>
          <w:sz w:val="24"/>
          <w:szCs w:val="24"/>
        </w:rPr>
        <w:t xml:space="preserve"> prototype-based categorie</w:t>
      </w:r>
      <w:r w:rsidR="00075FC9">
        <w:rPr>
          <w:rFonts w:ascii="Times New Roman" w:hAnsi="Times New Roman" w:cs="Times New Roman"/>
          <w:sz w:val="24"/>
          <w:szCs w:val="24"/>
        </w:rPr>
        <w:t xml:space="preserve">s.  These are categories defined around central prototypes in which training instances </w:t>
      </w:r>
      <w:proofErr w:type="gramStart"/>
      <w:r w:rsidR="00075FC9">
        <w:rPr>
          <w:rFonts w:ascii="Times New Roman" w:hAnsi="Times New Roman" w:cs="Times New Roman"/>
          <w:sz w:val="24"/>
          <w:szCs w:val="24"/>
        </w:rPr>
        <w:t>are</w:t>
      </w:r>
      <w:r w:rsidR="00DE2104">
        <w:rPr>
          <w:rFonts w:ascii="Times New Roman" w:hAnsi="Times New Roman" w:cs="Times New Roman"/>
          <w:sz w:val="24"/>
          <w:szCs w:val="24"/>
        </w:rPr>
        <w:t xml:space="preserve"> constructed</w:t>
      </w:r>
      <w:proofErr w:type="gramEnd"/>
      <w:r w:rsidR="00DE2104">
        <w:rPr>
          <w:rFonts w:ascii="Times New Roman" w:hAnsi="Times New Roman" w:cs="Times New Roman"/>
          <w:sz w:val="24"/>
          <w:szCs w:val="24"/>
        </w:rPr>
        <w:t xml:space="preserve"> by distorting the prototypes using</w:t>
      </w:r>
      <w:r w:rsidR="00075FC9">
        <w:rPr>
          <w:rFonts w:ascii="Times New Roman" w:hAnsi="Times New Roman" w:cs="Times New Roman"/>
          <w:sz w:val="24"/>
          <w:szCs w:val="24"/>
        </w:rPr>
        <w:t xml:space="preserve"> statistical</w:t>
      </w:r>
      <w:r w:rsidR="00DE2104">
        <w:rPr>
          <w:rFonts w:ascii="Times New Roman" w:hAnsi="Times New Roman" w:cs="Times New Roman"/>
          <w:sz w:val="24"/>
          <w:szCs w:val="24"/>
        </w:rPr>
        <w:t>-</w:t>
      </w:r>
      <w:r w:rsidR="00075FC9">
        <w:rPr>
          <w:rFonts w:ascii="Times New Roman" w:hAnsi="Times New Roman" w:cs="Times New Roman"/>
          <w:sz w:val="24"/>
          <w:szCs w:val="24"/>
        </w:rPr>
        <w:t>distortion</w:t>
      </w:r>
      <w:r w:rsidR="00DE2104">
        <w:rPr>
          <w:rFonts w:ascii="Times New Roman" w:hAnsi="Times New Roman" w:cs="Times New Roman"/>
          <w:sz w:val="24"/>
          <w:szCs w:val="24"/>
        </w:rPr>
        <w:t xml:space="preserve"> procedures</w:t>
      </w:r>
      <w:r w:rsidR="00075FC9">
        <w:rPr>
          <w:rFonts w:ascii="Times New Roman" w:hAnsi="Times New Roman" w:cs="Times New Roman"/>
          <w:sz w:val="24"/>
          <w:szCs w:val="24"/>
        </w:rPr>
        <w:t xml:space="preserve">.  </w:t>
      </w:r>
      <w:r>
        <w:rPr>
          <w:rFonts w:ascii="Times New Roman" w:hAnsi="Times New Roman" w:cs="Times New Roman"/>
          <w:sz w:val="24"/>
          <w:szCs w:val="24"/>
        </w:rPr>
        <w:t xml:space="preserve">The question is whether it is better to learn </w:t>
      </w:r>
      <w:r w:rsidR="00075FC9">
        <w:rPr>
          <w:rFonts w:ascii="Times New Roman" w:hAnsi="Times New Roman" w:cs="Times New Roman"/>
          <w:sz w:val="24"/>
          <w:szCs w:val="24"/>
        </w:rPr>
        <w:t xml:space="preserve">such </w:t>
      </w:r>
      <w:r>
        <w:rPr>
          <w:rFonts w:ascii="Times New Roman" w:hAnsi="Times New Roman" w:cs="Times New Roman"/>
          <w:sz w:val="24"/>
          <w:szCs w:val="24"/>
        </w:rPr>
        <w:t xml:space="preserve">categories by </w:t>
      </w:r>
      <w:proofErr w:type="gramStart"/>
      <w:r>
        <w:rPr>
          <w:rFonts w:ascii="Times New Roman" w:hAnsi="Times New Roman" w:cs="Times New Roman"/>
          <w:sz w:val="24"/>
          <w:szCs w:val="24"/>
        </w:rPr>
        <w:t>being trained</w:t>
      </w:r>
      <w:proofErr w:type="gramEnd"/>
      <w:r>
        <w:rPr>
          <w:rFonts w:ascii="Times New Roman" w:hAnsi="Times New Roman" w:cs="Times New Roman"/>
          <w:sz w:val="24"/>
          <w:szCs w:val="24"/>
        </w:rPr>
        <w:t xml:space="preserve"> on</w:t>
      </w:r>
      <w:r w:rsidR="00075FC9">
        <w:rPr>
          <w:rFonts w:ascii="Times New Roman" w:hAnsi="Times New Roman" w:cs="Times New Roman"/>
          <w:sz w:val="24"/>
          <w:szCs w:val="24"/>
        </w:rPr>
        <w:t xml:space="preserve"> low-variability instances that closely resemble the prototypes or on higher-variability instances that are not highly similar to the prototypes.</w:t>
      </w:r>
      <w:r w:rsidR="0000173F">
        <w:rPr>
          <w:rFonts w:ascii="Times New Roman" w:hAnsi="Times New Roman" w:cs="Times New Roman"/>
          <w:sz w:val="24"/>
          <w:szCs w:val="24"/>
        </w:rPr>
        <w:t xml:space="preserve"> </w:t>
      </w:r>
      <w:r w:rsidR="00407D60">
        <w:rPr>
          <w:rFonts w:ascii="Times New Roman" w:hAnsi="Times New Roman" w:cs="Times New Roman"/>
          <w:sz w:val="24"/>
          <w:szCs w:val="24"/>
        </w:rPr>
        <w:t>Here, we are</w:t>
      </w:r>
      <w:r w:rsidR="0000173F">
        <w:rPr>
          <w:rFonts w:ascii="Times New Roman" w:hAnsi="Times New Roman" w:cs="Times New Roman"/>
          <w:sz w:val="24"/>
          <w:szCs w:val="24"/>
        </w:rPr>
        <w:t xml:space="preserve"> restricting consideration to cases in which </w:t>
      </w:r>
      <w:r w:rsidR="00DE2104">
        <w:rPr>
          <w:rFonts w:ascii="Times New Roman" w:hAnsi="Times New Roman" w:cs="Times New Roman"/>
          <w:sz w:val="24"/>
          <w:szCs w:val="24"/>
        </w:rPr>
        <w:t xml:space="preserve">all </w:t>
      </w:r>
      <w:r w:rsidR="0000173F">
        <w:rPr>
          <w:rFonts w:ascii="Times New Roman" w:hAnsi="Times New Roman" w:cs="Times New Roman"/>
          <w:sz w:val="24"/>
          <w:szCs w:val="24"/>
        </w:rPr>
        <w:t xml:space="preserve">the to-be-learned </w:t>
      </w:r>
      <w:proofErr w:type="gramStart"/>
      <w:r w:rsidR="0000173F">
        <w:rPr>
          <w:rFonts w:ascii="Times New Roman" w:hAnsi="Times New Roman" w:cs="Times New Roman"/>
          <w:sz w:val="24"/>
          <w:szCs w:val="24"/>
        </w:rPr>
        <w:t>categories</w:t>
      </w:r>
      <w:proofErr w:type="gramEnd"/>
      <w:r w:rsidR="00407D60">
        <w:rPr>
          <w:rFonts w:ascii="Times New Roman" w:hAnsi="Times New Roman" w:cs="Times New Roman"/>
          <w:sz w:val="24"/>
          <w:szCs w:val="24"/>
        </w:rPr>
        <w:t xml:space="preserve"> </w:t>
      </w:r>
      <w:r w:rsidR="0000173F">
        <w:rPr>
          <w:rFonts w:ascii="Times New Roman" w:hAnsi="Times New Roman" w:cs="Times New Roman"/>
          <w:sz w:val="24"/>
          <w:szCs w:val="24"/>
        </w:rPr>
        <w:t>share the same amount of training-instance variability</w:t>
      </w:r>
      <w:r w:rsidR="00407D60">
        <w:rPr>
          <w:rFonts w:ascii="Times New Roman" w:hAnsi="Times New Roman" w:cs="Times New Roman"/>
          <w:sz w:val="24"/>
          <w:szCs w:val="24"/>
        </w:rPr>
        <w:t>.</w:t>
      </w:r>
    </w:p>
    <w:p w14:paraId="3B318BFA" w14:textId="21F0CD5F" w:rsidR="009E2676" w:rsidRDefault="00075FC9"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Early classic articles in the human categorization literature suggested that although initial learning</w:t>
      </w:r>
      <w:r w:rsidR="00B13491">
        <w:rPr>
          <w:rFonts w:ascii="Times New Roman" w:hAnsi="Times New Roman" w:cs="Times New Roman"/>
          <w:sz w:val="24"/>
          <w:szCs w:val="24"/>
        </w:rPr>
        <w:t xml:space="preserve"> </w:t>
      </w:r>
      <w:proofErr w:type="gramStart"/>
      <w:r>
        <w:rPr>
          <w:rFonts w:ascii="Times New Roman" w:hAnsi="Times New Roman" w:cs="Times New Roman"/>
          <w:sz w:val="24"/>
          <w:szCs w:val="24"/>
        </w:rPr>
        <w:t>is fostered</w:t>
      </w:r>
      <w:proofErr w:type="gramEnd"/>
      <w:r>
        <w:rPr>
          <w:rFonts w:ascii="Times New Roman" w:hAnsi="Times New Roman" w:cs="Times New Roman"/>
          <w:sz w:val="24"/>
          <w:szCs w:val="24"/>
        </w:rPr>
        <w:t xml:space="preserve"> by training with low-variability instances, subsequent generalization to novel </w:t>
      </w:r>
      <w:r w:rsidR="00DE2104">
        <w:rPr>
          <w:rFonts w:ascii="Times New Roman" w:hAnsi="Times New Roman" w:cs="Times New Roman"/>
          <w:sz w:val="24"/>
          <w:szCs w:val="24"/>
        </w:rPr>
        <w:t>high-distortion category members</w:t>
      </w:r>
      <w:r>
        <w:rPr>
          <w:rFonts w:ascii="Times New Roman" w:hAnsi="Times New Roman" w:cs="Times New Roman"/>
          <w:sz w:val="24"/>
          <w:szCs w:val="24"/>
        </w:rPr>
        <w:t xml:space="preserve"> is fostered if observers are trained with higher-variability instances.  </w:t>
      </w:r>
      <w:r w:rsidR="009E2676">
        <w:rPr>
          <w:rFonts w:ascii="Times New Roman" w:hAnsi="Times New Roman" w:cs="Times New Roman"/>
          <w:sz w:val="24"/>
          <w:szCs w:val="24"/>
        </w:rPr>
        <w:t xml:space="preserve">Much of this evidence came from the seminal “dot-pattern prototype-distortion” paradigm developed by Posner and </w:t>
      </w:r>
      <w:proofErr w:type="spellStart"/>
      <w:r w:rsidR="009E2676">
        <w:rPr>
          <w:rFonts w:ascii="Times New Roman" w:hAnsi="Times New Roman" w:cs="Times New Roman"/>
          <w:sz w:val="24"/>
          <w:szCs w:val="24"/>
        </w:rPr>
        <w:t>Keele</w:t>
      </w:r>
      <w:proofErr w:type="spellEnd"/>
      <w:r w:rsidR="009E2676">
        <w:rPr>
          <w:rFonts w:ascii="Times New Roman" w:hAnsi="Times New Roman" w:cs="Times New Roman"/>
          <w:sz w:val="24"/>
          <w:szCs w:val="24"/>
        </w:rPr>
        <w:t xml:space="preserve"> (1968, 1970) and pursued in comprehensive fashion by </w:t>
      </w:r>
      <w:proofErr w:type="spellStart"/>
      <w:r w:rsidR="009E2676">
        <w:rPr>
          <w:rFonts w:ascii="Times New Roman" w:hAnsi="Times New Roman" w:cs="Times New Roman"/>
          <w:sz w:val="24"/>
          <w:szCs w:val="24"/>
        </w:rPr>
        <w:t>Homa</w:t>
      </w:r>
      <w:proofErr w:type="spellEnd"/>
      <w:r w:rsidR="009E2676">
        <w:rPr>
          <w:rFonts w:ascii="Times New Roman" w:hAnsi="Times New Roman" w:cs="Times New Roman"/>
          <w:sz w:val="24"/>
          <w:szCs w:val="24"/>
        </w:rPr>
        <w:t xml:space="preserve"> and his colleagues (e.g.,</w:t>
      </w:r>
      <w:r w:rsidR="003B4347">
        <w:rPr>
          <w:rFonts w:ascii="Times New Roman" w:hAnsi="Times New Roman" w:cs="Times New Roman"/>
          <w:sz w:val="24"/>
          <w:szCs w:val="24"/>
        </w:rPr>
        <w:t xml:space="preserve"> </w:t>
      </w:r>
      <w:proofErr w:type="spellStart"/>
      <w:r w:rsidR="003B4347">
        <w:rPr>
          <w:rFonts w:ascii="Times New Roman" w:hAnsi="Times New Roman" w:cs="Times New Roman"/>
          <w:sz w:val="24"/>
          <w:szCs w:val="24"/>
        </w:rPr>
        <w:t>Homa</w:t>
      </w:r>
      <w:proofErr w:type="spellEnd"/>
      <w:r w:rsidR="003B4347">
        <w:rPr>
          <w:rFonts w:ascii="Times New Roman" w:hAnsi="Times New Roman" w:cs="Times New Roman"/>
          <w:sz w:val="24"/>
          <w:szCs w:val="24"/>
        </w:rPr>
        <w:t xml:space="preserve">, Blair, et al., 2019; </w:t>
      </w:r>
      <w:proofErr w:type="spellStart"/>
      <w:r w:rsidR="003B4347">
        <w:rPr>
          <w:rFonts w:ascii="Times New Roman" w:hAnsi="Times New Roman" w:cs="Times New Roman"/>
          <w:sz w:val="24"/>
          <w:szCs w:val="24"/>
        </w:rPr>
        <w:t>Homa</w:t>
      </w:r>
      <w:proofErr w:type="spellEnd"/>
      <w:r w:rsidR="003B4347">
        <w:rPr>
          <w:rFonts w:ascii="Times New Roman" w:hAnsi="Times New Roman" w:cs="Times New Roman"/>
          <w:sz w:val="24"/>
          <w:szCs w:val="24"/>
        </w:rPr>
        <w:t xml:space="preserve"> &amp; </w:t>
      </w:r>
      <w:proofErr w:type="spellStart"/>
      <w:r w:rsidR="003B4347">
        <w:rPr>
          <w:rFonts w:ascii="Times New Roman" w:hAnsi="Times New Roman" w:cs="Times New Roman"/>
          <w:sz w:val="24"/>
          <w:szCs w:val="24"/>
        </w:rPr>
        <w:t>Cultice</w:t>
      </w:r>
      <w:proofErr w:type="spellEnd"/>
      <w:r w:rsidR="003B4347">
        <w:rPr>
          <w:rFonts w:ascii="Times New Roman" w:hAnsi="Times New Roman" w:cs="Times New Roman"/>
          <w:sz w:val="24"/>
          <w:szCs w:val="24"/>
        </w:rPr>
        <w:t xml:space="preserve">, 1984; </w:t>
      </w:r>
      <w:proofErr w:type="spellStart"/>
      <w:r w:rsidR="003B4347">
        <w:rPr>
          <w:rFonts w:ascii="Times New Roman" w:hAnsi="Times New Roman" w:cs="Times New Roman"/>
          <w:sz w:val="24"/>
          <w:szCs w:val="24"/>
        </w:rPr>
        <w:t>Homa</w:t>
      </w:r>
      <w:proofErr w:type="spellEnd"/>
      <w:r w:rsidR="003B4347">
        <w:rPr>
          <w:rFonts w:ascii="Times New Roman" w:hAnsi="Times New Roman" w:cs="Times New Roman"/>
          <w:sz w:val="24"/>
          <w:szCs w:val="24"/>
        </w:rPr>
        <w:t xml:space="preserve">, Sterling, &amp; </w:t>
      </w:r>
      <w:proofErr w:type="spellStart"/>
      <w:r w:rsidR="003B4347">
        <w:rPr>
          <w:rFonts w:ascii="Times New Roman" w:hAnsi="Times New Roman" w:cs="Times New Roman"/>
          <w:sz w:val="24"/>
          <w:szCs w:val="24"/>
        </w:rPr>
        <w:t>Trepel</w:t>
      </w:r>
      <w:proofErr w:type="spellEnd"/>
      <w:r w:rsidR="003B4347">
        <w:rPr>
          <w:rFonts w:ascii="Times New Roman" w:hAnsi="Times New Roman" w:cs="Times New Roman"/>
          <w:sz w:val="24"/>
          <w:szCs w:val="24"/>
        </w:rPr>
        <w:t xml:space="preserve">, 1981; </w:t>
      </w:r>
      <w:proofErr w:type="spellStart"/>
      <w:r w:rsidR="003B4347">
        <w:rPr>
          <w:rFonts w:ascii="Times New Roman" w:hAnsi="Times New Roman" w:cs="Times New Roman"/>
          <w:sz w:val="24"/>
          <w:szCs w:val="24"/>
        </w:rPr>
        <w:t>Homa</w:t>
      </w:r>
      <w:proofErr w:type="spellEnd"/>
      <w:r w:rsidR="003B4347">
        <w:rPr>
          <w:rFonts w:ascii="Times New Roman" w:hAnsi="Times New Roman" w:cs="Times New Roman"/>
          <w:sz w:val="24"/>
          <w:szCs w:val="24"/>
        </w:rPr>
        <w:t xml:space="preserve"> &amp; </w:t>
      </w:r>
      <w:proofErr w:type="spellStart"/>
      <w:r w:rsidR="003B4347">
        <w:rPr>
          <w:rFonts w:ascii="Times New Roman" w:hAnsi="Times New Roman" w:cs="Times New Roman"/>
          <w:sz w:val="24"/>
          <w:szCs w:val="24"/>
        </w:rPr>
        <w:t>Vosburgh</w:t>
      </w:r>
      <w:proofErr w:type="spellEnd"/>
      <w:r w:rsidR="003B4347">
        <w:rPr>
          <w:rFonts w:ascii="Times New Roman" w:hAnsi="Times New Roman" w:cs="Times New Roman"/>
          <w:sz w:val="24"/>
          <w:szCs w:val="24"/>
        </w:rPr>
        <w:t>, 1976</w:t>
      </w:r>
      <w:r w:rsidR="009E2676">
        <w:rPr>
          <w:rFonts w:ascii="Times New Roman" w:hAnsi="Times New Roman" w:cs="Times New Roman"/>
          <w:sz w:val="24"/>
          <w:szCs w:val="24"/>
        </w:rPr>
        <w:t xml:space="preserve">).  In typical versions of this paradigm, category prototypes </w:t>
      </w:r>
      <w:proofErr w:type="gramStart"/>
      <w:r w:rsidR="009E2676">
        <w:rPr>
          <w:rFonts w:ascii="Times New Roman" w:hAnsi="Times New Roman" w:cs="Times New Roman"/>
          <w:sz w:val="24"/>
          <w:szCs w:val="24"/>
        </w:rPr>
        <w:t>are defined</w:t>
      </w:r>
      <w:proofErr w:type="gramEnd"/>
      <w:r w:rsidR="009E2676">
        <w:rPr>
          <w:rFonts w:ascii="Times New Roman" w:hAnsi="Times New Roman" w:cs="Times New Roman"/>
          <w:sz w:val="24"/>
          <w:szCs w:val="24"/>
        </w:rPr>
        <w:t xml:space="preserve"> by placing dots in random locations of a grid </w:t>
      </w:r>
      <w:r w:rsidR="00B6380B">
        <w:rPr>
          <w:rFonts w:ascii="Times New Roman" w:hAnsi="Times New Roman" w:cs="Times New Roman"/>
          <w:sz w:val="24"/>
          <w:szCs w:val="24"/>
        </w:rPr>
        <w:t xml:space="preserve">(and often connecting the </w:t>
      </w:r>
      <w:r w:rsidR="00B6380B">
        <w:rPr>
          <w:rFonts w:ascii="Times New Roman" w:hAnsi="Times New Roman" w:cs="Times New Roman"/>
          <w:sz w:val="24"/>
          <w:szCs w:val="24"/>
        </w:rPr>
        <w:lastRenderedPageBreak/>
        <w:t>dots sequentially with lines</w:t>
      </w:r>
      <w:r w:rsidR="00B13491">
        <w:rPr>
          <w:rFonts w:ascii="Times New Roman" w:hAnsi="Times New Roman" w:cs="Times New Roman"/>
          <w:sz w:val="24"/>
          <w:szCs w:val="24"/>
        </w:rPr>
        <w:t xml:space="preserve"> to form polygons</w:t>
      </w:r>
      <w:r w:rsidR="00B6380B">
        <w:rPr>
          <w:rFonts w:ascii="Times New Roman" w:hAnsi="Times New Roman" w:cs="Times New Roman"/>
          <w:sz w:val="24"/>
          <w:szCs w:val="24"/>
        </w:rPr>
        <w:t>).  T</w:t>
      </w:r>
      <w:r w:rsidR="009E2676">
        <w:rPr>
          <w:rFonts w:ascii="Times New Roman" w:hAnsi="Times New Roman" w:cs="Times New Roman"/>
          <w:sz w:val="24"/>
          <w:szCs w:val="24"/>
        </w:rPr>
        <w:t xml:space="preserve">raining instances </w:t>
      </w:r>
      <w:proofErr w:type="gramStart"/>
      <w:r w:rsidR="009E2676">
        <w:rPr>
          <w:rFonts w:ascii="Times New Roman" w:hAnsi="Times New Roman" w:cs="Times New Roman"/>
          <w:sz w:val="24"/>
          <w:szCs w:val="24"/>
        </w:rPr>
        <w:t>are</w:t>
      </w:r>
      <w:r w:rsidR="00B6380B">
        <w:rPr>
          <w:rFonts w:ascii="Times New Roman" w:hAnsi="Times New Roman" w:cs="Times New Roman"/>
          <w:sz w:val="24"/>
          <w:szCs w:val="24"/>
        </w:rPr>
        <w:t xml:space="preserve"> then</w:t>
      </w:r>
      <w:r w:rsidR="009E2676">
        <w:rPr>
          <w:rFonts w:ascii="Times New Roman" w:hAnsi="Times New Roman" w:cs="Times New Roman"/>
          <w:sz w:val="24"/>
          <w:szCs w:val="24"/>
        </w:rPr>
        <w:t xml:space="preserve"> constructed</w:t>
      </w:r>
      <w:proofErr w:type="gramEnd"/>
      <w:r w:rsidR="009E2676">
        <w:rPr>
          <w:rFonts w:ascii="Times New Roman" w:hAnsi="Times New Roman" w:cs="Times New Roman"/>
          <w:sz w:val="24"/>
          <w:szCs w:val="24"/>
        </w:rPr>
        <w:t xml:space="preserve"> by using a statistical-distortion algorithm on those prototypes.  Low distortions that are highly similar to the prototype </w:t>
      </w:r>
      <w:proofErr w:type="gramStart"/>
      <w:r w:rsidR="009E2676">
        <w:rPr>
          <w:rFonts w:ascii="Times New Roman" w:hAnsi="Times New Roman" w:cs="Times New Roman"/>
          <w:sz w:val="24"/>
          <w:szCs w:val="24"/>
        </w:rPr>
        <w:t>are constructed</w:t>
      </w:r>
      <w:proofErr w:type="gramEnd"/>
      <w:r w:rsidR="009E2676">
        <w:rPr>
          <w:rFonts w:ascii="Times New Roman" w:hAnsi="Times New Roman" w:cs="Times New Roman"/>
          <w:sz w:val="24"/>
          <w:szCs w:val="24"/>
        </w:rPr>
        <w:t xml:space="preserve"> by displacing the individual-dot locations by small magnitudes in random directions; higher-level distortions are constructed by displacing the dot locations by larger magnitudes.</w:t>
      </w:r>
      <w:r w:rsidR="008B5085">
        <w:rPr>
          <w:rFonts w:ascii="Times New Roman" w:hAnsi="Times New Roman" w:cs="Times New Roman"/>
          <w:sz w:val="24"/>
          <w:szCs w:val="24"/>
        </w:rPr>
        <w:t xml:space="preserve">  Posner and </w:t>
      </w:r>
      <w:proofErr w:type="spellStart"/>
      <w:r w:rsidR="008B5085">
        <w:rPr>
          <w:rFonts w:ascii="Times New Roman" w:hAnsi="Times New Roman" w:cs="Times New Roman"/>
          <w:sz w:val="24"/>
          <w:szCs w:val="24"/>
        </w:rPr>
        <w:t>Keele</w:t>
      </w:r>
      <w:proofErr w:type="spellEnd"/>
      <w:r w:rsidR="008B5085">
        <w:rPr>
          <w:rFonts w:ascii="Times New Roman" w:hAnsi="Times New Roman" w:cs="Times New Roman"/>
          <w:sz w:val="24"/>
          <w:szCs w:val="24"/>
        </w:rPr>
        <w:t xml:space="preserve"> (1968) found that generalization to novel high-distortion instances </w:t>
      </w:r>
      <w:proofErr w:type="gramStart"/>
      <w:r w:rsidR="008B5085">
        <w:rPr>
          <w:rFonts w:ascii="Times New Roman" w:hAnsi="Times New Roman" w:cs="Times New Roman"/>
          <w:sz w:val="24"/>
          <w:szCs w:val="24"/>
        </w:rPr>
        <w:t>was fostered</w:t>
      </w:r>
      <w:proofErr w:type="gramEnd"/>
      <w:r w:rsidR="008B5085">
        <w:rPr>
          <w:rFonts w:ascii="Times New Roman" w:hAnsi="Times New Roman" w:cs="Times New Roman"/>
          <w:sz w:val="24"/>
          <w:szCs w:val="24"/>
        </w:rPr>
        <w:t xml:space="preserve"> if participants were trained using high-distortion instances and they suggested that participants learned about both the prototypes and the variability of the categories.  </w:t>
      </w:r>
      <w:proofErr w:type="spellStart"/>
      <w:r w:rsidR="008B5085">
        <w:rPr>
          <w:rFonts w:ascii="Times New Roman" w:hAnsi="Times New Roman" w:cs="Times New Roman"/>
          <w:sz w:val="24"/>
          <w:szCs w:val="24"/>
        </w:rPr>
        <w:t>Homa</w:t>
      </w:r>
      <w:proofErr w:type="spellEnd"/>
      <w:r w:rsidR="008B5085">
        <w:rPr>
          <w:rFonts w:ascii="Times New Roman" w:hAnsi="Times New Roman" w:cs="Times New Roman"/>
          <w:sz w:val="24"/>
          <w:szCs w:val="24"/>
        </w:rPr>
        <w:t xml:space="preserve"> and </w:t>
      </w:r>
      <w:proofErr w:type="spellStart"/>
      <w:r w:rsidR="008B5085">
        <w:rPr>
          <w:rFonts w:ascii="Times New Roman" w:hAnsi="Times New Roman" w:cs="Times New Roman"/>
          <w:sz w:val="24"/>
          <w:szCs w:val="24"/>
        </w:rPr>
        <w:t>Vosburgh</w:t>
      </w:r>
      <w:proofErr w:type="spellEnd"/>
      <w:r w:rsidR="008B5085">
        <w:rPr>
          <w:rFonts w:ascii="Times New Roman" w:hAnsi="Times New Roman" w:cs="Times New Roman"/>
          <w:sz w:val="24"/>
          <w:szCs w:val="24"/>
        </w:rPr>
        <w:t xml:space="preserve"> (1976) jointly manipulated the variability of the instances and the size of the to-be-learned categories (</w:t>
      </w:r>
      <w:proofErr w:type="spellStart"/>
      <w:r w:rsidR="008B5085">
        <w:rPr>
          <w:rFonts w:ascii="Times New Roman" w:hAnsi="Times New Roman" w:cs="Times New Roman"/>
          <w:sz w:val="24"/>
          <w:szCs w:val="24"/>
        </w:rPr>
        <w:t>i.e</w:t>
      </w:r>
      <w:proofErr w:type="spellEnd"/>
      <w:r w:rsidR="008B5085">
        <w:rPr>
          <w:rFonts w:ascii="Times New Roman" w:hAnsi="Times New Roman" w:cs="Times New Roman"/>
          <w:sz w:val="24"/>
          <w:szCs w:val="24"/>
        </w:rPr>
        <w:t>, the number of training instances in each category) and found that generalization to novel instances of the larger</w:t>
      </w:r>
      <w:r w:rsidR="00B6380B">
        <w:rPr>
          <w:rFonts w:ascii="Times New Roman" w:hAnsi="Times New Roman" w:cs="Times New Roman"/>
          <w:sz w:val="24"/>
          <w:szCs w:val="24"/>
        </w:rPr>
        <w:t>-size</w:t>
      </w:r>
      <w:r w:rsidR="008B5085">
        <w:rPr>
          <w:rFonts w:ascii="Times New Roman" w:hAnsi="Times New Roman" w:cs="Times New Roman"/>
          <w:sz w:val="24"/>
          <w:szCs w:val="24"/>
        </w:rPr>
        <w:t xml:space="preserve"> categories </w:t>
      </w:r>
      <w:proofErr w:type="gramStart"/>
      <w:r w:rsidR="008B5085">
        <w:rPr>
          <w:rFonts w:ascii="Times New Roman" w:hAnsi="Times New Roman" w:cs="Times New Roman"/>
          <w:sz w:val="24"/>
          <w:szCs w:val="24"/>
        </w:rPr>
        <w:t>was fostered</w:t>
      </w:r>
      <w:proofErr w:type="gramEnd"/>
      <w:r w:rsidR="008B5085">
        <w:rPr>
          <w:rFonts w:ascii="Times New Roman" w:hAnsi="Times New Roman" w:cs="Times New Roman"/>
          <w:sz w:val="24"/>
          <w:szCs w:val="24"/>
        </w:rPr>
        <w:t xml:space="preserve"> with higher-variability training.</w:t>
      </w:r>
    </w:p>
    <w:p w14:paraId="4370BDDE" w14:textId="0B2CD550" w:rsidR="008B5085" w:rsidRDefault="008B5085"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The general take-home message from these classic studies was summarized by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w:t>
      </w:r>
      <w:r w:rsidR="00483B9A">
        <w:rPr>
          <w:rFonts w:ascii="Times New Roman" w:hAnsi="Times New Roman" w:cs="Times New Roman"/>
          <w:sz w:val="24"/>
          <w:szCs w:val="24"/>
        </w:rPr>
        <w:t xml:space="preserve">Sterling, and </w:t>
      </w:r>
      <w:proofErr w:type="spellStart"/>
      <w:r w:rsidR="00483B9A">
        <w:rPr>
          <w:rFonts w:ascii="Times New Roman" w:hAnsi="Times New Roman" w:cs="Times New Roman"/>
          <w:sz w:val="24"/>
          <w:szCs w:val="24"/>
        </w:rPr>
        <w:t>Trepel</w:t>
      </w:r>
      <w:proofErr w:type="spellEnd"/>
      <w:proofErr w:type="gramEnd"/>
      <w:r w:rsidR="00483B9A">
        <w:rPr>
          <w:rFonts w:ascii="Times New Roman" w:hAnsi="Times New Roman" w:cs="Times New Roman"/>
          <w:sz w:val="24"/>
          <w:szCs w:val="24"/>
        </w:rPr>
        <w:t xml:space="preserve"> (1981, p. 420</w:t>
      </w:r>
      <w:r>
        <w:rPr>
          <w:rFonts w:ascii="Times New Roman" w:hAnsi="Times New Roman" w:cs="Times New Roman"/>
          <w:sz w:val="24"/>
          <w:szCs w:val="24"/>
        </w:rPr>
        <w:t>)</w:t>
      </w:r>
      <w:r w:rsidR="00B6380B">
        <w:rPr>
          <w:rFonts w:ascii="Times New Roman" w:hAnsi="Times New Roman" w:cs="Times New Roman"/>
          <w:sz w:val="24"/>
          <w:szCs w:val="24"/>
        </w:rPr>
        <w:t xml:space="preserve"> who wrote: “…when the within-category stimulus variance is increased for categories defined by numerous exemplars (</w:t>
      </w:r>
      <w:proofErr w:type="spellStart"/>
      <w:r w:rsidR="00B6380B">
        <w:rPr>
          <w:rFonts w:ascii="Times New Roman" w:hAnsi="Times New Roman" w:cs="Times New Roman"/>
          <w:sz w:val="24"/>
          <w:szCs w:val="24"/>
        </w:rPr>
        <w:t>Homa</w:t>
      </w:r>
      <w:proofErr w:type="spellEnd"/>
      <w:r w:rsidR="00B6380B">
        <w:rPr>
          <w:rFonts w:ascii="Times New Roman" w:hAnsi="Times New Roman" w:cs="Times New Roman"/>
          <w:sz w:val="24"/>
          <w:szCs w:val="24"/>
        </w:rPr>
        <w:t xml:space="preserve"> &amp; </w:t>
      </w:r>
      <w:proofErr w:type="spellStart"/>
      <w:r w:rsidR="00B6380B">
        <w:rPr>
          <w:rFonts w:ascii="Times New Roman" w:hAnsi="Times New Roman" w:cs="Times New Roman"/>
          <w:sz w:val="24"/>
          <w:szCs w:val="24"/>
        </w:rPr>
        <w:t>Vosburgh</w:t>
      </w:r>
      <w:proofErr w:type="spellEnd"/>
      <w:r w:rsidR="00B6380B">
        <w:rPr>
          <w:rFonts w:ascii="Times New Roman" w:hAnsi="Times New Roman" w:cs="Times New Roman"/>
          <w:sz w:val="24"/>
          <w:szCs w:val="24"/>
        </w:rPr>
        <w:t>, 1976), generalization to new instances is improved”.  This general take-home message has survived to the present day</w:t>
      </w:r>
      <w:r w:rsidR="00407D60">
        <w:rPr>
          <w:rFonts w:ascii="Times New Roman" w:hAnsi="Times New Roman" w:cs="Times New Roman"/>
          <w:sz w:val="24"/>
          <w:szCs w:val="24"/>
        </w:rPr>
        <w:t xml:space="preserve"> (e.g.,</w:t>
      </w:r>
      <w:r w:rsidR="007C2177">
        <w:rPr>
          <w:rFonts w:ascii="Times New Roman" w:hAnsi="Times New Roman" w:cs="Times New Roman"/>
          <w:sz w:val="24"/>
          <w:szCs w:val="24"/>
        </w:rPr>
        <w:t xml:space="preserve"> Doyle &amp; </w:t>
      </w:r>
      <w:proofErr w:type="spellStart"/>
      <w:r w:rsidR="007C2177">
        <w:rPr>
          <w:rFonts w:ascii="Times New Roman" w:hAnsi="Times New Roman" w:cs="Times New Roman"/>
          <w:sz w:val="24"/>
          <w:szCs w:val="24"/>
        </w:rPr>
        <w:t>Hourihan</w:t>
      </w:r>
      <w:proofErr w:type="spellEnd"/>
      <w:r w:rsidR="007C2177">
        <w:rPr>
          <w:rFonts w:ascii="Times New Roman" w:hAnsi="Times New Roman" w:cs="Times New Roman"/>
          <w:sz w:val="24"/>
          <w:szCs w:val="24"/>
        </w:rPr>
        <w:t>, 2016;</w:t>
      </w:r>
      <w:r w:rsidR="00B6380B">
        <w:rPr>
          <w:rFonts w:ascii="Times New Roman" w:hAnsi="Times New Roman" w:cs="Times New Roman"/>
          <w:sz w:val="24"/>
          <w:szCs w:val="24"/>
        </w:rPr>
        <w:t xml:space="preserve"> </w:t>
      </w:r>
      <w:proofErr w:type="spellStart"/>
      <w:r w:rsidR="00B6380B">
        <w:rPr>
          <w:rFonts w:ascii="Times New Roman" w:hAnsi="Times New Roman" w:cs="Times New Roman"/>
          <w:sz w:val="24"/>
          <w:szCs w:val="24"/>
        </w:rPr>
        <w:t>Ravi</w:t>
      </w:r>
      <w:r w:rsidR="000C4C2C">
        <w:rPr>
          <w:rFonts w:ascii="Times New Roman" w:hAnsi="Times New Roman" w:cs="Times New Roman"/>
          <w:sz w:val="24"/>
          <w:szCs w:val="24"/>
        </w:rPr>
        <w:t>v</w:t>
      </w:r>
      <w:proofErr w:type="spellEnd"/>
      <w:r w:rsidR="00B6380B">
        <w:rPr>
          <w:rFonts w:ascii="Times New Roman" w:hAnsi="Times New Roman" w:cs="Times New Roman"/>
          <w:sz w:val="24"/>
          <w:szCs w:val="24"/>
        </w:rPr>
        <w:t xml:space="preserve">, </w:t>
      </w:r>
      <w:proofErr w:type="spellStart"/>
      <w:r w:rsidR="00B6380B">
        <w:rPr>
          <w:rFonts w:ascii="Times New Roman" w:hAnsi="Times New Roman" w:cs="Times New Roman"/>
          <w:sz w:val="24"/>
          <w:szCs w:val="24"/>
        </w:rPr>
        <w:t>Lupyan</w:t>
      </w:r>
      <w:proofErr w:type="spellEnd"/>
      <w:r w:rsidR="00B6380B">
        <w:rPr>
          <w:rFonts w:ascii="Times New Roman" w:hAnsi="Times New Roman" w:cs="Times New Roman"/>
          <w:sz w:val="24"/>
          <w:szCs w:val="24"/>
        </w:rPr>
        <w:t>, and Green</w:t>
      </w:r>
      <w:r w:rsidR="007C2177">
        <w:rPr>
          <w:rFonts w:ascii="Times New Roman" w:hAnsi="Times New Roman" w:cs="Times New Roman"/>
          <w:sz w:val="24"/>
          <w:szCs w:val="24"/>
        </w:rPr>
        <w:t xml:space="preserve">; </w:t>
      </w:r>
      <w:r w:rsidR="000C4C2C">
        <w:rPr>
          <w:rFonts w:ascii="Times New Roman" w:hAnsi="Times New Roman" w:cs="Times New Roman"/>
          <w:sz w:val="24"/>
          <w:szCs w:val="24"/>
        </w:rPr>
        <w:t>2022)</w:t>
      </w:r>
      <w:r w:rsidR="007C2177">
        <w:rPr>
          <w:rFonts w:ascii="Times New Roman" w:hAnsi="Times New Roman" w:cs="Times New Roman"/>
          <w:sz w:val="24"/>
          <w:szCs w:val="24"/>
        </w:rPr>
        <w:t xml:space="preserve">.  For example, </w:t>
      </w:r>
      <w:proofErr w:type="spellStart"/>
      <w:r w:rsidR="007C2177">
        <w:rPr>
          <w:rFonts w:ascii="Times New Roman" w:hAnsi="Times New Roman" w:cs="Times New Roman"/>
          <w:sz w:val="24"/>
          <w:szCs w:val="24"/>
        </w:rPr>
        <w:t>Raviv</w:t>
      </w:r>
      <w:proofErr w:type="spellEnd"/>
      <w:r w:rsidR="007C2177">
        <w:rPr>
          <w:rFonts w:ascii="Times New Roman" w:hAnsi="Times New Roman" w:cs="Times New Roman"/>
          <w:sz w:val="24"/>
          <w:szCs w:val="24"/>
        </w:rPr>
        <w:t xml:space="preserve"> et al. (2022)</w:t>
      </w:r>
      <w:r w:rsidR="000C4C2C">
        <w:rPr>
          <w:rFonts w:ascii="Times New Roman" w:hAnsi="Times New Roman" w:cs="Times New Roman"/>
          <w:sz w:val="24"/>
          <w:szCs w:val="24"/>
        </w:rPr>
        <w:t xml:space="preserve"> presented a comprehensive review of how different forms of variability influence wide varieties of learning and generalization.  Included in their review was how variability of training instances influences generalization in the prototype-distortion paradigm.  One of their primary </w:t>
      </w:r>
      <w:proofErr w:type="gramStart"/>
      <w:r w:rsidR="008A06C5">
        <w:rPr>
          <w:rFonts w:ascii="Times New Roman" w:hAnsi="Times New Roman" w:cs="Times New Roman"/>
          <w:sz w:val="24"/>
          <w:szCs w:val="24"/>
        </w:rPr>
        <w:t>lead-off</w:t>
      </w:r>
      <w:proofErr w:type="gramEnd"/>
      <w:r w:rsidR="008A06C5">
        <w:rPr>
          <w:rFonts w:ascii="Times New Roman" w:hAnsi="Times New Roman" w:cs="Times New Roman"/>
          <w:sz w:val="24"/>
          <w:szCs w:val="24"/>
        </w:rPr>
        <w:t xml:space="preserve"> </w:t>
      </w:r>
      <w:r w:rsidR="000C4C2C">
        <w:rPr>
          <w:rFonts w:ascii="Times New Roman" w:hAnsi="Times New Roman" w:cs="Times New Roman"/>
          <w:sz w:val="24"/>
          <w:szCs w:val="24"/>
        </w:rPr>
        <w:t xml:space="preserve">examples (see </w:t>
      </w:r>
      <w:proofErr w:type="spellStart"/>
      <w:r w:rsidR="000C4C2C">
        <w:rPr>
          <w:rFonts w:ascii="Times New Roman" w:hAnsi="Times New Roman" w:cs="Times New Roman"/>
          <w:sz w:val="24"/>
          <w:szCs w:val="24"/>
        </w:rPr>
        <w:t>Raviv</w:t>
      </w:r>
      <w:proofErr w:type="spellEnd"/>
      <w:r w:rsidR="000C4C2C">
        <w:rPr>
          <w:rFonts w:ascii="Times New Roman" w:hAnsi="Times New Roman" w:cs="Times New Roman"/>
          <w:sz w:val="24"/>
          <w:szCs w:val="24"/>
        </w:rPr>
        <w:t xml:space="preserve"> et al., 2022, Figure 1) was the finding from Posner and </w:t>
      </w:r>
      <w:proofErr w:type="spellStart"/>
      <w:r w:rsidR="000C4C2C">
        <w:rPr>
          <w:rFonts w:ascii="Times New Roman" w:hAnsi="Times New Roman" w:cs="Times New Roman"/>
          <w:sz w:val="24"/>
          <w:szCs w:val="24"/>
        </w:rPr>
        <w:t>Keele</w:t>
      </w:r>
      <w:proofErr w:type="spellEnd"/>
      <w:r w:rsidR="000C4C2C">
        <w:rPr>
          <w:rFonts w:ascii="Times New Roman" w:hAnsi="Times New Roman" w:cs="Times New Roman"/>
          <w:sz w:val="24"/>
          <w:szCs w:val="24"/>
        </w:rPr>
        <w:t xml:space="preserve"> (1968) that</w:t>
      </w:r>
      <w:r w:rsidR="003A3DE4">
        <w:rPr>
          <w:rFonts w:ascii="Times New Roman" w:hAnsi="Times New Roman" w:cs="Times New Roman"/>
          <w:sz w:val="24"/>
          <w:szCs w:val="24"/>
        </w:rPr>
        <w:t>, although initial learning was more difficult,</w:t>
      </w:r>
      <w:r w:rsidR="000C4C2C">
        <w:rPr>
          <w:rFonts w:ascii="Times New Roman" w:hAnsi="Times New Roman" w:cs="Times New Roman"/>
          <w:sz w:val="24"/>
          <w:szCs w:val="24"/>
        </w:rPr>
        <w:t xml:space="preserve"> generalization was </w:t>
      </w:r>
      <w:r w:rsidR="00DC16D6">
        <w:rPr>
          <w:rFonts w:ascii="Times New Roman" w:hAnsi="Times New Roman" w:cs="Times New Roman"/>
          <w:sz w:val="24"/>
          <w:szCs w:val="24"/>
        </w:rPr>
        <w:t>enhanced</w:t>
      </w:r>
      <w:r w:rsidR="000C4C2C">
        <w:rPr>
          <w:rFonts w:ascii="Times New Roman" w:hAnsi="Times New Roman" w:cs="Times New Roman"/>
          <w:sz w:val="24"/>
          <w:szCs w:val="24"/>
        </w:rPr>
        <w:t xml:space="preserve"> when participants were trained with high-variability instances.</w:t>
      </w:r>
    </w:p>
    <w:p w14:paraId="46210580" w14:textId="7988A9B6" w:rsidR="00B13491" w:rsidRDefault="00B13491"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However, in</w:t>
      </w:r>
      <w:r w:rsidR="008A06C5">
        <w:rPr>
          <w:rFonts w:ascii="Times New Roman" w:hAnsi="Times New Roman" w:cs="Times New Roman"/>
          <w:sz w:val="24"/>
          <w:szCs w:val="24"/>
        </w:rPr>
        <w:t xml:space="preserve"> </w:t>
      </w:r>
      <w:r w:rsidR="00FD2A0B">
        <w:rPr>
          <w:rFonts w:ascii="Times New Roman" w:hAnsi="Times New Roman" w:cs="Times New Roman"/>
          <w:sz w:val="24"/>
          <w:szCs w:val="24"/>
        </w:rPr>
        <w:t>influential</w:t>
      </w:r>
      <w:r>
        <w:rPr>
          <w:rFonts w:ascii="Times New Roman" w:hAnsi="Times New Roman" w:cs="Times New Roman"/>
          <w:sz w:val="24"/>
          <w:szCs w:val="24"/>
        </w:rPr>
        <w:t xml:space="preserve"> work that introduced a form of exemplar-based modeling of category learning and representation, </w:t>
      </w:r>
      <w:proofErr w:type="spellStart"/>
      <w:r>
        <w:rPr>
          <w:rFonts w:ascii="Times New Roman" w:hAnsi="Times New Roman" w:cs="Times New Roman"/>
          <w:sz w:val="24"/>
          <w:szCs w:val="24"/>
        </w:rPr>
        <w:t>Hintzman</w:t>
      </w:r>
      <w:proofErr w:type="spellEnd"/>
      <w:r>
        <w:rPr>
          <w:rFonts w:ascii="Times New Roman" w:hAnsi="Times New Roman" w:cs="Times New Roman"/>
          <w:sz w:val="24"/>
          <w:szCs w:val="24"/>
        </w:rPr>
        <w:t xml:space="preserve"> (1984, 1986) pointed to an important limitation of these early studies</w:t>
      </w:r>
      <w:r w:rsidR="00D93B98">
        <w:rPr>
          <w:rFonts w:ascii="Times New Roman" w:hAnsi="Times New Roman" w:cs="Times New Roman"/>
          <w:sz w:val="24"/>
          <w:szCs w:val="24"/>
        </w:rPr>
        <w:t>:</w:t>
      </w:r>
      <w:r>
        <w:rPr>
          <w:rFonts w:ascii="Times New Roman" w:hAnsi="Times New Roman" w:cs="Times New Roman"/>
          <w:sz w:val="24"/>
          <w:szCs w:val="24"/>
        </w:rPr>
        <w:t xml:space="preserve">  </w:t>
      </w:r>
      <w:r w:rsidR="004B5EA0">
        <w:rPr>
          <w:rFonts w:ascii="Times New Roman" w:hAnsi="Times New Roman" w:cs="Times New Roman"/>
          <w:sz w:val="24"/>
          <w:szCs w:val="24"/>
        </w:rPr>
        <w:t xml:space="preserve">participants </w:t>
      </w:r>
      <w:proofErr w:type="gramStart"/>
      <w:r w:rsidR="004B5EA0">
        <w:rPr>
          <w:rFonts w:ascii="Times New Roman" w:hAnsi="Times New Roman" w:cs="Times New Roman"/>
          <w:sz w:val="24"/>
          <w:szCs w:val="24"/>
        </w:rPr>
        <w:t>had been trained</w:t>
      </w:r>
      <w:proofErr w:type="gramEnd"/>
      <w:r w:rsidR="004B5EA0">
        <w:rPr>
          <w:rFonts w:ascii="Times New Roman" w:hAnsi="Times New Roman" w:cs="Times New Roman"/>
          <w:sz w:val="24"/>
          <w:szCs w:val="24"/>
        </w:rPr>
        <w:t xml:space="preserve"> to a performance criterion prior to their generalization performance being tested in a transfer phase.  The training phase tended to take longer for participants trained on higher-variab</w:t>
      </w:r>
      <w:r w:rsidR="0000173F">
        <w:rPr>
          <w:rFonts w:ascii="Times New Roman" w:hAnsi="Times New Roman" w:cs="Times New Roman"/>
          <w:sz w:val="24"/>
          <w:szCs w:val="24"/>
        </w:rPr>
        <w:t>ility</w:t>
      </w:r>
      <w:r w:rsidR="004B5EA0">
        <w:rPr>
          <w:rFonts w:ascii="Times New Roman" w:hAnsi="Times New Roman" w:cs="Times New Roman"/>
          <w:sz w:val="24"/>
          <w:szCs w:val="24"/>
        </w:rPr>
        <w:t xml:space="preserve"> instances.</w:t>
      </w:r>
      <w:r w:rsidR="008A06C5">
        <w:rPr>
          <w:rFonts w:ascii="Times New Roman" w:hAnsi="Times New Roman" w:cs="Times New Roman"/>
          <w:sz w:val="24"/>
          <w:szCs w:val="24"/>
        </w:rPr>
        <w:t xml:space="preserve">  Thus, the length of the training phase tended to be confounded with the manipulation of the factor of training</w:t>
      </w:r>
      <w:r w:rsidR="00284663">
        <w:rPr>
          <w:rFonts w:ascii="Times New Roman" w:hAnsi="Times New Roman" w:cs="Times New Roman"/>
          <w:sz w:val="24"/>
          <w:szCs w:val="24"/>
        </w:rPr>
        <w:t>-</w:t>
      </w:r>
      <w:r w:rsidR="008A06C5">
        <w:rPr>
          <w:rFonts w:ascii="Times New Roman" w:hAnsi="Times New Roman" w:cs="Times New Roman"/>
          <w:sz w:val="24"/>
          <w:szCs w:val="24"/>
        </w:rPr>
        <w:t xml:space="preserve">instance variability. </w:t>
      </w:r>
      <w:r w:rsidR="004B5EA0">
        <w:rPr>
          <w:rFonts w:ascii="Times New Roman" w:hAnsi="Times New Roman" w:cs="Times New Roman"/>
          <w:sz w:val="24"/>
          <w:szCs w:val="24"/>
        </w:rPr>
        <w:t xml:space="preserve"> </w:t>
      </w:r>
      <w:proofErr w:type="spellStart"/>
      <w:r w:rsidR="004B5EA0">
        <w:rPr>
          <w:rFonts w:ascii="Times New Roman" w:hAnsi="Times New Roman" w:cs="Times New Roman"/>
          <w:sz w:val="24"/>
          <w:szCs w:val="24"/>
        </w:rPr>
        <w:t>Hintzman</w:t>
      </w:r>
      <w:proofErr w:type="spellEnd"/>
      <w:r w:rsidR="004B5EA0">
        <w:rPr>
          <w:rFonts w:ascii="Times New Roman" w:hAnsi="Times New Roman" w:cs="Times New Roman"/>
          <w:sz w:val="24"/>
          <w:szCs w:val="24"/>
        </w:rPr>
        <w:t xml:space="preserve"> (1984, 1986) noted that his exemplar-based MINERVA</w:t>
      </w:r>
      <w:r w:rsidR="00FD2A0B">
        <w:rPr>
          <w:rFonts w:ascii="Times New Roman" w:hAnsi="Times New Roman" w:cs="Times New Roman"/>
          <w:sz w:val="24"/>
          <w:szCs w:val="24"/>
        </w:rPr>
        <w:t>-2</w:t>
      </w:r>
      <w:r w:rsidR="004B5EA0">
        <w:rPr>
          <w:rFonts w:ascii="Times New Roman" w:hAnsi="Times New Roman" w:cs="Times New Roman"/>
          <w:sz w:val="24"/>
          <w:szCs w:val="24"/>
        </w:rPr>
        <w:t xml:space="preserve"> model predicted that </w:t>
      </w:r>
      <w:r w:rsidR="008A06C5">
        <w:rPr>
          <w:rFonts w:ascii="Times New Roman" w:hAnsi="Times New Roman" w:cs="Times New Roman"/>
          <w:sz w:val="24"/>
          <w:szCs w:val="24"/>
        </w:rPr>
        <w:t>if</w:t>
      </w:r>
      <w:r w:rsidR="004B5EA0">
        <w:rPr>
          <w:rFonts w:ascii="Times New Roman" w:hAnsi="Times New Roman" w:cs="Times New Roman"/>
          <w:sz w:val="24"/>
          <w:szCs w:val="24"/>
        </w:rPr>
        <w:t xml:space="preserve"> the amount of training w</w:t>
      </w:r>
      <w:r w:rsidR="008A06C5">
        <w:rPr>
          <w:rFonts w:ascii="Times New Roman" w:hAnsi="Times New Roman" w:cs="Times New Roman"/>
          <w:sz w:val="24"/>
          <w:szCs w:val="24"/>
        </w:rPr>
        <w:t xml:space="preserve">ere to </w:t>
      </w:r>
      <w:proofErr w:type="gramStart"/>
      <w:r w:rsidR="008A06C5">
        <w:rPr>
          <w:rFonts w:ascii="Times New Roman" w:hAnsi="Times New Roman" w:cs="Times New Roman"/>
          <w:sz w:val="24"/>
          <w:szCs w:val="24"/>
        </w:rPr>
        <w:t>be</w:t>
      </w:r>
      <w:r w:rsidR="004B5EA0">
        <w:rPr>
          <w:rFonts w:ascii="Times New Roman" w:hAnsi="Times New Roman" w:cs="Times New Roman"/>
          <w:sz w:val="24"/>
          <w:szCs w:val="24"/>
        </w:rPr>
        <w:t xml:space="preserve"> equated</w:t>
      </w:r>
      <w:proofErr w:type="gramEnd"/>
      <w:r w:rsidR="004B5EA0">
        <w:rPr>
          <w:rFonts w:ascii="Times New Roman" w:hAnsi="Times New Roman" w:cs="Times New Roman"/>
          <w:sz w:val="24"/>
          <w:szCs w:val="24"/>
        </w:rPr>
        <w:t>, low-variability</w:t>
      </w:r>
      <w:r w:rsidR="0000173F">
        <w:rPr>
          <w:rFonts w:ascii="Times New Roman" w:hAnsi="Times New Roman" w:cs="Times New Roman"/>
          <w:sz w:val="24"/>
          <w:szCs w:val="24"/>
        </w:rPr>
        <w:t xml:space="preserve"> training</w:t>
      </w:r>
      <w:r w:rsidR="004B5EA0">
        <w:rPr>
          <w:rFonts w:ascii="Times New Roman" w:hAnsi="Times New Roman" w:cs="Times New Roman"/>
          <w:sz w:val="24"/>
          <w:szCs w:val="24"/>
        </w:rPr>
        <w:t xml:space="preserve"> sets should lead to better generalization than high-variability sets in the prototype-distortion paradigm.</w:t>
      </w:r>
    </w:p>
    <w:p w14:paraId="09AF346F" w14:textId="5E3468F8" w:rsidR="005C5102" w:rsidRDefault="004B5EA0"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Bowman and </w:t>
      </w:r>
      <w:proofErr w:type="spellStart"/>
      <w:r>
        <w:rPr>
          <w:rFonts w:ascii="Times New Roman" w:hAnsi="Times New Roman" w:cs="Times New Roman"/>
          <w:sz w:val="24"/>
          <w:szCs w:val="24"/>
        </w:rPr>
        <w:t>Zeithamova</w:t>
      </w:r>
      <w:proofErr w:type="spellEnd"/>
      <w:r>
        <w:rPr>
          <w:rFonts w:ascii="Times New Roman" w:hAnsi="Times New Roman" w:cs="Times New Roman"/>
          <w:sz w:val="24"/>
          <w:szCs w:val="24"/>
        </w:rPr>
        <w:t xml:space="preserve"> (2020, </w:t>
      </w:r>
      <w:r w:rsidR="00CB7019">
        <w:rPr>
          <w:rFonts w:ascii="Times New Roman" w:hAnsi="Times New Roman" w:cs="Times New Roman"/>
          <w:sz w:val="24"/>
          <w:szCs w:val="24"/>
        </w:rPr>
        <w:t>2023</w:t>
      </w:r>
      <w:r>
        <w:rPr>
          <w:rFonts w:ascii="Times New Roman" w:hAnsi="Times New Roman" w:cs="Times New Roman"/>
          <w:sz w:val="24"/>
          <w:szCs w:val="24"/>
        </w:rPr>
        <w:t>) have pursued this issue in recent studies using an alternative version of the prototype-distortion paradigm</w:t>
      </w:r>
      <w:r w:rsidR="003A3DE4">
        <w:rPr>
          <w:rFonts w:ascii="Times New Roman" w:hAnsi="Times New Roman" w:cs="Times New Roman"/>
          <w:sz w:val="24"/>
          <w:szCs w:val="24"/>
        </w:rPr>
        <w:t xml:space="preserve"> (see also </w:t>
      </w:r>
      <w:proofErr w:type="spellStart"/>
      <w:r w:rsidR="003A3DE4">
        <w:rPr>
          <w:rFonts w:ascii="Times New Roman" w:hAnsi="Times New Roman" w:cs="Times New Roman"/>
          <w:sz w:val="24"/>
          <w:szCs w:val="24"/>
        </w:rPr>
        <w:t>Minda</w:t>
      </w:r>
      <w:proofErr w:type="spellEnd"/>
      <w:r w:rsidR="003A3DE4">
        <w:rPr>
          <w:rFonts w:ascii="Times New Roman" w:hAnsi="Times New Roman" w:cs="Times New Roman"/>
          <w:sz w:val="24"/>
          <w:szCs w:val="24"/>
        </w:rPr>
        <w:t xml:space="preserve"> &amp; Smith, 2001)</w:t>
      </w:r>
      <w:r>
        <w:rPr>
          <w:rFonts w:ascii="Times New Roman" w:hAnsi="Times New Roman" w:cs="Times New Roman"/>
          <w:sz w:val="24"/>
          <w:szCs w:val="24"/>
        </w:rPr>
        <w:t xml:space="preserve">.  Rather than using dot-pattern stimuli, Bowman and </w:t>
      </w:r>
      <w:proofErr w:type="spellStart"/>
      <w:r>
        <w:rPr>
          <w:rFonts w:ascii="Times New Roman" w:hAnsi="Times New Roman" w:cs="Times New Roman"/>
          <w:sz w:val="24"/>
          <w:szCs w:val="24"/>
        </w:rPr>
        <w:t>Zeithamova</w:t>
      </w:r>
      <w:proofErr w:type="spellEnd"/>
      <w:r>
        <w:rPr>
          <w:rFonts w:ascii="Times New Roman" w:hAnsi="Times New Roman" w:cs="Times New Roman"/>
          <w:sz w:val="24"/>
          <w:szCs w:val="24"/>
        </w:rPr>
        <w:t xml:space="preserve"> used cartoon-animal stimuli defined along binary-valued dimensions.  The prototype of Category A might have logical-value 1 along each of its dimensions, whereas the prototype of Category B might have logical-value 2.   Low- and high-distortions of the prototypes </w:t>
      </w:r>
      <w:proofErr w:type="gramStart"/>
      <w:r>
        <w:rPr>
          <w:rFonts w:ascii="Times New Roman" w:hAnsi="Times New Roman" w:cs="Times New Roman"/>
          <w:sz w:val="24"/>
          <w:szCs w:val="24"/>
        </w:rPr>
        <w:t>are constructed</w:t>
      </w:r>
      <w:proofErr w:type="gramEnd"/>
      <w:r>
        <w:rPr>
          <w:rFonts w:ascii="Times New Roman" w:hAnsi="Times New Roman" w:cs="Times New Roman"/>
          <w:sz w:val="24"/>
          <w:szCs w:val="24"/>
        </w:rPr>
        <w:t xml:space="preserve"> by varying the number of dimensions in which the prototype value is switched.</w:t>
      </w:r>
      <w:r w:rsidR="005C5102">
        <w:rPr>
          <w:rFonts w:ascii="Times New Roman" w:hAnsi="Times New Roman" w:cs="Times New Roman"/>
          <w:sz w:val="24"/>
          <w:szCs w:val="24"/>
        </w:rPr>
        <w:t xml:space="preserve">  </w:t>
      </w:r>
      <w:r>
        <w:rPr>
          <w:rFonts w:ascii="Times New Roman" w:hAnsi="Times New Roman" w:cs="Times New Roman"/>
          <w:sz w:val="24"/>
          <w:szCs w:val="24"/>
        </w:rPr>
        <w:t xml:space="preserve">In accord with the type of prediction derived from </w:t>
      </w:r>
      <w:proofErr w:type="spellStart"/>
      <w:r>
        <w:rPr>
          <w:rFonts w:ascii="Times New Roman" w:hAnsi="Times New Roman" w:cs="Times New Roman"/>
          <w:sz w:val="24"/>
          <w:szCs w:val="24"/>
        </w:rPr>
        <w:t>Hintzman’s</w:t>
      </w:r>
      <w:proofErr w:type="spellEnd"/>
      <w:r w:rsidR="005C5102">
        <w:rPr>
          <w:rFonts w:ascii="Times New Roman" w:hAnsi="Times New Roman" w:cs="Times New Roman"/>
          <w:sz w:val="24"/>
          <w:szCs w:val="24"/>
        </w:rPr>
        <w:t xml:space="preserve"> (1984, 1986)</w:t>
      </w:r>
      <w:r>
        <w:rPr>
          <w:rFonts w:ascii="Times New Roman" w:hAnsi="Times New Roman" w:cs="Times New Roman"/>
          <w:sz w:val="24"/>
          <w:szCs w:val="24"/>
        </w:rPr>
        <w:t xml:space="preserve"> modeling</w:t>
      </w:r>
      <w:r w:rsidR="005C5102">
        <w:rPr>
          <w:rFonts w:ascii="Times New Roman" w:hAnsi="Times New Roman" w:cs="Times New Roman"/>
          <w:sz w:val="24"/>
          <w:szCs w:val="24"/>
        </w:rPr>
        <w:t xml:space="preserve">, under conditions in which the amount of training was equated across conditions, Bowman and </w:t>
      </w:r>
      <w:proofErr w:type="spellStart"/>
      <w:r w:rsidR="005C5102">
        <w:rPr>
          <w:rFonts w:ascii="Times New Roman" w:hAnsi="Times New Roman" w:cs="Times New Roman"/>
          <w:sz w:val="24"/>
          <w:szCs w:val="24"/>
        </w:rPr>
        <w:t>Zeithamova</w:t>
      </w:r>
      <w:proofErr w:type="spellEnd"/>
      <w:r w:rsidR="005C5102">
        <w:rPr>
          <w:rFonts w:ascii="Times New Roman" w:hAnsi="Times New Roman" w:cs="Times New Roman"/>
          <w:sz w:val="24"/>
          <w:szCs w:val="24"/>
        </w:rPr>
        <w:t xml:space="preserve"> (2020, </w:t>
      </w:r>
      <w:r w:rsidR="00CB7019">
        <w:rPr>
          <w:rFonts w:ascii="Times New Roman" w:hAnsi="Times New Roman" w:cs="Times New Roman"/>
          <w:sz w:val="24"/>
          <w:szCs w:val="24"/>
        </w:rPr>
        <w:t>2023</w:t>
      </w:r>
      <w:r w:rsidR="005C5102">
        <w:rPr>
          <w:rFonts w:ascii="Times New Roman" w:hAnsi="Times New Roman" w:cs="Times New Roman"/>
          <w:sz w:val="24"/>
          <w:szCs w:val="24"/>
        </w:rPr>
        <w:t xml:space="preserve">) found that generalization to novel transfer </w:t>
      </w:r>
      <w:r w:rsidR="00407D60">
        <w:rPr>
          <w:rFonts w:ascii="Times New Roman" w:hAnsi="Times New Roman" w:cs="Times New Roman"/>
          <w:sz w:val="24"/>
          <w:szCs w:val="24"/>
        </w:rPr>
        <w:t>items</w:t>
      </w:r>
      <w:r w:rsidR="005C5102">
        <w:rPr>
          <w:rFonts w:ascii="Times New Roman" w:hAnsi="Times New Roman" w:cs="Times New Roman"/>
          <w:sz w:val="24"/>
          <w:szCs w:val="24"/>
        </w:rPr>
        <w:t xml:space="preserve"> was enhanced in training conditions</w:t>
      </w:r>
      <w:r w:rsidR="00451917">
        <w:rPr>
          <w:rFonts w:ascii="Times New Roman" w:hAnsi="Times New Roman" w:cs="Times New Roman"/>
          <w:sz w:val="24"/>
          <w:szCs w:val="24"/>
        </w:rPr>
        <w:t xml:space="preserve"> using low distortions (low variability</w:t>
      </w:r>
      <w:r w:rsidR="00407D60">
        <w:rPr>
          <w:rFonts w:ascii="Times New Roman" w:hAnsi="Times New Roman" w:cs="Times New Roman"/>
          <w:sz w:val="24"/>
          <w:szCs w:val="24"/>
        </w:rPr>
        <w:t xml:space="preserve"> training conditions</w:t>
      </w:r>
      <w:r w:rsidR="00451917">
        <w:rPr>
          <w:rFonts w:ascii="Times New Roman" w:hAnsi="Times New Roman" w:cs="Times New Roman"/>
          <w:sz w:val="24"/>
          <w:szCs w:val="24"/>
        </w:rPr>
        <w:t>)</w:t>
      </w:r>
      <w:r w:rsidR="005C5102">
        <w:rPr>
          <w:rFonts w:ascii="Times New Roman" w:hAnsi="Times New Roman" w:cs="Times New Roman"/>
          <w:sz w:val="24"/>
          <w:szCs w:val="24"/>
        </w:rPr>
        <w:t xml:space="preserve"> compared to high-variability ones.</w:t>
      </w:r>
    </w:p>
    <w:p w14:paraId="6C8C948A" w14:textId="1BABD06E" w:rsidR="00177536" w:rsidRDefault="005C5102"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Although Bowman and </w:t>
      </w:r>
      <w:proofErr w:type="spellStart"/>
      <w:r>
        <w:rPr>
          <w:rFonts w:ascii="Times New Roman" w:hAnsi="Times New Roman" w:cs="Times New Roman"/>
          <w:sz w:val="24"/>
          <w:szCs w:val="24"/>
        </w:rPr>
        <w:t>Zeithamova’s</w:t>
      </w:r>
      <w:proofErr w:type="spellEnd"/>
      <w:r>
        <w:rPr>
          <w:rFonts w:ascii="Times New Roman" w:hAnsi="Times New Roman" w:cs="Times New Roman"/>
          <w:sz w:val="24"/>
          <w:szCs w:val="24"/>
        </w:rPr>
        <w:t xml:space="preserve"> </w:t>
      </w:r>
      <w:r w:rsidR="00177536">
        <w:rPr>
          <w:rFonts w:ascii="Times New Roman" w:hAnsi="Times New Roman" w:cs="Times New Roman"/>
          <w:sz w:val="24"/>
          <w:szCs w:val="24"/>
        </w:rPr>
        <w:t xml:space="preserve">(2020, </w:t>
      </w:r>
      <w:r w:rsidR="00CB7019">
        <w:rPr>
          <w:rFonts w:ascii="Times New Roman" w:hAnsi="Times New Roman" w:cs="Times New Roman"/>
          <w:sz w:val="24"/>
          <w:szCs w:val="24"/>
        </w:rPr>
        <w:t>2023</w:t>
      </w:r>
      <w:r w:rsidR="00177536">
        <w:rPr>
          <w:rFonts w:ascii="Times New Roman" w:hAnsi="Times New Roman" w:cs="Times New Roman"/>
          <w:sz w:val="24"/>
          <w:szCs w:val="24"/>
        </w:rPr>
        <w:t xml:space="preserve">) </w:t>
      </w:r>
      <w:r>
        <w:rPr>
          <w:rFonts w:ascii="Times New Roman" w:hAnsi="Times New Roman" w:cs="Times New Roman"/>
          <w:sz w:val="24"/>
          <w:szCs w:val="24"/>
        </w:rPr>
        <w:t>evidence is intriguing, questions arise regarding the basis</w:t>
      </w:r>
      <w:r w:rsidR="00407D60">
        <w:rPr>
          <w:rFonts w:ascii="Times New Roman" w:hAnsi="Times New Roman" w:cs="Times New Roman"/>
          <w:sz w:val="24"/>
          <w:szCs w:val="24"/>
        </w:rPr>
        <w:t xml:space="preserve"> and generalizability of</w:t>
      </w:r>
      <w:r>
        <w:rPr>
          <w:rFonts w:ascii="Times New Roman" w:hAnsi="Times New Roman" w:cs="Times New Roman"/>
          <w:sz w:val="24"/>
          <w:szCs w:val="24"/>
        </w:rPr>
        <w:t xml:space="preserve"> their finding</w:t>
      </w:r>
      <w:r w:rsidR="00407D60">
        <w:rPr>
          <w:rFonts w:ascii="Times New Roman" w:hAnsi="Times New Roman" w:cs="Times New Roman"/>
          <w:sz w:val="24"/>
          <w:szCs w:val="24"/>
        </w:rPr>
        <w:t>s</w:t>
      </w:r>
      <w:r>
        <w:rPr>
          <w:rFonts w:ascii="Times New Roman" w:hAnsi="Times New Roman" w:cs="Times New Roman"/>
          <w:sz w:val="24"/>
          <w:szCs w:val="24"/>
        </w:rPr>
        <w:t>.  For example, in creating low- vs. high-variability instances, their paradigm simultaneously change</w:t>
      </w:r>
      <w:r w:rsidR="000F673F">
        <w:rPr>
          <w:rFonts w:ascii="Times New Roman" w:hAnsi="Times New Roman" w:cs="Times New Roman"/>
          <w:sz w:val="24"/>
          <w:szCs w:val="24"/>
        </w:rPr>
        <w:t>d</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diagnosticity</w:t>
      </w:r>
      <w:proofErr w:type="spellEnd"/>
      <w:r>
        <w:rPr>
          <w:rFonts w:ascii="Times New Roman" w:hAnsi="Times New Roman" w:cs="Times New Roman"/>
          <w:sz w:val="24"/>
          <w:szCs w:val="24"/>
        </w:rPr>
        <w:t xml:space="preserve"> of the component </w:t>
      </w:r>
      <w:r>
        <w:rPr>
          <w:rFonts w:ascii="Times New Roman" w:hAnsi="Times New Roman" w:cs="Times New Roman"/>
          <w:sz w:val="24"/>
          <w:szCs w:val="24"/>
        </w:rPr>
        <w:lastRenderedPageBreak/>
        <w:t>dimensions of the training stimuli.  In the</w:t>
      </w:r>
      <w:r w:rsidR="00451917">
        <w:rPr>
          <w:rFonts w:ascii="Times New Roman" w:hAnsi="Times New Roman" w:cs="Times New Roman"/>
          <w:sz w:val="24"/>
          <w:szCs w:val="24"/>
        </w:rPr>
        <w:t>ir</w:t>
      </w:r>
      <w:r>
        <w:rPr>
          <w:rFonts w:ascii="Times New Roman" w:hAnsi="Times New Roman" w:cs="Times New Roman"/>
          <w:sz w:val="24"/>
          <w:szCs w:val="24"/>
        </w:rPr>
        <w:t xml:space="preserve"> low-variability condition, a dimension value of </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 (2) might point to Category A (B) 80% of the time, whereas in the high-variability condition the dimension values might be only 60% diagnostic.</w:t>
      </w:r>
      <w:r w:rsidR="008A06C5">
        <w:rPr>
          <w:rFonts w:ascii="Times New Roman" w:hAnsi="Times New Roman" w:cs="Times New Roman"/>
          <w:sz w:val="24"/>
          <w:szCs w:val="24"/>
        </w:rPr>
        <w:t xml:space="preserve">  Thus, it is unclear whether the patterns of generalization</w:t>
      </w:r>
      <w:r w:rsidR="00284663">
        <w:rPr>
          <w:rFonts w:ascii="Times New Roman" w:hAnsi="Times New Roman" w:cs="Times New Roman"/>
          <w:sz w:val="24"/>
          <w:szCs w:val="24"/>
        </w:rPr>
        <w:t xml:space="preserve"> that they observed</w:t>
      </w:r>
      <w:r w:rsidR="008A06C5">
        <w:rPr>
          <w:rFonts w:ascii="Times New Roman" w:hAnsi="Times New Roman" w:cs="Times New Roman"/>
          <w:sz w:val="24"/>
          <w:szCs w:val="24"/>
        </w:rPr>
        <w:t xml:space="preserve"> are due to the manipulation of variability per se or to</w:t>
      </w:r>
      <w:r w:rsidR="000F673F">
        <w:rPr>
          <w:rFonts w:ascii="Times New Roman" w:hAnsi="Times New Roman" w:cs="Times New Roman"/>
          <w:sz w:val="24"/>
          <w:szCs w:val="24"/>
        </w:rPr>
        <w:t xml:space="preserve"> changing levels of individual-dimension </w:t>
      </w:r>
      <w:proofErr w:type="spellStart"/>
      <w:r w:rsidR="000F673F">
        <w:rPr>
          <w:rFonts w:ascii="Times New Roman" w:hAnsi="Times New Roman" w:cs="Times New Roman"/>
          <w:sz w:val="24"/>
          <w:szCs w:val="24"/>
        </w:rPr>
        <w:t>diagnosticity</w:t>
      </w:r>
      <w:proofErr w:type="spellEnd"/>
      <w:r w:rsidR="000F673F">
        <w:rPr>
          <w:rFonts w:ascii="Times New Roman" w:hAnsi="Times New Roman" w:cs="Times New Roman"/>
          <w:sz w:val="24"/>
          <w:szCs w:val="24"/>
        </w:rPr>
        <w:t>.</w:t>
      </w:r>
      <w:r w:rsidR="00177536">
        <w:rPr>
          <w:rFonts w:ascii="Times New Roman" w:hAnsi="Times New Roman" w:cs="Times New Roman"/>
          <w:sz w:val="24"/>
          <w:szCs w:val="24"/>
        </w:rPr>
        <w:t xml:space="preserve">  More generally, it is unknown the extent to which </w:t>
      </w:r>
      <w:r w:rsidR="000F673F">
        <w:rPr>
          <w:rFonts w:ascii="Times New Roman" w:hAnsi="Times New Roman" w:cs="Times New Roman"/>
          <w:sz w:val="24"/>
          <w:szCs w:val="24"/>
        </w:rPr>
        <w:t xml:space="preserve">Bowman and </w:t>
      </w:r>
      <w:proofErr w:type="spellStart"/>
      <w:r w:rsidR="000F673F">
        <w:rPr>
          <w:rFonts w:ascii="Times New Roman" w:hAnsi="Times New Roman" w:cs="Times New Roman"/>
          <w:sz w:val="24"/>
          <w:szCs w:val="24"/>
        </w:rPr>
        <w:t>Zeithamova’s</w:t>
      </w:r>
      <w:proofErr w:type="spellEnd"/>
      <w:r w:rsidR="000F673F">
        <w:rPr>
          <w:rFonts w:ascii="Times New Roman" w:hAnsi="Times New Roman" w:cs="Times New Roman"/>
          <w:sz w:val="24"/>
          <w:szCs w:val="24"/>
        </w:rPr>
        <w:t xml:space="preserve"> </w:t>
      </w:r>
      <w:r w:rsidR="00177536">
        <w:rPr>
          <w:rFonts w:ascii="Times New Roman" w:hAnsi="Times New Roman" w:cs="Times New Roman"/>
          <w:sz w:val="24"/>
          <w:szCs w:val="24"/>
        </w:rPr>
        <w:t>findings involving objects varying along binary-valued dimension</w:t>
      </w:r>
      <w:r w:rsidR="00407D60">
        <w:rPr>
          <w:rFonts w:ascii="Times New Roman" w:hAnsi="Times New Roman" w:cs="Times New Roman"/>
          <w:sz w:val="24"/>
          <w:szCs w:val="24"/>
        </w:rPr>
        <w:t>s</w:t>
      </w:r>
      <w:r w:rsidR="00177536">
        <w:rPr>
          <w:rFonts w:ascii="Times New Roman" w:hAnsi="Times New Roman" w:cs="Times New Roman"/>
          <w:sz w:val="24"/>
          <w:szCs w:val="24"/>
        </w:rPr>
        <w:t xml:space="preserve"> might generalize to objects varying in continuous-dimension spaces.</w:t>
      </w:r>
    </w:p>
    <w:p w14:paraId="430F75A7" w14:textId="2967D9BD" w:rsidR="00177536" w:rsidRDefault="00177536"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Thus, </w:t>
      </w:r>
      <w:r w:rsidR="000F673F">
        <w:rPr>
          <w:rFonts w:ascii="Times New Roman" w:hAnsi="Times New Roman" w:cs="Times New Roman"/>
          <w:sz w:val="24"/>
          <w:szCs w:val="24"/>
        </w:rPr>
        <w:t xml:space="preserve">in the present work, </w:t>
      </w:r>
      <w:r>
        <w:rPr>
          <w:rFonts w:ascii="Times New Roman" w:hAnsi="Times New Roman" w:cs="Times New Roman"/>
          <w:sz w:val="24"/>
          <w:szCs w:val="24"/>
        </w:rPr>
        <w:t xml:space="preserve">we were motivated to revisit the seminal dot-pattern prototype-distortion paradigm </w:t>
      </w:r>
      <w:proofErr w:type="gramStart"/>
      <w:r>
        <w:rPr>
          <w:rFonts w:ascii="Times New Roman" w:hAnsi="Times New Roman" w:cs="Times New Roman"/>
          <w:sz w:val="24"/>
          <w:szCs w:val="24"/>
        </w:rPr>
        <w:t>to further investigate</w:t>
      </w:r>
      <w:proofErr w:type="gramEnd"/>
      <w:r>
        <w:rPr>
          <w:rFonts w:ascii="Times New Roman" w:hAnsi="Times New Roman" w:cs="Times New Roman"/>
          <w:sz w:val="24"/>
          <w:szCs w:val="24"/>
        </w:rPr>
        <w:t xml:space="preserve"> these issues.  </w:t>
      </w:r>
      <w:r w:rsidR="003A3DE4">
        <w:rPr>
          <w:rFonts w:ascii="Times New Roman" w:hAnsi="Times New Roman" w:cs="Times New Roman"/>
          <w:sz w:val="24"/>
          <w:szCs w:val="24"/>
        </w:rPr>
        <w:t>Our</w:t>
      </w:r>
      <w:r>
        <w:rPr>
          <w:rFonts w:ascii="Times New Roman" w:hAnsi="Times New Roman" w:cs="Times New Roman"/>
          <w:sz w:val="24"/>
          <w:szCs w:val="24"/>
        </w:rPr>
        <w:t xml:space="preserve"> idea was to conduct manipulations similar to those reported in the classic studies of Posner and </w:t>
      </w:r>
      <w:proofErr w:type="spellStart"/>
      <w:r>
        <w:rPr>
          <w:rFonts w:ascii="Times New Roman" w:hAnsi="Times New Roman" w:cs="Times New Roman"/>
          <w:sz w:val="24"/>
          <w:szCs w:val="24"/>
        </w:rPr>
        <w:t>Keele</w:t>
      </w:r>
      <w:proofErr w:type="spellEnd"/>
      <w:r>
        <w:rPr>
          <w:rFonts w:ascii="Times New Roman" w:hAnsi="Times New Roman" w:cs="Times New Roman"/>
          <w:sz w:val="24"/>
          <w:szCs w:val="24"/>
        </w:rPr>
        <w:t xml:space="preserve"> (1968) and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Vosburgh</w:t>
      </w:r>
      <w:proofErr w:type="spellEnd"/>
      <w:r>
        <w:rPr>
          <w:rFonts w:ascii="Times New Roman" w:hAnsi="Times New Roman" w:cs="Times New Roman"/>
          <w:sz w:val="24"/>
          <w:szCs w:val="24"/>
        </w:rPr>
        <w:t xml:space="preserve"> (1976) except, following Bowman and </w:t>
      </w:r>
      <w:proofErr w:type="spellStart"/>
      <w:r>
        <w:rPr>
          <w:rFonts w:ascii="Times New Roman" w:hAnsi="Times New Roman" w:cs="Times New Roman"/>
          <w:sz w:val="24"/>
          <w:szCs w:val="24"/>
        </w:rPr>
        <w:t>Zeithamova</w:t>
      </w:r>
      <w:proofErr w:type="spellEnd"/>
      <w:r>
        <w:rPr>
          <w:rFonts w:ascii="Times New Roman" w:hAnsi="Times New Roman" w:cs="Times New Roman"/>
          <w:sz w:val="24"/>
          <w:szCs w:val="24"/>
        </w:rPr>
        <w:t xml:space="preserve"> (2020, </w:t>
      </w:r>
      <w:r w:rsidR="00CB7019">
        <w:rPr>
          <w:rFonts w:ascii="Times New Roman" w:hAnsi="Times New Roman" w:cs="Times New Roman"/>
          <w:sz w:val="24"/>
          <w:szCs w:val="24"/>
        </w:rPr>
        <w:t>2023</w:t>
      </w:r>
      <w:r>
        <w:rPr>
          <w:rFonts w:ascii="Times New Roman" w:hAnsi="Times New Roman" w:cs="Times New Roman"/>
          <w:sz w:val="24"/>
          <w:szCs w:val="24"/>
        </w:rPr>
        <w:t xml:space="preserve">), train participants for a fixed number of training trials across </w:t>
      </w:r>
      <w:r w:rsidR="000F673F">
        <w:rPr>
          <w:rFonts w:ascii="Times New Roman" w:hAnsi="Times New Roman" w:cs="Times New Roman"/>
          <w:sz w:val="24"/>
          <w:szCs w:val="24"/>
        </w:rPr>
        <w:t xml:space="preserve">low-variability and high-variability </w:t>
      </w:r>
      <w:r>
        <w:rPr>
          <w:rFonts w:ascii="Times New Roman" w:hAnsi="Times New Roman" w:cs="Times New Roman"/>
          <w:sz w:val="24"/>
          <w:szCs w:val="24"/>
        </w:rPr>
        <w:t>conditions.</w:t>
      </w:r>
    </w:p>
    <w:p w14:paraId="64B76792" w14:textId="722914D0" w:rsidR="00E758C0" w:rsidRDefault="00177536"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To our surprise, it was only after completing our experiment that we discovered that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Cultice</w:t>
      </w:r>
      <w:proofErr w:type="spellEnd"/>
      <w:r>
        <w:rPr>
          <w:rFonts w:ascii="Times New Roman" w:hAnsi="Times New Roman" w:cs="Times New Roman"/>
          <w:sz w:val="24"/>
          <w:szCs w:val="24"/>
        </w:rPr>
        <w:t xml:space="preserve"> (1984) had already conducted such a study, although their findings </w:t>
      </w:r>
      <w:proofErr w:type="gramStart"/>
      <w:r>
        <w:rPr>
          <w:rFonts w:ascii="Times New Roman" w:hAnsi="Times New Roman" w:cs="Times New Roman"/>
          <w:sz w:val="24"/>
          <w:szCs w:val="24"/>
        </w:rPr>
        <w:t>are rarely discussed</w:t>
      </w:r>
      <w:proofErr w:type="gramEnd"/>
      <w:r>
        <w:rPr>
          <w:rFonts w:ascii="Times New Roman" w:hAnsi="Times New Roman" w:cs="Times New Roman"/>
          <w:sz w:val="24"/>
          <w:szCs w:val="24"/>
        </w:rPr>
        <w:t xml:space="preserve"> in relation to the present issues.  (As will be seen, our own experiment differs </w:t>
      </w:r>
      <w:r w:rsidR="000F603D">
        <w:rPr>
          <w:rFonts w:ascii="Times New Roman" w:hAnsi="Times New Roman" w:cs="Times New Roman"/>
          <w:sz w:val="24"/>
          <w:szCs w:val="24"/>
        </w:rPr>
        <w:t xml:space="preserve">substantially </w:t>
      </w:r>
      <w:r>
        <w:rPr>
          <w:rFonts w:ascii="Times New Roman" w:hAnsi="Times New Roman" w:cs="Times New Roman"/>
          <w:sz w:val="24"/>
          <w:szCs w:val="24"/>
        </w:rPr>
        <w:t xml:space="preserve">from the one reported by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Cultice</w:t>
      </w:r>
      <w:proofErr w:type="spellEnd"/>
      <w:r>
        <w:rPr>
          <w:rFonts w:ascii="Times New Roman" w:hAnsi="Times New Roman" w:cs="Times New Roman"/>
          <w:sz w:val="24"/>
          <w:szCs w:val="24"/>
        </w:rPr>
        <w:t xml:space="preserve"> in </w:t>
      </w:r>
      <w:r w:rsidR="00721705">
        <w:rPr>
          <w:rFonts w:ascii="Times New Roman" w:hAnsi="Times New Roman" w:cs="Times New Roman"/>
          <w:sz w:val="24"/>
          <w:szCs w:val="24"/>
        </w:rPr>
        <w:t>a number of</w:t>
      </w:r>
      <w:r>
        <w:rPr>
          <w:rFonts w:ascii="Times New Roman" w:hAnsi="Times New Roman" w:cs="Times New Roman"/>
          <w:sz w:val="24"/>
          <w:szCs w:val="24"/>
        </w:rPr>
        <w:t xml:space="preserve"> fundamental ways, so still provides a significant contribution to new knowledge in the field.)</w:t>
      </w:r>
      <w:r w:rsidR="00402DF1">
        <w:rPr>
          <w:rFonts w:ascii="Times New Roman" w:hAnsi="Times New Roman" w:cs="Times New Roman"/>
          <w:sz w:val="24"/>
          <w:szCs w:val="24"/>
        </w:rPr>
        <w:t xml:space="preserve">  </w:t>
      </w:r>
      <w:proofErr w:type="spellStart"/>
      <w:r w:rsidR="00402DF1">
        <w:rPr>
          <w:rFonts w:ascii="Times New Roman" w:hAnsi="Times New Roman" w:cs="Times New Roman"/>
          <w:sz w:val="24"/>
          <w:szCs w:val="24"/>
        </w:rPr>
        <w:t>Homa</w:t>
      </w:r>
      <w:proofErr w:type="spellEnd"/>
      <w:r w:rsidR="00402DF1">
        <w:rPr>
          <w:rFonts w:ascii="Times New Roman" w:hAnsi="Times New Roman" w:cs="Times New Roman"/>
          <w:sz w:val="24"/>
          <w:szCs w:val="24"/>
        </w:rPr>
        <w:t xml:space="preserve"> and </w:t>
      </w:r>
      <w:proofErr w:type="spellStart"/>
      <w:r w:rsidR="00402DF1">
        <w:rPr>
          <w:rFonts w:ascii="Times New Roman" w:hAnsi="Times New Roman" w:cs="Times New Roman"/>
          <w:sz w:val="24"/>
          <w:szCs w:val="24"/>
        </w:rPr>
        <w:t>Cultice’s</w:t>
      </w:r>
      <w:proofErr w:type="spellEnd"/>
      <w:r w:rsidR="00402DF1">
        <w:rPr>
          <w:rFonts w:ascii="Times New Roman" w:hAnsi="Times New Roman" w:cs="Times New Roman"/>
          <w:sz w:val="24"/>
          <w:szCs w:val="24"/>
        </w:rPr>
        <w:t xml:space="preserve"> main interest was in comparing category learning under feedback versus no-feedback conditions in the dot-pattern prototype-distortion paradigm. </w:t>
      </w:r>
      <w:r w:rsidR="00721705">
        <w:rPr>
          <w:rFonts w:ascii="Times New Roman" w:hAnsi="Times New Roman" w:cs="Times New Roman"/>
          <w:sz w:val="24"/>
          <w:szCs w:val="24"/>
        </w:rPr>
        <w:t xml:space="preserve">  (In feedback tasks, participants </w:t>
      </w:r>
      <w:proofErr w:type="gramStart"/>
      <w:r w:rsidR="00721705">
        <w:rPr>
          <w:rFonts w:ascii="Times New Roman" w:hAnsi="Times New Roman" w:cs="Times New Roman"/>
          <w:sz w:val="24"/>
          <w:szCs w:val="24"/>
        </w:rPr>
        <w:t>are provided</w:t>
      </w:r>
      <w:proofErr w:type="gramEnd"/>
      <w:r w:rsidR="00721705">
        <w:rPr>
          <w:rFonts w:ascii="Times New Roman" w:hAnsi="Times New Roman" w:cs="Times New Roman"/>
          <w:sz w:val="24"/>
          <w:szCs w:val="24"/>
        </w:rPr>
        <w:t xml:space="preserve"> with knowledge of the correct category following each of their category guesses during the training phase; no such feedback is provided in the no-feedback condition.)</w:t>
      </w:r>
      <w:r w:rsidR="00402DF1">
        <w:rPr>
          <w:rFonts w:ascii="Times New Roman" w:hAnsi="Times New Roman" w:cs="Times New Roman"/>
          <w:sz w:val="24"/>
          <w:szCs w:val="24"/>
        </w:rPr>
        <w:t xml:space="preserve"> </w:t>
      </w:r>
      <w:r w:rsidR="00721705">
        <w:rPr>
          <w:rFonts w:ascii="Times New Roman" w:hAnsi="Times New Roman" w:cs="Times New Roman"/>
          <w:sz w:val="24"/>
          <w:szCs w:val="24"/>
        </w:rPr>
        <w:t xml:space="preserve"> </w:t>
      </w:r>
      <w:proofErr w:type="spellStart"/>
      <w:r w:rsidR="00721705">
        <w:rPr>
          <w:rFonts w:ascii="Times New Roman" w:hAnsi="Times New Roman" w:cs="Times New Roman"/>
          <w:sz w:val="24"/>
          <w:szCs w:val="24"/>
        </w:rPr>
        <w:t>Homa</w:t>
      </w:r>
      <w:proofErr w:type="spellEnd"/>
      <w:r w:rsidR="00721705">
        <w:rPr>
          <w:rFonts w:ascii="Times New Roman" w:hAnsi="Times New Roman" w:cs="Times New Roman"/>
          <w:sz w:val="24"/>
          <w:szCs w:val="24"/>
        </w:rPr>
        <w:t xml:space="preserve"> and </w:t>
      </w:r>
      <w:proofErr w:type="spellStart"/>
      <w:r w:rsidR="00721705">
        <w:rPr>
          <w:rFonts w:ascii="Times New Roman" w:hAnsi="Times New Roman" w:cs="Times New Roman"/>
          <w:sz w:val="24"/>
          <w:szCs w:val="24"/>
        </w:rPr>
        <w:t>Cultice</w:t>
      </w:r>
      <w:proofErr w:type="spellEnd"/>
      <w:r w:rsidR="00402DF1">
        <w:rPr>
          <w:rFonts w:ascii="Times New Roman" w:hAnsi="Times New Roman" w:cs="Times New Roman"/>
          <w:sz w:val="24"/>
          <w:szCs w:val="24"/>
        </w:rPr>
        <w:t xml:space="preserve"> examined this issue across conditions in which both variability of training instances and category size </w:t>
      </w:r>
      <w:proofErr w:type="gramStart"/>
      <w:r w:rsidR="00402DF1">
        <w:rPr>
          <w:rFonts w:ascii="Times New Roman" w:hAnsi="Times New Roman" w:cs="Times New Roman"/>
          <w:sz w:val="24"/>
          <w:szCs w:val="24"/>
        </w:rPr>
        <w:t>were manipulated</w:t>
      </w:r>
      <w:proofErr w:type="gramEnd"/>
      <w:r w:rsidR="00402DF1">
        <w:rPr>
          <w:rFonts w:ascii="Times New Roman" w:hAnsi="Times New Roman" w:cs="Times New Roman"/>
          <w:sz w:val="24"/>
          <w:szCs w:val="24"/>
        </w:rPr>
        <w:t xml:space="preserve">.  </w:t>
      </w:r>
      <w:r w:rsidR="00721705">
        <w:rPr>
          <w:rFonts w:ascii="Times New Roman" w:hAnsi="Times New Roman" w:cs="Times New Roman"/>
          <w:sz w:val="24"/>
          <w:szCs w:val="24"/>
        </w:rPr>
        <w:t>P</w:t>
      </w:r>
      <w:r w:rsidR="00402DF1">
        <w:rPr>
          <w:rFonts w:ascii="Times New Roman" w:hAnsi="Times New Roman" w:cs="Times New Roman"/>
          <w:sz w:val="24"/>
          <w:szCs w:val="24"/>
        </w:rPr>
        <w:t xml:space="preserve">articipants learned to classify prototype-distorted dot patterns into three </w:t>
      </w:r>
      <w:r w:rsidR="00402DF1">
        <w:rPr>
          <w:rFonts w:ascii="Times New Roman" w:hAnsi="Times New Roman" w:cs="Times New Roman"/>
          <w:sz w:val="24"/>
          <w:szCs w:val="24"/>
        </w:rPr>
        <w:lastRenderedPageBreak/>
        <w:t>categories.  Category size was manipulated in within-subject fashion, with the individual categories represented</w:t>
      </w:r>
      <w:r>
        <w:rPr>
          <w:rFonts w:ascii="Times New Roman" w:hAnsi="Times New Roman" w:cs="Times New Roman"/>
          <w:sz w:val="24"/>
          <w:szCs w:val="24"/>
        </w:rPr>
        <w:t xml:space="preserve"> </w:t>
      </w:r>
      <w:r w:rsidR="00402DF1">
        <w:rPr>
          <w:rFonts w:ascii="Times New Roman" w:hAnsi="Times New Roman" w:cs="Times New Roman"/>
          <w:sz w:val="24"/>
          <w:szCs w:val="24"/>
        </w:rPr>
        <w:t xml:space="preserve">by either </w:t>
      </w:r>
      <w:proofErr w:type="gramStart"/>
      <w:r w:rsidR="00402DF1">
        <w:rPr>
          <w:rFonts w:ascii="Times New Roman" w:hAnsi="Times New Roman" w:cs="Times New Roman"/>
          <w:sz w:val="24"/>
          <w:szCs w:val="24"/>
        </w:rPr>
        <w:t>3</w:t>
      </w:r>
      <w:proofErr w:type="gramEnd"/>
      <w:r w:rsidR="00402DF1">
        <w:rPr>
          <w:rFonts w:ascii="Times New Roman" w:hAnsi="Times New Roman" w:cs="Times New Roman"/>
          <w:sz w:val="24"/>
          <w:szCs w:val="24"/>
        </w:rPr>
        <w:t xml:space="preserve">, 6 or 9 training instances. </w:t>
      </w:r>
      <w:r w:rsidR="00721705">
        <w:rPr>
          <w:rFonts w:ascii="Times New Roman" w:hAnsi="Times New Roman" w:cs="Times New Roman"/>
          <w:sz w:val="24"/>
          <w:szCs w:val="24"/>
        </w:rPr>
        <w:t xml:space="preserve"> </w:t>
      </w:r>
      <w:r w:rsidR="00826E5D">
        <w:rPr>
          <w:rFonts w:ascii="Times New Roman" w:hAnsi="Times New Roman" w:cs="Times New Roman"/>
          <w:sz w:val="24"/>
          <w:szCs w:val="24"/>
        </w:rPr>
        <w:t xml:space="preserve">Category variability </w:t>
      </w:r>
      <w:proofErr w:type="gramStart"/>
      <w:r w:rsidR="00826E5D">
        <w:rPr>
          <w:rFonts w:ascii="Times New Roman" w:hAnsi="Times New Roman" w:cs="Times New Roman"/>
          <w:sz w:val="24"/>
          <w:szCs w:val="24"/>
        </w:rPr>
        <w:t>was manipulated</w:t>
      </w:r>
      <w:proofErr w:type="gramEnd"/>
      <w:r w:rsidR="00826E5D">
        <w:rPr>
          <w:rFonts w:ascii="Times New Roman" w:hAnsi="Times New Roman" w:cs="Times New Roman"/>
          <w:sz w:val="24"/>
          <w:szCs w:val="24"/>
        </w:rPr>
        <w:t xml:space="preserve"> in between-subjects fashion, with participants trained on either low-, medium-, high-, or mixed-level distortions of the prototypes.  Crucially, the number of training trials </w:t>
      </w:r>
      <w:proofErr w:type="gramStart"/>
      <w:r w:rsidR="00826E5D">
        <w:rPr>
          <w:rFonts w:ascii="Times New Roman" w:hAnsi="Times New Roman" w:cs="Times New Roman"/>
          <w:sz w:val="24"/>
          <w:szCs w:val="24"/>
        </w:rPr>
        <w:t>was held</w:t>
      </w:r>
      <w:proofErr w:type="gramEnd"/>
      <w:r w:rsidR="00826E5D">
        <w:rPr>
          <w:rFonts w:ascii="Times New Roman" w:hAnsi="Times New Roman" w:cs="Times New Roman"/>
          <w:sz w:val="24"/>
          <w:szCs w:val="24"/>
        </w:rPr>
        <w:t xml:space="preserve"> fixed across the different variability conditions.  Following training, the participants’ generalization performance to novel members of the categories was tested.  </w:t>
      </w:r>
      <w:proofErr w:type="spellStart"/>
      <w:r w:rsidR="00826E5D">
        <w:rPr>
          <w:rFonts w:ascii="Times New Roman" w:hAnsi="Times New Roman" w:cs="Times New Roman"/>
          <w:sz w:val="24"/>
          <w:szCs w:val="24"/>
        </w:rPr>
        <w:t>Homa</w:t>
      </w:r>
      <w:proofErr w:type="spellEnd"/>
      <w:r w:rsidR="00826E5D">
        <w:rPr>
          <w:rFonts w:ascii="Times New Roman" w:hAnsi="Times New Roman" w:cs="Times New Roman"/>
          <w:sz w:val="24"/>
          <w:szCs w:val="24"/>
        </w:rPr>
        <w:t xml:space="preserve"> and </w:t>
      </w:r>
      <w:proofErr w:type="spellStart"/>
      <w:r w:rsidR="00826E5D">
        <w:rPr>
          <w:rFonts w:ascii="Times New Roman" w:hAnsi="Times New Roman" w:cs="Times New Roman"/>
          <w:sz w:val="24"/>
          <w:szCs w:val="24"/>
        </w:rPr>
        <w:t>Cultice</w:t>
      </w:r>
      <w:proofErr w:type="spellEnd"/>
      <w:r w:rsidR="00826E5D">
        <w:rPr>
          <w:rFonts w:ascii="Times New Roman" w:hAnsi="Times New Roman" w:cs="Times New Roman"/>
          <w:sz w:val="24"/>
          <w:szCs w:val="24"/>
        </w:rPr>
        <w:t xml:space="preserve"> did not report analyses of the effects of the variability manipulation on generalization performance</w:t>
      </w:r>
      <w:r w:rsidR="00451917">
        <w:rPr>
          <w:rFonts w:ascii="Times New Roman" w:hAnsi="Times New Roman" w:cs="Times New Roman"/>
          <w:sz w:val="24"/>
          <w:szCs w:val="24"/>
        </w:rPr>
        <w:t xml:space="preserve"> in the feedback condition</w:t>
      </w:r>
      <w:r w:rsidR="00E758C0">
        <w:rPr>
          <w:rFonts w:ascii="Times New Roman" w:hAnsi="Times New Roman" w:cs="Times New Roman"/>
          <w:sz w:val="24"/>
          <w:szCs w:val="24"/>
        </w:rPr>
        <w:t xml:space="preserve">, focusing instead on overall comparisons </w:t>
      </w:r>
      <w:r w:rsidR="000F673F">
        <w:rPr>
          <w:rFonts w:ascii="Times New Roman" w:hAnsi="Times New Roman" w:cs="Times New Roman"/>
          <w:sz w:val="24"/>
          <w:szCs w:val="24"/>
        </w:rPr>
        <w:t xml:space="preserve">of performance </w:t>
      </w:r>
      <w:r w:rsidR="00E758C0">
        <w:rPr>
          <w:rFonts w:ascii="Times New Roman" w:hAnsi="Times New Roman" w:cs="Times New Roman"/>
          <w:sz w:val="24"/>
          <w:szCs w:val="24"/>
        </w:rPr>
        <w:t>across the feedback and no-feedback conditions, which was their main interest in this study.</w:t>
      </w:r>
      <w:r w:rsidR="00826E5D">
        <w:rPr>
          <w:rFonts w:ascii="Times New Roman" w:hAnsi="Times New Roman" w:cs="Times New Roman"/>
          <w:sz w:val="24"/>
          <w:szCs w:val="24"/>
        </w:rPr>
        <w:t xml:space="preserve">  However, inspection of their Figure 2 (top panel) makes clear that</w:t>
      </w:r>
      <w:r w:rsidR="000F673F">
        <w:rPr>
          <w:rFonts w:ascii="Times New Roman" w:hAnsi="Times New Roman" w:cs="Times New Roman"/>
          <w:sz w:val="24"/>
          <w:szCs w:val="24"/>
        </w:rPr>
        <w:t xml:space="preserve"> – in contrast to the pattern of results reported by Posner and </w:t>
      </w:r>
      <w:proofErr w:type="spellStart"/>
      <w:r w:rsidR="000F673F">
        <w:rPr>
          <w:rFonts w:ascii="Times New Roman" w:hAnsi="Times New Roman" w:cs="Times New Roman"/>
          <w:sz w:val="24"/>
          <w:szCs w:val="24"/>
        </w:rPr>
        <w:t>Keele</w:t>
      </w:r>
      <w:proofErr w:type="spellEnd"/>
      <w:r w:rsidR="000F673F">
        <w:rPr>
          <w:rFonts w:ascii="Times New Roman" w:hAnsi="Times New Roman" w:cs="Times New Roman"/>
          <w:sz w:val="24"/>
          <w:szCs w:val="24"/>
        </w:rPr>
        <w:t xml:space="preserve"> (1968) and </w:t>
      </w:r>
      <w:proofErr w:type="spellStart"/>
      <w:r w:rsidR="000F673F">
        <w:rPr>
          <w:rFonts w:ascii="Times New Roman" w:hAnsi="Times New Roman" w:cs="Times New Roman"/>
          <w:sz w:val="24"/>
          <w:szCs w:val="24"/>
        </w:rPr>
        <w:t>Homa</w:t>
      </w:r>
      <w:proofErr w:type="spellEnd"/>
      <w:r w:rsidR="000F673F">
        <w:rPr>
          <w:rFonts w:ascii="Times New Roman" w:hAnsi="Times New Roman" w:cs="Times New Roman"/>
          <w:sz w:val="24"/>
          <w:szCs w:val="24"/>
        </w:rPr>
        <w:t xml:space="preserve"> and </w:t>
      </w:r>
      <w:proofErr w:type="spellStart"/>
      <w:r w:rsidR="000F673F">
        <w:rPr>
          <w:rFonts w:ascii="Times New Roman" w:hAnsi="Times New Roman" w:cs="Times New Roman"/>
          <w:sz w:val="24"/>
          <w:szCs w:val="24"/>
        </w:rPr>
        <w:t>Vosburgh</w:t>
      </w:r>
      <w:proofErr w:type="spellEnd"/>
      <w:r w:rsidR="000F673F">
        <w:rPr>
          <w:rFonts w:ascii="Times New Roman" w:hAnsi="Times New Roman" w:cs="Times New Roman"/>
          <w:sz w:val="24"/>
          <w:szCs w:val="24"/>
        </w:rPr>
        <w:t xml:space="preserve"> (1976) --</w:t>
      </w:r>
      <w:r w:rsidR="00826E5D">
        <w:rPr>
          <w:rFonts w:ascii="Times New Roman" w:hAnsi="Times New Roman" w:cs="Times New Roman"/>
          <w:sz w:val="24"/>
          <w:szCs w:val="24"/>
        </w:rPr>
        <w:t xml:space="preserve"> overall generalization performance was best in the low</w:t>
      </w:r>
      <w:r w:rsidR="000F673F">
        <w:rPr>
          <w:rFonts w:ascii="Times New Roman" w:hAnsi="Times New Roman" w:cs="Times New Roman"/>
          <w:sz w:val="24"/>
          <w:szCs w:val="24"/>
        </w:rPr>
        <w:t>-variability</w:t>
      </w:r>
      <w:r w:rsidR="00721705">
        <w:rPr>
          <w:rFonts w:ascii="Times New Roman" w:hAnsi="Times New Roman" w:cs="Times New Roman"/>
          <w:sz w:val="24"/>
          <w:szCs w:val="24"/>
        </w:rPr>
        <w:t xml:space="preserve"> training</w:t>
      </w:r>
      <w:r w:rsidR="000F673F">
        <w:rPr>
          <w:rFonts w:ascii="Times New Roman" w:hAnsi="Times New Roman" w:cs="Times New Roman"/>
          <w:sz w:val="24"/>
          <w:szCs w:val="24"/>
        </w:rPr>
        <w:t xml:space="preserve"> condition</w:t>
      </w:r>
      <w:r w:rsidR="00826E5D">
        <w:rPr>
          <w:rFonts w:ascii="Times New Roman" w:hAnsi="Times New Roman" w:cs="Times New Roman"/>
          <w:sz w:val="24"/>
          <w:szCs w:val="24"/>
        </w:rPr>
        <w:t>, intermediate in the medium condition, and worst in the high condition (with performance in the mixed</w:t>
      </w:r>
      <w:r w:rsidR="00721705">
        <w:rPr>
          <w:rFonts w:ascii="Times New Roman" w:hAnsi="Times New Roman" w:cs="Times New Roman"/>
          <w:sz w:val="24"/>
          <w:szCs w:val="24"/>
        </w:rPr>
        <w:t>-variability training</w:t>
      </w:r>
      <w:r w:rsidR="00826E5D">
        <w:rPr>
          <w:rFonts w:ascii="Times New Roman" w:hAnsi="Times New Roman" w:cs="Times New Roman"/>
          <w:sz w:val="24"/>
          <w:szCs w:val="24"/>
        </w:rPr>
        <w:t xml:space="preserve"> condition being intermediate).  Generalization to the novel high distortions was roughly the same across the conditions:  there was certainly no advantage </w:t>
      </w:r>
      <w:r w:rsidR="009225B2">
        <w:rPr>
          <w:rFonts w:ascii="Times New Roman" w:hAnsi="Times New Roman" w:cs="Times New Roman"/>
          <w:sz w:val="24"/>
          <w:szCs w:val="24"/>
        </w:rPr>
        <w:t>in classifying th</w:t>
      </w:r>
      <w:r w:rsidR="000F673F">
        <w:rPr>
          <w:rFonts w:ascii="Times New Roman" w:hAnsi="Times New Roman" w:cs="Times New Roman"/>
          <w:sz w:val="24"/>
          <w:szCs w:val="24"/>
        </w:rPr>
        <w:t>e novel high-distortion</w:t>
      </w:r>
      <w:r w:rsidR="009225B2">
        <w:rPr>
          <w:rFonts w:ascii="Times New Roman" w:hAnsi="Times New Roman" w:cs="Times New Roman"/>
          <w:sz w:val="24"/>
          <w:szCs w:val="24"/>
        </w:rPr>
        <w:t xml:space="preserve"> patterns for participants in the high- compared to the low-distortion training condition.</w:t>
      </w:r>
      <w:r w:rsidR="000F673F">
        <w:rPr>
          <w:rFonts w:ascii="Times New Roman" w:hAnsi="Times New Roman" w:cs="Times New Roman"/>
          <w:sz w:val="24"/>
          <w:szCs w:val="24"/>
        </w:rPr>
        <w:t xml:space="preserve">  </w:t>
      </w:r>
    </w:p>
    <w:p w14:paraId="7CA02906" w14:textId="29CB827C" w:rsidR="005C5102" w:rsidRDefault="00E758C0"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Our own experiment is similar to the feedback condition reported by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Cultice</w:t>
      </w:r>
      <w:proofErr w:type="spellEnd"/>
      <w:r>
        <w:rPr>
          <w:rFonts w:ascii="Times New Roman" w:hAnsi="Times New Roman" w:cs="Times New Roman"/>
          <w:sz w:val="24"/>
          <w:szCs w:val="24"/>
        </w:rPr>
        <w:t xml:space="preserve"> (1984)</w:t>
      </w:r>
      <w:r w:rsidR="00826E5D">
        <w:rPr>
          <w:rFonts w:ascii="Times New Roman" w:hAnsi="Times New Roman" w:cs="Times New Roman"/>
          <w:sz w:val="24"/>
          <w:szCs w:val="24"/>
        </w:rPr>
        <w:t xml:space="preserve"> </w:t>
      </w:r>
      <w:r>
        <w:rPr>
          <w:rFonts w:ascii="Times New Roman" w:hAnsi="Times New Roman" w:cs="Times New Roman"/>
          <w:sz w:val="24"/>
          <w:szCs w:val="24"/>
        </w:rPr>
        <w:t>but differs in several significant respect</w:t>
      </w:r>
      <w:r w:rsidR="006969BA">
        <w:rPr>
          <w:rFonts w:ascii="Times New Roman" w:hAnsi="Times New Roman" w:cs="Times New Roman"/>
          <w:sz w:val="24"/>
          <w:szCs w:val="24"/>
        </w:rPr>
        <w:t>s</w:t>
      </w:r>
      <w:r w:rsidR="00721705">
        <w:rPr>
          <w:rFonts w:ascii="Times New Roman" w:hAnsi="Times New Roman" w:cs="Times New Roman"/>
          <w:sz w:val="24"/>
          <w:szCs w:val="24"/>
        </w:rPr>
        <w:t xml:space="preserve">.  Overall, </w:t>
      </w:r>
      <w:r w:rsidR="00472D5E">
        <w:rPr>
          <w:rFonts w:ascii="Times New Roman" w:hAnsi="Times New Roman" w:cs="Times New Roman"/>
          <w:sz w:val="24"/>
          <w:szCs w:val="24"/>
        </w:rPr>
        <w:t xml:space="preserve">our </w:t>
      </w:r>
      <w:r w:rsidR="003A3DE4">
        <w:rPr>
          <w:rFonts w:ascii="Times New Roman" w:hAnsi="Times New Roman" w:cs="Times New Roman"/>
          <w:sz w:val="24"/>
          <w:szCs w:val="24"/>
        </w:rPr>
        <w:t xml:space="preserve">new </w:t>
      </w:r>
      <w:r w:rsidR="00472D5E">
        <w:rPr>
          <w:rFonts w:ascii="Times New Roman" w:hAnsi="Times New Roman" w:cs="Times New Roman"/>
          <w:sz w:val="24"/>
          <w:szCs w:val="24"/>
        </w:rPr>
        <w:t>experiment</w:t>
      </w:r>
      <w:r w:rsidR="00721705">
        <w:rPr>
          <w:rFonts w:ascii="Times New Roman" w:hAnsi="Times New Roman" w:cs="Times New Roman"/>
          <w:sz w:val="24"/>
          <w:szCs w:val="24"/>
        </w:rPr>
        <w:t xml:space="preserve"> advances the field by </w:t>
      </w:r>
      <w:r w:rsidR="006969BA">
        <w:rPr>
          <w:rFonts w:ascii="Times New Roman" w:hAnsi="Times New Roman" w:cs="Times New Roman"/>
          <w:sz w:val="24"/>
          <w:szCs w:val="24"/>
        </w:rPr>
        <w:t>lend</w:t>
      </w:r>
      <w:r w:rsidR="00721705">
        <w:rPr>
          <w:rFonts w:ascii="Times New Roman" w:hAnsi="Times New Roman" w:cs="Times New Roman"/>
          <w:sz w:val="24"/>
          <w:szCs w:val="24"/>
        </w:rPr>
        <w:t>ing</w:t>
      </w:r>
      <w:r w:rsidR="006969BA">
        <w:rPr>
          <w:rFonts w:ascii="Times New Roman" w:hAnsi="Times New Roman" w:cs="Times New Roman"/>
          <w:sz w:val="24"/>
          <w:szCs w:val="24"/>
        </w:rPr>
        <w:t xml:space="preserve"> a great deal more generality to </w:t>
      </w:r>
      <w:r w:rsidR="006522A3">
        <w:rPr>
          <w:rFonts w:ascii="Times New Roman" w:hAnsi="Times New Roman" w:cs="Times New Roman"/>
          <w:sz w:val="24"/>
          <w:szCs w:val="24"/>
        </w:rPr>
        <w:t xml:space="preserve">the </w:t>
      </w:r>
      <w:r w:rsidR="00721705">
        <w:rPr>
          <w:rFonts w:ascii="Times New Roman" w:hAnsi="Times New Roman" w:cs="Times New Roman"/>
          <w:sz w:val="24"/>
          <w:szCs w:val="24"/>
        </w:rPr>
        <w:t>investigat</w:t>
      </w:r>
      <w:r w:rsidR="006522A3">
        <w:rPr>
          <w:rFonts w:ascii="Times New Roman" w:hAnsi="Times New Roman" w:cs="Times New Roman"/>
          <w:sz w:val="24"/>
          <w:szCs w:val="24"/>
        </w:rPr>
        <w:t>ion of</w:t>
      </w:r>
      <w:r w:rsidR="00721705">
        <w:rPr>
          <w:rFonts w:ascii="Times New Roman" w:hAnsi="Times New Roman" w:cs="Times New Roman"/>
          <w:sz w:val="24"/>
          <w:szCs w:val="24"/>
        </w:rPr>
        <w:t xml:space="preserve"> whether</w:t>
      </w:r>
      <w:r w:rsidR="006522A3">
        <w:rPr>
          <w:rFonts w:ascii="Times New Roman" w:hAnsi="Times New Roman" w:cs="Times New Roman"/>
          <w:sz w:val="24"/>
          <w:szCs w:val="24"/>
        </w:rPr>
        <w:t xml:space="preserve"> low- versus high-variability training enhances generalization in the prototype-distortion paradigm in</w:t>
      </w:r>
      <w:r w:rsidR="00472D5E">
        <w:rPr>
          <w:rFonts w:ascii="Times New Roman" w:hAnsi="Times New Roman" w:cs="Times New Roman"/>
          <w:sz w:val="24"/>
          <w:szCs w:val="24"/>
        </w:rPr>
        <w:t xml:space="preserve"> situations in</w:t>
      </w:r>
      <w:r w:rsidR="006522A3">
        <w:rPr>
          <w:rFonts w:ascii="Times New Roman" w:hAnsi="Times New Roman" w:cs="Times New Roman"/>
          <w:sz w:val="24"/>
          <w:szCs w:val="24"/>
        </w:rPr>
        <w:t xml:space="preserve"> which the amount of training </w:t>
      </w:r>
      <w:proofErr w:type="gramStart"/>
      <w:r w:rsidR="006522A3">
        <w:rPr>
          <w:rFonts w:ascii="Times New Roman" w:hAnsi="Times New Roman" w:cs="Times New Roman"/>
          <w:sz w:val="24"/>
          <w:szCs w:val="24"/>
        </w:rPr>
        <w:t>is equated</w:t>
      </w:r>
      <w:proofErr w:type="gramEnd"/>
      <w:r w:rsidR="006522A3">
        <w:rPr>
          <w:rFonts w:ascii="Times New Roman" w:hAnsi="Times New Roman" w:cs="Times New Roman"/>
          <w:sz w:val="24"/>
          <w:szCs w:val="24"/>
        </w:rPr>
        <w:t xml:space="preserve"> across </w:t>
      </w:r>
      <w:r w:rsidR="00472D5E">
        <w:rPr>
          <w:rFonts w:ascii="Times New Roman" w:hAnsi="Times New Roman" w:cs="Times New Roman"/>
          <w:sz w:val="24"/>
          <w:szCs w:val="24"/>
        </w:rPr>
        <w:t xml:space="preserve">the </w:t>
      </w:r>
      <w:r w:rsidR="006522A3">
        <w:rPr>
          <w:rFonts w:ascii="Times New Roman" w:hAnsi="Times New Roman" w:cs="Times New Roman"/>
          <w:sz w:val="24"/>
          <w:szCs w:val="24"/>
        </w:rPr>
        <w:t>conditions.</w:t>
      </w:r>
    </w:p>
    <w:p w14:paraId="1CC8D946" w14:textId="0E4653E7" w:rsidR="00545719" w:rsidRDefault="00451917"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In our experiment, participants learned to classify prototype-distorted dot patterns into three prototype-based categories and their generalization performance to novel dot patterns of </w:t>
      </w:r>
      <w:r>
        <w:rPr>
          <w:rFonts w:ascii="Times New Roman" w:hAnsi="Times New Roman" w:cs="Times New Roman"/>
          <w:sz w:val="24"/>
          <w:szCs w:val="24"/>
        </w:rPr>
        <w:lastRenderedPageBreak/>
        <w:t xml:space="preserve">varying degrees of distortion was then tested. </w:t>
      </w:r>
      <w:r w:rsidR="006D6731">
        <w:rPr>
          <w:rFonts w:ascii="Times New Roman" w:hAnsi="Times New Roman" w:cs="Times New Roman"/>
          <w:sz w:val="24"/>
          <w:szCs w:val="24"/>
        </w:rPr>
        <w:t xml:space="preserve"> We manipulated across conditions whether participants were trained using low-, medium-, high-, or mixed-level distortions of the prototypes.  As in </w:t>
      </w:r>
      <w:proofErr w:type="gramStart"/>
      <w:r w:rsidR="006D6731">
        <w:rPr>
          <w:rFonts w:ascii="Times New Roman" w:hAnsi="Times New Roman" w:cs="Times New Roman"/>
          <w:sz w:val="24"/>
          <w:szCs w:val="24"/>
        </w:rPr>
        <w:t xml:space="preserve">Bowman and </w:t>
      </w:r>
      <w:proofErr w:type="spellStart"/>
      <w:r w:rsidR="006D6731">
        <w:rPr>
          <w:rFonts w:ascii="Times New Roman" w:hAnsi="Times New Roman" w:cs="Times New Roman"/>
          <w:sz w:val="24"/>
          <w:szCs w:val="24"/>
        </w:rPr>
        <w:t>Zeithamov</w:t>
      </w:r>
      <w:r w:rsidR="00F80690">
        <w:rPr>
          <w:rFonts w:ascii="Times New Roman" w:hAnsi="Times New Roman" w:cs="Times New Roman"/>
          <w:sz w:val="24"/>
          <w:szCs w:val="24"/>
        </w:rPr>
        <w:t>a</w:t>
      </w:r>
      <w:proofErr w:type="spellEnd"/>
      <w:r w:rsidR="006D6731">
        <w:rPr>
          <w:rFonts w:ascii="Times New Roman" w:hAnsi="Times New Roman" w:cs="Times New Roman"/>
          <w:sz w:val="24"/>
          <w:szCs w:val="24"/>
        </w:rPr>
        <w:t xml:space="preserve"> (2020, 2022) and </w:t>
      </w:r>
      <w:proofErr w:type="spellStart"/>
      <w:r w:rsidR="006D6731">
        <w:rPr>
          <w:rFonts w:ascii="Times New Roman" w:hAnsi="Times New Roman" w:cs="Times New Roman"/>
          <w:sz w:val="24"/>
          <w:szCs w:val="24"/>
        </w:rPr>
        <w:t>Homa</w:t>
      </w:r>
      <w:proofErr w:type="spellEnd"/>
      <w:proofErr w:type="gramEnd"/>
      <w:r w:rsidR="006D6731">
        <w:rPr>
          <w:rFonts w:ascii="Times New Roman" w:hAnsi="Times New Roman" w:cs="Times New Roman"/>
          <w:sz w:val="24"/>
          <w:szCs w:val="24"/>
        </w:rPr>
        <w:t xml:space="preserve"> and </w:t>
      </w:r>
      <w:proofErr w:type="spellStart"/>
      <w:r w:rsidR="006D6731">
        <w:rPr>
          <w:rFonts w:ascii="Times New Roman" w:hAnsi="Times New Roman" w:cs="Times New Roman"/>
          <w:sz w:val="24"/>
          <w:szCs w:val="24"/>
        </w:rPr>
        <w:t>Cultice</w:t>
      </w:r>
      <w:proofErr w:type="spellEnd"/>
      <w:r w:rsidR="006D6731">
        <w:rPr>
          <w:rFonts w:ascii="Times New Roman" w:hAnsi="Times New Roman" w:cs="Times New Roman"/>
          <w:sz w:val="24"/>
          <w:szCs w:val="24"/>
        </w:rPr>
        <w:t xml:space="preserve"> (1984), the different variability conditions had the same number of training trials.  </w:t>
      </w:r>
    </w:p>
    <w:p w14:paraId="22C4A303" w14:textId="0D519B96" w:rsidR="00203340" w:rsidRDefault="00545719"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There were numerous differences in the design of our experiment compared to the related one used by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Cultice</w:t>
      </w:r>
      <w:proofErr w:type="spellEnd"/>
      <w:r>
        <w:rPr>
          <w:rFonts w:ascii="Times New Roman" w:hAnsi="Times New Roman" w:cs="Times New Roman"/>
          <w:sz w:val="24"/>
          <w:szCs w:val="24"/>
        </w:rPr>
        <w:t xml:space="preserve"> (1984).  Here we highlight three</w:t>
      </w:r>
      <w:r w:rsidR="00203340">
        <w:rPr>
          <w:rFonts w:ascii="Times New Roman" w:hAnsi="Times New Roman" w:cs="Times New Roman"/>
          <w:sz w:val="24"/>
          <w:szCs w:val="24"/>
        </w:rPr>
        <w:t xml:space="preserve"> </w:t>
      </w:r>
      <w:r w:rsidR="00472D5E">
        <w:rPr>
          <w:rFonts w:ascii="Times New Roman" w:hAnsi="Times New Roman" w:cs="Times New Roman"/>
          <w:sz w:val="24"/>
          <w:szCs w:val="24"/>
        </w:rPr>
        <w:t>differences</w:t>
      </w:r>
      <w:r w:rsidR="00203340">
        <w:rPr>
          <w:rFonts w:ascii="Times New Roman" w:hAnsi="Times New Roman" w:cs="Times New Roman"/>
          <w:sz w:val="24"/>
          <w:szCs w:val="24"/>
        </w:rPr>
        <w:t xml:space="preserve"> that we believe </w:t>
      </w:r>
      <w:r w:rsidR="00BE3CE9">
        <w:rPr>
          <w:rFonts w:ascii="Times New Roman" w:hAnsi="Times New Roman" w:cs="Times New Roman"/>
          <w:sz w:val="24"/>
          <w:szCs w:val="24"/>
        </w:rPr>
        <w:t xml:space="preserve">are </w:t>
      </w:r>
      <w:r w:rsidR="00203340">
        <w:rPr>
          <w:rFonts w:ascii="Times New Roman" w:hAnsi="Times New Roman" w:cs="Times New Roman"/>
          <w:sz w:val="24"/>
          <w:szCs w:val="24"/>
        </w:rPr>
        <w:t xml:space="preserve">highly relevant. </w:t>
      </w:r>
      <w:r>
        <w:rPr>
          <w:rFonts w:ascii="Times New Roman" w:hAnsi="Times New Roman" w:cs="Times New Roman"/>
          <w:sz w:val="24"/>
          <w:szCs w:val="24"/>
        </w:rPr>
        <w:t xml:space="preserve"> First, in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Cultice</w:t>
      </w:r>
      <w:proofErr w:type="spellEnd"/>
      <w:r>
        <w:rPr>
          <w:rFonts w:ascii="Times New Roman" w:hAnsi="Times New Roman" w:cs="Times New Roman"/>
          <w:sz w:val="24"/>
          <w:szCs w:val="24"/>
        </w:rPr>
        <w:t xml:space="preserve">, the same three prototype patterns defined the alternative categories for all participants (see Design section of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Cultice</w:t>
      </w:r>
      <w:proofErr w:type="spellEnd"/>
      <w:r>
        <w:rPr>
          <w:rFonts w:ascii="Times New Roman" w:hAnsi="Times New Roman" w:cs="Times New Roman"/>
          <w:sz w:val="24"/>
          <w:szCs w:val="24"/>
        </w:rPr>
        <w:t xml:space="preserve">, 1984, p. 86).  </w:t>
      </w:r>
      <w:r w:rsidR="00203340">
        <w:rPr>
          <w:rFonts w:ascii="Times New Roman" w:hAnsi="Times New Roman" w:cs="Times New Roman"/>
          <w:sz w:val="24"/>
          <w:szCs w:val="24"/>
        </w:rPr>
        <w:t xml:space="preserve">By comparison, in our design, the three category prototypes were generated randomly anew for </w:t>
      </w:r>
      <w:proofErr w:type="gramStart"/>
      <w:r w:rsidR="00203340">
        <w:rPr>
          <w:rFonts w:ascii="Times New Roman" w:hAnsi="Times New Roman" w:cs="Times New Roman"/>
          <w:sz w:val="24"/>
          <w:szCs w:val="24"/>
        </w:rPr>
        <w:t>each and every</w:t>
      </w:r>
      <w:proofErr w:type="gramEnd"/>
      <w:r w:rsidR="00203340">
        <w:rPr>
          <w:rFonts w:ascii="Times New Roman" w:hAnsi="Times New Roman" w:cs="Times New Roman"/>
          <w:sz w:val="24"/>
          <w:szCs w:val="24"/>
        </w:rPr>
        <w:t xml:space="preserve"> participant.  In our view, if one is seeking generality and robustness in identifying the phenomena of interest, then our random-generation procedure seems preferable.  </w:t>
      </w:r>
      <w:proofErr w:type="spellStart"/>
      <w:r w:rsidR="00203340">
        <w:rPr>
          <w:rFonts w:ascii="Times New Roman" w:hAnsi="Times New Roman" w:cs="Times New Roman"/>
          <w:sz w:val="24"/>
          <w:szCs w:val="24"/>
        </w:rPr>
        <w:t>Homa</w:t>
      </w:r>
      <w:proofErr w:type="spellEnd"/>
      <w:r w:rsidR="00203340">
        <w:rPr>
          <w:rFonts w:ascii="Times New Roman" w:hAnsi="Times New Roman" w:cs="Times New Roman"/>
          <w:sz w:val="24"/>
          <w:szCs w:val="24"/>
        </w:rPr>
        <w:t xml:space="preserve"> and </w:t>
      </w:r>
      <w:proofErr w:type="spellStart"/>
      <w:r w:rsidR="00203340">
        <w:rPr>
          <w:rFonts w:ascii="Times New Roman" w:hAnsi="Times New Roman" w:cs="Times New Roman"/>
          <w:sz w:val="24"/>
          <w:szCs w:val="24"/>
        </w:rPr>
        <w:t>Cultice’s</w:t>
      </w:r>
      <w:proofErr w:type="spellEnd"/>
      <w:r w:rsidR="00203340">
        <w:rPr>
          <w:rFonts w:ascii="Times New Roman" w:hAnsi="Times New Roman" w:cs="Times New Roman"/>
          <w:sz w:val="24"/>
          <w:szCs w:val="24"/>
        </w:rPr>
        <w:t xml:space="preserve"> design</w:t>
      </w:r>
      <w:r w:rsidR="00472D5E">
        <w:rPr>
          <w:rFonts w:ascii="Times New Roman" w:hAnsi="Times New Roman" w:cs="Times New Roman"/>
          <w:sz w:val="24"/>
          <w:szCs w:val="24"/>
        </w:rPr>
        <w:t xml:space="preserve"> </w:t>
      </w:r>
      <w:r w:rsidR="00203340">
        <w:rPr>
          <w:rFonts w:ascii="Times New Roman" w:hAnsi="Times New Roman" w:cs="Times New Roman"/>
          <w:sz w:val="24"/>
          <w:szCs w:val="24"/>
        </w:rPr>
        <w:t xml:space="preserve">limits the inquiry to a restricted subset of the population of materials.  If there </w:t>
      </w:r>
      <w:r w:rsidR="00472D5E">
        <w:rPr>
          <w:rFonts w:ascii="Times New Roman" w:hAnsi="Times New Roman" w:cs="Times New Roman"/>
          <w:sz w:val="24"/>
          <w:szCs w:val="24"/>
        </w:rPr>
        <w:t>we</w:t>
      </w:r>
      <w:r w:rsidR="00203340">
        <w:rPr>
          <w:rFonts w:ascii="Times New Roman" w:hAnsi="Times New Roman" w:cs="Times New Roman"/>
          <w:sz w:val="24"/>
          <w:szCs w:val="24"/>
        </w:rPr>
        <w:t xml:space="preserve">re any idiosyncratic properties of the particular prototypes that </w:t>
      </w:r>
      <w:proofErr w:type="gramStart"/>
      <w:r w:rsidR="00203340">
        <w:rPr>
          <w:rFonts w:ascii="Times New Roman" w:hAnsi="Times New Roman" w:cs="Times New Roman"/>
          <w:sz w:val="24"/>
          <w:szCs w:val="24"/>
        </w:rPr>
        <w:t>were used</w:t>
      </w:r>
      <w:proofErr w:type="gramEnd"/>
      <w:r w:rsidR="00203340">
        <w:rPr>
          <w:rFonts w:ascii="Times New Roman" w:hAnsi="Times New Roman" w:cs="Times New Roman"/>
          <w:sz w:val="24"/>
          <w:szCs w:val="24"/>
        </w:rPr>
        <w:t>, then the pattern of results that they observed may be limited in generality.  We discuss some possibilities along these lines in subsequent sections of our article.</w:t>
      </w:r>
    </w:p>
    <w:p w14:paraId="114AAC29" w14:textId="41B56FF5" w:rsidR="006D6731" w:rsidRDefault="00203340" w:rsidP="0055461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Second, rec</w:t>
      </w:r>
      <w:r w:rsidR="006D6731">
        <w:rPr>
          <w:rFonts w:ascii="Times New Roman" w:hAnsi="Times New Roman" w:cs="Times New Roman"/>
          <w:sz w:val="24"/>
          <w:szCs w:val="24"/>
        </w:rPr>
        <w:t xml:space="preserve">all that </w:t>
      </w:r>
      <w:proofErr w:type="spellStart"/>
      <w:r w:rsidR="006D6731">
        <w:rPr>
          <w:rFonts w:ascii="Times New Roman" w:hAnsi="Times New Roman" w:cs="Times New Roman"/>
          <w:sz w:val="24"/>
          <w:szCs w:val="24"/>
        </w:rPr>
        <w:t>Homa</w:t>
      </w:r>
      <w:proofErr w:type="spellEnd"/>
      <w:r w:rsidR="006D6731">
        <w:rPr>
          <w:rFonts w:ascii="Times New Roman" w:hAnsi="Times New Roman" w:cs="Times New Roman"/>
          <w:sz w:val="24"/>
          <w:szCs w:val="24"/>
        </w:rPr>
        <w:t xml:space="preserve"> and </w:t>
      </w:r>
      <w:proofErr w:type="spellStart"/>
      <w:r w:rsidR="006D6731">
        <w:rPr>
          <w:rFonts w:ascii="Times New Roman" w:hAnsi="Times New Roman" w:cs="Times New Roman"/>
          <w:sz w:val="24"/>
          <w:szCs w:val="24"/>
        </w:rPr>
        <w:t>Cultice</w:t>
      </w:r>
      <w:proofErr w:type="spellEnd"/>
      <w:r w:rsidR="006D6731">
        <w:rPr>
          <w:rFonts w:ascii="Times New Roman" w:hAnsi="Times New Roman" w:cs="Times New Roman"/>
          <w:sz w:val="24"/>
          <w:szCs w:val="24"/>
        </w:rPr>
        <w:t xml:space="preserve"> (1984) used category training-set sizes of </w:t>
      </w:r>
      <w:proofErr w:type="gramStart"/>
      <w:r w:rsidR="006D6731">
        <w:rPr>
          <w:rFonts w:ascii="Times New Roman" w:hAnsi="Times New Roman" w:cs="Times New Roman"/>
          <w:sz w:val="24"/>
          <w:szCs w:val="24"/>
        </w:rPr>
        <w:t>3</w:t>
      </w:r>
      <w:proofErr w:type="gramEnd"/>
      <w:r w:rsidR="006D6731">
        <w:rPr>
          <w:rFonts w:ascii="Times New Roman" w:hAnsi="Times New Roman" w:cs="Times New Roman"/>
          <w:sz w:val="24"/>
          <w:szCs w:val="24"/>
        </w:rPr>
        <w:t xml:space="preserve">, 6 and 9 in which the same instances were presented repeatedly across the different blocks of training.  By contrast, in our design, following recent studies reported by </w:t>
      </w:r>
      <w:proofErr w:type="spellStart"/>
      <w:r w:rsidR="006D6731">
        <w:rPr>
          <w:rFonts w:ascii="Times New Roman" w:hAnsi="Times New Roman" w:cs="Times New Roman"/>
          <w:sz w:val="24"/>
          <w:szCs w:val="24"/>
        </w:rPr>
        <w:t>Homa</w:t>
      </w:r>
      <w:proofErr w:type="spellEnd"/>
      <w:r w:rsidR="006D6731">
        <w:rPr>
          <w:rFonts w:ascii="Times New Roman" w:hAnsi="Times New Roman" w:cs="Times New Roman"/>
          <w:sz w:val="24"/>
          <w:szCs w:val="24"/>
        </w:rPr>
        <w:t>, Blair et al. (</w:t>
      </w:r>
      <w:proofErr w:type="gramStart"/>
      <w:r w:rsidR="006D6731">
        <w:rPr>
          <w:rFonts w:ascii="Times New Roman" w:hAnsi="Times New Roman" w:cs="Times New Roman"/>
          <w:sz w:val="24"/>
          <w:szCs w:val="24"/>
        </w:rPr>
        <w:t>2019) and Hu</w:t>
      </w:r>
      <w:proofErr w:type="gramEnd"/>
      <w:r w:rsidR="006D6731">
        <w:rPr>
          <w:rFonts w:ascii="Times New Roman" w:hAnsi="Times New Roman" w:cs="Times New Roman"/>
          <w:sz w:val="24"/>
          <w:szCs w:val="24"/>
        </w:rPr>
        <w:t xml:space="preserve"> and </w:t>
      </w:r>
      <w:proofErr w:type="spellStart"/>
      <w:r w:rsidR="006D6731">
        <w:rPr>
          <w:rFonts w:ascii="Times New Roman" w:hAnsi="Times New Roman" w:cs="Times New Roman"/>
          <w:sz w:val="24"/>
          <w:szCs w:val="24"/>
        </w:rPr>
        <w:t>Nosofsky</w:t>
      </w:r>
      <w:proofErr w:type="spellEnd"/>
      <w:r w:rsidR="006D6731">
        <w:rPr>
          <w:rFonts w:ascii="Times New Roman" w:hAnsi="Times New Roman" w:cs="Times New Roman"/>
          <w:sz w:val="24"/>
          <w:szCs w:val="24"/>
        </w:rPr>
        <w:t xml:space="preserve"> (</w:t>
      </w:r>
      <w:r w:rsidR="00FC78F6">
        <w:rPr>
          <w:rFonts w:ascii="Times New Roman" w:hAnsi="Times New Roman" w:cs="Times New Roman"/>
          <w:sz w:val="24"/>
          <w:szCs w:val="24"/>
        </w:rPr>
        <w:t>2021</w:t>
      </w:r>
      <w:r w:rsidR="006D6731">
        <w:rPr>
          <w:rFonts w:ascii="Times New Roman" w:hAnsi="Times New Roman" w:cs="Times New Roman"/>
          <w:sz w:val="24"/>
          <w:szCs w:val="24"/>
        </w:rPr>
        <w:t xml:space="preserve">), no single training instance was ever repeated.  Instead, novel distortions of the prototypes were displayed on </w:t>
      </w:r>
      <w:proofErr w:type="gramStart"/>
      <w:r w:rsidR="006D6731">
        <w:rPr>
          <w:rFonts w:ascii="Times New Roman" w:hAnsi="Times New Roman" w:cs="Times New Roman"/>
          <w:sz w:val="24"/>
          <w:szCs w:val="24"/>
        </w:rPr>
        <w:t>each and every</w:t>
      </w:r>
      <w:proofErr w:type="gramEnd"/>
      <w:r w:rsidR="006D6731">
        <w:rPr>
          <w:rFonts w:ascii="Times New Roman" w:hAnsi="Times New Roman" w:cs="Times New Roman"/>
          <w:sz w:val="24"/>
          <w:szCs w:val="24"/>
        </w:rPr>
        <w:t xml:space="preserve"> training tria</w:t>
      </w:r>
      <w:r w:rsidR="00830CE3">
        <w:rPr>
          <w:rFonts w:ascii="Times New Roman" w:hAnsi="Times New Roman" w:cs="Times New Roman"/>
          <w:sz w:val="24"/>
          <w:szCs w:val="24"/>
        </w:rPr>
        <w:t xml:space="preserve">l.  </w:t>
      </w:r>
      <w:r w:rsidR="00A9785A">
        <w:rPr>
          <w:rFonts w:ascii="Times New Roman" w:hAnsi="Times New Roman" w:cs="Times New Roman"/>
          <w:sz w:val="24"/>
          <w:szCs w:val="24"/>
        </w:rPr>
        <w:t xml:space="preserve">As argued by </w:t>
      </w:r>
      <w:proofErr w:type="spellStart"/>
      <w:r w:rsidR="00A9785A">
        <w:rPr>
          <w:rFonts w:ascii="Times New Roman" w:hAnsi="Times New Roman" w:cs="Times New Roman"/>
          <w:sz w:val="24"/>
          <w:szCs w:val="24"/>
        </w:rPr>
        <w:t>Homa</w:t>
      </w:r>
      <w:proofErr w:type="spellEnd"/>
      <w:r w:rsidR="00A9785A">
        <w:rPr>
          <w:rFonts w:ascii="Times New Roman" w:hAnsi="Times New Roman" w:cs="Times New Roman"/>
          <w:sz w:val="24"/>
          <w:szCs w:val="24"/>
        </w:rPr>
        <w:t>, Blair et al.</w:t>
      </w:r>
      <w:r w:rsidR="00AD5C07">
        <w:rPr>
          <w:rFonts w:ascii="Times New Roman" w:hAnsi="Times New Roman" w:cs="Times New Roman"/>
          <w:sz w:val="24"/>
          <w:szCs w:val="24"/>
        </w:rPr>
        <w:t xml:space="preserve"> (see also Ashby &amp; Maddox, </w:t>
      </w:r>
      <w:r w:rsidR="00FC78F6">
        <w:rPr>
          <w:rFonts w:ascii="Times New Roman" w:hAnsi="Times New Roman" w:cs="Times New Roman"/>
          <w:sz w:val="24"/>
          <w:szCs w:val="24"/>
        </w:rPr>
        <w:t>1993</w:t>
      </w:r>
      <w:r w:rsidR="00AD5C07">
        <w:rPr>
          <w:rFonts w:ascii="Times New Roman" w:hAnsi="Times New Roman" w:cs="Times New Roman"/>
          <w:sz w:val="24"/>
          <w:szCs w:val="24"/>
        </w:rPr>
        <w:t>),</w:t>
      </w:r>
      <w:r w:rsidR="00A9785A">
        <w:rPr>
          <w:rFonts w:ascii="Times New Roman" w:hAnsi="Times New Roman" w:cs="Times New Roman"/>
          <w:sz w:val="24"/>
          <w:szCs w:val="24"/>
        </w:rPr>
        <w:t xml:space="preserve"> when people learn numerous types of categories in the real world, such as birds, trees, faces, and so forth, it appears that only a tiny proportion of the training instances </w:t>
      </w:r>
      <w:proofErr w:type="gramStart"/>
      <w:r w:rsidR="00A9785A">
        <w:rPr>
          <w:rFonts w:ascii="Times New Roman" w:hAnsi="Times New Roman" w:cs="Times New Roman"/>
          <w:sz w:val="24"/>
          <w:szCs w:val="24"/>
        </w:rPr>
        <w:t>are ever exactly repeated</w:t>
      </w:r>
      <w:proofErr w:type="gramEnd"/>
      <w:r w:rsidR="00A9785A">
        <w:rPr>
          <w:rFonts w:ascii="Times New Roman" w:hAnsi="Times New Roman" w:cs="Times New Roman"/>
          <w:sz w:val="24"/>
          <w:szCs w:val="24"/>
        </w:rPr>
        <w:t xml:space="preserve">.  Hence, the non-repeating training paradigm seemed like an </w:t>
      </w:r>
      <w:r w:rsidR="00A9785A">
        <w:rPr>
          <w:rFonts w:ascii="Times New Roman" w:hAnsi="Times New Roman" w:cs="Times New Roman"/>
          <w:sz w:val="24"/>
          <w:szCs w:val="24"/>
        </w:rPr>
        <w:lastRenderedPageBreak/>
        <w:t>important one to test in the present situation</w:t>
      </w:r>
      <w:r w:rsidR="00AD5C07">
        <w:rPr>
          <w:rFonts w:ascii="Times New Roman" w:hAnsi="Times New Roman" w:cs="Times New Roman"/>
          <w:sz w:val="24"/>
          <w:szCs w:val="24"/>
        </w:rPr>
        <w:t>.</w:t>
      </w:r>
      <w:r w:rsidR="00A9785A">
        <w:rPr>
          <w:rFonts w:ascii="Times New Roman" w:hAnsi="Times New Roman" w:cs="Times New Roman"/>
          <w:sz w:val="24"/>
          <w:szCs w:val="24"/>
        </w:rPr>
        <w:t xml:space="preserve"> </w:t>
      </w:r>
      <w:r w:rsidR="00554610">
        <w:rPr>
          <w:rFonts w:ascii="Times New Roman" w:hAnsi="Times New Roman" w:cs="Times New Roman"/>
          <w:sz w:val="24"/>
          <w:szCs w:val="24"/>
        </w:rPr>
        <w:t xml:space="preserve"> Furthermore, given </w:t>
      </w:r>
      <w:proofErr w:type="spellStart"/>
      <w:r w:rsidR="00554610">
        <w:rPr>
          <w:rFonts w:ascii="Times New Roman" w:hAnsi="Times New Roman" w:cs="Times New Roman"/>
          <w:sz w:val="24"/>
          <w:szCs w:val="24"/>
        </w:rPr>
        <w:t>Homa</w:t>
      </w:r>
      <w:proofErr w:type="spellEnd"/>
      <w:r w:rsidR="00554610">
        <w:rPr>
          <w:rFonts w:ascii="Times New Roman" w:hAnsi="Times New Roman" w:cs="Times New Roman"/>
          <w:sz w:val="24"/>
          <w:szCs w:val="24"/>
        </w:rPr>
        <w:t xml:space="preserve"> and </w:t>
      </w:r>
      <w:proofErr w:type="spellStart"/>
      <w:r w:rsidR="00554610">
        <w:rPr>
          <w:rFonts w:ascii="Times New Roman" w:hAnsi="Times New Roman" w:cs="Times New Roman"/>
          <w:sz w:val="24"/>
          <w:szCs w:val="24"/>
        </w:rPr>
        <w:t>Vosburgh’s</w:t>
      </w:r>
      <w:proofErr w:type="spellEnd"/>
      <w:r w:rsidR="00554610">
        <w:rPr>
          <w:rFonts w:ascii="Times New Roman" w:hAnsi="Times New Roman" w:cs="Times New Roman"/>
          <w:sz w:val="24"/>
          <w:szCs w:val="24"/>
        </w:rPr>
        <w:t xml:space="preserve"> (1976) finding that </w:t>
      </w:r>
      <w:r w:rsidR="00FD2A0B">
        <w:rPr>
          <w:rFonts w:ascii="Times New Roman" w:hAnsi="Times New Roman" w:cs="Times New Roman"/>
          <w:sz w:val="24"/>
          <w:szCs w:val="24"/>
        </w:rPr>
        <w:t xml:space="preserve">the </w:t>
      </w:r>
      <w:r w:rsidR="00554610">
        <w:rPr>
          <w:rFonts w:ascii="Times New Roman" w:hAnsi="Times New Roman" w:cs="Times New Roman"/>
          <w:sz w:val="24"/>
          <w:szCs w:val="24"/>
        </w:rPr>
        <w:t>benefits of high-variability training occurred mainly for large-size categories, the use of non-repeating sets of training exemplars would seem to be friendly to the high-variability hypothesis.  Indeed</w:t>
      </w:r>
      <w:r w:rsidR="00AD5C07">
        <w:rPr>
          <w:rFonts w:ascii="Times New Roman" w:hAnsi="Times New Roman" w:cs="Times New Roman"/>
          <w:sz w:val="24"/>
          <w:szCs w:val="24"/>
        </w:rPr>
        <w:t xml:space="preserve">, there is an important theoretical basis for testing the non-repeating paradigm.  </w:t>
      </w:r>
      <w:r w:rsidR="00F80690">
        <w:rPr>
          <w:rFonts w:ascii="Times New Roman" w:hAnsi="Times New Roman" w:cs="Times New Roman"/>
          <w:sz w:val="24"/>
          <w:szCs w:val="24"/>
        </w:rPr>
        <w:t xml:space="preserve">As described in more detail in the </w:t>
      </w:r>
      <w:r w:rsidR="004765C3">
        <w:rPr>
          <w:rFonts w:ascii="Times New Roman" w:hAnsi="Times New Roman" w:cs="Times New Roman"/>
          <w:sz w:val="24"/>
          <w:szCs w:val="24"/>
        </w:rPr>
        <w:t xml:space="preserve">Formal </w:t>
      </w:r>
      <w:r w:rsidR="00F80690">
        <w:rPr>
          <w:rFonts w:ascii="Times New Roman" w:hAnsi="Times New Roman" w:cs="Times New Roman"/>
          <w:sz w:val="24"/>
          <w:szCs w:val="24"/>
        </w:rPr>
        <w:t>Modeling section of our article, a</w:t>
      </w:r>
      <w:r w:rsidR="00AD5C07">
        <w:rPr>
          <w:rFonts w:ascii="Times New Roman" w:hAnsi="Times New Roman" w:cs="Times New Roman"/>
          <w:sz w:val="24"/>
          <w:szCs w:val="24"/>
        </w:rPr>
        <w:t xml:space="preserve">ccording to exemplar models, people classify novel test patterns </w:t>
      </w:r>
      <w:proofErr w:type="gramStart"/>
      <w:r w:rsidR="00AD5C07">
        <w:rPr>
          <w:rFonts w:ascii="Times New Roman" w:hAnsi="Times New Roman" w:cs="Times New Roman"/>
          <w:sz w:val="24"/>
          <w:szCs w:val="24"/>
        </w:rPr>
        <w:t>on the basis of</w:t>
      </w:r>
      <w:proofErr w:type="gramEnd"/>
      <w:r w:rsidR="00AD5C07">
        <w:rPr>
          <w:rFonts w:ascii="Times New Roman" w:hAnsi="Times New Roman" w:cs="Times New Roman"/>
          <w:sz w:val="24"/>
          <w:szCs w:val="24"/>
        </w:rPr>
        <w:t xml:space="preserve"> their similarity to training instances of the alternative categories</w:t>
      </w:r>
      <w:r w:rsidR="00554610">
        <w:rPr>
          <w:rFonts w:ascii="Times New Roman" w:hAnsi="Times New Roman" w:cs="Times New Roman"/>
          <w:sz w:val="24"/>
          <w:szCs w:val="24"/>
        </w:rPr>
        <w:t xml:space="preserve"> (e.g., </w:t>
      </w:r>
      <w:proofErr w:type="spellStart"/>
      <w:r w:rsidR="00554610">
        <w:rPr>
          <w:rFonts w:ascii="Times New Roman" w:hAnsi="Times New Roman" w:cs="Times New Roman"/>
          <w:sz w:val="24"/>
          <w:szCs w:val="24"/>
        </w:rPr>
        <w:t>Medin</w:t>
      </w:r>
      <w:proofErr w:type="spellEnd"/>
      <w:r w:rsidR="00554610">
        <w:rPr>
          <w:rFonts w:ascii="Times New Roman" w:hAnsi="Times New Roman" w:cs="Times New Roman"/>
          <w:sz w:val="24"/>
          <w:szCs w:val="24"/>
        </w:rPr>
        <w:t xml:space="preserve"> &amp; Schaffer, 1978; </w:t>
      </w:r>
      <w:proofErr w:type="spellStart"/>
      <w:r w:rsidR="00554610">
        <w:rPr>
          <w:rFonts w:ascii="Times New Roman" w:hAnsi="Times New Roman" w:cs="Times New Roman"/>
          <w:sz w:val="24"/>
          <w:szCs w:val="24"/>
        </w:rPr>
        <w:t>Hintzman</w:t>
      </w:r>
      <w:proofErr w:type="spellEnd"/>
      <w:r w:rsidR="00554610">
        <w:rPr>
          <w:rFonts w:ascii="Times New Roman" w:hAnsi="Times New Roman" w:cs="Times New Roman"/>
          <w:sz w:val="24"/>
          <w:szCs w:val="24"/>
        </w:rPr>
        <w:t xml:space="preserve">, 1986; </w:t>
      </w:r>
      <w:proofErr w:type="spellStart"/>
      <w:r w:rsidR="00554610">
        <w:rPr>
          <w:rFonts w:ascii="Times New Roman" w:hAnsi="Times New Roman" w:cs="Times New Roman"/>
          <w:sz w:val="24"/>
          <w:szCs w:val="24"/>
        </w:rPr>
        <w:t>Nosofsky</w:t>
      </w:r>
      <w:proofErr w:type="spellEnd"/>
      <w:r w:rsidR="00554610">
        <w:rPr>
          <w:rFonts w:ascii="Times New Roman" w:hAnsi="Times New Roman" w:cs="Times New Roman"/>
          <w:sz w:val="24"/>
          <w:szCs w:val="24"/>
        </w:rPr>
        <w:t>, 1986)</w:t>
      </w:r>
      <w:r w:rsidR="00AD5C07">
        <w:rPr>
          <w:rFonts w:ascii="Times New Roman" w:hAnsi="Times New Roman" w:cs="Times New Roman"/>
          <w:sz w:val="24"/>
          <w:szCs w:val="24"/>
        </w:rPr>
        <w:t xml:space="preserve">.  If only a small set of high-distortion training patterns </w:t>
      </w:r>
      <w:proofErr w:type="gramStart"/>
      <w:r w:rsidR="00AD5C07">
        <w:rPr>
          <w:rFonts w:ascii="Times New Roman" w:hAnsi="Times New Roman" w:cs="Times New Roman"/>
          <w:sz w:val="24"/>
          <w:szCs w:val="24"/>
        </w:rPr>
        <w:t>are presented</w:t>
      </w:r>
      <w:proofErr w:type="gramEnd"/>
      <w:r w:rsidR="00AD5C07">
        <w:rPr>
          <w:rFonts w:ascii="Times New Roman" w:hAnsi="Times New Roman" w:cs="Times New Roman"/>
          <w:sz w:val="24"/>
          <w:szCs w:val="24"/>
        </w:rPr>
        <w:t xml:space="preserve"> during study, then they may occupy relatively sparse regions of the high-dimensional similarity spaces in which the present types of dot patterns are presumably embedded.  Hence, in testing generalization to novel high-distortion test patterns, the use of high-distortion training may not be beneficial because the novel high</w:t>
      </w:r>
      <w:r w:rsidR="00554610">
        <w:rPr>
          <w:rFonts w:ascii="Times New Roman" w:hAnsi="Times New Roman" w:cs="Times New Roman"/>
          <w:sz w:val="24"/>
          <w:szCs w:val="24"/>
        </w:rPr>
        <w:t>-</w:t>
      </w:r>
      <w:r w:rsidR="00AD5C07">
        <w:rPr>
          <w:rFonts w:ascii="Times New Roman" w:hAnsi="Times New Roman" w:cs="Times New Roman"/>
          <w:sz w:val="24"/>
          <w:szCs w:val="24"/>
        </w:rPr>
        <w:t>distortion</w:t>
      </w:r>
      <w:r w:rsidR="00554610">
        <w:rPr>
          <w:rFonts w:ascii="Times New Roman" w:hAnsi="Times New Roman" w:cs="Times New Roman"/>
          <w:sz w:val="24"/>
          <w:szCs w:val="24"/>
        </w:rPr>
        <w:t xml:space="preserve"> test items</w:t>
      </w:r>
      <w:r w:rsidR="00AD5C07">
        <w:rPr>
          <w:rFonts w:ascii="Times New Roman" w:hAnsi="Times New Roman" w:cs="Times New Roman"/>
          <w:sz w:val="24"/>
          <w:szCs w:val="24"/>
        </w:rPr>
        <w:t xml:space="preserve"> may not be very similar to the old training </w:t>
      </w:r>
      <w:r w:rsidR="00554610">
        <w:rPr>
          <w:rFonts w:ascii="Times New Roman" w:hAnsi="Times New Roman" w:cs="Times New Roman"/>
          <w:sz w:val="24"/>
          <w:szCs w:val="24"/>
        </w:rPr>
        <w:t>instance</w:t>
      </w:r>
      <w:r w:rsidR="00AD5C07">
        <w:rPr>
          <w:rFonts w:ascii="Times New Roman" w:hAnsi="Times New Roman" w:cs="Times New Roman"/>
          <w:sz w:val="24"/>
          <w:szCs w:val="24"/>
        </w:rPr>
        <w:t>s.  By using large sets of non-repeating training instances, we may increase the chances of having the high-distortion training instances “cover” the training space in a denser fashion, thereby potentially promoting successful generalization</w:t>
      </w:r>
      <w:r w:rsidR="00BA7915">
        <w:rPr>
          <w:rFonts w:ascii="Times New Roman" w:hAnsi="Times New Roman" w:cs="Times New Roman"/>
          <w:sz w:val="24"/>
          <w:szCs w:val="24"/>
        </w:rPr>
        <w:t xml:space="preserve"> under high-variability training conditions.</w:t>
      </w:r>
    </w:p>
    <w:p w14:paraId="185DFDE3" w14:textId="145F80F5" w:rsidR="00660A6F" w:rsidRDefault="00A36DE6" w:rsidP="0020334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third important difference between </w:t>
      </w:r>
      <w:proofErr w:type="spellStart"/>
      <w:r w:rsidR="00660A6F">
        <w:rPr>
          <w:rFonts w:ascii="Times New Roman" w:hAnsi="Times New Roman" w:cs="Times New Roman"/>
          <w:sz w:val="24"/>
          <w:szCs w:val="24"/>
        </w:rPr>
        <w:t>Homa</w:t>
      </w:r>
      <w:proofErr w:type="spellEnd"/>
      <w:r w:rsidR="00660A6F">
        <w:rPr>
          <w:rFonts w:ascii="Times New Roman" w:hAnsi="Times New Roman" w:cs="Times New Roman"/>
          <w:sz w:val="24"/>
          <w:szCs w:val="24"/>
        </w:rPr>
        <w:t xml:space="preserve"> and </w:t>
      </w:r>
      <w:proofErr w:type="spellStart"/>
      <w:r w:rsidR="00660A6F">
        <w:rPr>
          <w:rFonts w:ascii="Times New Roman" w:hAnsi="Times New Roman" w:cs="Times New Roman"/>
          <w:sz w:val="24"/>
          <w:szCs w:val="24"/>
        </w:rPr>
        <w:t>Cultice’s</w:t>
      </w:r>
      <w:proofErr w:type="spellEnd"/>
      <w:r w:rsidR="00660A6F">
        <w:rPr>
          <w:rFonts w:ascii="Times New Roman" w:hAnsi="Times New Roman" w:cs="Times New Roman"/>
          <w:sz w:val="24"/>
          <w:szCs w:val="24"/>
        </w:rPr>
        <w:t xml:space="preserve"> (1984) paradigm and ours is that</w:t>
      </w:r>
      <w:r>
        <w:rPr>
          <w:rFonts w:ascii="Times New Roman" w:hAnsi="Times New Roman" w:cs="Times New Roman"/>
          <w:sz w:val="24"/>
          <w:szCs w:val="24"/>
        </w:rPr>
        <w:t xml:space="preserve">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Cultice</w:t>
      </w:r>
      <w:proofErr w:type="spellEnd"/>
      <w:r w:rsidR="00660A6F">
        <w:rPr>
          <w:rFonts w:ascii="Times New Roman" w:hAnsi="Times New Roman" w:cs="Times New Roman"/>
          <w:sz w:val="24"/>
          <w:szCs w:val="24"/>
        </w:rPr>
        <w:t xml:space="preserve"> (1984)</w:t>
      </w:r>
      <w:r>
        <w:rPr>
          <w:rFonts w:ascii="Times New Roman" w:hAnsi="Times New Roman" w:cs="Times New Roman"/>
          <w:sz w:val="24"/>
          <w:szCs w:val="24"/>
        </w:rPr>
        <w:t xml:space="preserve"> allowed participants </w:t>
      </w:r>
      <w:r w:rsidR="00B73BC5">
        <w:rPr>
          <w:rFonts w:ascii="Times New Roman" w:hAnsi="Times New Roman" w:cs="Times New Roman"/>
          <w:sz w:val="24"/>
          <w:szCs w:val="24"/>
        </w:rPr>
        <w:t>to</w:t>
      </w:r>
      <w:r w:rsidR="00832451">
        <w:rPr>
          <w:rFonts w:ascii="Times New Roman" w:hAnsi="Times New Roman" w:cs="Times New Roman"/>
          <w:sz w:val="24"/>
          <w:szCs w:val="24"/>
        </w:rPr>
        <w:t xml:space="preserve"> </w:t>
      </w:r>
      <w:r w:rsidR="00B73BC5">
        <w:rPr>
          <w:rFonts w:ascii="Times New Roman" w:hAnsi="Times New Roman" w:cs="Times New Roman"/>
          <w:sz w:val="24"/>
          <w:szCs w:val="24"/>
        </w:rPr>
        <w:t xml:space="preserve">use a “None” response during the transfer tests:  If participants believed that a </w:t>
      </w:r>
      <w:r w:rsidR="00660A6F">
        <w:rPr>
          <w:rFonts w:ascii="Times New Roman" w:hAnsi="Times New Roman" w:cs="Times New Roman"/>
          <w:sz w:val="24"/>
          <w:szCs w:val="24"/>
        </w:rPr>
        <w:t xml:space="preserve">test </w:t>
      </w:r>
      <w:r w:rsidR="00B73BC5">
        <w:rPr>
          <w:rFonts w:ascii="Times New Roman" w:hAnsi="Times New Roman" w:cs="Times New Roman"/>
          <w:sz w:val="24"/>
          <w:szCs w:val="24"/>
        </w:rPr>
        <w:t xml:space="preserve">pattern did not belong to any of the three trained categories, they could respond “None”.  (In addition, </w:t>
      </w:r>
      <w:proofErr w:type="spellStart"/>
      <w:r w:rsidR="00B73BC5">
        <w:rPr>
          <w:rFonts w:ascii="Times New Roman" w:hAnsi="Times New Roman" w:cs="Times New Roman"/>
          <w:sz w:val="24"/>
          <w:szCs w:val="24"/>
        </w:rPr>
        <w:t>Homa</w:t>
      </w:r>
      <w:proofErr w:type="spellEnd"/>
      <w:r w:rsidR="00B73BC5">
        <w:rPr>
          <w:rFonts w:ascii="Times New Roman" w:hAnsi="Times New Roman" w:cs="Times New Roman"/>
          <w:sz w:val="24"/>
          <w:szCs w:val="24"/>
        </w:rPr>
        <w:t xml:space="preserve"> and </w:t>
      </w:r>
      <w:proofErr w:type="spellStart"/>
      <w:r w:rsidR="00B73BC5">
        <w:rPr>
          <w:rFonts w:ascii="Times New Roman" w:hAnsi="Times New Roman" w:cs="Times New Roman"/>
          <w:sz w:val="24"/>
          <w:szCs w:val="24"/>
        </w:rPr>
        <w:t>Cultice</w:t>
      </w:r>
      <w:proofErr w:type="spellEnd"/>
      <w:r w:rsidR="00B73BC5">
        <w:rPr>
          <w:rFonts w:ascii="Times New Roman" w:hAnsi="Times New Roman" w:cs="Times New Roman"/>
          <w:sz w:val="24"/>
          <w:szCs w:val="24"/>
        </w:rPr>
        <w:t xml:space="preserve"> included foil patterns in their test phase that </w:t>
      </w:r>
      <w:proofErr w:type="gramStart"/>
      <w:r w:rsidR="00B73BC5">
        <w:rPr>
          <w:rFonts w:ascii="Times New Roman" w:hAnsi="Times New Roman" w:cs="Times New Roman"/>
          <w:sz w:val="24"/>
          <w:szCs w:val="24"/>
        </w:rPr>
        <w:t>were generated</w:t>
      </w:r>
      <w:proofErr w:type="gramEnd"/>
      <w:r w:rsidR="00B73BC5">
        <w:rPr>
          <w:rFonts w:ascii="Times New Roman" w:hAnsi="Times New Roman" w:cs="Times New Roman"/>
          <w:sz w:val="24"/>
          <w:szCs w:val="24"/>
        </w:rPr>
        <w:t xml:space="preserve"> from two new prototypes patterns that had not been used to generate instances during the training phase.)  Although the use of “None” responses is a pote</w:t>
      </w:r>
      <w:r w:rsidR="004765C3">
        <w:rPr>
          <w:rFonts w:ascii="Times New Roman" w:hAnsi="Times New Roman" w:cs="Times New Roman"/>
          <w:sz w:val="24"/>
          <w:szCs w:val="24"/>
        </w:rPr>
        <w:t xml:space="preserve">ntially </w:t>
      </w:r>
      <w:r w:rsidR="00B73BC5">
        <w:rPr>
          <w:rFonts w:ascii="Times New Roman" w:hAnsi="Times New Roman" w:cs="Times New Roman"/>
          <w:sz w:val="24"/>
          <w:szCs w:val="24"/>
        </w:rPr>
        <w:t xml:space="preserve">important vehicle for </w:t>
      </w:r>
      <w:r w:rsidR="003E075D">
        <w:rPr>
          <w:rFonts w:ascii="Times New Roman" w:hAnsi="Times New Roman" w:cs="Times New Roman"/>
          <w:sz w:val="24"/>
          <w:szCs w:val="24"/>
        </w:rPr>
        <w:t>investigating</w:t>
      </w:r>
      <w:r w:rsidR="00B73BC5">
        <w:rPr>
          <w:rFonts w:ascii="Times New Roman" w:hAnsi="Times New Roman" w:cs="Times New Roman"/>
          <w:sz w:val="24"/>
          <w:szCs w:val="24"/>
        </w:rPr>
        <w:t xml:space="preserve"> the detailed nature of people’s category representations (e.g., see Hahn et al., 2005), we decided not to follow that procedure here, </w:t>
      </w:r>
      <w:r w:rsidR="00B73BC5">
        <w:rPr>
          <w:rFonts w:ascii="Times New Roman" w:hAnsi="Times New Roman" w:cs="Times New Roman"/>
          <w:sz w:val="24"/>
          <w:szCs w:val="24"/>
        </w:rPr>
        <w:lastRenderedPageBreak/>
        <w:t>instead requiring participants to classify all test patterns into</w:t>
      </w:r>
      <w:r w:rsidR="00FD2A0B">
        <w:rPr>
          <w:rFonts w:ascii="Times New Roman" w:hAnsi="Times New Roman" w:cs="Times New Roman"/>
          <w:sz w:val="24"/>
          <w:szCs w:val="24"/>
        </w:rPr>
        <w:t xml:space="preserve"> one</w:t>
      </w:r>
      <w:r w:rsidR="00B73BC5">
        <w:rPr>
          <w:rFonts w:ascii="Times New Roman" w:hAnsi="Times New Roman" w:cs="Times New Roman"/>
          <w:sz w:val="24"/>
          <w:szCs w:val="24"/>
        </w:rPr>
        <w:t xml:space="preserve"> of the three</w:t>
      </w:r>
      <w:r w:rsidR="00F51F74">
        <w:rPr>
          <w:rFonts w:ascii="Times New Roman" w:hAnsi="Times New Roman" w:cs="Times New Roman"/>
          <w:sz w:val="24"/>
          <w:szCs w:val="24"/>
        </w:rPr>
        <w:t xml:space="preserve"> candidate</w:t>
      </w:r>
      <w:r w:rsidR="00B73BC5">
        <w:rPr>
          <w:rFonts w:ascii="Times New Roman" w:hAnsi="Times New Roman" w:cs="Times New Roman"/>
          <w:sz w:val="24"/>
          <w:szCs w:val="24"/>
        </w:rPr>
        <w:t xml:space="preserve"> categories.  Our concern was that making use of the </w:t>
      </w:r>
      <w:r w:rsidR="00660A6F">
        <w:rPr>
          <w:rFonts w:ascii="Times New Roman" w:hAnsi="Times New Roman" w:cs="Times New Roman"/>
          <w:sz w:val="24"/>
          <w:szCs w:val="24"/>
        </w:rPr>
        <w:t>“</w:t>
      </w:r>
      <w:r w:rsidR="00B73BC5">
        <w:rPr>
          <w:rFonts w:ascii="Times New Roman" w:hAnsi="Times New Roman" w:cs="Times New Roman"/>
          <w:sz w:val="24"/>
          <w:szCs w:val="24"/>
        </w:rPr>
        <w:t>None</w:t>
      </w:r>
      <w:r w:rsidR="00660A6F">
        <w:rPr>
          <w:rFonts w:ascii="Times New Roman" w:hAnsi="Times New Roman" w:cs="Times New Roman"/>
          <w:sz w:val="24"/>
          <w:szCs w:val="24"/>
        </w:rPr>
        <w:t>”</w:t>
      </w:r>
      <w:r w:rsidR="00B73BC5">
        <w:rPr>
          <w:rFonts w:ascii="Times New Roman" w:hAnsi="Times New Roman" w:cs="Times New Roman"/>
          <w:sz w:val="24"/>
          <w:szCs w:val="24"/>
        </w:rPr>
        <w:t xml:space="preserve"> response might lead to under-estimates of the participants’ category knowledge across the different </w:t>
      </w:r>
      <w:r w:rsidR="00660A6F">
        <w:rPr>
          <w:rFonts w:ascii="Times New Roman" w:hAnsi="Times New Roman" w:cs="Times New Roman"/>
          <w:sz w:val="24"/>
          <w:szCs w:val="24"/>
        </w:rPr>
        <w:t xml:space="preserve">experimental </w:t>
      </w:r>
      <w:proofErr w:type="gramStart"/>
      <w:r w:rsidR="00B73BC5">
        <w:rPr>
          <w:rFonts w:ascii="Times New Roman" w:hAnsi="Times New Roman" w:cs="Times New Roman"/>
          <w:sz w:val="24"/>
          <w:szCs w:val="24"/>
        </w:rPr>
        <w:t>conditions,</w:t>
      </w:r>
      <w:proofErr w:type="gramEnd"/>
      <w:r w:rsidR="00B73BC5">
        <w:rPr>
          <w:rFonts w:ascii="Times New Roman" w:hAnsi="Times New Roman" w:cs="Times New Roman"/>
          <w:sz w:val="24"/>
          <w:szCs w:val="24"/>
        </w:rPr>
        <w:t xml:space="preserve"> e</w:t>
      </w:r>
      <w:r w:rsidR="00924F8B">
        <w:rPr>
          <w:rFonts w:ascii="Times New Roman" w:hAnsi="Times New Roman" w:cs="Times New Roman"/>
          <w:sz w:val="24"/>
          <w:szCs w:val="24"/>
        </w:rPr>
        <w:t>specially in testing the ability of participants to correctly classify high-distortion test patterns under low-distortion training conditions.  In particular, when presented with a high</w:t>
      </w:r>
      <w:r w:rsidR="00F80690">
        <w:rPr>
          <w:rFonts w:ascii="Times New Roman" w:hAnsi="Times New Roman" w:cs="Times New Roman"/>
          <w:sz w:val="24"/>
          <w:szCs w:val="24"/>
        </w:rPr>
        <w:t>-</w:t>
      </w:r>
      <w:r w:rsidR="00924F8B">
        <w:rPr>
          <w:rFonts w:ascii="Times New Roman" w:hAnsi="Times New Roman" w:cs="Times New Roman"/>
          <w:sz w:val="24"/>
          <w:szCs w:val="24"/>
        </w:rPr>
        <w:t>distortion</w:t>
      </w:r>
      <w:r w:rsidR="00F51F74">
        <w:rPr>
          <w:rFonts w:ascii="Times New Roman" w:hAnsi="Times New Roman" w:cs="Times New Roman"/>
          <w:sz w:val="24"/>
          <w:szCs w:val="24"/>
        </w:rPr>
        <w:t xml:space="preserve"> test pattern</w:t>
      </w:r>
      <w:r w:rsidR="00924F8B">
        <w:rPr>
          <w:rFonts w:ascii="Times New Roman" w:hAnsi="Times New Roman" w:cs="Times New Roman"/>
          <w:sz w:val="24"/>
          <w:szCs w:val="24"/>
        </w:rPr>
        <w:t>, a participant may realize that it far less similar to the</w:t>
      </w:r>
      <w:r w:rsidR="00F51F74">
        <w:rPr>
          <w:rFonts w:ascii="Times New Roman" w:hAnsi="Times New Roman" w:cs="Times New Roman"/>
          <w:sz w:val="24"/>
          <w:szCs w:val="24"/>
        </w:rPr>
        <w:t xml:space="preserve"> target</w:t>
      </w:r>
      <w:r w:rsidR="00924F8B">
        <w:rPr>
          <w:rFonts w:ascii="Times New Roman" w:hAnsi="Times New Roman" w:cs="Times New Roman"/>
          <w:sz w:val="24"/>
          <w:szCs w:val="24"/>
        </w:rPr>
        <w:t xml:space="preserve"> category representation than are the low distortions with which they </w:t>
      </w:r>
      <w:proofErr w:type="gramStart"/>
      <w:r w:rsidR="00924F8B">
        <w:rPr>
          <w:rFonts w:ascii="Times New Roman" w:hAnsi="Times New Roman" w:cs="Times New Roman"/>
          <w:sz w:val="24"/>
          <w:szCs w:val="24"/>
        </w:rPr>
        <w:t>were trained</w:t>
      </w:r>
      <w:proofErr w:type="gramEnd"/>
      <w:r w:rsidR="00924F8B">
        <w:rPr>
          <w:rFonts w:ascii="Times New Roman" w:hAnsi="Times New Roman" w:cs="Times New Roman"/>
          <w:sz w:val="24"/>
          <w:szCs w:val="24"/>
        </w:rPr>
        <w:t xml:space="preserve">.  On this basis, they might respond </w:t>
      </w:r>
      <w:r w:rsidR="004765C3">
        <w:rPr>
          <w:rFonts w:ascii="Times New Roman" w:hAnsi="Times New Roman" w:cs="Times New Roman"/>
          <w:sz w:val="24"/>
          <w:szCs w:val="24"/>
        </w:rPr>
        <w:t>“</w:t>
      </w:r>
      <w:r w:rsidR="00924F8B">
        <w:rPr>
          <w:rFonts w:ascii="Times New Roman" w:hAnsi="Times New Roman" w:cs="Times New Roman"/>
          <w:sz w:val="24"/>
          <w:szCs w:val="24"/>
        </w:rPr>
        <w:t>None</w:t>
      </w:r>
      <w:r w:rsidR="004765C3">
        <w:rPr>
          <w:rFonts w:ascii="Times New Roman" w:hAnsi="Times New Roman" w:cs="Times New Roman"/>
          <w:sz w:val="24"/>
          <w:szCs w:val="24"/>
        </w:rPr>
        <w:t>”</w:t>
      </w:r>
      <w:r w:rsidR="00924F8B">
        <w:rPr>
          <w:rFonts w:ascii="Times New Roman" w:hAnsi="Times New Roman" w:cs="Times New Roman"/>
          <w:sz w:val="24"/>
          <w:szCs w:val="24"/>
        </w:rPr>
        <w:t xml:space="preserve"> if that option were available.  However, such participants might </w:t>
      </w:r>
      <w:r w:rsidR="004765C3">
        <w:rPr>
          <w:rFonts w:ascii="Times New Roman" w:hAnsi="Times New Roman" w:cs="Times New Roman"/>
          <w:sz w:val="24"/>
          <w:szCs w:val="24"/>
        </w:rPr>
        <w:t xml:space="preserve">also </w:t>
      </w:r>
      <w:r w:rsidR="00924F8B">
        <w:rPr>
          <w:rFonts w:ascii="Times New Roman" w:hAnsi="Times New Roman" w:cs="Times New Roman"/>
          <w:sz w:val="24"/>
          <w:szCs w:val="24"/>
        </w:rPr>
        <w:t>realize that, relatively speaking, the high</w:t>
      </w:r>
      <w:r w:rsidR="003E075D">
        <w:rPr>
          <w:rFonts w:ascii="Times New Roman" w:hAnsi="Times New Roman" w:cs="Times New Roman"/>
          <w:sz w:val="24"/>
          <w:szCs w:val="24"/>
        </w:rPr>
        <w:t xml:space="preserve"> </w:t>
      </w:r>
      <w:r w:rsidR="00924F8B">
        <w:rPr>
          <w:rFonts w:ascii="Times New Roman" w:hAnsi="Times New Roman" w:cs="Times New Roman"/>
          <w:sz w:val="24"/>
          <w:szCs w:val="24"/>
        </w:rPr>
        <w:t xml:space="preserve">distortion is more similar to the category representation of its target category than to the contrast categories.   Such information would allow them </w:t>
      </w:r>
      <w:proofErr w:type="gramStart"/>
      <w:r w:rsidR="00924F8B">
        <w:rPr>
          <w:rFonts w:ascii="Times New Roman" w:hAnsi="Times New Roman" w:cs="Times New Roman"/>
          <w:sz w:val="24"/>
          <w:szCs w:val="24"/>
        </w:rPr>
        <w:t>to correctly classify</w:t>
      </w:r>
      <w:proofErr w:type="gramEnd"/>
      <w:r w:rsidR="00924F8B">
        <w:rPr>
          <w:rFonts w:ascii="Times New Roman" w:hAnsi="Times New Roman" w:cs="Times New Roman"/>
          <w:sz w:val="24"/>
          <w:szCs w:val="24"/>
        </w:rPr>
        <w:t xml:space="preserve"> the novel high distortion.  To avoid under-estimation of this form of category knowledge, we decided not to allow </w:t>
      </w:r>
      <w:r w:rsidR="00660A6F">
        <w:rPr>
          <w:rFonts w:ascii="Times New Roman" w:hAnsi="Times New Roman" w:cs="Times New Roman"/>
          <w:sz w:val="24"/>
          <w:szCs w:val="24"/>
        </w:rPr>
        <w:t>“</w:t>
      </w:r>
      <w:r w:rsidR="00924F8B">
        <w:rPr>
          <w:rFonts w:ascii="Times New Roman" w:hAnsi="Times New Roman" w:cs="Times New Roman"/>
          <w:sz w:val="24"/>
          <w:szCs w:val="24"/>
        </w:rPr>
        <w:t>None</w:t>
      </w:r>
      <w:r w:rsidR="00660A6F">
        <w:rPr>
          <w:rFonts w:ascii="Times New Roman" w:hAnsi="Times New Roman" w:cs="Times New Roman"/>
          <w:sz w:val="24"/>
          <w:szCs w:val="24"/>
        </w:rPr>
        <w:t>”</w:t>
      </w:r>
      <w:r w:rsidR="00924F8B">
        <w:rPr>
          <w:rFonts w:ascii="Times New Roman" w:hAnsi="Times New Roman" w:cs="Times New Roman"/>
          <w:sz w:val="24"/>
          <w:szCs w:val="24"/>
        </w:rPr>
        <w:t xml:space="preserve"> responses in </w:t>
      </w:r>
      <w:r w:rsidR="00F51F74">
        <w:rPr>
          <w:rFonts w:ascii="Times New Roman" w:hAnsi="Times New Roman" w:cs="Times New Roman"/>
          <w:sz w:val="24"/>
          <w:szCs w:val="24"/>
        </w:rPr>
        <w:t>the present</w:t>
      </w:r>
      <w:r w:rsidR="00924F8B">
        <w:rPr>
          <w:rFonts w:ascii="Times New Roman" w:hAnsi="Times New Roman" w:cs="Times New Roman"/>
          <w:sz w:val="24"/>
          <w:szCs w:val="24"/>
        </w:rPr>
        <w:t xml:space="preserve"> experiment.</w:t>
      </w:r>
    </w:p>
    <w:p w14:paraId="1CF14B4A" w14:textId="6894F3A7" w:rsidR="00F80690" w:rsidRDefault="00F80690" w:rsidP="0020334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Before proceeding, we should </w:t>
      </w:r>
      <w:r w:rsidR="00832451">
        <w:rPr>
          <w:rFonts w:ascii="Times New Roman" w:hAnsi="Times New Roman" w:cs="Times New Roman"/>
          <w:sz w:val="24"/>
          <w:szCs w:val="24"/>
        </w:rPr>
        <w:t>re-emphasize</w:t>
      </w:r>
      <w:r>
        <w:rPr>
          <w:rFonts w:ascii="Times New Roman" w:hAnsi="Times New Roman" w:cs="Times New Roman"/>
          <w:sz w:val="24"/>
          <w:szCs w:val="24"/>
        </w:rPr>
        <w:t xml:space="preserve"> that the present design deliberately introduces a type of confound into the testing situation (see also Bowman &amp; </w:t>
      </w:r>
      <w:proofErr w:type="spellStart"/>
      <w:r>
        <w:rPr>
          <w:rFonts w:ascii="Times New Roman" w:hAnsi="Times New Roman" w:cs="Times New Roman"/>
          <w:sz w:val="24"/>
          <w:szCs w:val="24"/>
        </w:rPr>
        <w:t>Zeithamova</w:t>
      </w:r>
      <w:proofErr w:type="spellEnd"/>
      <w:r>
        <w:rPr>
          <w:rFonts w:ascii="Times New Roman" w:hAnsi="Times New Roman" w:cs="Times New Roman"/>
          <w:sz w:val="24"/>
          <w:szCs w:val="24"/>
        </w:rPr>
        <w:t>, 2020, 2022</w:t>
      </w:r>
      <w:r w:rsidR="004765C3">
        <w:rPr>
          <w:rFonts w:ascii="Times New Roman" w:hAnsi="Times New Roman" w:cs="Times New Roman"/>
          <w:sz w:val="24"/>
          <w:szCs w:val="24"/>
        </w:rPr>
        <w:t>)</w:t>
      </w:r>
      <w:r>
        <w:rPr>
          <w:rFonts w:ascii="Times New Roman" w:hAnsi="Times New Roman" w:cs="Times New Roman"/>
          <w:sz w:val="24"/>
          <w:szCs w:val="24"/>
        </w:rPr>
        <w:t>.  Because we are equating the total number of training trials across conditions, it will almost certainly be the case th</w:t>
      </w:r>
      <w:r w:rsidR="006B77B8">
        <w:rPr>
          <w:rFonts w:ascii="Times New Roman" w:hAnsi="Times New Roman" w:cs="Times New Roman"/>
          <w:sz w:val="24"/>
          <w:szCs w:val="24"/>
        </w:rPr>
        <w:t>at</w:t>
      </w:r>
      <w:r w:rsidR="00757D44">
        <w:rPr>
          <w:rFonts w:ascii="Times New Roman" w:hAnsi="Times New Roman" w:cs="Times New Roman"/>
          <w:sz w:val="24"/>
          <w:szCs w:val="24"/>
        </w:rPr>
        <w:t>, in the training phase itself,</w:t>
      </w:r>
      <w:r>
        <w:rPr>
          <w:rFonts w:ascii="Times New Roman" w:hAnsi="Times New Roman" w:cs="Times New Roman"/>
          <w:sz w:val="24"/>
          <w:szCs w:val="24"/>
        </w:rPr>
        <w:t xml:space="preserve"> terminal learning performance</w:t>
      </w:r>
      <w:r w:rsidR="00757D44">
        <w:rPr>
          <w:rFonts w:ascii="Times New Roman" w:hAnsi="Times New Roman" w:cs="Times New Roman"/>
          <w:sz w:val="24"/>
          <w:szCs w:val="24"/>
        </w:rPr>
        <w:t xml:space="preserve"> will be worse in the high-variability condition than in the low-variability one</w:t>
      </w:r>
      <w:r>
        <w:rPr>
          <w:rFonts w:ascii="Times New Roman" w:hAnsi="Times New Roman" w:cs="Times New Roman"/>
          <w:sz w:val="24"/>
          <w:szCs w:val="24"/>
        </w:rPr>
        <w:t>.</w:t>
      </w:r>
      <w:r w:rsidR="006B77B8">
        <w:rPr>
          <w:rFonts w:ascii="Times New Roman" w:hAnsi="Times New Roman" w:cs="Times New Roman"/>
          <w:sz w:val="24"/>
          <w:szCs w:val="24"/>
        </w:rPr>
        <w:t xml:space="preserve">  As reviewed by </w:t>
      </w:r>
      <w:proofErr w:type="spellStart"/>
      <w:r w:rsidR="006B77B8">
        <w:rPr>
          <w:rFonts w:ascii="Times New Roman" w:hAnsi="Times New Roman" w:cs="Times New Roman"/>
          <w:sz w:val="24"/>
          <w:szCs w:val="24"/>
        </w:rPr>
        <w:t>Raviv</w:t>
      </w:r>
      <w:proofErr w:type="spellEnd"/>
      <w:r w:rsidR="006B77B8">
        <w:rPr>
          <w:rFonts w:ascii="Times New Roman" w:hAnsi="Times New Roman" w:cs="Times New Roman"/>
          <w:sz w:val="24"/>
          <w:szCs w:val="24"/>
        </w:rPr>
        <w:t xml:space="preserve"> et al. (2022), such a pattern </w:t>
      </w:r>
      <w:proofErr w:type="gramStart"/>
      <w:r w:rsidR="006B77B8">
        <w:rPr>
          <w:rFonts w:ascii="Times New Roman" w:hAnsi="Times New Roman" w:cs="Times New Roman"/>
          <w:sz w:val="24"/>
          <w:szCs w:val="24"/>
        </w:rPr>
        <w:t>is observed</w:t>
      </w:r>
      <w:proofErr w:type="gramEnd"/>
      <w:r w:rsidR="006B77B8">
        <w:rPr>
          <w:rFonts w:ascii="Times New Roman" w:hAnsi="Times New Roman" w:cs="Times New Roman"/>
          <w:sz w:val="24"/>
          <w:szCs w:val="24"/>
        </w:rPr>
        <w:t xml:space="preserve"> ubiquitously across numerous learning paradigms that manipulate training-instance variability.  The question is, despite this type of confound, might generalization to novel high-distortion instances </w:t>
      </w:r>
      <w:r w:rsidR="003E075D" w:rsidRPr="003E075D">
        <w:rPr>
          <w:rFonts w:ascii="Times New Roman" w:hAnsi="Times New Roman" w:cs="Times New Roman"/>
          <w:i/>
          <w:iCs/>
          <w:sz w:val="24"/>
          <w:szCs w:val="24"/>
        </w:rPr>
        <w:t>still</w:t>
      </w:r>
      <w:r w:rsidR="003E075D">
        <w:rPr>
          <w:rFonts w:ascii="Times New Roman" w:hAnsi="Times New Roman" w:cs="Times New Roman"/>
          <w:sz w:val="24"/>
          <w:szCs w:val="24"/>
        </w:rPr>
        <w:t xml:space="preserve"> </w:t>
      </w:r>
      <w:r w:rsidR="006B77B8">
        <w:rPr>
          <w:rFonts w:ascii="Times New Roman" w:hAnsi="Times New Roman" w:cs="Times New Roman"/>
          <w:sz w:val="24"/>
          <w:szCs w:val="24"/>
        </w:rPr>
        <w:t>be enhanced in the high-variability training conditions</w:t>
      </w:r>
      <w:r w:rsidR="00DC3C68">
        <w:rPr>
          <w:rFonts w:ascii="Times New Roman" w:hAnsi="Times New Roman" w:cs="Times New Roman"/>
          <w:sz w:val="24"/>
          <w:szCs w:val="24"/>
        </w:rPr>
        <w:t xml:space="preserve"> (</w:t>
      </w:r>
      <w:proofErr w:type="spellStart"/>
      <w:r w:rsidR="00DC3C68">
        <w:rPr>
          <w:rFonts w:ascii="Times New Roman" w:hAnsi="Times New Roman" w:cs="Times New Roman"/>
          <w:sz w:val="24"/>
          <w:szCs w:val="24"/>
        </w:rPr>
        <w:t>Raviv</w:t>
      </w:r>
      <w:proofErr w:type="spellEnd"/>
      <w:r w:rsidR="00DC3C68">
        <w:rPr>
          <w:rFonts w:ascii="Times New Roman" w:hAnsi="Times New Roman" w:cs="Times New Roman"/>
          <w:sz w:val="24"/>
          <w:szCs w:val="24"/>
        </w:rPr>
        <w:t xml:space="preserve"> et al., 2022)</w:t>
      </w:r>
      <w:r w:rsidR="006B77B8">
        <w:rPr>
          <w:rFonts w:ascii="Times New Roman" w:hAnsi="Times New Roman" w:cs="Times New Roman"/>
          <w:sz w:val="24"/>
          <w:szCs w:val="24"/>
        </w:rPr>
        <w:t xml:space="preserve">.  </w:t>
      </w:r>
      <w:proofErr w:type="gramStart"/>
      <w:r w:rsidR="006B77B8">
        <w:rPr>
          <w:rFonts w:ascii="Times New Roman" w:hAnsi="Times New Roman" w:cs="Times New Roman"/>
          <w:sz w:val="24"/>
          <w:szCs w:val="24"/>
        </w:rPr>
        <w:t xml:space="preserve">To repeat, for numerous previous paradigms in the category-learning literature that addressed the variability question, </w:t>
      </w:r>
      <w:r w:rsidR="00DC3C68">
        <w:rPr>
          <w:rFonts w:ascii="Times New Roman" w:hAnsi="Times New Roman" w:cs="Times New Roman"/>
          <w:sz w:val="24"/>
          <w:szCs w:val="24"/>
        </w:rPr>
        <w:t xml:space="preserve">it was </w:t>
      </w:r>
      <w:r w:rsidR="006B77B8">
        <w:rPr>
          <w:rFonts w:ascii="Times New Roman" w:hAnsi="Times New Roman" w:cs="Times New Roman"/>
          <w:sz w:val="24"/>
          <w:szCs w:val="24"/>
        </w:rPr>
        <w:t xml:space="preserve">the reverse confound </w:t>
      </w:r>
      <w:r w:rsidR="00DC3C68">
        <w:rPr>
          <w:rFonts w:ascii="Times New Roman" w:hAnsi="Times New Roman" w:cs="Times New Roman"/>
          <w:sz w:val="24"/>
          <w:szCs w:val="24"/>
        </w:rPr>
        <w:t xml:space="preserve">that </w:t>
      </w:r>
      <w:r w:rsidR="006B77B8">
        <w:rPr>
          <w:rFonts w:ascii="Times New Roman" w:hAnsi="Times New Roman" w:cs="Times New Roman"/>
          <w:sz w:val="24"/>
          <w:szCs w:val="24"/>
        </w:rPr>
        <w:t xml:space="preserve">was involved:  </w:t>
      </w:r>
      <w:r w:rsidR="004765C3">
        <w:rPr>
          <w:rFonts w:ascii="Times New Roman" w:hAnsi="Times New Roman" w:cs="Times New Roman"/>
          <w:sz w:val="24"/>
          <w:szCs w:val="24"/>
        </w:rPr>
        <w:t xml:space="preserve">the amount of </w:t>
      </w:r>
      <w:r w:rsidR="006B77B8">
        <w:rPr>
          <w:rFonts w:ascii="Times New Roman" w:hAnsi="Times New Roman" w:cs="Times New Roman"/>
          <w:sz w:val="24"/>
          <w:szCs w:val="24"/>
        </w:rPr>
        <w:t>training in the high</w:t>
      </w:r>
      <w:r w:rsidR="004765C3">
        <w:rPr>
          <w:rFonts w:ascii="Times New Roman" w:hAnsi="Times New Roman" w:cs="Times New Roman"/>
          <w:sz w:val="24"/>
          <w:szCs w:val="24"/>
        </w:rPr>
        <w:t xml:space="preserve"> variability condition exceeded the amount of </w:t>
      </w:r>
      <w:r w:rsidR="004765C3">
        <w:rPr>
          <w:rFonts w:ascii="Times New Roman" w:hAnsi="Times New Roman" w:cs="Times New Roman"/>
          <w:sz w:val="24"/>
          <w:szCs w:val="24"/>
        </w:rPr>
        <w:lastRenderedPageBreak/>
        <w:t>training in the low-variability one.</w:t>
      </w:r>
      <w:proofErr w:type="gramEnd"/>
      <w:r w:rsidR="004765C3">
        <w:rPr>
          <w:rFonts w:ascii="Times New Roman" w:hAnsi="Times New Roman" w:cs="Times New Roman"/>
          <w:sz w:val="24"/>
          <w:szCs w:val="24"/>
        </w:rPr>
        <w:t xml:space="preserve"> </w:t>
      </w:r>
      <w:r>
        <w:rPr>
          <w:rFonts w:ascii="Times New Roman" w:hAnsi="Times New Roman" w:cs="Times New Roman"/>
          <w:sz w:val="24"/>
          <w:szCs w:val="24"/>
        </w:rPr>
        <w:t xml:space="preserve"> </w:t>
      </w:r>
      <w:r w:rsidR="004765C3">
        <w:rPr>
          <w:rFonts w:ascii="Times New Roman" w:hAnsi="Times New Roman" w:cs="Times New Roman"/>
          <w:sz w:val="24"/>
          <w:szCs w:val="24"/>
        </w:rPr>
        <w:t xml:space="preserve">It may be nearly impossible to design an instance-variability-training experiment in which </w:t>
      </w:r>
      <w:r w:rsidR="00AB7D63">
        <w:rPr>
          <w:rFonts w:ascii="Times New Roman" w:hAnsi="Times New Roman" w:cs="Times New Roman"/>
          <w:sz w:val="24"/>
          <w:szCs w:val="24"/>
        </w:rPr>
        <w:t>both confounds are not present</w:t>
      </w:r>
      <w:r w:rsidR="004765C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70F84B6" w14:textId="730DF98C" w:rsidR="00BA7915" w:rsidRDefault="00660A6F" w:rsidP="0020334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Finally, although our central focus in the present research is empirical in </w:t>
      </w:r>
      <w:r w:rsidR="00BE3CE9">
        <w:rPr>
          <w:rFonts w:ascii="Times New Roman" w:hAnsi="Times New Roman" w:cs="Times New Roman"/>
          <w:sz w:val="24"/>
          <w:szCs w:val="24"/>
        </w:rPr>
        <w:t xml:space="preserve">nature, </w:t>
      </w:r>
      <w:r>
        <w:rPr>
          <w:rFonts w:ascii="Times New Roman" w:hAnsi="Times New Roman" w:cs="Times New Roman"/>
          <w:sz w:val="24"/>
          <w:szCs w:val="24"/>
        </w:rPr>
        <w:t xml:space="preserve">we pursued an important </w:t>
      </w:r>
      <w:r w:rsidR="00C76091">
        <w:rPr>
          <w:rFonts w:ascii="Times New Roman" w:hAnsi="Times New Roman" w:cs="Times New Roman"/>
          <w:sz w:val="24"/>
          <w:szCs w:val="24"/>
        </w:rPr>
        <w:t>formal-modeling</w:t>
      </w:r>
      <w:r>
        <w:rPr>
          <w:rFonts w:ascii="Times New Roman" w:hAnsi="Times New Roman" w:cs="Times New Roman"/>
          <w:sz w:val="24"/>
          <w:szCs w:val="24"/>
        </w:rPr>
        <w:t xml:space="preserve"> goal as well.  In particular, we evaluated the extent to which </w:t>
      </w:r>
      <w:r w:rsidR="0075788D">
        <w:rPr>
          <w:rFonts w:ascii="Times New Roman" w:hAnsi="Times New Roman" w:cs="Times New Roman"/>
          <w:sz w:val="24"/>
          <w:szCs w:val="24"/>
        </w:rPr>
        <w:t>extant</w:t>
      </w:r>
      <w:r w:rsidR="003C2BB0">
        <w:rPr>
          <w:rFonts w:ascii="Times New Roman" w:hAnsi="Times New Roman" w:cs="Times New Roman"/>
          <w:sz w:val="24"/>
          <w:szCs w:val="24"/>
        </w:rPr>
        <w:t xml:space="preserve"> formal models of human category learning could capture the observed results.  </w:t>
      </w:r>
      <w:r w:rsidR="0075788D">
        <w:rPr>
          <w:rFonts w:ascii="Times New Roman" w:hAnsi="Times New Roman" w:cs="Times New Roman"/>
          <w:sz w:val="24"/>
          <w:szCs w:val="24"/>
        </w:rPr>
        <w:t>As we discuss in detail in the Formal Modeling section, this evaluation should advance the further development of such models.</w:t>
      </w:r>
    </w:p>
    <w:p w14:paraId="53EAD59F" w14:textId="77777777" w:rsidR="00933DAE" w:rsidRDefault="00933DAE" w:rsidP="00933DAE">
      <w:pPr>
        <w:spacing w:line="480" w:lineRule="auto"/>
        <w:contextualSpacing/>
        <w:rPr>
          <w:rFonts w:ascii="Times New Roman" w:hAnsi="Times New Roman" w:cs="Times New Roman"/>
          <w:sz w:val="24"/>
          <w:szCs w:val="24"/>
        </w:rPr>
      </w:pPr>
    </w:p>
    <w:p w14:paraId="2B26B365" w14:textId="77777777" w:rsidR="00933DAE" w:rsidRPr="00527E53" w:rsidRDefault="00933DAE" w:rsidP="00933DAE">
      <w:pPr>
        <w:spacing w:line="480" w:lineRule="auto"/>
        <w:contextualSpacing/>
        <w:jc w:val="center"/>
        <w:rPr>
          <w:rFonts w:ascii="Times New Roman" w:eastAsia="Times New Roman" w:hAnsi="Times New Roman" w:cs="Times New Roman"/>
          <w:color w:val="000000"/>
          <w:sz w:val="24"/>
          <w:szCs w:val="24"/>
        </w:rPr>
      </w:pPr>
      <w:r w:rsidRPr="00527E53">
        <w:rPr>
          <w:rFonts w:ascii="Times New Roman" w:eastAsia="Times New Roman" w:hAnsi="Times New Roman" w:cs="Times New Roman"/>
          <w:color w:val="000000"/>
          <w:sz w:val="24"/>
          <w:szCs w:val="24"/>
        </w:rPr>
        <w:t>Method</w:t>
      </w:r>
    </w:p>
    <w:p w14:paraId="06BCECFB" w14:textId="77777777" w:rsidR="00933DAE" w:rsidRPr="00750447" w:rsidRDefault="00933DAE" w:rsidP="00933DAE">
      <w:pPr>
        <w:spacing w:line="480" w:lineRule="auto"/>
        <w:contextualSpacing/>
        <w:rPr>
          <w:rFonts w:ascii="Times New Roman" w:eastAsia="Times New Roman" w:hAnsi="Times New Roman" w:cs="Times New Roman"/>
          <w:color w:val="000000"/>
          <w:sz w:val="24"/>
          <w:szCs w:val="24"/>
          <w:u w:val="single"/>
        </w:rPr>
      </w:pPr>
      <w:r w:rsidRPr="00750447">
        <w:rPr>
          <w:rFonts w:ascii="Times New Roman" w:eastAsia="Times New Roman" w:hAnsi="Times New Roman" w:cs="Times New Roman"/>
          <w:color w:val="000000"/>
          <w:sz w:val="24"/>
          <w:szCs w:val="24"/>
          <w:u w:val="single"/>
        </w:rPr>
        <w:t>Subjects</w:t>
      </w:r>
    </w:p>
    <w:p w14:paraId="18DC1102" w14:textId="77777777" w:rsidR="00933DAE" w:rsidRPr="002F71F5" w:rsidRDefault="00933DAE" w:rsidP="00933DAE">
      <w:pPr>
        <w:spacing w:line="480" w:lineRule="auto"/>
        <w:ind w:firstLine="720"/>
        <w:contextualSpacing/>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study was approved by the Indiana University Institutional Review Board</w:t>
      </w:r>
      <w:proofErr w:type="gramEnd"/>
      <w:r>
        <w:rPr>
          <w:rFonts w:ascii="Times New Roman" w:hAnsi="Times New Roman" w:cs="Times New Roman"/>
          <w:sz w:val="24"/>
          <w:szCs w:val="24"/>
        </w:rPr>
        <w:t xml:space="preserve">.  The subjects were 304 students from Indiana University who participated in partial fulfillment of an undergraduate psychology course requirement. </w:t>
      </w:r>
      <w:r w:rsidRPr="002F71F5">
        <w:rPr>
          <w:rFonts w:ascii="Times New Roman" w:eastAsia="Times New Roman" w:hAnsi="Times New Roman" w:cs="Times New Roman"/>
          <w:color w:val="000000"/>
          <w:sz w:val="24"/>
          <w:szCs w:val="24"/>
        </w:rPr>
        <w:t xml:space="preserve">Subjects </w:t>
      </w:r>
      <w:proofErr w:type="gramStart"/>
      <w:r w:rsidRPr="002F71F5">
        <w:rPr>
          <w:rFonts w:ascii="Times New Roman" w:eastAsia="Times New Roman" w:hAnsi="Times New Roman" w:cs="Times New Roman"/>
          <w:color w:val="000000"/>
          <w:sz w:val="24"/>
          <w:szCs w:val="24"/>
        </w:rPr>
        <w:t>were randomly assigned</w:t>
      </w:r>
      <w:proofErr w:type="gramEnd"/>
      <w:r w:rsidRPr="002F71F5">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four training conditions</w:t>
      </w:r>
      <w:r w:rsidRPr="002F71F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There were 77</w:t>
      </w:r>
      <w:r w:rsidRPr="002F71F5">
        <w:rPr>
          <w:rFonts w:ascii="Times New Roman" w:eastAsia="Times New Roman" w:hAnsi="Times New Roman" w:cs="Times New Roman"/>
          <w:color w:val="000000"/>
          <w:sz w:val="24"/>
          <w:szCs w:val="24"/>
        </w:rPr>
        <w:t xml:space="preserve"> subjects in the </w:t>
      </w:r>
      <w:r>
        <w:rPr>
          <w:rFonts w:ascii="Times New Roman" w:eastAsia="Times New Roman" w:hAnsi="Times New Roman" w:cs="Times New Roman"/>
          <w:color w:val="000000"/>
          <w:sz w:val="24"/>
          <w:szCs w:val="24"/>
        </w:rPr>
        <w:t xml:space="preserve">low-distortion condition, 78 in the medium-distortion condition, 75 in the high-distortion condition and 74 in the mixed-distortion condition. </w:t>
      </w:r>
      <w:r w:rsidRPr="002F71F5">
        <w:rPr>
          <w:rFonts w:ascii="Times New Roman" w:eastAsia="Times New Roman" w:hAnsi="Times New Roman" w:cs="Times New Roman"/>
          <w:color w:val="000000"/>
          <w:sz w:val="24"/>
          <w:szCs w:val="24"/>
        </w:rPr>
        <w:t xml:space="preserve">All subjects had normal or corrected-to-normal vision.  </w:t>
      </w:r>
    </w:p>
    <w:p w14:paraId="4D853991" w14:textId="77777777" w:rsidR="00933DAE" w:rsidRPr="002F71F5" w:rsidRDefault="00933DAE" w:rsidP="00933DAE">
      <w:pPr>
        <w:spacing w:line="480" w:lineRule="auto"/>
        <w:contextualSpacing/>
        <w:rPr>
          <w:rFonts w:ascii="Times New Roman" w:eastAsia="Times New Roman" w:hAnsi="Times New Roman" w:cs="Times New Roman"/>
          <w:color w:val="000000"/>
          <w:sz w:val="24"/>
          <w:szCs w:val="24"/>
        </w:rPr>
      </w:pPr>
    </w:p>
    <w:p w14:paraId="0AFE403A" w14:textId="77777777" w:rsidR="00933DAE" w:rsidRPr="00750447" w:rsidRDefault="00933DAE" w:rsidP="00933DAE">
      <w:pPr>
        <w:spacing w:line="480" w:lineRule="auto"/>
        <w:contextualSpacing/>
        <w:rPr>
          <w:rFonts w:ascii="Times New Roman" w:eastAsia="Times New Roman" w:hAnsi="Times New Roman" w:cs="Times New Roman"/>
          <w:color w:val="000000"/>
          <w:sz w:val="24"/>
          <w:szCs w:val="24"/>
          <w:u w:val="single"/>
        </w:rPr>
      </w:pPr>
      <w:r w:rsidRPr="00750447">
        <w:rPr>
          <w:rFonts w:ascii="Times New Roman" w:eastAsia="Times New Roman" w:hAnsi="Times New Roman" w:cs="Times New Roman"/>
          <w:color w:val="000000"/>
          <w:sz w:val="24"/>
          <w:szCs w:val="24"/>
          <w:u w:val="single"/>
        </w:rPr>
        <w:t>Stimuli and apparatus</w:t>
      </w:r>
    </w:p>
    <w:p w14:paraId="56F2AEA9" w14:textId="1E679412" w:rsidR="00933DAE" w:rsidRDefault="00933DAE" w:rsidP="003E075D">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The stimuli were dot patterns generated using </w:t>
      </w:r>
      <w:r>
        <w:rPr>
          <w:rFonts w:ascii="Times New Roman" w:eastAsia="Times New Roman" w:hAnsi="Times New Roman" w:cs="Times New Roman"/>
          <w:color w:val="000000"/>
          <w:sz w:val="24"/>
          <w:szCs w:val="24"/>
        </w:rPr>
        <w:t xml:space="preserve">Posner et al.’s (1967) procedure (i.e., the algorithm used by </w:t>
      </w:r>
      <w:r w:rsidRPr="00C41F1E">
        <w:rPr>
          <w:rFonts w:ascii="Times New Roman" w:hAnsi="Times New Roman" w:cs="Times New Roman"/>
          <w:color w:val="000000"/>
          <w:sz w:val="24"/>
          <w:szCs w:val="24"/>
        </w:rPr>
        <w:t>Posner</w:t>
      </w:r>
      <w:r w:rsidR="00832451">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&amp; </w:t>
      </w:r>
      <w:proofErr w:type="spellStart"/>
      <w:r>
        <w:rPr>
          <w:rFonts w:ascii="Times New Roman" w:hAnsi="Times New Roman" w:cs="Times New Roman"/>
          <w:color w:val="000000"/>
          <w:sz w:val="24"/>
          <w:szCs w:val="24"/>
        </w:rPr>
        <w:t>Keele</w:t>
      </w:r>
      <w:proofErr w:type="spellEnd"/>
      <w:r>
        <w:rPr>
          <w:rFonts w:ascii="Times New Roman" w:hAnsi="Times New Roman" w:cs="Times New Roman"/>
          <w:color w:val="000000"/>
          <w:sz w:val="24"/>
          <w:szCs w:val="24"/>
        </w:rPr>
        <w:t xml:space="preserve">, </w:t>
      </w:r>
      <w:r w:rsidRPr="00C41F1E">
        <w:rPr>
          <w:rFonts w:ascii="Times New Roman" w:hAnsi="Times New Roman" w:cs="Times New Roman"/>
          <w:color w:val="000000"/>
          <w:sz w:val="24"/>
          <w:szCs w:val="24"/>
        </w:rPr>
        <w:t>1968</w:t>
      </w:r>
      <w:r>
        <w:rPr>
          <w:rFonts w:ascii="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For each individual subject, prototypes for three different categories </w:t>
      </w:r>
      <w:proofErr w:type="gramStart"/>
      <w:r>
        <w:rPr>
          <w:rFonts w:ascii="Times New Roman" w:hAnsi="Times New Roman" w:cs="Times New Roman"/>
          <w:sz w:val="24"/>
          <w:szCs w:val="24"/>
        </w:rPr>
        <w:t>were generated</w:t>
      </w:r>
      <w:proofErr w:type="gramEnd"/>
      <w:r>
        <w:rPr>
          <w:rFonts w:ascii="Times New Roman" w:hAnsi="Times New Roman" w:cs="Times New Roman"/>
          <w:sz w:val="24"/>
          <w:szCs w:val="24"/>
        </w:rPr>
        <w:t xml:space="preserve"> by placing 9 dots at random grid positions in </w:t>
      </w:r>
      <w:r>
        <w:rPr>
          <w:rFonts w:ascii="Times New Roman" w:hAnsi="Times New Roman" w:cs="Times New Roman" w:hint="eastAsia"/>
          <w:sz w:val="24"/>
          <w:szCs w:val="24"/>
        </w:rPr>
        <w:t>the central</w:t>
      </w:r>
      <w:r>
        <w:rPr>
          <w:rFonts w:ascii="Times New Roman" w:hAnsi="Times New Roman" w:cs="Times New Roman"/>
          <w:sz w:val="24"/>
          <w:szCs w:val="24"/>
        </w:rPr>
        <w:t xml:space="preserve"> </w:t>
      </w:r>
      <w:r w:rsidRPr="002F71F5">
        <w:rPr>
          <w:rFonts w:ascii="Times New Roman" w:eastAsia="Times New Roman" w:hAnsi="Times New Roman" w:cs="Times New Roman"/>
          <w:color w:val="000000"/>
          <w:sz w:val="24"/>
          <w:szCs w:val="24"/>
        </w:rPr>
        <w:t>30 × 30</w:t>
      </w:r>
      <w:r>
        <w:rPr>
          <w:rFonts w:ascii="Times New Roman" w:eastAsia="Times New Roman" w:hAnsi="Times New Roman" w:cs="Times New Roman"/>
          <w:color w:val="000000"/>
          <w:sz w:val="24"/>
          <w:szCs w:val="24"/>
        </w:rPr>
        <w:t xml:space="preserve"> area of a 5</w:t>
      </w:r>
      <w:r w:rsidRPr="002F71F5">
        <w:rPr>
          <w:rFonts w:ascii="Times New Roman" w:eastAsia="Times New Roman" w:hAnsi="Times New Roman" w:cs="Times New Roman"/>
          <w:color w:val="000000"/>
          <w:sz w:val="24"/>
          <w:szCs w:val="24"/>
        </w:rPr>
        <w:t xml:space="preserve">0 × </w:t>
      </w:r>
      <w:r>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 xml:space="preserve"> grid.  </w:t>
      </w:r>
      <w:r w:rsidRPr="002F71F5">
        <w:rPr>
          <w:rFonts w:ascii="Times New Roman" w:eastAsia="Times New Roman" w:hAnsi="Times New Roman" w:cs="Times New Roman"/>
          <w:color w:val="000000"/>
          <w:sz w:val="24"/>
          <w:szCs w:val="24"/>
        </w:rPr>
        <w:t xml:space="preserve">Different training and transfer patterns of each category </w:t>
      </w:r>
      <w:proofErr w:type="gramStart"/>
      <w:r w:rsidRPr="002F71F5">
        <w:rPr>
          <w:rFonts w:ascii="Times New Roman" w:eastAsia="Times New Roman" w:hAnsi="Times New Roman" w:cs="Times New Roman"/>
          <w:color w:val="000000"/>
          <w:sz w:val="24"/>
          <w:szCs w:val="24"/>
        </w:rPr>
        <w:t>were generated</w:t>
      </w:r>
      <w:proofErr w:type="gramEnd"/>
      <w:r w:rsidRPr="002F71F5">
        <w:rPr>
          <w:rFonts w:ascii="Times New Roman" w:eastAsia="Times New Roman" w:hAnsi="Times New Roman" w:cs="Times New Roman"/>
          <w:color w:val="000000"/>
          <w:sz w:val="24"/>
          <w:szCs w:val="24"/>
        </w:rPr>
        <w:t xml:space="preserve"> using the statistical-distortion procedure of Posner et al. (196</w:t>
      </w:r>
      <w:r>
        <w:rPr>
          <w:rFonts w:ascii="Times New Roman" w:eastAsia="Times New Roman" w:hAnsi="Times New Roman" w:cs="Times New Roman"/>
          <w:color w:val="000000"/>
          <w:sz w:val="24"/>
          <w:szCs w:val="24"/>
        </w:rPr>
        <w:t>8</w:t>
      </w:r>
      <w:r w:rsidRPr="002F71F5">
        <w:rPr>
          <w:rFonts w:ascii="Times New Roman" w:eastAsia="Times New Roman" w:hAnsi="Times New Roman" w:cs="Times New Roman"/>
          <w:color w:val="000000"/>
          <w:sz w:val="24"/>
          <w:szCs w:val="24"/>
        </w:rPr>
        <w:t xml:space="preserve">).  Each pattern </w:t>
      </w:r>
      <w:proofErr w:type="gramStart"/>
      <w:r w:rsidRPr="002F71F5">
        <w:rPr>
          <w:rFonts w:ascii="Times New Roman" w:eastAsia="Times New Roman" w:hAnsi="Times New Roman" w:cs="Times New Roman"/>
          <w:color w:val="000000"/>
          <w:sz w:val="24"/>
          <w:szCs w:val="24"/>
        </w:rPr>
        <w:t xml:space="preserve">was </w:t>
      </w:r>
      <w:r w:rsidRPr="002F71F5">
        <w:rPr>
          <w:rFonts w:ascii="Times New Roman" w:eastAsia="Times New Roman" w:hAnsi="Times New Roman" w:cs="Times New Roman"/>
          <w:color w:val="000000"/>
          <w:sz w:val="24"/>
          <w:szCs w:val="24"/>
        </w:rPr>
        <w:lastRenderedPageBreak/>
        <w:t>constructed</w:t>
      </w:r>
      <w:proofErr w:type="gramEnd"/>
      <w:r w:rsidRPr="002F71F5">
        <w:rPr>
          <w:rFonts w:ascii="Times New Roman" w:eastAsia="Times New Roman" w:hAnsi="Times New Roman" w:cs="Times New Roman"/>
          <w:color w:val="000000"/>
          <w:sz w:val="24"/>
          <w:szCs w:val="24"/>
        </w:rPr>
        <w:t xml:space="preserve"> from the prototype of its category by displacing each dot by a random </w:t>
      </w:r>
      <w:r>
        <w:rPr>
          <w:rFonts w:ascii="Times New Roman" w:eastAsia="Times New Roman" w:hAnsi="Times New Roman" w:cs="Times New Roman"/>
          <w:color w:val="000000"/>
          <w:sz w:val="24"/>
          <w:szCs w:val="24"/>
        </w:rPr>
        <w:t>direction and distance</w:t>
      </w:r>
      <w:r w:rsidRPr="002F71F5">
        <w:rPr>
          <w:rFonts w:ascii="Times New Roman" w:eastAsia="Times New Roman" w:hAnsi="Times New Roman" w:cs="Times New Roman"/>
          <w:color w:val="000000"/>
          <w:sz w:val="24"/>
          <w:szCs w:val="24"/>
        </w:rPr>
        <w:t xml:space="preserve"> in accord</w:t>
      </w:r>
      <w:r>
        <w:rPr>
          <w:rFonts w:ascii="Times New Roman" w:eastAsia="Times New Roman" w:hAnsi="Times New Roman" w:cs="Times New Roman"/>
          <w:color w:val="000000"/>
          <w:sz w:val="24"/>
          <w:szCs w:val="24"/>
        </w:rPr>
        <w:t>ance</w:t>
      </w:r>
      <w:r w:rsidRPr="002F71F5">
        <w:rPr>
          <w:rFonts w:ascii="Times New Roman" w:eastAsia="Times New Roman" w:hAnsi="Times New Roman" w:cs="Times New Roman"/>
          <w:color w:val="000000"/>
          <w:sz w:val="24"/>
          <w:szCs w:val="24"/>
        </w:rPr>
        <w:t xml:space="preserve"> with the Posner et al. procedure.  Low-, medium-</w:t>
      </w:r>
      <w:r w:rsidR="007C6E23">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and high-level distortions </w:t>
      </w:r>
      <w:proofErr w:type="gramStart"/>
      <w:r w:rsidRPr="002F71F5">
        <w:rPr>
          <w:rFonts w:ascii="Times New Roman" w:eastAsia="Times New Roman" w:hAnsi="Times New Roman" w:cs="Times New Roman"/>
          <w:color w:val="000000"/>
          <w:sz w:val="24"/>
          <w:szCs w:val="24"/>
        </w:rPr>
        <w:t xml:space="preserve">were </w:t>
      </w:r>
      <w:r>
        <w:rPr>
          <w:rFonts w:ascii="Times New Roman" w:eastAsia="Times New Roman" w:hAnsi="Times New Roman" w:cs="Times New Roman"/>
          <w:color w:val="000000"/>
          <w:sz w:val="24"/>
          <w:szCs w:val="24"/>
        </w:rPr>
        <w:t>generated</w:t>
      </w:r>
      <w:proofErr w:type="gramEnd"/>
      <w:r w:rsidRPr="002F71F5">
        <w:rPr>
          <w:rFonts w:ascii="Times New Roman" w:eastAsia="Times New Roman" w:hAnsi="Times New Roman" w:cs="Times New Roman"/>
          <w:color w:val="000000"/>
          <w:sz w:val="24"/>
          <w:szCs w:val="24"/>
        </w:rPr>
        <w:t xml:space="preserve"> by </w:t>
      </w:r>
      <w:r>
        <w:rPr>
          <w:rFonts w:ascii="Times New Roman" w:eastAsia="Times New Roman" w:hAnsi="Times New Roman" w:cs="Times New Roman"/>
          <w:color w:val="000000"/>
          <w:sz w:val="24"/>
          <w:szCs w:val="24"/>
        </w:rPr>
        <w:t>moving</w:t>
      </w:r>
      <w:r w:rsidRPr="002F71F5">
        <w:rPr>
          <w:rFonts w:ascii="Times New Roman" w:eastAsia="Times New Roman" w:hAnsi="Times New Roman" w:cs="Times New Roman"/>
          <w:color w:val="000000"/>
          <w:sz w:val="24"/>
          <w:szCs w:val="24"/>
        </w:rPr>
        <w:t xml:space="preserve"> the individual dots, on average, 4, 6 and 7.7 Posner-levels away from their prototype.  Each individual subject </w:t>
      </w:r>
      <w:proofErr w:type="gramStart"/>
      <w:r w:rsidRPr="002F71F5">
        <w:rPr>
          <w:rFonts w:ascii="Times New Roman" w:eastAsia="Times New Roman" w:hAnsi="Times New Roman" w:cs="Times New Roman"/>
          <w:color w:val="000000"/>
          <w:sz w:val="24"/>
          <w:szCs w:val="24"/>
        </w:rPr>
        <w:t>was presented</w:t>
      </w:r>
      <w:proofErr w:type="gramEnd"/>
      <w:r w:rsidRPr="002F71F5">
        <w:rPr>
          <w:rFonts w:ascii="Times New Roman" w:eastAsia="Times New Roman" w:hAnsi="Times New Roman" w:cs="Times New Roman"/>
          <w:color w:val="000000"/>
          <w:sz w:val="24"/>
          <w:szCs w:val="24"/>
        </w:rPr>
        <w:t xml:space="preserve"> with a unique set of randomly generated prototypes and training and transfer patterns</w:t>
      </w:r>
      <w:r>
        <w:rPr>
          <w:rFonts w:ascii="Times New Roman" w:eastAsia="Times New Roman" w:hAnsi="Times New Roman" w:cs="Times New Roman"/>
          <w:color w:val="000000"/>
          <w:sz w:val="24"/>
          <w:szCs w:val="24"/>
        </w:rPr>
        <w:t>.</w:t>
      </w:r>
    </w:p>
    <w:p w14:paraId="37236F13" w14:textId="77777777" w:rsidR="00933DAE" w:rsidRPr="002F71F5" w:rsidRDefault="00933DAE" w:rsidP="00933DAE">
      <w:pPr>
        <w:spacing w:line="480" w:lineRule="auto"/>
        <w:ind w:firstLine="72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used Dell computers to display the stimuli and control the experiment.  The patterns were white in color and displayed at the center of a gray computer screen.</w:t>
      </w:r>
    </w:p>
    <w:p w14:paraId="6568F209" w14:textId="77777777" w:rsidR="00933DAE" w:rsidRPr="002F71F5" w:rsidRDefault="00933DAE" w:rsidP="00933DAE">
      <w:pPr>
        <w:spacing w:line="480" w:lineRule="auto"/>
        <w:ind w:firstLine="720"/>
        <w:contextualSpacing/>
        <w:rPr>
          <w:rFonts w:ascii="Times New Roman" w:eastAsia="Times New Roman" w:hAnsi="Times New Roman" w:cs="Times New Roman"/>
          <w:color w:val="000000"/>
          <w:sz w:val="24"/>
          <w:szCs w:val="24"/>
        </w:rPr>
      </w:pPr>
    </w:p>
    <w:p w14:paraId="061A1DB6" w14:textId="77777777" w:rsidR="00933DAE" w:rsidRPr="00527E53" w:rsidRDefault="00933DAE" w:rsidP="00933DAE">
      <w:pPr>
        <w:spacing w:line="480" w:lineRule="auto"/>
        <w:contextualSpacing/>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Procedure</w:t>
      </w:r>
    </w:p>
    <w:p w14:paraId="32F28BCF" w14:textId="25E586CC" w:rsidR="00933DAE" w:rsidRDefault="00933DAE" w:rsidP="00933DA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standard learning-transfer paradigm </w:t>
      </w:r>
      <w:proofErr w:type="gramStart"/>
      <w:r>
        <w:rPr>
          <w:rFonts w:ascii="Times New Roman" w:hAnsi="Times New Roman" w:cs="Times New Roman"/>
          <w:sz w:val="24"/>
          <w:szCs w:val="24"/>
        </w:rPr>
        <w:t>was used</w:t>
      </w:r>
      <w:proofErr w:type="gramEnd"/>
      <w:r>
        <w:rPr>
          <w:rFonts w:ascii="Times New Roman" w:hAnsi="Times New Roman" w:cs="Times New Roman"/>
          <w:sz w:val="24"/>
          <w:szCs w:val="24"/>
        </w:rPr>
        <w:t>.</w:t>
      </w:r>
      <w:r w:rsidRPr="00C41F1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 the learning phase, </w:t>
      </w:r>
      <w:r w:rsidRPr="00C41F1E">
        <w:rPr>
          <w:rFonts w:ascii="Times New Roman" w:hAnsi="Times New Roman" w:cs="Times New Roman"/>
          <w:color w:val="000000"/>
          <w:sz w:val="24"/>
          <w:szCs w:val="24"/>
        </w:rPr>
        <w:t xml:space="preserve">subjects </w:t>
      </w:r>
      <w:proofErr w:type="gramStart"/>
      <w:r>
        <w:rPr>
          <w:rFonts w:ascii="Times New Roman" w:hAnsi="Times New Roman" w:cs="Times New Roman"/>
          <w:color w:val="000000"/>
          <w:sz w:val="24"/>
          <w:szCs w:val="24"/>
        </w:rPr>
        <w:t>were trained</w:t>
      </w:r>
      <w:proofErr w:type="gramEnd"/>
      <w:r w:rsidRPr="00C41F1E">
        <w:rPr>
          <w:rFonts w:ascii="Times New Roman" w:hAnsi="Times New Roman" w:cs="Times New Roman"/>
          <w:color w:val="000000"/>
          <w:sz w:val="24"/>
          <w:szCs w:val="24"/>
        </w:rPr>
        <w:t xml:space="preserve"> to classify a set of training patterns into three categories</w:t>
      </w:r>
      <w:r>
        <w:rPr>
          <w:rFonts w:ascii="Times New Roman" w:hAnsi="Times New Roman" w:cs="Times New Roman"/>
          <w:color w:val="000000"/>
          <w:sz w:val="24"/>
          <w:szCs w:val="24"/>
        </w:rPr>
        <w:t xml:space="preserve">, A, B and C.  On each trial, </w:t>
      </w:r>
      <w:r>
        <w:rPr>
          <w:rFonts w:ascii="Times New Roman" w:eastAsia="Times New Roman" w:hAnsi="Times New Roman" w:cs="Times New Roman"/>
          <w:color w:val="000000"/>
          <w:sz w:val="24"/>
          <w:szCs w:val="24"/>
        </w:rPr>
        <w:t>a dot</w:t>
      </w:r>
      <w:r w:rsidRPr="00064465">
        <w:rPr>
          <w:rFonts w:ascii="Times New Roman" w:eastAsia="Times New Roman" w:hAnsi="Times New Roman" w:cs="Times New Roman"/>
          <w:color w:val="000000"/>
          <w:sz w:val="24"/>
          <w:szCs w:val="24"/>
        </w:rPr>
        <w:t xml:space="preserve"> pattern </w:t>
      </w:r>
      <w:proofErr w:type="gramStart"/>
      <w:r w:rsidRPr="00064465">
        <w:rPr>
          <w:rFonts w:ascii="Times New Roman" w:eastAsia="Times New Roman" w:hAnsi="Times New Roman" w:cs="Times New Roman"/>
          <w:color w:val="000000"/>
          <w:sz w:val="24"/>
          <w:szCs w:val="24"/>
        </w:rPr>
        <w:t xml:space="preserve">was presented </w:t>
      </w:r>
      <w:r>
        <w:rPr>
          <w:rFonts w:ascii="Times New Roman" w:eastAsia="Times New Roman" w:hAnsi="Times New Roman" w:cs="Times New Roman"/>
          <w:color w:val="000000"/>
          <w:sz w:val="24"/>
          <w:szCs w:val="24"/>
        </w:rPr>
        <w:t>at the center</w:t>
      </w:r>
      <w:r w:rsidRPr="0006446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w:t>
      </w:r>
      <w:r w:rsidRPr="00064465">
        <w:rPr>
          <w:rFonts w:ascii="Times New Roman" w:eastAsia="Times New Roman" w:hAnsi="Times New Roman" w:cs="Times New Roman"/>
          <w:color w:val="000000"/>
          <w:sz w:val="24"/>
          <w:szCs w:val="24"/>
        </w:rPr>
        <w:t xml:space="preserve"> the computer screen and remained visible until a subject responded with a key press</w:t>
      </w:r>
      <w:proofErr w:type="gramEnd"/>
      <w:r>
        <w:rPr>
          <w:rFonts w:ascii="Times New Roman" w:eastAsia="Times New Roman" w:hAnsi="Times New Roman" w:cs="Times New Roman"/>
          <w:color w:val="000000"/>
          <w:sz w:val="24"/>
          <w:szCs w:val="24"/>
        </w:rPr>
        <w:t xml:space="preserve">. After the response, corrective feedback </w:t>
      </w:r>
      <w:r w:rsidRPr="002F71F5">
        <w:rPr>
          <w:rFonts w:ascii="Times New Roman" w:eastAsia="Times New Roman" w:hAnsi="Times New Roman" w:cs="Times New Roman"/>
          <w:color w:val="000000"/>
          <w:sz w:val="24"/>
          <w:szCs w:val="24"/>
        </w:rPr>
        <w:t xml:space="preserve">appeared for </w:t>
      </w:r>
      <w:proofErr w:type="gramStart"/>
      <w:r>
        <w:rPr>
          <w:rFonts w:ascii="Times New Roman" w:eastAsia="Times New Roman" w:hAnsi="Times New Roman" w:cs="Times New Roman"/>
          <w:color w:val="000000"/>
          <w:sz w:val="24"/>
          <w:szCs w:val="24"/>
        </w:rPr>
        <w:t>2</w:t>
      </w:r>
      <w:r w:rsidRPr="002F71F5">
        <w:rPr>
          <w:rFonts w:ascii="Times New Roman" w:eastAsia="Times New Roman" w:hAnsi="Times New Roman" w:cs="Times New Roman"/>
          <w:color w:val="000000"/>
          <w:sz w:val="24"/>
          <w:szCs w:val="24"/>
        </w:rPr>
        <w:t>s</w:t>
      </w:r>
      <w:proofErr w:type="gramEnd"/>
      <w:r w:rsidRPr="002F71F5">
        <w:rPr>
          <w:rFonts w:ascii="Times New Roman" w:eastAsia="Times New Roman" w:hAnsi="Times New Roman" w:cs="Times New Roman"/>
          <w:color w:val="000000"/>
          <w:sz w:val="24"/>
          <w:szCs w:val="24"/>
        </w:rPr>
        <w:t xml:space="preserve"> below the presented pattern</w:t>
      </w:r>
      <w:r>
        <w:rPr>
          <w:rFonts w:ascii="Times New Roman" w:eastAsia="Times New Roman" w:hAnsi="Times New Roman" w:cs="Times New Roman"/>
          <w:color w:val="000000"/>
          <w:sz w:val="24"/>
          <w:szCs w:val="24"/>
        </w:rPr>
        <w:t>.</w:t>
      </w:r>
      <w:r>
        <w:rPr>
          <w:rFonts w:ascii="Times New Roman" w:hAnsi="Times New Roman" w:cs="Times New Roman"/>
          <w:color w:val="000000"/>
          <w:sz w:val="24"/>
          <w:szCs w:val="24"/>
        </w:rPr>
        <w:t xml:space="preserve"> In all conditions, the learning phase consisted of 10 training blocks, each of which had 27 trials (270 trials total).  </w:t>
      </w:r>
      <w:r>
        <w:rPr>
          <w:rFonts w:ascii="Times New Roman" w:eastAsia="Times New Roman" w:hAnsi="Times New Roman" w:cs="Times New Roman"/>
          <w:color w:val="000000"/>
          <w:sz w:val="24"/>
          <w:szCs w:val="24"/>
        </w:rPr>
        <w:t>A different</w:t>
      </w:r>
      <w:r w:rsidRPr="002F71F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set of</w:t>
      </w:r>
      <w:r w:rsidRPr="002F71F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training</w:t>
      </w:r>
      <w:r w:rsidRPr="002F71F5">
        <w:rPr>
          <w:rFonts w:ascii="Times New Roman" w:eastAsia="Times New Roman" w:hAnsi="Times New Roman" w:cs="Times New Roman"/>
          <w:color w:val="000000"/>
          <w:sz w:val="24"/>
          <w:szCs w:val="24"/>
        </w:rPr>
        <w:t xml:space="preserve"> patterns </w:t>
      </w:r>
      <w:proofErr w:type="gramStart"/>
      <w:r>
        <w:rPr>
          <w:rFonts w:ascii="Times New Roman" w:eastAsia="Times New Roman" w:hAnsi="Times New Roman" w:cs="Times New Roman"/>
          <w:color w:val="000000"/>
          <w:sz w:val="24"/>
          <w:szCs w:val="24"/>
        </w:rPr>
        <w:t>was randomly generated</w:t>
      </w:r>
      <w:proofErr w:type="gramEnd"/>
      <w:r>
        <w:rPr>
          <w:rFonts w:ascii="Times New Roman" w:eastAsia="Times New Roman" w:hAnsi="Times New Roman" w:cs="Times New Roman"/>
          <w:color w:val="000000"/>
          <w:sz w:val="24"/>
          <w:szCs w:val="24"/>
        </w:rPr>
        <w:t xml:space="preserve"> in each of</w:t>
      </w:r>
      <w:r w:rsidRPr="002F71F5">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10 training</w:t>
      </w:r>
      <w:r w:rsidRPr="002F71F5">
        <w:rPr>
          <w:rFonts w:ascii="Times New Roman" w:eastAsia="Times New Roman" w:hAnsi="Times New Roman" w:cs="Times New Roman"/>
          <w:color w:val="000000"/>
          <w:sz w:val="24"/>
          <w:szCs w:val="24"/>
        </w:rPr>
        <w:t xml:space="preserve"> blocks.</w:t>
      </w:r>
      <w:r>
        <w:rPr>
          <w:rFonts w:ascii="Times New Roman" w:eastAsia="Times New Roman" w:hAnsi="Times New Roman" w:cs="Times New Roman"/>
          <w:color w:val="000000"/>
          <w:sz w:val="24"/>
          <w:szCs w:val="24"/>
        </w:rPr>
        <w:t xml:space="preserve">  No individual training item </w:t>
      </w:r>
      <w:proofErr w:type="gramStart"/>
      <w:r>
        <w:rPr>
          <w:rFonts w:ascii="Times New Roman" w:eastAsia="Times New Roman" w:hAnsi="Times New Roman" w:cs="Times New Roman"/>
          <w:color w:val="000000"/>
          <w:sz w:val="24"/>
          <w:szCs w:val="24"/>
        </w:rPr>
        <w:t>was ever repeated</w:t>
      </w:r>
      <w:proofErr w:type="gramEnd"/>
      <w:r>
        <w:rPr>
          <w:rFonts w:ascii="Times New Roman" w:eastAsia="Times New Roman" w:hAnsi="Times New Roman" w:cs="Times New Roman"/>
          <w:color w:val="000000"/>
          <w:sz w:val="24"/>
          <w:szCs w:val="24"/>
        </w:rPr>
        <w:t xml:space="preserve">.  </w:t>
      </w:r>
      <w:r>
        <w:rPr>
          <w:rFonts w:ascii="Times New Roman" w:hAnsi="Times New Roman" w:cs="Times New Roman"/>
          <w:color w:val="000000"/>
          <w:sz w:val="24"/>
          <w:szCs w:val="24"/>
        </w:rPr>
        <w:t xml:space="preserve">The learning phase </w:t>
      </w:r>
      <w:proofErr w:type="gramStart"/>
      <w:r>
        <w:rPr>
          <w:rFonts w:ascii="Times New Roman" w:hAnsi="Times New Roman" w:cs="Times New Roman"/>
          <w:color w:val="000000"/>
          <w:sz w:val="24"/>
          <w:szCs w:val="24"/>
        </w:rPr>
        <w:t>was followed</w:t>
      </w:r>
      <w:proofErr w:type="gramEnd"/>
      <w:r w:rsidR="007C6E23">
        <w:rPr>
          <w:rFonts w:ascii="Times New Roman" w:hAnsi="Times New Roman" w:cs="Times New Roman"/>
          <w:color w:val="000000"/>
          <w:sz w:val="24"/>
          <w:szCs w:val="24"/>
        </w:rPr>
        <w:t xml:space="preserve"> shortly after</w:t>
      </w:r>
      <w:r>
        <w:rPr>
          <w:rFonts w:ascii="Times New Roman" w:hAnsi="Times New Roman" w:cs="Times New Roman"/>
          <w:color w:val="000000"/>
          <w:sz w:val="24"/>
          <w:szCs w:val="24"/>
        </w:rPr>
        <w:t xml:space="preserve"> by a transfer phase where subjects classified</w:t>
      </w:r>
      <w:r w:rsidRPr="00C41F1E">
        <w:rPr>
          <w:rFonts w:ascii="Times New Roman" w:hAnsi="Times New Roman" w:cs="Times New Roman"/>
          <w:color w:val="000000"/>
          <w:sz w:val="24"/>
          <w:szCs w:val="24"/>
        </w:rPr>
        <w:t xml:space="preserve"> selected novel patterns as well as a subset of training patterns</w:t>
      </w:r>
      <w:r>
        <w:rPr>
          <w:rFonts w:ascii="Times New Roman" w:hAnsi="Times New Roman" w:cs="Times New Roman"/>
          <w:color w:val="000000"/>
          <w:sz w:val="24"/>
          <w:szCs w:val="24"/>
        </w:rPr>
        <w:t xml:space="preserve"> into the same three categories</w:t>
      </w:r>
      <w:r w:rsidRPr="00C41F1E">
        <w:rPr>
          <w:rFonts w:ascii="Times New Roman" w:hAnsi="Times New Roman" w:cs="Times New Roman"/>
          <w:color w:val="000000"/>
          <w:sz w:val="24"/>
          <w:szCs w:val="24"/>
        </w:rPr>
        <w:t xml:space="preserve">. </w:t>
      </w:r>
      <w:r>
        <w:rPr>
          <w:rFonts w:ascii="Times New Roman" w:hAnsi="Times New Roman" w:cs="Times New Roman"/>
          <w:sz w:val="24"/>
          <w:szCs w:val="24"/>
        </w:rPr>
        <w:t xml:space="preserve">No corrective feedback </w:t>
      </w:r>
      <w:proofErr w:type="gramStart"/>
      <w:r>
        <w:rPr>
          <w:rFonts w:ascii="Times New Roman" w:hAnsi="Times New Roman" w:cs="Times New Roman"/>
          <w:sz w:val="24"/>
          <w:szCs w:val="24"/>
        </w:rPr>
        <w:t>was given</w:t>
      </w:r>
      <w:proofErr w:type="gramEnd"/>
      <w:r>
        <w:rPr>
          <w:rFonts w:ascii="Times New Roman" w:hAnsi="Times New Roman" w:cs="Times New Roman"/>
          <w:sz w:val="24"/>
          <w:szCs w:val="24"/>
        </w:rPr>
        <w:t xml:space="preserve"> on any test trial.</w:t>
      </w:r>
    </w:p>
    <w:p w14:paraId="3EB18074" w14:textId="182725CD" w:rsidR="007C6E23" w:rsidRDefault="00933DAE" w:rsidP="00933DAE">
      <w:pPr>
        <w:spacing w:line="480" w:lineRule="auto"/>
        <w:ind w:firstLine="720"/>
        <w:rPr>
          <w:rFonts w:ascii="Times New Roman" w:hAnsi="Times New Roman" w:cs="Times New Roman"/>
          <w:color w:val="000000"/>
          <w:sz w:val="24"/>
          <w:szCs w:val="24"/>
        </w:rPr>
      </w:pPr>
      <w:r>
        <w:rPr>
          <w:rFonts w:ascii="Times New Roman" w:hAnsi="Times New Roman" w:cs="Times New Roman"/>
          <w:sz w:val="24"/>
          <w:szCs w:val="24"/>
        </w:rPr>
        <w:t xml:space="preserve">For each individual participant, three random prototypes </w:t>
      </w:r>
      <w:proofErr w:type="gramStart"/>
      <w:r>
        <w:rPr>
          <w:rFonts w:ascii="Times New Roman" w:hAnsi="Times New Roman" w:cs="Times New Roman"/>
          <w:sz w:val="24"/>
          <w:szCs w:val="24"/>
        </w:rPr>
        <w:t>were generated</w:t>
      </w:r>
      <w:proofErr w:type="gramEnd"/>
      <w:r>
        <w:rPr>
          <w:rFonts w:ascii="Times New Roman" w:hAnsi="Times New Roman" w:cs="Times New Roman"/>
          <w:sz w:val="24"/>
          <w:szCs w:val="24"/>
        </w:rPr>
        <w:t xml:space="preserve"> to define each of the three categories.  Participants </w:t>
      </w:r>
      <w:proofErr w:type="gramStart"/>
      <w:r>
        <w:rPr>
          <w:rFonts w:ascii="Times New Roman" w:hAnsi="Times New Roman" w:cs="Times New Roman"/>
          <w:sz w:val="24"/>
          <w:szCs w:val="24"/>
        </w:rPr>
        <w:t>were randomly assigned</w:t>
      </w:r>
      <w:proofErr w:type="gramEnd"/>
      <w:r>
        <w:rPr>
          <w:rFonts w:ascii="Times New Roman" w:hAnsi="Times New Roman" w:cs="Times New Roman"/>
          <w:sz w:val="24"/>
          <w:szCs w:val="24"/>
        </w:rPr>
        <w:t xml:space="preserve"> to one of the four training conditions </w:t>
      </w:r>
      <w:r w:rsidR="007C6E23">
        <w:rPr>
          <w:rFonts w:ascii="Times New Roman" w:hAnsi="Times New Roman" w:cs="Times New Roman"/>
          <w:sz w:val="24"/>
          <w:szCs w:val="24"/>
        </w:rPr>
        <w:t>described above</w:t>
      </w:r>
      <w:r>
        <w:rPr>
          <w:rFonts w:ascii="Times New Roman" w:hAnsi="Times New Roman" w:cs="Times New Roman"/>
          <w:sz w:val="24"/>
          <w:szCs w:val="24"/>
        </w:rPr>
        <w:t xml:space="preserve">. In each condition, 90 training patterns (9 per block) </w:t>
      </w:r>
      <w:proofErr w:type="gramStart"/>
      <w:r>
        <w:rPr>
          <w:rFonts w:ascii="Times New Roman" w:hAnsi="Times New Roman" w:cs="Times New Roman"/>
          <w:sz w:val="24"/>
          <w:szCs w:val="24"/>
        </w:rPr>
        <w:t>were randomly generated</w:t>
      </w:r>
      <w:proofErr w:type="gramEnd"/>
      <w:r>
        <w:rPr>
          <w:rFonts w:ascii="Times New Roman" w:hAnsi="Times New Roman" w:cs="Times New Roman"/>
          <w:sz w:val="24"/>
          <w:szCs w:val="24"/>
        </w:rPr>
        <w:t xml:space="preserve"> around each of the three category prototypes (270 patterns in total). The category prototypes </w:t>
      </w:r>
      <w:proofErr w:type="gramStart"/>
      <w:r>
        <w:rPr>
          <w:rFonts w:ascii="Times New Roman" w:hAnsi="Times New Roman" w:cs="Times New Roman"/>
          <w:sz w:val="24"/>
          <w:szCs w:val="24"/>
        </w:rPr>
        <w:lastRenderedPageBreak/>
        <w:t>were distorted</w:t>
      </w:r>
      <w:proofErr w:type="gramEnd"/>
      <w:r>
        <w:rPr>
          <w:rFonts w:ascii="Times New Roman" w:hAnsi="Times New Roman" w:cs="Times New Roman"/>
          <w:sz w:val="24"/>
          <w:szCs w:val="24"/>
        </w:rPr>
        <w:t xml:space="preserve"> using the </w:t>
      </w:r>
      <w:r w:rsidRPr="00C41F1E">
        <w:rPr>
          <w:rFonts w:ascii="Times New Roman" w:hAnsi="Times New Roman" w:cs="Times New Roman"/>
          <w:color w:val="000000"/>
          <w:sz w:val="24"/>
          <w:szCs w:val="24"/>
        </w:rPr>
        <w:t>Posner-</w:t>
      </w:r>
      <w:proofErr w:type="spellStart"/>
      <w:r w:rsidRPr="00C41F1E">
        <w:rPr>
          <w:rFonts w:ascii="Times New Roman" w:hAnsi="Times New Roman" w:cs="Times New Roman"/>
          <w:color w:val="000000"/>
          <w:sz w:val="24"/>
          <w:szCs w:val="24"/>
        </w:rPr>
        <w:t>Keele</w:t>
      </w:r>
      <w:proofErr w:type="spellEnd"/>
      <w:r w:rsidRPr="00C41F1E">
        <w:rPr>
          <w:rFonts w:ascii="Times New Roman" w:hAnsi="Times New Roman" w:cs="Times New Roman"/>
          <w:color w:val="000000"/>
          <w:sz w:val="24"/>
          <w:szCs w:val="24"/>
        </w:rPr>
        <w:t xml:space="preserve"> (1968) statistical-distortion algorithm</w:t>
      </w:r>
      <w:r>
        <w:rPr>
          <w:rFonts w:ascii="Times New Roman" w:hAnsi="Times New Roman" w:cs="Times New Roman"/>
          <w:sz w:val="24"/>
          <w:szCs w:val="24"/>
        </w:rPr>
        <w:t xml:space="preserve"> to generate the training patterns for the four training conditions</w:t>
      </w:r>
      <w:r>
        <w:rPr>
          <w:rFonts w:ascii="Times New Roman" w:hAnsi="Times New Roman" w:cs="Times New Roman"/>
          <w:color w:val="000000"/>
          <w:sz w:val="24"/>
          <w:szCs w:val="24"/>
        </w:rPr>
        <w:t>: all low-distortions, all medium-distortions, all high-distortions, and a mixture of the three distortion levels.</w:t>
      </w:r>
      <w:r w:rsidR="00BD164A">
        <w:rPr>
          <w:rFonts w:ascii="Times New Roman" w:hAnsi="Times New Roman" w:cs="Times New Roman"/>
          <w:color w:val="000000"/>
          <w:sz w:val="24"/>
          <w:szCs w:val="24"/>
        </w:rPr>
        <w:t xml:space="preserve">  In all conditions, an equal number of training patterns from each category </w:t>
      </w:r>
      <w:proofErr w:type="gramStart"/>
      <w:r w:rsidR="00BD164A">
        <w:rPr>
          <w:rFonts w:ascii="Times New Roman" w:hAnsi="Times New Roman" w:cs="Times New Roman"/>
          <w:color w:val="000000"/>
          <w:sz w:val="24"/>
          <w:szCs w:val="24"/>
        </w:rPr>
        <w:t>was presented</w:t>
      </w:r>
      <w:proofErr w:type="gramEnd"/>
      <w:r w:rsidR="00BD164A">
        <w:rPr>
          <w:rFonts w:ascii="Times New Roman" w:hAnsi="Times New Roman" w:cs="Times New Roman"/>
          <w:color w:val="000000"/>
          <w:sz w:val="24"/>
          <w:szCs w:val="24"/>
        </w:rPr>
        <w:t xml:space="preserve"> in each block.</w:t>
      </w:r>
      <w:r>
        <w:rPr>
          <w:rFonts w:ascii="Times New Roman" w:hAnsi="Times New Roman" w:cs="Times New Roman"/>
          <w:color w:val="000000"/>
          <w:sz w:val="24"/>
          <w:szCs w:val="24"/>
        </w:rPr>
        <w:t xml:space="preserve">  In the mixed condition, there was an equal number of low, medium and high distortions from each category in each block</w:t>
      </w:r>
      <w:r w:rsidR="007C6E23">
        <w:rPr>
          <w:rFonts w:ascii="Times New Roman" w:hAnsi="Times New Roman" w:cs="Times New Roman"/>
          <w:color w:val="000000"/>
          <w:sz w:val="24"/>
          <w:szCs w:val="24"/>
        </w:rPr>
        <w:t xml:space="preserve">.  In all conditions, </w:t>
      </w:r>
      <w:r>
        <w:rPr>
          <w:rFonts w:ascii="Times New Roman" w:hAnsi="Times New Roman" w:cs="Times New Roman"/>
          <w:color w:val="000000"/>
          <w:sz w:val="24"/>
          <w:szCs w:val="24"/>
        </w:rPr>
        <w:t>order of presentation</w:t>
      </w:r>
      <w:r w:rsidR="007C6E23">
        <w:rPr>
          <w:rFonts w:ascii="Times New Roman" w:hAnsi="Times New Roman" w:cs="Times New Roman"/>
          <w:color w:val="000000"/>
          <w:sz w:val="24"/>
          <w:szCs w:val="24"/>
        </w:rPr>
        <w:t xml:space="preserve"> of the generated patterns </w:t>
      </w:r>
      <w:proofErr w:type="gramStart"/>
      <w:r w:rsidR="007C6E23">
        <w:rPr>
          <w:rFonts w:ascii="Times New Roman" w:hAnsi="Times New Roman" w:cs="Times New Roman"/>
          <w:color w:val="000000"/>
          <w:sz w:val="24"/>
          <w:szCs w:val="24"/>
        </w:rPr>
        <w:t>was</w:t>
      </w:r>
      <w:r>
        <w:rPr>
          <w:rFonts w:ascii="Times New Roman" w:hAnsi="Times New Roman" w:cs="Times New Roman"/>
          <w:color w:val="000000"/>
          <w:sz w:val="24"/>
          <w:szCs w:val="24"/>
        </w:rPr>
        <w:t xml:space="preserve"> fully randomized</w:t>
      </w:r>
      <w:proofErr w:type="gramEnd"/>
      <w:r>
        <w:rPr>
          <w:rFonts w:ascii="Times New Roman" w:hAnsi="Times New Roman" w:cs="Times New Roman"/>
          <w:color w:val="000000"/>
          <w:sz w:val="24"/>
          <w:szCs w:val="24"/>
        </w:rPr>
        <w:t xml:space="preserve"> within each block.  </w:t>
      </w:r>
    </w:p>
    <w:p w14:paraId="1DEA62FC" w14:textId="0488C730" w:rsidR="00933DAE" w:rsidRDefault="00933DAE" w:rsidP="00933DAE">
      <w:pPr>
        <w:spacing w:line="480" w:lineRule="auto"/>
        <w:ind w:firstLine="720"/>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The test patterns consisted of 27</w:t>
      </w:r>
      <w:r w:rsidRPr="002F71F5">
        <w:rPr>
          <w:rFonts w:ascii="Times New Roman" w:eastAsia="Times New Roman" w:hAnsi="Times New Roman" w:cs="Times New Roman"/>
          <w:color w:val="000000"/>
          <w:sz w:val="24"/>
          <w:szCs w:val="24"/>
        </w:rPr>
        <w:t xml:space="preserve"> old </w:t>
      </w:r>
      <w:r>
        <w:rPr>
          <w:rFonts w:ascii="Times New Roman" w:eastAsia="Times New Roman" w:hAnsi="Times New Roman" w:cs="Times New Roman"/>
          <w:color w:val="000000"/>
          <w:sz w:val="24"/>
          <w:szCs w:val="24"/>
        </w:rPr>
        <w:t>patterns</w:t>
      </w:r>
      <w:r w:rsidRPr="002F71F5">
        <w:rPr>
          <w:rFonts w:ascii="Times New Roman" w:eastAsia="Times New Roman" w:hAnsi="Times New Roman" w:cs="Times New Roman"/>
          <w:color w:val="000000"/>
          <w:sz w:val="24"/>
          <w:szCs w:val="24"/>
        </w:rPr>
        <w:t xml:space="preserve"> that were presented in the </w:t>
      </w:r>
      <w:r>
        <w:rPr>
          <w:rFonts w:ascii="Times New Roman" w:eastAsia="Times New Roman" w:hAnsi="Times New Roman" w:cs="Times New Roman"/>
          <w:color w:val="000000"/>
          <w:sz w:val="24"/>
          <w:szCs w:val="24"/>
        </w:rPr>
        <w:t>training</w:t>
      </w:r>
      <w:r w:rsidRPr="002F71F5">
        <w:rPr>
          <w:rFonts w:ascii="Times New Roman" w:eastAsia="Times New Roman" w:hAnsi="Times New Roman" w:cs="Times New Roman"/>
          <w:color w:val="000000"/>
          <w:sz w:val="24"/>
          <w:szCs w:val="24"/>
        </w:rPr>
        <w:t xml:space="preserve"> phase</w:t>
      </w:r>
      <w:r>
        <w:rPr>
          <w:rFonts w:ascii="Times New Roman" w:eastAsia="Times New Roman" w:hAnsi="Times New Roman" w:cs="Times New Roman"/>
          <w:color w:val="000000"/>
          <w:sz w:val="24"/>
          <w:szCs w:val="24"/>
        </w:rPr>
        <w:t xml:space="preserve"> (9 per category, with at least 2 of the 27 patterns from each of the 10 training blocks)</w:t>
      </w:r>
      <w:r w:rsidRPr="002F71F5">
        <w:rPr>
          <w:rFonts w:ascii="Times New Roman" w:eastAsia="Times New Roman" w:hAnsi="Times New Roman" w:cs="Times New Roman"/>
          <w:color w:val="000000"/>
          <w:sz w:val="24"/>
          <w:szCs w:val="24"/>
        </w:rPr>
        <w:t xml:space="preserve">, 3 prototypes (1 per category), </w:t>
      </w:r>
      <w:r>
        <w:rPr>
          <w:rFonts w:ascii="Times New Roman" w:eastAsia="Times New Roman" w:hAnsi="Times New Roman" w:cs="Times New Roman"/>
          <w:color w:val="000000"/>
          <w:sz w:val="24"/>
          <w:szCs w:val="24"/>
        </w:rPr>
        <w:t>9</w:t>
      </w:r>
      <w:r w:rsidRPr="002F71F5">
        <w:rPr>
          <w:rFonts w:ascii="Times New Roman" w:eastAsia="Times New Roman" w:hAnsi="Times New Roman" w:cs="Times New Roman"/>
          <w:color w:val="000000"/>
          <w:sz w:val="24"/>
          <w:szCs w:val="24"/>
        </w:rPr>
        <w:t xml:space="preserve"> new </w:t>
      </w:r>
      <w:r>
        <w:rPr>
          <w:rFonts w:ascii="Times New Roman" w:eastAsia="Times New Roman" w:hAnsi="Times New Roman" w:cs="Times New Roman"/>
          <w:color w:val="000000"/>
          <w:sz w:val="24"/>
          <w:szCs w:val="24"/>
        </w:rPr>
        <w:t>low</w:t>
      </w:r>
      <w:r w:rsidRPr="002F71F5">
        <w:rPr>
          <w:rFonts w:ascii="Times New Roman" w:eastAsia="Times New Roman" w:hAnsi="Times New Roman" w:cs="Times New Roman"/>
          <w:color w:val="000000"/>
          <w:sz w:val="24"/>
          <w:szCs w:val="24"/>
        </w:rPr>
        <w:t>-level distortions (</w:t>
      </w:r>
      <w:r>
        <w:rPr>
          <w:rFonts w:ascii="Times New Roman" w:eastAsia="Times New Roman" w:hAnsi="Times New Roman" w:cs="Times New Roman"/>
          <w:color w:val="000000"/>
          <w:sz w:val="24"/>
          <w:szCs w:val="24"/>
        </w:rPr>
        <w:t>3</w:t>
      </w:r>
      <w:r w:rsidRPr="002F71F5">
        <w:rPr>
          <w:rFonts w:ascii="Times New Roman" w:eastAsia="Times New Roman" w:hAnsi="Times New Roman" w:cs="Times New Roman"/>
          <w:color w:val="000000"/>
          <w:sz w:val="24"/>
          <w:szCs w:val="24"/>
        </w:rPr>
        <w:t xml:space="preserve"> per category),</w:t>
      </w:r>
      <w:r>
        <w:rPr>
          <w:rFonts w:ascii="Times New Roman" w:eastAsia="Times New Roman" w:hAnsi="Times New Roman" w:cs="Times New Roman"/>
          <w:color w:val="000000"/>
          <w:sz w:val="24"/>
          <w:szCs w:val="24"/>
        </w:rPr>
        <w:t xml:space="preserve"> 18</w:t>
      </w:r>
      <w:r w:rsidRPr="002F71F5">
        <w:rPr>
          <w:rFonts w:ascii="Times New Roman" w:eastAsia="Times New Roman" w:hAnsi="Times New Roman" w:cs="Times New Roman"/>
          <w:color w:val="000000"/>
          <w:sz w:val="24"/>
          <w:szCs w:val="24"/>
        </w:rPr>
        <w:t xml:space="preserve"> new </w:t>
      </w:r>
      <w:r>
        <w:rPr>
          <w:rFonts w:ascii="Times New Roman" w:eastAsia="Times New Roman" w:hAnsi="Times New Roman" w:cs="Times New Roman"/>
          <w:color w:val="000000"/>
          <w:sz w:val="24"/>
          <w:szCs w:val="24"/>
        </w:rPr>
        <w:t>medium</w:t>
      </w:r>
      <w:r w:rsidRPr="002F71F5">
        <w:rPr>
          <w:rFonts w:ascii="Times New Roman" w:eastAsia="Times New Roman" w:hAnsi="Times New Roman" w:cs="Times New Roman"/>
          <w:color w:val="000000"/>
          <w:sz w:val="24"/>
          <w:szCs w:val="24"/>
        </w:rPr>
        <w:t>-level distortions (</w:t>
      </w:r>
      <w:r>
        <w:rPr>
          <w:rFonts w:ascii="Times New Roman" w:eastAsia="Times New Roman" w:hAnsi="Times New Roman" w:cs="Times New Roman"/>
          <w:color w:val="000000"/>
          <w:sz w:val="24"/>
          <w:szCs w:val="24"/>
        </w:rPr>
        <w:t>6</w:t>
      </w:r>
      <w:r w:rsidRPr="002F71F5">
        <w:rPr>
          <w:rFonts w:ascii="Times New Roman" w:eastAsia="Times New Roman" w:hAnsi="Times New Roman" w:cs="Times New Roman"/>
          <w:color w:val="000000"/>
          <w:sz w:val="24"/>
          <w:szCs w:val="24"/>
        </w:rPr>
        <w:t xml:space="preserve"> per category)</w:t>
      </w:r>
      <w:r>
        <w:rPr>
          <w:rFonts w:ascii="Times New Roman" w:eastAsia="Times New Roman" w:hAnsi="Times New Roman" w:cs="Times New Roman"/>
          <w:color w:val="000000"/>
          <w:sz w:val="24"/>
          <w:szCs w:val="24"/>
        </w:rPr>
        <w:t>, and 27</w:t>
      </w:r>
      <w:r w:rsidRPr="002F71F5">
        <w:rPr>
          <w:rFonts w:ascii="Times New Roman" w:eastAsia="Times New Roman" w:hAnsi="Times New Roman" w:cs="Times New Roman"/>
          <w:color w:val="000000"/>
          <w:sz w:val="24"/>
          <w:szCs w:val="24"/>
        </w:rPr>
        <w:t xml:space="preserve"> new </w:t>
      </w:r>
      <w:r>
        <w:rPr>
          <w:rFonts w:ascii="Times New Roman" w:eastAsia="Times New Roman" w:hAnsi="Times New Roman" w:cs="Times New Roman"/>
          <w:color w:val="000000"/>
          <w:sz w:val="24"/>
          <w:szCs w:val="24"/>
        </w:rPr>
        <w:t>high</w:t>
      </w:r>
      <w:r w:rsidRPr="002F71F5">
        <w:rPr>
          <w:rFonts w:ascii="Times New Roman" w:eastAsia="Times New Roman" w:hAnsi="Times New Roman" w:cs="Times New Roman"/>
          <w:color w:val="000000"/>
          <w:sz w:val="24"/>
          <w:szCs w:val="24"/>
        </w:rPr>
        <w:t>-level distortions (</w:t>
      </w:r>
      <w:r>
        <w:rPr>
          <w:rFonts w:ascii="Times New Roman" w:eastAsia="Times New Roman" w:hAnsi="Times New Roman" w:cs="Times New Roman"/>
          <w:color w:val="000000"/>
          <w:sz w:val="24"/>
          <w:szCs w:val="24"/>
        </w:rPr>
        <w:t>9</w:t>
      </w:r>
      <w:r w:rsidRPr="002F71F5">
        <w:rPr>
          <w:rFonts w:ascii="Times New Roman" w:eastAsia="Times New Roman" w:hAnsi="Times New Roman" w:cs="Times New Roman"/>
          <w:color w:val="000000"/>
          <w:sz w:val="24"/>
          <w:szCs w:val="24"/>
        </w:rPr>
        <w:t xml:space="preserve"> per category)</w:t>
      </w:r>
      <w:r>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Each pattern was presented once in a random order for each subject for </w:t>
      </w:r>
      <w:proofErr w:type="gramStart"/>
      <w:r w:rsidRPr="002F71F5">
        <w:rPr>
          <w:rFonts w:ascii="Times New Roman" w:eastAsia="Times New Roman" w:hAnsi="Times New Roman" w:cs="Times New Roman"/>
          <w:color w:val="000000"/>
          <w:sz w:val="24"/>
          <w:szCs w:val="24"/>
        </w:rPr>
        <w:t xml:space="preserve">a total of </w:t>
      </w:r>
      <w:r>
        <w:rPr>
          <w:rFonts w:ascii="Times New Roman" w:eastAsia="Times New Roman" w:hAnsi="Times New Roman" w:cs="Times New Roman"/>
          <w:color w:val="000000"/>
          <w:sz w:val="24"/>
          <w:szCs w:val="24"/>
        </w:rPr>
        <w:t>84</w:t>
      </w:r>
      <w:proofErr w:type="gramEnd"/>
      <w:r>
        <w:rPr>
          <w:rFonts w:ascii="Times New Roman" w:eastAsia="Times New Roman" w:hAnsi="Times New Roman" w:cs="Times New Roman"/>
          <w:color w:val="000000"/>
          <w:sz w:val="24"/>
          <w:szCs w:val="24"/>
        </w:rPr>
        <w:t xml:space="preserve"> test trials.  We decided to use fewer test trials for prototypes and low distortions than for medium and high distortions for two reasons.   First, because all low distortions within a category are highly similar to one another (and to their prototype), there is the possibility that observers can learn the category structure at time of test if there are too many presentations of the prototypes and low distortions (e.g., </w:t>
      </w:r>
      <w:proofErr w:type="spellStart"/>
      <w:r>
        <w:rPr>
          <w:rFonts w:ascii="Times New Roman" w:eastAsia="Times New Roman" w:hAnsi="Times New Roman" w:cs="Times New Roman"/>
          <w:color w:val="000000"/>
          <w:sz w:val="24"/>
          <w:szCs w:val="24"/>
        </w:rPr>
        <w:t>Palmeri</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Flanery</w:t>
      </w:r>
      <w:proofErr w:type="spellEnd"/>
      <w:r>
        <w:rPr>
          <w:rFonts w:ascii="Times New Roman" w:eastAsia="Times New Roman" w:hAnsi="Times New Roman" w:cs="Times New Roman"/>
          <w:color w:val="000000"/>
          <w:sz w:val="24"/>
          <w:szCs w:val="24"/>
        </w:rPr>
        <w:t xml:space="preserve">, 1999; </w:t>
      </w:r>
      <w:proofErr w:type="spellStart"/>
      <w:r>
        <w:rPr>
          <w:rFonts w:ascii="Times New Roman" w:eastAsia="Times New Roman" w:hAnsi="Times New Roman" w:cs="Times New Roman"/>
          <w:color w:val="000000"/>
          <w:sz w:val="24"/>
          <w:szCs w:val="24"/>
        </w:rPr>
        <w:t>Zaki</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Nosofsky</w:t>
      </w:r>
      <w:proofErr w:type="spellEnd"/>
      <w:r>
        <w:rPr>
          <w:rFonts w:ascii="Times New Roman" w:eastAsia="Times New Roman" w:hAnsi="Times New Roman" w:cs="Times New Roman"/>
          <w:color w:val="000000"/>
          <w:sz w:val="24"/>
          <w:szCs w:val="24"/>
        </w:rPr>
        <w:t xml:space="preserve">, 2007).  Second, in the case of larger-size categories,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Vosburgh</w:t>
      </w:r>
      <w:proofErr w:type="spellEnd"/>
      <w:r>
        <w:rPr>
          <w:rFonts w:ascii="Times New Roman" w:eastAsia="Times New Roman" w:hAnsi="Times New Roman" w:cs="Times New Roman"/>
          <w:color w:val="000000"/>
          <w:sz w:val="24"/>
          <w:szCs w:val="24"/>
        </w:rPr>
        <w:t xml:space="preserve"> (1976, Figure 1) found that the main benefits of higher-distortion training on subsequent generalization were for the medium- and high-distortion test patterns, so those seemed the more important patterns to test.    </w:t>
      </w:r>
    </w:p>
    <w:p w14:paraId="43E42EC5" w14:textId="77777777" w:rsidR="00933DAE" w:rsidRDefault="00933DAE" w:rsidP="00933DAE">
      <w:pPr>
        <w:spacing w:line="48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w:t>
      </w:r>
    </w:p>
    <w:p w14:paraId="34934203" w14:textId="3DA721E2" w:rsidR="00A861B0" w:rsidRDefault="00933DAE" w:rsidP="00A861B0">
      <w:pPr>
        <w:spacing w:line="480" w:lineRule="auto"/>
        <w:ind w:firstLine="720"/>
        <w:contextualSpacing/>
        <w:rPr>
          <w:rFonts w:ascii="Times New Roman" w:eastAsia="Times New Roman" w:hAnsi="Times New Roman" w:cs="Times New Roman"/>
          <w:color w:val="000000"/>
          <w:sz w:val="24"/>
          <w:szCs w:val="24"/>
        </w:rPr>
      </w:pPr>
      <w:r w:rsidRPr="00527E53">
        <w:rPr>
          <w:rFonts w:ascii="Times New Roman" w:eastAsia="Times New Roman" w:hAnsi="Times New Roman" w:cs="Times New Roman"/>
          <w:color w:val="000000"/>
          <w:sz w:val="24"/>
          <w:szCs w:val="24"/>
          <w:u w:val="single"/>
        </w:rPr>
        <w:t>Learning</w:t>
      </w:r>
      <w:r>
        <w:rPr>
          <w:rFonts w:ascii="Times New Roman" w:eastAsia="Times New Roman" w:hAnsi="Times New Roman" w:cs="Times New Roman"/>
          <w:color w:val="000000"/>
          <w:sz w:val="24"/>
          <w:szCs w:val="24"/>
        </w:rPr>
        <w:t xml:space="preserve">. </w:t>
      </w:r>
      <w:r w:rsidRPr="0006446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 xml:space="preserve">1 </w:t>
      </w:r>
      <w:r w:rsidRPr="00064465">
        <w:rPr>
          <w:rFonts w:ascii="Times New Roman" w:eastAsia="Times New Roman" w:hAnsi="Times New Roman" w:cs="Times New Roman"/>
          <w:color w:val="000000"/>
          <w:sz w:val="24"/>
          <w:szCs w:val="24"/>
        </w:rPr>
        <w:t xml:space="preserve">shows the average proportion of correct classification responses over the training blocks for each of the four training conditions.  Across </w:t>
      </w:r>
      <w:r>
        <w:rPr>
          <w:rFonts w:ascii="Times New Roman" w:eastAsia="Times New Roman" w:hAnsi="Times New Roman" w:cs="Times New Roman"/>
          <w:color w:val="000000"/>
          <w:sz w:val="24"/>
          <w:szCs w:val="24"/>
        </w:rPr>
        <w:t xml:space="preserve">all </w:t>
      </w:r>
      <w:r w:rsidRPr="00064465">
        <w:rPr>
          <w:rFonts w:ascii="Times New Roman" w:eastAsia="Times New Roman" w:hAnsi="Times New Roman" w:cs="Times New Roman"/>
          <w:color w:val="000000"/>
          <w:sz w:val="24"/>
          <w:szCs w:val="24"/>
        </w:rPr>
        <w:t xml:space="preserve">the training conditions, </w:t>
      </w:r>
      <w:r w:rsidRPr="00064465">
        <w:rPr>
          <w:rFonts w:ascii="Times New Roman" w:eastAsia="Times New Roman" w:hAnsi="Times New Roman" w:cs="Times New Roman"/>
          <w:color w:val="000000"/>
          <w:sz w:val="24"/>
          <w:szCs w:val="24"/>
        </w:rPr>
        <w:lastRenderedPageBreak/>
        <w:t xml:space="preserve">classification accuracy gradually improves over the course of training. </w:t>
      </w:r>
      <w:r>
        <w:rPr>
          <w:rFonts w:ascii="Times New Roman" w:eastAsia="Times New Roman" w:hAnsi="Times New Roman" w:cs="Times New Roman"/>
          <w:color w:val="000000"/>
          <w:sz w:val="24"/>
          <w:szCs w:val="24"/>
        </w:rPr>
        <w:t xml:space="preserve"> T</w:t>
      </w:r>
      <w:r w:rsidRPr="00064465">
        <w:rPr>
          <w:rFonts w:ascii="Times New Roman" w:eastAsia="Times New Roman" w:hAnsi="Times New Roman" w:cs="Times New Roman"/>
          <w:color w:val="000000"/>
          <w:sz w:val="24"/>
          <w:szCs w:val="24"/>
        </w:rPr>
        <w:t xml:space="preserve">he low-distortion training condition </w:t>
      </w:r>
      <w:r>
        <w:rPr>
          <w:rFonts w:ascii="Times New Roman" w:eastAsia="Times New Roman" w:hAnsi="Times New Roman" w:cs="Times New Roman"/>
          <w:color w:val="000000"/>
          <w:sz w:val="24"/>
          <w:szCs w:val="24"/>
        </w:rPr>
        <w:t>shows the highest accuracy, t</w:t>
      </w:r>
      <w:r w:rsidRPr="00064465">
        <w:rPr>
          <w:rFonts w:ascii="Times New Roman" w:eastAsia="Times New Roman" w:hAnsi="Times New Roman" w:cs="Times New Roman"/>
          <w:color w:val="000000"/>
          <w:sz w:val="24"/>
          <w:szCs w:val="24"/>
        </w:rPr>
        <w:t xml:space="preserve">he medium- and mixed-distortion conditions show </w:t>
      </w:r>
      <w:r>
        <w:rPr>
          <w:rFonts w:ascii="Times New Roman" w:eastAsia="Times New Roman" w:hAnsi="Times New Roman" w:cs="Times New Roman"/>
          <w:color w:val="000000"/>
          <w:sz w:val="24"/>
          <w:szCs w:val="24"/>
        </w:rPr>
        <w:t>intermediate levels of accuracy,</w:t>
      </w:r>
      <w:r w:rsidRPr="00064465">
        <w:rPr>
          <w:rFonts w:ascii="Times New Roman" w:eastAsia="Times New Roman" w:hAnsi="Times New Roman" w:cs="Times New Roman"/>
          <w:color w:val="000000"/>
          <w:sz w:val="24"/>
          <w:szCs w:val="24"/>
        </w:rPr>
        <w:t xml:space="preserve"> while the high distortion condition</w:t>
      </w:r>
      <w:r>
        <w:rPr>
          <w:rFonts w:ascii="Times New Roman" w:eastAsia="Times New Roman" w:hAnsi="Times New Roman" w:cs="Times New Roman"/>
          <w:color w:val="000000"/>
          <w:sz w:val="24"/>
          <w:szCs w:val="24"/>
        </w:rPr>
        <w:t xml:space="preserve"> shows </w:t>
      </w:r>
      <w:r w:rsidRPr="00064465">
        <w:rPr>
          <w:rFonts w:ascii="Times New Roman" w:eastAsia="Times New Roman" w:hAnsi="Times New Roman" w:cs="Times New Roman"/>
          <w:color w:val="000000"/>
          <w:sz w:val="24"/>
          <w:szCs w:val="24"/>
        </w:rPr>
        <w:t xml:space="preserve">the lowest </w:t>
      </w:r>
      <w:r>
        <w:rPr>
          <w:rFonts w:ascii="Times New Roman" w:eastAsia="Times New Roman" w:hAnsi="Times New Roman" w:cs="Times New Roman"/>
          <w:color w:val="000000"/>
          <w:sz w:val="24"/>
          <w:szCs w:val="24"/>
        </w:rPr>
        <w:t>accuracy</w:t>
      </w:r>
      <w:r w:rsidRPr="0006446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Pr="00527E53">
        <w:rPr>
          <w:rFonts w:ascii="Times New Roman" w:eastAsia="Times New Roman" w:hAnsi="Times New Roman" w:cs="Times New Roman"/>
          <w:color w:val="000000"/>
          <w:sz w:val="24"/>
          <w:szCs w:val="24"/>
        </w:rPr>
        <w:t xml:space="preserve">To confirm these observations, we conducted a </w:t>
      </w:r>
      <w:r>
        <w:rPr>
          <w:rFonts w:ascii="Times New Roman" w:eastAsia="Times New Roman" w:hAnsi="Times New Roman" w:cs="Times New Roman"/>
          <w:color w:val="000000"/>
          <w:sz w:val="24"/>
          <w:szCs w:val="24"/>
        </w:rPr>
        <w:t>4</w:t>
      </w:r>
      <w:r w:rsidRPr="00527E53">
        <w:rPr>
          <w:rFonts w:ascii="Times New Roman" w:eastAsia="Times New Roman" w:hAnsi="Times New Roman" w:cs="Times New Roman"/>
          <w:color w:val="000000"/>
          <w:sz w:val="24"/>
          <w:szCs w:val="24"/>
        </w:rPr>
        <w:t xml:space="preserve">x10 mixed-model ANOVA using training conditions (low, med, high, </w:t>
      </w:r>
      <w:proofErr w:type="gramStart"/>
      <w:r w:rsidRPr="00527E53">
        <w:rPr>
          <w:rFonts w:ascii="Times New Roman" w:eastAsia="Times New Roman" w:hAnsi="Times New Roman" w:cs="Times New Roman"/>
          <w:color w:val="000000"/>
          <w:sz w:val="24"/>
          <w:szCs w:val="24"/>
        </w:rPr>
        <w:t>mixed</w:t>
      </w:r>
      <w:proofErr w:type="gramEnd"/>
      <w:r w:rsidRPr="00527E53">
        <w:rPr>
          <w:rFonts w:ascii="Times New Roman" w:eastAsia="Times New Roman" w:hAnsi="Times New Roman" w:cs="Times New Roman"/>
          <w:color w:val="000000"/>
          <w:sz w:val="24"/>
          <w:szCs w:val="24"/>
        </w:rPr>
        <w:t xml:space="preserve">) and blocks as factors. The analysis revealed a significant main effect of blocks, </w:t>
      </w:r>
      <w:proofErr w:type="gramStart"/>
      <w:r w:rsidRPr="00527E53">
        <w:rPr>
          <w:rFonts w:ascii="Times New Roman" w:eastAsia="Times New Roman" w:hAnsi="Times New Roman" w:cs="Times New Roman"/>
          <w:color w:val="000000"/>
          <w:sz w:val="24"/>
          <w:szCs w:val="24"/>
        </w:rPr>
        <w:t>F(</w:t>
      </w:r>
      <w:proofErr w:type="gramEnd"/>
      <w:r w:rsidRPr="00527E53">
        <w:rPr>
          <w:rFonts w:ascii="Times New Roman" w:eastAsia="Times New Roman" w:hAnsi="Times New Roman" w:cs="Times New Roman"/>
          <w:color w:val="000000"/>
          <w:sz w:val="24"/>
          <w:szCs w:val="24"/>
        </w:rPr>
        <w:t>6.35, 1905.07) = 84.44, p &lt; .001, η</w:t>
      </w:r>
      <w:r w:rsidRPr="00595216">
        <w:rPr>
          <w:rFonts w:ascii="Times New Roman" w:eastAsia="Times New Roman" w:hAnsi="Times New Roman" w:cs="Times New Roman"/>
          <w:color w:val="000000"/>
          <w:sz w:val="24"/>
          <w:szCs w:val="24"/>
          <w:vertAlign w:val="superscript"/>
          <w:rPrChange w:id="0" w:author="mingjia hu" w:date="2023-11-01T16:08:00Z">
            <w:rPr>
              <w:rFonts w:ascii="Times New Roman" w:eastAsia="Times New Roman" w:hAnsi="Times New Roman" w:cs="Times New Roman"/>
              <w:color w:val="000000"/>
              <w:sz w:val="24"/>
              <w:szCs w:val="24"/>
            </w:rPr>
          </w:rPrChange>
        </w:rPr>
        <w:t>2</w:t>
      </w:r>
      <w:r w:rsidRPr="00527E53">
        <w:rPr>
          <w:rFonts w:ascii="Times New Roman" w:eastAsia="Times New Roman" w:hAnsi="Times New Roman" w:cs="Times New Roman"/>
          <w:color w:val="000000"/>
          <w:sz w:val="24"/>
          <w:szCs w:val="24"/>
        </w:rPr>
        <w:t xml:space="preserve"> = .220</w:t>
      </w:r>
      <w:r w:rsidR="00BD164A">
        <w:rPr>
          <w:rFonts w:ascii="Times New Roman" w:eastAsia="Times New Roman" w:hAnsi="Times New Roman" w:cs="Times New Roman"/>
          <w:color w:val="000000"/>
          <w:sz w:val="24"/>
          <w:szCs w:val="24"/>
        </w:rPr>
        <w:t xml:space="preserve"> (the </w:t>
      </w:r>
      <w:r w:rsidR="00BD164A" w:rsidRPr="002F71F5">
        <w:rPr>
          <w:rFonts w:ascii="Times New Roman" w:eastAsia="Times New Roman" w:hAnsi="Times New Roman" w:cs="Times New Roman"/>
          <w:color w:val="000000"/>
          <w:sz w:val="24"/>
          <w:szCs w:val="24"/>
        </w:rPr>
        <w:t>Greenhouse-</w:t>
      </w:r>
      <w:proofErr w:type="spellStart"/>
      <w:r w:rsidR="00BD164A" w:rsidRPr="002F71F5">
        <w:rPr>
          <w:rFonts w:ascii="Times New Roman" w:eastAsia="Times New Roman" w:hAnsi="Times New Roman" w:cs="Times New Roman"/>
          <w:color w:val="000000"/>
          <w:sz w:val="24"/>
          <w:szCs w:val="24"/>
        </w:rPr>
        <w:t>Geisser</w:t>
      </w:r>
      <w:proofErr w:type="spellEnd"/>
      <w:r w:rsidR="00BD164A" w:rsidRPr="002F71F5">
        <w:rPr>
          <w:rFonts w:ascii="Times New Roman" w:eastAsia="Times New Roman" w:hAnsi="Times New Roman" w:cs="Times New Roman"/>
          <w:color w:val="000000"/>
          <w:sz w:val="24"/>
          <w:szCs w:val="24"/>
        </w:rPr>
        <w:t xml:space="preserve"> correction </w:t>
      </w:r>
      <w:r w:rsidR="00BD164A">
        <w:rPr>
          <w:rFonts w:ascii="Times New Roman" w:eastAsia="Times New Roman" w:hAnsi="Times New Roman" w:cs="Times New Roman"/>
          <w:color w:val="000000"/>
          <w:sz w:val="24"/>
          <w:szCs w:val="24"/>
        </w:rPr>
        <w:t xml:space="preserve">was </w:t>
      </w:r>
      <w:r w:rsidR="00BD164A" w:rsidRPr="002F71F5">
        <w:rPr>
          <w:rFonts w:ascii="Times New Roman" w:eastAsia="Times New Roman" w:hAnsi="Times New Roman" w:cs="Times New Roman"/>
          <w:color w:val="000000"/>
          <w:sz w:val="24"/>
          <w:szCs w:val="24"/>
        </w:rPr>
        <w:t xml:space="preserve">applied for violation of the </w:t>
      </w:r>
      <w:proofErr w:type="spellStart"/>
      <w:r w:rsidR="00BD164A" w:rsidRPr="002F71F5">
        <w:rPr>
          <w:rFonts w:ascii="Times New Roman" w:eastAsia="Times New Roman" w:hAnsi="Times New Roman" w:cs="Times New Roman"/>
          <w:color w:val="000000"/>
          <w:sz w:val="24"/>
          <w:szCs w:val="24"/>
        </w:rPr>
        <w:t>sphericity</w:t>
      </w:r>
      <w:proofErr w:type="spellEnd"/>
      <w:r w:rsidR="00BD164A" w:rsidRPr="002F71F5">
        <w:rPr>
          <w:rFonts w:ascii="Times New Roman" w:eastAsia="Times New Roman" w:hAnsi="Times New Roman" w:cs="Times New Roman"/>
          <w:color w:val="000000"/>
          <w:sz w:val="24"/>
          <w:szCs w:val="24"/>
        </w:rPr>
        <w:t xml:space="preserve"> assumption</w:t>
      </w:r>
      <w:r w:rsidR="00BD164A">
        <w:rPr>
          <w:rFonts w:ascii="Times New Roman" w:eastAsia="Times New Roman" w:hAnsi="Times New Roman" w:cs="Times New Roman"/>
          <w:color w:val="000000"/>
          <w:sz w:val="24"/>
          <w:szCs w:val="24"/>
        </w:rPr>
        <w:t>).</w:t>
      </w:r>
      <w:r w:rsidRPr="00527E53">
        <w:rPr>
          <w:rFonts w:ascii="Times New Roman" w:eastAsia="Times New Roman" w:hAnsi="Times New Roman" w:cs="Times New Roman"/>
          <w:color w:val="000000"/>
          <w:sz w:val="24"/>
          <w:szCs w:val="24"/>
        </w:rPr>
        <w:t xml:space="preserve">  The main effect of training conditions was also significant, </w:t>
      </w:r>
      <w:proofErr w:type="gramStart"/>
      <w:r w:rsidRPr="00527E53">
        <w:rPr>
          <w:rFonts w:ascii="Times New Roman" w:eastAsia="Times New Roman" w:hAnsi="Times New Roman" w:cs="Times New Roman"/>
          <w:color w:val="000000"/>
          <w:sz w:val="24"/>
          <w:szCs w:val="24"/>
        </w:rPr>
        <w:t>F(</w:t>
      </w:r>
      <w:proofErr w:type="gramEnd"/>
      <w:r w:rsidRPr="00527E53">
        <w:rPr>
          <w:rFonts w:ascii="Times New Roman" w:eastAsia="Times New Roman" w:hAnsi="Times New Roman" w:cs="Times New Roman"/>
          <w:color w:val="000000"/>
          <w:sz w:val="24"/>
          <w:szCs w:val="24"/>
        </w:rPr>
        <w:t>3,300) = 82.85 , p &lt; .001, η2 = .453, as was the interaction effect between learning condition and blocks, F(19.05,</w:t>
      </w:r>
      <w:bookmarkStart w:id="1" w:name="_GoBack"/>
      <w:bookmarkEnd w:id="1"/>
      <w:r w:rsidRPr="00527E53">
        <w:rPr>
          <w:rFonts w:ascii="Times New Roman" w:eastAsia="Times New Roman" w:hAnsi="Times New Roman" w:cs="Times New Roman"/>
          <w:color w:val="000000"/>
          <w:sz w:val="24"/>
          <w:szCs w:val="24"/>
        </w:rPr>
        <w:t xml:space="preserve"> 1905.07) = 2.865, p &lt; .001, η2 = .028. </w:t>
      </w:r>
      <w:r w:rsidR="00A861B0">
        <w:rPr>
          <w:rFonts w:ascii="Times New Roman" w:eastAsia="Times New Roman" w:hAnsi="Times New Roman" w:cs="Times New Roman"/>
          <w:color w:val="000000"/>
          <w:sz w:val="24"/>
          <w:szCs w:val="24"/>
        </w:rPr>
        <w:t xml:space="preserve"> To confirm the differences in classification performance across training conditions near the end of the training phase, we compared the mean proportion of correct responses for the last three training blocks.  </w:t>
      </w:r>
      <w:r w:rsidR="00A861B0" w:rsidRPr="00527E53">
        <w:rPr>
          <w:rFonts w:ascii="Times New Roman" w:eastAsia="Times New Roman" w:hAnsi="Times New Roman" w:cs="Times New Roman"/>
          <w:color w:val="000000"/>
          <w:sz w:val="24"/>
          <w:szCs w:val="24"/>
        </w:rPr>
        <w:t xml:space="preserve">The </w:t>
      </w:r>
      <w:r w:rsidR="00A861B0">
        <w:rPr>
          <w:rFonts w:ascii="Times New Roman" w:eastAsia="Times New Roman" w:hAnsi="Times New Roman" w:cs="Times New Roman"/>
          <w:color w:val="000000"/>
          <w:sz w:val="24"/>
          <w:szCs w:val="24"/>
        </w:rPr>
        <w:t xml:space="preserve">analysis showed that the </w:t>
      </w:r>
      <w:r w:rsidR="00A861B0" w:rsidRPr="00527E53">
        <w:rPr>
          <w:rFonts w:ascii="Times New Roman" w:eastAsia="Times New Roman" w:hAnsi="Times New Roman" w:cs="Times New Roman"/>
          <w:color w:val="000000"/>
          <w:sz w:val="24"/>
          <w:szCs w:val="24"/>
        </w:rPr>
        <w:t>mean proportion of correct responses is higher in the low condition (M = 0.</w:t>
      </w:r>
      <w:r w:rsidR="00A861B0">
        <w:rPr>
          <w:rFonts w:ascii="Times New Roman" w:eastAsia="Times New Roman" w:hAnsi="Times New Roman" w:cs="Times New Roman"/>
          <w:color w:val="000000"/>
          <w:sz w:val="24"/>
          <w:szCs w:val="24"/>
        </w:rPr>
        <w:t>885</w:t>
      </w:r>
      <w:r w:rsidR="00A861B0" w:rsidRPr="00527E53">
        <w:rPr>
          <w:rFonts w:ascii="Times New Roman" w:eastAsia="Times New Roman" w:hAnsi="Times New Roman" w:cs="Times New Roman"/>
          <w:color w:val="000000"/>
          <w:sz w:val="24"/>
          <w:szCs w:val="24"/>
        </w:rPr>
        <w:t>) than in the medium condition (M = 0.</w:t>
      </w:r>
      <w:r w:rsidR="00A861B0">
        <w:rPr>
          <w:rFonts w:ascii="Times New Roman" w:eastAsia="Times New Roman" w:hAnsi="Times New Roman" w:cs="Times New Roman"/>
          <w:color w:val="000000"/>
          <w:sz w:val="24"/>
          <w:szCs w:val="24"/>
        </w:rPr>
        <w:t>691</w:t>
      </w:r>
      <w:r w:rsidR="00A861B0" w:rsidRPr="00527E53">
        <w:rPr>
          <w:rFonts w:ascii="Times New Roman" w:eastAsia="Times New Roman" w:hAnsi="Times New Roman" w:cs="Times New Roman"/>
          <w:color w:val="000000"/>
          <w:sz w:val="24"/>
          <w:szCs w:val="24"/>
        </w:rPr>
        <w:t xml:space="preserve">), </w:t>
      </w:r>
      <w:proofErr w:type="gramStart"/>
      <w:r w:rsidR="00A861B0" w:rsidRPr="00527E53">
        <w:rPr>
          <w:rFonts w:ascii="Times New Roman" w:eastAsia="Times New Roman" w:hAnsi="Times New Roman" w:cs="Times New Roman"/>
          <w:color w:val="000000"/>
          <w:sz w:val="24"/>
          <w:szCs w:val="24"/>
        </w:rPr>
        <w:t>t(</w:t>
      </w:r>
      <w:proofErr w:type="gramEnd"/>
      <w:r w:rsidR="00A861B0">
        <w:rPr>
          <w:rFonts w:ascii="Times New Roman" w:eastAsia="Times New Roman" w:hAnsi="Times New Roman" w:cs="Times New Roman"/>
          <w:color w:val="000000"/>
          <w:sz w:val="24"/>
          <w:szCs w:val="24"/>
        </w:rPr>
        <w:t>141.2</w:t>
      </w:r>
      <w:r w:rsidR="00A861B0" w:rsidRPr="00527E53">
        <w:rPr>
          <w:rFonts w:ascii="Times New Roman" w:eastAsia="Times New Roman" w:hAnsi="Times New Roman" w:cs="Times New Roman"/>
          <w:color w:val="000000"/>
          <w:sz w:val="24"/>
          <w:szCs w:val="24"/>
        </w:rPr>
        <w:t xml:space="preserve">) = </w:t>
      </w:r>
      <w:r w:rsidR="00A861B0">
        <w:rPr>
          <w:rFonts w:ascii="Times New Roman" w:eastAsia="Times New Roman" w:hAnsi="Times New Roman" w:cs="Times New Roman"/>
          <w:color w:val="000000"/>
          <w:sz w:val="24"/>
          <w:szCs w:val="24"/>
        </w:rPr>
        <w:t>7.55</w:t>
      </w:r>
      <w:r w:rsidR="00A861B0" w:rsidRPr="00527E53">
        <w:rPr>
          <w:rFonts w:ascii="Times New Roman" w:eastAsia="Times New Roman" w:hAnsi="Times New Roman" w:cs="Times New Roman"/>
          <w:color w:val="000000"/>
          <w:sz w:val="24"/>
          <w:szCs w:val="24"/>
        </w:rPr>
        <w:t>, p &lt; .001, and higher in the medium condition than in the high condition (M = 0.</w:t>
      </w:r>
      <w:r w:rsidR="00A861B0">
        <w:rPr>
          <w:rFonts w:ascii="Times New Roman" w:eastAsia="Times New Roman" w:hAnsi="Times New Roman" w:cs="Times New Roman"/>
          <w:color w:val="000000"/>
          <w:sz w:val="24"/>
          <w:szCs w:val="24"/>
        </w:rPr>
        <w:t>499</w:t>
      </w:r>
      <w:r w:rsidR="00A861B0" w:rsidRPr="00527E53">
        <w:rPr>
          <w:rFonts w:ascii="Times New Roman" w:eastAsia="Times New Roman" w:hAnsi="Times New Roman" w:cs="Times New Roman"/>
          <w:color w:val="000000"/>
          <w:sz w:val="24"/>
          <w:szCs w:val="24"/>
        </w:rPr>
        <w:t>), t(</w:t>
      </w:r>
      <w:r w:rsidR="00A861B0">
        <w:rPr>
          <w:rFonts w:ascii="Times New Roman" w:eastAsia="Times New Roman" w:hAnsi="Times New Roman" w:cs="Times New Roman"/>
          <w:color w:val="000000"/>
          <w:sz w:val="24"/>
          <w:szCs w:val="24"/>
        </w:rPr>
        <w:t>149.4</w:t>
      </w:r>
      <w:r w:rsidR="00A861B0" w:rsidRPr="00527E53">
        <w:rPr>
          <w:rFonts w:ascii="Times New Roman" w:eastAsia="Times New Roman" w:hAnsi="Times New Roman" w:cs="Times New Roman"/>
          <w:color w:val="000000"/>
          <w:sz w:val="24"/>
          <w:szCs w:val="24"/>
        </w:rPr>
        <w:t>) = 6.</w:t>
      </w:r>
      <w:r w:rsidR="00A861B0">
        <w:rPr>
          <w:rFonts w:ascii="Times New Roman" w:eastAsia="Times New Roman" w:hAnsi="Times New Roman" w:cs="Times New Roman"/>
          <w:color w:val="000000"/>
          <w:sz w:val="24"/>
          <w:szCs w:val="24"/>
        </w:rPr>
        <w:t>92</w:t>
      </w:r>
      <w:r w:rsidR="00A861B0" w:rsidRPr="00527E53">
        <w:rPr>
          <w:rFonts w:ascii="Times New Roman" w:eastAsia="Times New Roman" w:hAnsi="Times New Roman" w:cs="Times New Roman"/>
          <w:color w:val="000000"/>
          <w:sz w:val="24"/>
          <w:szCs w:val="24"/>
        </w:rPr>
        <w:t>, p &lt; .001.</w:t>
      </w:r>
    </w:p>
    <w:p w14:paraId="10630A53" w14:textId="10584F66" w:rsidR="00A861B0" w:rsidRDefault="00933DAE" w:rsidP="00933DAE">
      <w:pPr>
        <w:spacing w:line="480" w:lineRule="auto"/>
        <w:ind w:firstLine="720"/>
        <w:rPr>
          <w:rFonts w:ascii="Times New Roman" w:eastAsia="Times New Roman" w:hAnsi="Times New Roman" w:cs="Times New Roman"/>
          <w:color w:val="000000"/>
          <w:sz w:val="24"/>
          <w:szCs w:val="24"/>
        </w:rPr>
      </w:pPr>
      <w:r w:rsidRPr="00527E53">
        <w:rPr>
          <w:rFonts w:ascii="Times New Roman" w:eastAsia="Times New Roman" w:hAnsi="Times New Roman" w:cs="Times New Roman"/>
          <w:color w:val="000000"/>
          <w:sz w:val="24"/>
          <w:szCs w:val="24"/>
        </w:rPr>
        <w:t xml:space="preserve"> </w:t>
      </w:r>
    </w:p>
    <w:p w14:paraId="4438A137" w14:textId="79233065" w:rsidR="00933DAE" w:rsidRDefault="00933DAE" w:rsidP="00933DAE">
      <w:pPr>
        <w:spacing w:line="480" w:lineRule="auto"/>
        <w:ind w:firstLine="720"/>
        <w:rPr>
          <w:rFonts w:ascii="Times New Roman" w:eastAsia="Times New Roman" w:hAnsi="Times New Roman" w:cs="Times New Roman"/>
          <w:color w:val="000000"/>
          <w:sz w:val="24"/>
          <w:szCs w:val="24"/>
        </w:rPr>
      </w:pPr>
      <w:r w:rsidRPr="00527E53">
        <w:rPr>
          <w:rFonts w:ascii="Times New Roman" w:eastAsia="Times New Roman" w:hAnsi="Times New Roman" w:cs="Times New Roman"/>
          <w:color w:val="000000"/>
          <w:sz w:val="24"/>
          <w:szCs w:val="24"/>
          <w:u w:val="single"/>
        </w:rPr>
        <w:t>Transfer.</w:t>
      </w:r>
      <w:r>
        <w:rPr>
          <w:rFonts w:ascii="Times New Roman" w:eastAsia="Times New Roman" w:hAnsi="Times New Roman" w:cs="Times New Roman"/>
          <w:color w:val="000000"/>
          <w:sz w:val="24"/>
          <w:szCs w:val="24"/>
        </w:rPr>
        <w:t xml:space="preserve">  </w:t>
      </w:r>
      <w:r w:rsidR="007B2B6E">
        <w:rPr>
          <w:rFonts w:ascii="Times New Roman" w:eastAsia="Times New Roman" w:hAnsi="Times New Roman" w:cs="Times New Roman"/>
          <w:color w:val="000000"/>
          <w:sz w:val="24"/>
          <w:szCs w:val="24"/>
        </w:rPr>
        <w:t>The left panel of Figure 2</w:t>
      </w:r>
      <w:r w:rsidRPr="00064465">
        <w:rPr>
          <w:rFonts w:ascii="Times New Roman" w:eastAsia="Times New Roman" w:hAnsi="Times New Roman" w:cs="Times New Roman"/>
          <w:color w:val="000000"/>
          <w:sz w:val="24"/>
          <w:szCs w:val="24"/>
        </w:rPr>
        <w:t xml:space="preserve"> shows the </w:t>
      </w:r>
      <w:r>
        <w:rPr>
          <w:rFonts w:ascii="Times New Roman" w:eastAsia="Times New Roman" w:hAnsi="Times New Roman" w:cs="Times New Roman"/>
          <w:color w:val="000000"/>
          <w:sz w:val="24"/>
          <w:szCs w:val="24"/>
        </w:rPr>
        <w:t>mean</w:t>
      </w:r>
      <w:r w:rsidRPr="00064465">
        <w:rPr>
          <w:rFonts w:ascii="Times New Roman" w:eastAsia="Times New Roman" w:hAnsi="Times New Roman" w:cs="Times New Roman"/>
          <w:color w:val="000000"/>
          <w:sz w:val="24"/>
          <w:szCs w:val="24"/>
        </w:rPr>
        <w:t xml:space="preserve"> proportion of correct responses for </w:t>
      </w:r>
      <w:r>
        <w:rPr>
          <w:rFonts w:ascii="Times New Roman" w:eastAsia="Times New Roman" w:hAnsi="Times New Roman" w:cs="Times New Roman"/>
          <w:color w:val="000000"/>
          <w:sz w:val="24"/>
          <w:szCs w:val="24"/>
        </w:rPr>
        <w:t>the different</w:t>
      </w:r>
      <w:r w:rsidRPr="00064465">
        <w:rPr>
          <w:rFonts w:ascii="Times New Roman" w:eastAsia="Times New Roman" w:hAnsi="Times New Roman" w:cs="Times New Roman"/>
          <w:color w:val="000000"/>
          <w:sz w:val="24"/>
          <w:szCs w:val="24"/>
        </w:rPr>
        <w:t xml:space="preserve"> types of test </w:t>
      </w:r>
      <w:r>
        <w:rPr>
          <w:rFonts w:ascii="Times New Roman" w:eastAsia="Times New Roman" w:hAnsi="Times New Roman" w:cs="Times New Roman"/>
          <w:color w:val="000000"/>
          <w:sz w:val="24"/>
          <w:szCs w:val="24"/>
        </w:rPr>
        <w:t>patterns as a function of training conditions</w:t>
      </w:r>
      <w:r w:rsidRPr="00064465">
        <w:rPr>
          <w:rFonts w:ascii="Times New Roman" w:eastAsia="Times New Roman" w:hAnsi="Times New Roman" w:cs="Times New Roman"/>
          <w:color w:val="000000"/>
          <w:sz w:val="24"/>
          <w:szCs w:val="24"/>
        </w:rPr>
        <w:t>.  The general trend is that</w:t>
      </w:r>
      <w:r>
        <w:rPr>
          <w:rFonts w:ascii="Times New Roman" w:eastAsia="Times New Roman" w:hAnsi="Times New Roman" w:cs="Times New Roman"/>
          <w:color w:val="000000"/>
          <w:sz w:val="24"/>
          <w:szCs w:val="24"/>
        </w:rPr>
        <w:t xml:space="preserve">, </w:t>
      </w:r>
      <w:r w:rsidR="00BD164A">
        <w:rPr>
          <w:rFonts w:ascii="Times New Roman" w:eastAsia="Times New Roman" w:hAnsi="Times New Roman" w:cs="Times New Roman"/>
          <w:color w:val="000000"/>
          <w:sz w:val="24"/>
          <w:szCs w:val="24"/>
        </w:rPr>
        <w:t xml:space="preserve">in all conditions, </w:t>
      </w:r>
      <w:r w:rsidRPr="00064465">
        <w:rPr>
          <w:rFonts w:ascii="Times New Roman" w:eastAsia="Times New Roman" w:hAnsi="Times New Roman" w:cs="Times New Roman"/>
          <w:color w:val="000000"/>
          <w:sz w:val="24"/>
          <w:szCs w:val="24"/>
        </w:rPr>
        <w:t>classification accuracy is the highest for the prototypes, and decreases in the order of low-, medium- and high-level distortion test patterns.</w:t>
      </w:r>
      <w:r>
        <w:rPr>
          <w:rFonts w:ascii="Times New Roman" w:eastAsia="Times New Roman" w:hAnsi="Times New Roman" w:cs="Times New Roman"/>
          <w:color w:val="000000"/>
          <w:sz w:val="24"/>
          <w:szCs w:val="24"/>
        </w:rPr>
        <w:t xml:space="preserve">  In addition, the general trend is that overall transfer performance is best in the low-distortion training condition, intermediate in the medium- and mixed-distortion training conditions, and worst in the high-distortion training condition.  Among our key questions was whether higher-distortion training might specifically </w:t>
      </w:r>
      <w:r>
        <w:rPr>
          <w:rFonts w:ascii="Times New Roman" w:eastAsia="Times New Roman" w:hAnsi="Times New Roman" w:cs="Times New Roman"/>
          <w:color w:val="000000"/>
          <w:sz w:val="24"/>
          <w:szCs w:val="24"/>
        </w:rPr>
        <w:lastRenderedPageBreak/>
        <w:t xml:space="preserve">benefit generalization performance to higher-distortion transfer items, as has been reported in cases in which participants </w:t>
      </w:r>
      <w:proofErr w:type="gramStart"/>
      <w:r>
        <w:rPr>
          <w:rFonts w:ascii="Times New Roman" w:eastAsia="Times New Roman" w:hAnsi="Times New Roman" w:cs="Times New Roman"/>
          <w:color w:val="000000"/>
          <w:sz w:val="24"/>
          <w:szCs w:val="24"/>
        </w:rPr>
        <w:t>were trained</w:t>
      </w:r>
      <w:proofErr w:type="gramEnd"/>
      <w:r>
        <w:rPr>
          <w:rFonts w:ascii="Times New Roman" w:eastAsia="Times New Roman" w:hAnsi="Times New Roman" w:cs="Times New Roman"/>
          <w:color w:val="000000"/>
          <w:sz w:val="24"/>
          <w:szCs w:val="24"/>
        </w:rPr>
        <w:t xml:space="preserve"> to a common learning criterion across conditions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Vosburgh</w:t>
      </w:r>
      <w:proofErr w:type="spellEnd"/>
      <w:r>
        <w:rPr>
          <w:rFonts w:ascii="Times New Roman" w:eastAsia="Times New Roman" w:hAnsi="Times New Roman" w:cs="Times New Roman"/>
          <w:color w:val="000000"/>
          <w:sz w:val="24"/>
          <w:szCs w:val="24"/>
        </w:rPr>
        <w:t xml:space="preserve">, 1976; Posner &amp; </w:t>
      </w:r>
      <w:proofErr w:type="spellStart"/>
      <w:r>
        <w:rPr>
          <w:rFonts w:ascii="Times New Roman" w:eastAsia="Times New Roman" w:hAnsi="Times New Roman" w:cs="Times New Roman"/>
          <w:color w:val="000000"/>
          <w:sz w:val="24"/>
          <w:szCs w:val="24"/>
        </w:rPr>
        <w:t>Keele</w:t>
      </w:r>
      <w:proofErr w:type="spellEnd"/>
      <w:r>
        <w:rPr>
          <w:rFonts w:ascii="Times New Roman" w:eastAsia="Times New Roman" w:hAnsi="Times New Roman" w:cs="Times New Roman"/>
          <w:color w:val="000000"/>
          <w:sz w:val="24"/>
          <w:szCs w:val="24"/>
        </w:rPr>
        <w:t>, 1968).  Inspection of Figure 2</w:t>
      </w:r>
      <w:r w:rsidR="007B2B6E">
        <w:rPr>
          <w:rFonts w:ascii="Times New Roman" w:eastAsia="Times New Roman" w:hAnsi="Times New Roman" w:cs="Times New Roman"/>
          <w:color w:val="000000"/>
          <w:sz w:val="24"/>
          <w:szCs w:val="24"/>
        </w:rPr>
        <w:t>, left panel</w:t>
      </w:r>
      <w:r>
        <w:rPr>
          <w:rFonts w:ascii="Times New Roman" w:eastAsia="Times New Roman" w:hAnsi="Times New Roman" w:cs="Times New Roman"/>
          <w:color w:val="000000"/>
          <w:sz w:val="24"/>
          <w:szCs w:val="24"/>
        </w:rPr>
        <w:t xml:space="preserve"> reveals clearly that such a result </w:t>
      </w:r>
      <w:proofErr w:type="gramStart"/>
      <w:r>
        <w:rPr>
          <w:rFonts w:ascii="Times New Roman" w:eastAsia="Times New Roman" w:hAnsi="Times New Roman" w:cs="Times New Roman"/>
          <w:color w:val="000000"/>
          <w:sz w:val="24"/>
          <w:szCs w:val="24"/>
        </w:rPr>
        <w:t>was not observed</w:t>
      </w:r>
      <w:proofErr w:type="gramEnd"/>
      <w:r>
        <w:rPr>
          <w:rFonts w:ascii="Times New Roman" w:eastAsia="Times New Roman" w:hAnsi="Times New Roman" w:cs="Times New Roman"/>
          <w:color w:val="000000"/>
          <w:sz w:val="24"/>
          <w:szCs w:val="24"/>
        </w:rPr>
        <w:t xml:space="preserve"> in the present paradigm.  Instead, the novel high distortions </w:t>
      </w:r>
      <w:proofErr w:type="gramStart"/>
      <w:r>
        <w:rPr>
          <w:rFonts w:ascii="Times New Roman" w:eastAsia="Times New Roman" w:hAnsi="Times New Roman" w:cs="Times New Roman"/>
          <w:color w:val="000000"/>
          <w:sz w:val="24"/>
          <w:szCs w:val="24"/>
        </w:rPr>
        <w:t>were classified</w:t>
      </w:r>
      <w:proofErr w:type="gramEnd"/>
      <w:r>
        <w:rPr>
          <w:rFonts w:ascii="Times New Roman" w:eastAsia="Times New Roman" w:hAnsi="Times New Roman" w:cs="Times New Roman"/>
          <w:color w:val="000000"/>
          <w:sz w:val="24"/>
          <w:szCs w:val="24"/>
        </w:rPr>
        <w:t xml:space="preserve"> with notably </w:t>
      </w:r>
      <w:r w:rsidRPr="00933DAE">
        <w:rPr>
          <w:rFonts w:ascii="Times New Roman" w:eastAsia="Times New Roman" w:hAnsi="Times New Roman" w:cs="Times New Roman"/>
          <w:i/>
          <w:iCs/>
          <w:color w:val="000000"/>
          <w:sz w:val="24"/>
          <w:szCs w:val="24"/>
        </w:rPr>
        <w:t>lower</w:t>
      </w:r>
      <w:r>
        <w:rPr>
          <w:rFonts w:ascii="Times New Roman" w:eastAsia="Times New Roman" w:hAnsi="Times New Roman" w:cs="Times New Roman"/>
          <w:color w:val="000000"/>
          <w:sz w:val="24"/>
          <w:szCs w:val="24"/>
        </w:rPr>
        <w:t xml:space="preserve"> accuracy in the high-distortion training condition than in the three other conditions. In addition, the novel medium distortions were also classified with </w:t>
      </w:r>
      <w:r w:rsidRPr="00933DAE">
        <w:rPr>
          <w:rFonts w:ascii="Times New Roman" w:eastAsia="Times New Roman" w:hAnsi="Times New Roman" w:cs="Times New Roman"/>
          <w:i/>
          <w:iCs/>
          <w:color w:val="000000"/>
          <w:sz w:val="24"/>
          <w:szCs w:val="24"/>
        </w:rPr>
        <w:t xml:space="preserve">lower </w:t>
      </w:r>
      <w:r>
        <w:rPr>
          <w:rFonts w:ascii="Times New Roman" w:eastAsia="Times New Roman" w:hAnsi="Times New Roman" w:cs="Times New Roman"/>
          <w:color w:val="000000"/>
          <w:sz w:val="24"/>
          <w:szCs w:val="24"/>
        </w:rPr>
        <w:t>accuracy in the medium-distortion and mixed-distortion training condition than in the low-distortion condition.  Another question of interest, which is potentially relevant to evaluating predictions from formal models, concerns transfer performance on the old-distortion training patterns compared to novel patterns of the same level of distortion.  Although most dot-pattern category-learning paradigms that use small category sizes show patterns of results in which there is an old-item advantage, such does not appear to be the case in the present paradigm in which individual training instances never repeated and category size is extremely large</w:t>
      </w:r>
      <w:r w:rsidR="00A876A3">
        <w:rPr>
          <w:rFonts w:ascii="Times New Roman" w:eastAsia="Times New Roman" w:hAnsi="Times New Roman" w:cs="Times New Roman"/>
          <w:color w:val="000000"/>
          <w:sz w:val="24"/>
          <w:szCs w:val="24"/>
        </w:rPr>
        <w:t xml:space="preserve"> (see Table 1)</w:t>
      </w:r>
      <w:r>
        <w:rPr>
          <w:rFonts w:ascii="Times New Roman" w:eastAsia="Times New Roman" w:hAnsi="Times New Roman" w:cs="Times New Roman"/>
          <w:color w:val="000000"/>
          <w:sz w:val="24"/>
          <w:szCs w:val="24"/>
        </w:rPr>
        <w:t xml:space="preserve">.  </w:t>
      </w:r>
    </w:p>
    <w:p w14:paraId="4B8D9C16" w14:textId="74F169AC" w:rsidR="00933DAE" w:rsidRPr="00E17BC9" w:rsidRDefault="00933DAE" w:rsidP="00933DAE">
      <w:pPr>
        <w:spacing w:line="480" w:lineRule="auto"/>
        <w:ind w:firstLine="720"/>
        <w:contextualSpacing/>
        <w:rPr>
          <w:rFonts w:ascii="Times New Roman" w:eastAsia="Times New Roman" w:hAnsi="Times New Roman" w:cs="Times New Roman"/>
          <w:color w:val="000000"/>
          <w:sz w:val="24"/>
          <w:szCs w:val="24"/>
          <w:vertAlign w:val="superscript"/>
        </w:rPr>
      </w:pPr>
      <w:r w:rsidRPr="00527E53">
        <w:rPr>
          <w:rFonts w:ascii="Times New Roman" w:eastAsia="Times New Roman" w:hAnsi="Times New Roman" w:cs="Times New Roman"/>
          <w:color w:val="000000"/>
          <w:sz w:val="24"/>
          <w:szCs w:val="24"/>
        </w:rPr>
        <w:t xml:space="preserve">To confirm these observations, we </w:t>
      </w:r>
      <w:r>
        <w:rPr>
          <w:rFonts w:ascii="Times New Roman" w:eastAsia="Times New Roman" w:hAnsi="Times New Roman" w:cs="Times New Roman"/>
          <w:color w:val="000000"/>
          <w:sz w:val="24"/>
          <w:szCs w:val="24"/>
        </w:rPr>
        <w:t xml:space="preserve">first </w:t>
      </w:r>
      <w:r w:rsidRPr="00527E53">
        <w:rPr>
          <w:rFonts w:ascii="Times New Roman" w:eastAsia="Times New Roman" w:hAnsi="Times New Roman" w:cs="Times New Roman"/>
          <w:color w:val="000000"/>
          <w:sz w:val="24"/>
          <w:szCs w:val="24"/>
        </w:rPr>
        <w:t xml:space="preserve">conducted a </w:t>
      </w:r>
      <w:r>
        <w:rPr>
          <w:rFonts w:ascii="Times New Roman" w:eastAsia="Times New Roman" w:hAnsi="Times New Roman" w:cs="Times New Roman"/>
          <w:color w:val="000000"/>
          <w:sz w:val="24"/>
          <w:szCs w:val="24"/>
        </w:rPr>
        <w:t>4</w:t>
      </w:r>
      <w:r w:rsidRPr="00527E53">
        <w:rPr>
          <w:rFonts w:ascii="Times New Roman" w:eastAsia="Times New Roman" w:hAnsi="Times New Roman" w:cs="Times New Roman"/>
          <w:color w:val="000000"/>
          <w:sz w:val="24"/>
          <w:szCs w:val="24"/>
        </w:rPr>
        <w:t xml:space="preserve">x4 mixed-model ANOVA, using condition (low, medium, high, mixed) and novel pattern type (prototype, new-low, new-medium, new-high) as factors. The analysis revealed a significant main effect of pattern type, </w:t>
      </w:r>
      <w:proofErr w:type="gramStart"/>
      <w:r w:rsidRPr="00527E53">
        <w:rPr>
          <w:rFonts w:ascii="Times New Roman" w:eastAsia="Times New Roman" w:hAnsi="Times New Roman" w:cs="Times New Roman"/>
          <w:color w:val="000000"/>
          <w:sz w:val="24"/>
          <w:szCs w:val="24"/>
        </w:rPr>
        <w:t>F(</w:t>
      </w:r>
      <w:proofErr w:type="gramEnd"/>
      <w:r w:rsidRPr="00527E53">
        <w:rPr>
          <w:rFonts w:ascii="Times New Roman" w:eastAsia="Times New Roman" w:hAnsi="Times New Roman" w:cs="Times New Roman"/>
          <w:color w:val="000000"/>
          <w:sz w:val="24"/>
          <w:szCs w:val="24"/>
        </w:rPr>
        <w:t xml:space="preserve">2.62, 779.36) = 128.5, p &lt; .001, η2 = .092; a significant main effect of </w:t>
      </w:r>
      <w:r w:rsidR="00A861B0">
        <w:rPr>
          <w:rFonts w:ascii="Times New Roman" w:eastAsia="Times New Roman" w:hAnsi="Times New Roman" w:cs="Times New Roman"/>
          <w:color w:val="000000"/>
          <w:sz w:val="24"/>
          <w:szCs w:val="24"/>
        </w:rPr>
        <w:t>training</w:t>
      </w:r>
      <w:r w:rsidRPr="00527E53">
        <w:rPr>
          <w:rFonts w:ascii="Times New Roman" w:eastAsia="Times New Roman" w:hAnsi="Times New Roman" w:cs="Times New Roman"/>
          <w:color w:val="000000"/>
          <w:sz w:val="24"/>
          <w:szCs w:val="24"/>
        </w:rPr>
        <w:t xml:space="preserve"> condition, F(3,300) = 15.35, p &lt; .001, η2 = .091; and a significant interaction between the two factors, F(7.79, 779.36) = 4.4, p &lt; .001, η2 = .010.  </w:t>
      </w:r>
      <w:proofErr w:type="gramStart"/>
      <w:r>
        <w:rPr>
          <w:rFonts w:ascii="Times New Roman" w:eastAsia="Times New Roman" w:hAnsi="Times New Roman" w:cs="Times New Roman"/>
          <w:color w:val="000000"/>
          <w:sz w:val="24"/>
          <w:szCs w:val="24"/>
        </w:rPr>
        <w:t>In more focused tests of interest, we found that f</w:t>
      </w:r>
      <w:r w:rsidRPr="00527E53">
        <w:rPr>
          <w:rFonts w:ascii="Times New Roman" w:eastAsia="Times New Roman" w:hAnsi="Times New Roman" w:cs="Times New Roman"/>
          <w:color w:val="000000"/>
          <w:sz w:val="24"/>
          <w:szCs w:val="24"/>
        </w:rPr>
        <w:t>or the novel high-distortion patterns, the mean proportion of correct responses is significantly lower in the high condition (M = .512) than in the medium condition (M = .631), t(150.7) = 4.024, p &lt; .001, the mixed condition (M = .593), t(146.8) = 2.655, p = .0</w:t>
      </w:r>
      <w:r w:rsidR="000102F1">
        <w:rPr>
          <w:rFonts w:ascii="Times New Roman" w:eastAsia="Times New Roman" w:hAnsi="Times New Roman" w:cs="Times New Roman"/>
          <w:color w:val="000000"/>
          <w:sz w:val="24"/>
          <w:szCs w:val="24"/>
        </w:rPr>
        <w:t>09</w:t>
      </w:r>
      <w:r w:rsidRPr="00527E53">
        <w:rPr>
          <w:rFonts w:ascii="Times New Roman" w:eastAsia="Times New Roman" w:hAnsi="Times New Roman" w:cs="Times New Roman"/>
          <w:color w:val="000000"/>
          <w:sz w:val="24"/>
          <w:szCs w:val="24"/>
        </w:rPr>
        <w:t>, and the low condition (M = .637), t(135.5) = 4.786, p &lt; .001.</w:t>
      </w:r>
      <w:proofErr w:type="gramEnd"/>
      <w:r w:rsidRPr="00527E53">
        <w:rPr>
          <w:rFonts w:ascii="Times New Roman" w:eastAsia="Times New Roman" w:hAnsi="Times New Roman" w:cs="Times New Roman"/>
          <w:color w:val="000000"/>
          <w:sz w:val="24"/>
          <w:szCs w:val="24"/>
        </w:rPr>
        <w:t xml:space="preserve"> For the novel medium-distortion patterns, the mean proportion of </w:t>
      </w:r>
      <w:r w:rsidRPr="00527E53">
        <w:rPr>
          <w:rFonts w:ascii="Times New Roman" w:eastAsia="Times New Roman" w:hAnsi="Times New Roman" w:cs="Times New Roman"/>
          <w:color w:val="000000"/>
          <w:sz w:val="24"/>
          <w:szCs w:val="24"/>
        </w:rPr>
        <w:lastRenderedPageBreak/>
        <w:t xml:space="preserve">correct responses is significantly lower in the medium condition (M = .692) than in the low condition (M = .771), </w:t>
      </w:r>
      <w:proofErr w:type="gramStart"/>
      <w:r w:rsidRPr="00527E53">
        <w:rPr>
          <w:rFonts w:ascii="Times New Roman" w:eastAsia="Times New Roman" w:hAnsi="Times New Roman" w:cs="Times New Roman"/>
          <w:color w:val="000000"/>
          <w:sz w:val="24"/>
          <w:szCs w:val="24"/>
        </w:rPr>
        <w:t>t(</w:t>
      </w:r>
      <w:proofErr w:type="gramEnd"/>
      <w:r w:rsidRPr="00527E53">
        <w:rPr>
          <w:rFonts w:ascii="Times New Roman" w:eastAsia="Times New Roman" w:hAnsi="Times New Roman" w:cs="Times New Roman"/>
          <w:color w:val="000000"/>
          <w:sz w:val="24"/>
          <w:szCs w:val="24"/>
        </w:rPr>
        <w:t>146.8) = 2.631, p = .0</w:t>
      </w:r>
      <w:r w:rsidR="000102F1">
        <w:rPr>
          <w:rFonts w:ascii="Times New Roman" w:eastAsia="Times New Roman" w:hAnsi="Times New Roman" w:cs="Times New Roman"/>
          <w:color w:val="000000"/>
          <w:sz w:val="24"/>
          <w:szCs w:val="24"/>
        </w:rPr>
        <w:t>09</w:t>
      </w:r>
      <w:r w:rsidRPr="00527E53">
        <w:rPr>
          <w:rFonts w:ascii="Times New Roman" w:eastAsia="Times New Roman" w:hAnsi="Times New Roman" w:cs="Times New Roman"/>
          <w:color w:val="000000"/>
          <w:sz w:val="24"/>
          <w:szCs w:val="24"/>
        </w:rPr>
        <w:t>.</w:t>
      </w:r>
    </w:p>
    <w:p w14:paraId="12A9E16B" w14:textId="6E8ED3C2" w:rsidR="00933DAE" w:rsidRDefault="00933DAE" w:rsidP="00933DAE">
      <w:pPr>
        <w:spacing w:line="480" w:lineRule="auto"/>
        <w:ind w:firstLine="72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possibility is that our failure to observe generalization enhancement for high-distortion patterns under higher-variability training may arise because of our random prototype-generation procedure.  By chance, for some participants, some of the random prototypes of the alternative categories may have been difficult to discriminate.  In such cases, high variability training may have caused the “noise” to overwhelm the “signal” rather than providing generalization enhancements.  We do not have a rigorous theory of dot-pattern similarity at the level of individual items to allow us to evaluate this hypothesis.  However, in follow-up analyses, we examined overall patterns of performance after deleting fixed proportions of participants from each condition who showed low overall classification accuracy.  (Although there are multiple reasons why individual participants may perform poorly in this paradigm, one of the major reasons is that they </w:t>
      </w:r>
      <w:proofErr w:type="gramStart"/>
      <w:r>
        <w:rPr>
          <w:rFonts w:ascii="Times New Roman" w:eastAsia="Times New Roman" w:hAnsi="Times New Roman" w:cs="Times New Roman"/>
          <w:color w:val="000000"/>
          <w:sz w:val="24"/>
          <w:szCs w:val="24"/>
        </w:rPr>
        <w:t>were tested</w:t>
      </w:r>
      <w:proofErr w:type="gramEnd"/>
      <w:r>
        <w:rPr>
          <w:rFonts w:ascii="Times New Roman" w:eastAsia="Times New Roman" w:hAnsi="Times New Roman" w:cs="Times New Roman"/>
          <w:color w:val="000000"/>
          <w:sz w:val="24"/>
          <w:szCs w:val="24"/>
        </w:rPr>
        <w:t xml:space="preserve"> with difficult-to-discriminate categories.)  The overall pattern shown in Figure 2</w:t>
      </w:r>
      <w:r w:rsidR="007B2B6E">
        <w:rPr>
          <w:rFonts w:ascii="Times New Roman" w:eastAsia="Times New Roman" w:hAnsi="Times New Roman" w:cs="Times New Roman"/>
          <w:color w:val="000000"/>
          <w:sz w:val="24"/>
          <w:szCs w:val="24"/>
        </w:rPr>
        <w:t>, left panel</w:t>
      </w:r>
      <w:r>
        <w:rPr>
          <w:rFonts w:ascii="Times New Roman" w:eastAsia="Times New Roman" w:hAnsi="Times New Roman" w:cs="Times New Roman"/>
          <w:color w:val="000000"/>
          <w:sz w:val="24"/>
          <w:szCs w:val="24"/>
        </w:rPr>
        <w:t xml:space="preserve"> remained the same when we considered only the top 90% of participants in each condition and only the top 50% of participants in each condition.</w:t>
      </w:r>
    </w:p>
    <w:p w14:paraId="69F01E75" w14:textId="77777777" w:rsidR="007C6573" w:rsidRDefault="007C6573">
      <w:pPr>
        <w:rPr>
          <w:rFonts w:ascii="Times New Roman" w:hAnsi="Times New Roman" w:cs="Times New Roman"/>
          <w:sz w:val="24"/>
          <w:szCs w:val="24"/>
        </w:rPr>
      </w:pPr>
    </w:p>
    <w:p w14:paraId="3BCD64F7" w14:textId="77777777" w:rsidR="007C6573" w:rsidRDefault="007C6573" w:rsidP="007C6573">
      <w:pPr>
        <w:jc w:val="center"/>
        <w:rPr>
          <w:rFonts w:ascii="Times New Roman" w:hAnsi="Times New Roman" w:cs="Times New Roman"/>
          <w:sz w:val="24"/>
          <w:szCs w:val="24"/>
        </w:rPr>
      </w:pPr>
      <w:r>
        <w:rPr>
          <w:rFonts w:ascii="Times New Roman" w:hAnsi="Times New Roman" w:cs="Times New Roman"/>
          <w:sz w:val="24"/>
          <w:szCs w:val="24"/>
        </w:rPr>
        <w:t>Model-Based Accounts of the Classification Transfer Data</w:t>
      </w:r>
    </w:p>
    <w:p w14:paraId="51A7383D" w14:textId="77777777" w:rsidR="007C6573" w:rsidRPr="00F07161" w:rsidRDefault="007C6573" w:rsidP="007C6573">
      <w:pPr>
        <w:spacing w:line="480" w:lineRule="auto"/>
        <w:rPr>
          <w:rFonts w:ascii="Times New Roman" w:hAnsi="Times New Roman" w:cs="Times New Roman"/>
          <w:sz w:val="24"/>
          <w:szCs w:val="24"/>
        </w:rPr>
      </w:pPr>
    </w:p>
    <w:p w14:paraId="17255434" w14:textId="67A1891A" w:rsidR="007C6573" w:rsidRDefault="007C6573" w:rsidP="007C6573">
      <w:pPr>
        <w:spacing w:line="48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 xml:space="preserve">In this section of our article we report preliminary model-based accounts of the patterns of observed classification transfer data, with a focus on the types of exemplar and prototype models that are often contrasted in the dot-pattern prototype-distortion paradigm (e.g., </w:t>
      </w:r>
      <w:proofErr w:type="spellStart"/>
      <w:r>
        <w:rPr>
          <w:rFonts w:ascii="Times New Roman" w:hAnsi="Times New Roman" w:cs="Times New Roman"/>
          <w:sz w:val="24"/>
          <w:szCs w:val="24"/>
        </w:rPr>
        <w:t>Busemeyer</w:t>
      </w:r>
      <w:proofErr w:type="spellEnd"/>
      <w:r>
        <w:rPr>
          <w:rFonts w:ascii="Times New Roman" w:hAnsi="Times New Roman" w:cs="Times New Roman"/>
          <w:sz w:val="24"/>
          <w:szCs w:val="24"/>
        </w:rPr>
        <w:t xml:space="preserve">, Dewey, &amp; </w:t>
      </w:r>
      <w:proofErr w:type="spellStart"/>
      <w:r>
        <w:rPr>
          <w:rFonts w:ascii="Times New Roman" w:hAnsi="Times New Roman" w:cs="Times New Roman"/>
          <w:sz w:val="24"/>
          <w:szCs w:val="24"/>
        </w:rPr>
        <w:t>Medin</w:t>
      </w:r>
      <w:proofErr w:type="spellEnd"/>
      <w:r>
        <w:rPr>
          <w:rFonts w:ascii="Times New Roman" w:hAnsi="Times New Roman" w:cs="Times New Roman"/>
          <w:sz w:val="24"/>
          <w:szCs w:val="24"/>
        </w:rPr>
        <w:t xml:space="preserve">, 1984; </w:t>
      </w:r>
      <w:proofErr w:type="spellStart"/>
      <w:r>
        <w:rPr>
          <w:rFonts w:ascii="Times New Roman" w:hAnsi="Times New Roman" w:cs="Times New Roman"/>
          <w:sz w:val="24"/>
          <w:szCs w:val="24"/>
        </w:rPr>
        <w:t>Hintzman</w:t>
      </w:r>
      <w:proofErr w:type="spellEnd"/>
      <w:r>
        <w:rPr>
          <w:rFonts w:ascii="Times New Roman" w:hAnsi="Times New Roman" w:cs="Times New Roman"/>
          <w:sz w:val="24"/>
          <w:szCs w:val="24"/>
        </w:rPr>
        <w:t xml:space="preserve">, 1986;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et al., 1981;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Blair et al., 2019; Hu &amp; </w:t>
      </w:r>
      <w:proofErr w:type="spellStart"/>
      <w:r>
        <w:rPr>
          <w:rFonts w:ascii="Times New Roman" w:hAnsi="Times New Roman" w:cs="Times New Roman"/>
          <w:sz w:val="24"/>
          <w:szCs w:val="24"/>
        </w:rPr>
        <w:t>Nosofsky</w:t>
      </w:r>
      <w:proofErr w:type="spellEnd"/>
      <w:r>
        <w:rPr>
          <w:rFonts w:ascii="Times New Roman" w:hAnsi="Times New Roman" w:cs="Times New Roman"/>
          <w:sz w:val="24"/>
          <w:szCs w:val="24"/>
        </w:rPr>
        <w:t xml:space="preserve">, </w:t>
      </w:r>
      <w:r w:rsidR="00044235">
        <w:rPr>
          <w:rFonts w:ascii="Times New Roman" w:hAnsi="Times New Roman" w:cs="Times New Roman"/>
          <w:sz w:val="24"/>
          <w:szCs w:val="24"/>
        </w:rPr>
        <w:t>2021</w:t>
      </w:r>
      <w:r>
        <w:rPr>
          <w:rFonts w:ascii="Times New Roman" w:hAnsi="Times New Roman" w:cs="Times New Roman"/>
          <w:sz w:val="24"/>
          <w:szCs w:val="24"/>
        </w:rPr>
        <w:t>;</w:t>
      </w:r>
      <w:r w:rsidR="00A876A3">
        <w:rPr>
          <w:rFonts w:ascii="Times New Roman" w:hAnsi="Times New Roman" w:cs="Times New Roman"/>
          <w:sz w:val="24"/>
          <w:szCs w:val="24"/>
        </w:rPr>
        <w:t xml:space="preserve"> </w:t>
      </w:r>
      <w:proofErr w:type="spellStart"/>
      <w:r w:rsidR="00A876A3">
        <w:rPr>
          <w:rFonts w:ascii="Times New Roman" w:hAnsi="Times New Roman" w:cs="Times New Roman"/>
          <w:sz w:val="24"/>
          <w:szCs w:val="24"/>
        </w:rPr>
        <w:t>Palmeri</w:t>
      </w:r>
      <w:proofErr w:type="spellEnd"/>
      <w:r w:rsidR="00A876A3">
        <w:rPr>
          <w:rFonts w:ascii="Times New Roman" w:hAnsi="Times New Roman" w:cs="Times New Roman"/>
          <w:sz w:val="24"/>
          <w:szCs w:val="24"/>
        </w:rPr>
        <w:t xml:space="preserve"> &amp; </w:t>
      </w:r>
      <w:proofErr w:type="spellStart"/>
      <w:r w:rsidR="00A876A3">
        <w:rPr>
          <w:rFonts w:ascii="Times New Roman" w:hAnsi="Times New Roman" w:cs="Times New Roman"/>
          <w:sz w:val="24"/>
          <w:szCs w:val="24"/>
        </w:rPr>
        <w:t>Flanery</w:t>
      </w:r>
      <w:proofErr w:type="spellEnd"/>
      <w:r w:rsidR="00A876A3">
        <w:rPr>
          <w:rFonts w:ascii="Times New Roman" w:hAnsi="Times New Roman" w:cs="Times New Roman"/>
          <w:sz w:val="24"/>
          <w:szCs w:val="24"/>
        </w:rPr>
        <w:t>, 1991;</w:t>
      </w:r>
      <w:r>
        <w:rPr>
          <w:rFonts w:ascii="Times New Roman" w:hAnsi="Times New Roman" w:cs="Times New Roman"/>
          <w:sz w:val="24"/>
          <w:szCs w:val="24"/>
        </w:rPr>
        <w:t xml:space="preserve"> Shin &amp; </w:t>
      </w:r>
      <w:proofErr w:type="spellStart"/>
      <w:r>
        <w:rPr>
          <w:rFonts w:ascii="Times New Roman" w:hAnsi="Times New Roman" w:cs="Times New Roman"/>
          <w:sz w:val="24"/>
          <w:szCs w:val="24"/>
        </w:rPr>
        <w:t>Nosofsky</w:t>
      </w:r>
      <w:proofErr w:type="spellEnd"/>
      <w:r>
        <w:rPr>
          <w:rFonts w:ascii="Times New Roman" w:hAnsi="Times New Roman" w:cs="Times New Roman"/>
          <w:sz w:val="24"/>
          <w:szCs w:val="24"/>
        </w:rPr>
        <w:t>, 1992).</w:t>
      </w:r>
      <w:proofErr w:type="gramEnd"/>
      <w:r>
        <w:rPr>
          <w:rFonts w:ascii="Times New Roman" w:hAnsi="Times New Roman" w:cs="Times New Roman"/>
          <w:sz w:val="24"/>
          <w:szCs w:val="24"/>
        </w:rPr>
        <w:t xml:space="preserve">  As argued by Hu and </w:t>
      </w:r>
      <w:proofErr w:type="spellStart"/>
      <w:r>
        <w:rPr>
          <w:rFonts w:ascii="Times New Roman" w:hAnsi="Times New Roman" w:cs="Times New Roman"/>
          <w:sz w:val="24"/>
          <w:szCs w:val="24"/>
        </w:rPr>
        <w:t>Nosofsky</w:t>
      </w:r>
      <w:proofErr w:type="spellEnd"/>
      <w:r>
        <w:rPr>
          <w:rFonts w:ascii="Times New Roman" w:hAnsi="Times New Roman" w:cs="Times New Roman"/>
          <w:sz w:val="24"/>
          <w:szCs w:val="24"/>
        </w:rPr>
        <w:t xml:space="preserve"> (</w:t>
      </w:r>
      <w:r w:rsidR="00044235">
        <w:rPr>
          <w:rFonts w:ascii="Times New Roman" w:hAnsi="Times New Roman" w:cs="Times New Roman"/>
          <w:sz w:val="24"/>
          <w:szCs w:val="24"/>
        </w:rPr>
        <w:t>2021</w:t>
      </w:r>
      <w:r>
        <w:rPr>
          <w:rFonts w:ascii="Times New Roman" w:hAnsi="Times New Roman" w:cs="Times New Roman"/>
          <w:sz w:val="24"/>
          <w:szCs w:val="24"/>
        </w:rPr>
        <w:t xml:space="preserve">), because the underlying psychological dimensions of the dot-pattern </w:t>
      </w:r>
      <w:r>
        <w:rPr>
          <w:rFonts w:ascii="Times New Roman" w:hAnsi="Times New Roman" w:cs="Times New Roman"/>
          <w:sz w:val="24"/>
          <w:szCs w:val="24"/>
        </w:rPr>
        <w:lastRenderedPageBreak/>
        <w:t>stimuli are unknown, it is curr</w:t>
      </w:r>
      <w:r w:rsidR="00A876A3">
        <w:rPr>
          <w:rFonts w:ascii="Times New Roman" w:hAnsi="Times New Roman" w:cs="Times New Roman"/>
          <w:sz w:val="24"/>
          <w:szCs w:val="24"/>
        </w:rPr>
        <w:t>ently not advisable</w:t>
      </w:r>
      <w:r>
        <w:rPr>
          <w:rFonts w:ascii="Times New Roman" w:hAnsi="Times New Roman" w:cs="Times New Roman"/>
          <w:sz w:val="24"/>
          <w:szCs w:val="24"/>
        </w:rPr>
        <w:t xml:space="preserve"> to develop rigorous quantitative model-based comparisons in this domain.  Nevertheless, it seems reasonable to test the extent to which extant modeling approaches capture the broad qualitative patterns of results.  Following </w:t>
      </w:r>
      <w:proofErr w:type="spellStart"/>
      <w:r>
        <w:rPr>
          <w:rFonts w:ascii="Times New Roman" w:hAnsi="Times New Roman" w:cs="Times New Roman"/>
          <w:sz w:val="24"/>
          <w:szCs w:val="24"/>
        </w:rPr>
        <w:t>Hintzman’s</w:t>
      </w:r>
      <w:proofErr w:type="spellEnd"/>
      <w:r>
        <w:rPr>
          <w:rFonts w:ascii="Times New Roman" w:hAnsi="Times New Roman" w:cs="Times New Roman"/>
          <w:sz w:val="24"/>
          <w:szCs w:val="24"/>
        </w:rPr>
        <w:t xml:space="preserve"> (1984, 1986) influential style of modeling performance in the dot-pattern paradigm, we pursue this goal here by using computer-simulation methods intended to produce category structures analogous to those that are thought to be produced through use of the Posner-</w:t>
      </w:r>
      <w:proofErr w:type="spellStart"/>
      <w:r>
        <w:rPr>
          <w:rFonts w:ascii="Times New Roman" w:hAnsi="Times New Roman" w:cs="Times New Roman"/>
          <w:sz w:val="24"/>
          <w:szCs w:val="24"/>
        </w:rPr>
        <w:t>Keele</w:t>
      </w:r>
      <w:proofErr w:type="spellEnd"/>
      <w:r>
        <w:rPr>
          <w:rFonts w:ascii="Times New Roman" w:hAnsi="Times New Roman" w:cs="Times New Roman"/>
          <w:sz w:val="24"/>
          <w:szCs w:val="24"/>
        </w:rPr>
        <w:t xml:space="preserve"> prototype-distortion procedure.  As a representative from the class of exemplar models, rather than using </w:t>
      </w:r>
      <w:proofErr w:type="spellStart"/>
      <w:r>
        <w:rPr>
          <w:rFonts w:ascii="Times New Roman" w:hAnsi="Times New Roman" w:cs="Times New Roman"/>
          <w:sz w:val="24"/>
          <w:szCs w:val="24"/>
        </w:rPr>
        <w:t>Hintzman’s</w:t>
      </w:r>
      <w:proofErr w:type="spellEnd"/>
      <w:r>
        <w:rPr>
          <w:rFonts w:ascii="Times New Roman" w:hAnsi="Times New Roman" w:cs="Times New Roman"/>
          <w:sz w:val="24"/>
          <w:szCs w:val="24"/>
        </w:rPr>
        <w:t xml:space="preserve"> (1986) MINVERVA-2 model, we instead use Hu and </w:t>
      </w:r>
      <w:proofErr w:type="spellStart"/>
      <w:r>
        <w:rPr>
          <w:rFonts w:ascii="Times New Roman" w:hAnsi="Times New Roman" w:cs="Times New Roman"/>
          <w:sz w:val="24"/>
          <w:szCs w:val="24"/>
        </w:rPr>
        <w:t>Nosofsky’s</w:t>
      </w:r>
      <w:proofErr w:type="spellEnd"/>
      <w:r>
        <w:rPr>
          <w:rFonts w:ascii="Times New Roman" w:hAnsi="Times New Roman" w:cs="Times New Roman"/>
          <w:sz w:val="24"/>
          <w:szCs w:val="24"/>
        </w:rPr>
        <w:t xml:space="preserve"> (</w:t>
      </w:r>
      <w:r w:rsidR="00647C8E">
        <w:rPr>
          <w:rFonts w:ascii="Times New Roman" w:hAnsi="Times New Roman" w:cs="Times New Roman"/>
          <w:sz w:val="24"/>
          <w:szCs w:val="24"/>
        </w:rPr>
        <w:t>2021</w:t>
      </w:r>
      <w:r>
        <w:rPr>
          <w:rFonts w:ascii="Times New Roman" w:hAnsi="Times New Roman" w:cs="Times New Roman"/>
          <w:sz w:val="24"/>
          <w:szCs w:val="24"/>
        </w:rPr>
        <w:t xml:space="preserve">) simulation-based version of </w:t>
      </w:r>
      <w:proofErr w:type="spellStart"/>
      <w:r>
        <w:rPr>
          <w:rFonts w:ascii="Times New Roman" w:hAnsi="Times New Roman" w:cs="Times New Roman"/>
          <w:sz w:val="24"/>
          <w:szCs w:val="24"/>
        </w:rPr>
        <w:t>Nosofsky’s</w:t>
      </w:r>
      <w:proofErr w:type="spellEnd"/>
      <w:r>
        <w:rPr>
          <w:rFonts w:ascii="Times New Roman" w:hAnsi="Times New Roman" w:cs="Times New Roman"/>
          <w:sz w:val="24"/>
          <w:szCs w:val="24"/>
        </w:rPr>
        <w:t xml:space="preserve"> (1986) </w:t>
      </w:r>
      <w:r w:rsidRPr="005501A3">
        <w:rPr>
          <w:rFonts w:ascii="Times New Roman" w:hAnsi="Times New Roman" w:cs="Times New Roman"/>
          <w:i/>
          <w:iCs/>
          <w:sz w:val="24"/>
          <w:szCs w:val="24"/>
        </w:rPr>
        <w:t>generalized context model</w:t>
      </w:r>
      <w:r>
        <w:rPr>
          <w:rFonts w:ascii="Times New Roman" w:hAnsi="Times New Roman" w:cs="Times New Roman"/>
          <w:sz w:val="24"/>
          <w:szCs w:val="24"/>
        </w:rPr>
        <w:t xml:space="preserve"> (GCM).  As argued by Jamieson et al. (2022), when varieties of formal models from the same general theoretical class (such as exemplar models) yield converging predictions, it reinforces more strongly the general principles that those models are intended to formalize. </w:t>
      </w:r>
    </w:p>
    <w:p w14:paraId="0E1C12C7" w14:textId="77777777" w:rsidR="007C6573" w:rsidRPr="00B151FE" w:rsidRDefault="007C6573" w:rsidP="007C6573">
      <w:pPr>
        <w:spacing w:line="480" w:lineRule="auto"/>
        <w:rPr>
          <w:rFonts w:ascii="Times New Roman" w:hAnsi="Times New Roman" w:cs="Times New Roman"/>
          <w:sz w:val="24"/>
          <w:szCs w:val="24"/>
          <w:u w:val="single"/>
        </w:rPr>
      </w:pPr>
      <w:r w:rsidRPr="00B151FE">
        <w:rPr>
          <w:rFonts w:ascii="Times New Roman" w:hAnsi="Times New Roman" w:cs="Times New Roman"/>
          <w:sz w:val="24"/>
          <w:szCs w:val="24"/>
          <w:u w:val="single"/>
        </w:rPr>
        <w:t>General Simulation Procedure</w:t>
      </w:r>
    </w:p>
    <w:p w14:paraId="6609257F" w14:textId="3B1592D2" w:rsidR="007C6573" w:rsidRDefault="00612890" w:rsidP="007C657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Following Hu and </w:t>
      </w:r>
      <w:proofErr w:type="spellStart"/>
      <w:r>
        <w:rPr>
          <w:rFonts w:ascii="Times New Roman" w:hAnsi="Times New Roman" w:cs="Times New Roman"/>
          <w:sz w:val="24"/>
          <w:szCs w:val="24"/>
        </w:rPr>
        <w:t>Nosofsky</w:t>
      </w:r>
      <w:proofErr w:type="spellEnd"/>
      <w:r>
        <w:rPr>
          <w:rFonts w:ascii="Times New Roman" w:hAnsi="Times New Roman" w:cs="Times New Roman"/>
          <w:sz w:val="24"/>
          <w:szCs w:val="24"/>
        </w:rPr>
        <w:t xml:space="preserve"> (</w:t>
      </w:r>
      <w:r w:rsidR="009D4CE4">
        <w:rPr>
          <w:rFonts w:ascii="Times New Roman" w:hAnsi="Times New Roman" w:cs="Times New Roman"/>
          <w:sz w:val="24"/>
          <w:szCs w:val="24"/>
        </w:rPr>
        <w:t>2021</w:t>
      </w:r>
      <w:r>
        <w:rPr>
          <w:rFonts w:ascii="Times New Roman" w:hAnsi="Times New Roman" w:cs="Times New Roman"/>
          <w:sz w:val="24"/>
          <w:szCs w:val="24"/>
        </w:rPr>
        <w:t>), i</w:t>
      </w:r>
      <w:r w:rsidR="007C6573">
        <w:rPr>
          <w:rFonts w:ascii="Times New Roman" w:hAnsi="Times New Roman" w:cs="Times New Roman"/>
          <w:sz w:val="24"/>
          <w:szCs w:val="24"/>
        </w:rPr>
        <w:t xml:space="preserve">n our main simulations, we represent the dot patterns as points in a six-dimensional psychological space.  This is consistent with multidimensional-scaling (MDS) studies by Shin and </w:t>
      </w:r>
      <w:proofErr w:type="spellStart"/>
      <w:r w:rsidR="007C6573">
        <w:rPr>
          <w:rFonts w:ascii="Times New Roman" w:hAnsi="Times New Roman" w:cs="Times New Roman"/>
          <w:sz w:val="24"/>
          <w:szCs w:val="24"/>
        </w:rPr>
        <w:t>Nosofsky</w:t>
      </w:r>
      <w:proofErr w:type="spellEnd"/>
      <w:r w:rsidR="007C6573">
        <w:rPr>
          <w:rFonts w:ascii="Times New Roman" w:hAnsi="Times New Roman" w:cs="Times New Roman"/>
          <w:sz w:val="24"/>
          <w:szCs w:val="24"/>
        </w:rPr>
        <w:t xml:space="preserve"> (1992) who reported that six-dimensional MDS solutions provided good accounts of similarity-ratings data among prototype-distorted dot-pattern stimuli.  For each simulation and for each category, a prototype was generated by randomly choosing a value in the range [</w:t>
      </w:r>
      <w:proofErr w:type="gramStart"/>
      <w:r w:rsidR="007C6573">
        <w:rPr>
          <w:rFonts w:ascii="Times New Roman" w:hAnsi="Times New Roman" w:cs="Times New Roman"/>
          <w:sz w:val="24"/>
          <w:szCs w:val="24"/>
        </w:rPr>
        <w:t>0</w:t>
      </w:r>
      <w:proofErr w:type="gramEnd"/>
      <w:r w:rsidR="007C6573">
        <w:rPr>
          <w:rFonts w:ascii="Times New Roman" w:hAnsi="Times New Roman" w:cs="Times New Roman"/>
          <w:sz w:val="24"/>
          <w:szCs w:val="24"/>
        </w:rPr>
        <w:t xml:space="preserve">, </w:t>
      </w:r>
      <w:r w:rsidR="007C6573" w:rsidRPr="00BB58D4">
        <w:rPr>
          <w:rFonts w:ascii="Times New Roman" w:hAnsi="Times New Roman" w:cs="Times New Roman"/>
          <w:i/>
          <w:sz w:val="24"/>
          <w:szCs w:val="24"/>
        </w:rPr>
        <w:t>between</w:t>
      </w:r>
      <w:r w:rsidR="007C6573">
        <w:rPr>
          <w:rFonts w:ascii="Times New Roman" w:hAnsi="Times New Roman" w:cs="Times New Roman"/>
          <w:sz w:val="24"/>
          <w:szCs w:val="24"/>
        </w:rPr>
        <w:t xml:space="preserve">] along each of the six dimensions. The free parameter </w:t>
      </w:r>
      <w:r w:rsidR="007C6573" w:rsidRPr="001A62AA">
        <w:rPr>
          <w:rFonts w:ascii="Times New Roman" w:hAnsi="Times New Roman" w:cs="Times New Roman"/>
          <w:i/>
          <w:sz w:val="24"/>
          <w:szCs w:val="24"/>
        </w:rPr>
        <w:t>between</w:t>
      </w:r>
      <w:r w:rsidR="007C6573">
        <w:rPr>
          <w:rFonts w:ascii="Times New Roman" w:hAnsi="Times New Roman" w:cs="Times New Roman"/>
          <w:sz w:val="24"/>
          <w:szCs w:val="24"/>
        </w:rPr>
        <w:t xml:space="preserve"> controls the degree to which different category prototypes are dissimilar from one another other.  In general, relatively larger values of </w:t>
      </w:r>
      <w:r w:rsidR="007C6573" w:rsidRPr="001A62AA">
        <w:rPr>
          <w:rFonts w:ascii="Times New Roman" w:hAnsi="Times New Roman" w:cs="Times New Roman"/>
          <w:i/>
          <w:sz w:val="24"/>
          <w:szCs w:val="24"/>
        </w:rPr>
        <w:t>between</w:t>
      </w:r>
      <w:r w:rsidR="007C6573">
        <w:rPr>
          <w:rFonts w:ascii="Times New Roman" w:hAnsi="Times New Roman" w:cs="Times New Roman"/>
          <w:sz w:val="24"/>
          <w:szCs w:val="24"/>
        </w:rPr>
        <w:t xml:space="preserve"> will result in larger distances among category prototypes, hence less similarity between categories. </w:t>
      </w:r>
    </w:p>
    <w:p w14:paraId="07F064BD" w14:textId="77777777" w:rsidR="007C6573" w:rsidRDefault="007C6573" w:rsidP="007C657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each category, the statistical distortions (</w:t>
      </w:r>
      <w:r>
        <w:rPr>
          <w:rFonts w:ascii="Times New Roman" w:hAnsi="Times New Roman" w:cs="Times New Roman"/>
          <w:i/>
          <w:iCs/>
          <w:sz w:val="24"/>
          <w:szCs w:val="24"/>
        </w:rPr>
        <w:t>x</w:t>
      </w:r>
      <w:r>
        <w:rPr>
          <w:rFonts w:ascii="Times New Roman" w:hAnsi="Times New Roman" w:cs="Times New Roman"/>
          <w:sz w:val="24"/>
          <w:szCs w:val="24"/>
        </w:rPr>
        <w:t xml:space="preserve">) </w:t>
      </w:r>
      <w:proofErr w:type="gramStart"/>
      <w:r>
        <w:rPr>
          <w:rFonts w:ascii="Times New Roman" w:hAnsi="Times New Roman" w:cs="Times New Roman"/>
          <w:sz w:val="24"/>
          <w:szCs w:val="24"/>
        </w:rPr>
        <w:t>were then generated</w:t>
      </w:r>
      <w:proofErr w:type="gramEnd"/>
      <w:r>
        <w:rPr>
          <w:rFonts w:ascii="Times New Roman" w:hAnsi="Times New Roman" w:cs="Times New Roman"/>
          <w:sz w:val="24"/>
          <w:szCs w:val="24"/>
        </w:rPr>
        <w:t xml:space="preserve"> by sampling random </w:t>
      </w:r>
      <w:r w:rsidRPr="00826453">
        <w:rPr>
          <w:rFonts w:ascii="Times New Roman" w:hAnsi="Times New Roman" w:cs="Times New Roman"/>
          <w:i/>
          <w:sz w:val="24"/>
          <w:szCs w:val="24"/>
        </w:rPr>
        <w:t>z</w:t>
      </w:r>
      <w:r>
        <w:rPr>
          <w:rFonts w:ascii="Times New Roman" w:hAnsi="Times New Roman" w:cs="Times New Roman"/>
          <w:sz w:val="24"/>
          <w:szCs w:val="24"/>
        </w:rPr>
        <w:t xml:space="preserve"> scores from a standard normal distribution and adding scaled values of </w:t>
      </w:r>
      <w:r w:rsidRPr="00826453">
        <w:rPr>
          <w:rFonts w:ascii="Times New Roman" w:hAnsi="Times New Roman" w:cs="Times New Roman"/>
          <w:i/>
          <w:sz w:val="24"/>
          <w:szCs w:val="24"/>
        </w:rPr>
        <w:t>z</w:t>
      </w:r>
      <w:r>
        <w:rPr>
          <w:rFonts w:ascii="Times New Roman" w:hAnsi="Times New Roman" w:cs="Times New Roman"/>
          <w:sz w:val="24"/>
          <w:szCs w:val="24"/>
        </w:rPr>
        <w:t xml:space="preserve"> to the dimension values of the corresponding category prototype (</w:t>
      </w:r>
      <w:r>
        <w:rPr>
          <w:rFonts w:ascii="Times New Roman" w:hAnsi="Times New Roman" w:cs="Times New Roman"/>
          <w:i/>
          <w:iCs/>
          <w:sz w:val="24"/>
          <w:szCs w:val="24"/>
        </w:rPr>
        <w:t>P</w:t>
      </w:r>
      <w:r>
        <w:rPr>
          <w:rFonts w:ascii="Times New Roman" w:hAnsi="Times New Roman" w:cs="Times New Roman"/>
          <w:sz w:val="24"/>
          <w:szCs w:val="24"/>
        </w:rPr>
        <w:t xml:space="preserve">).  Different scaling factors </w:t>
      </w:r>
      <w:proofErr w:type="gramStart"/>
      <w:r>
        <w:rPr>
          <w:rFonts w:ascii="Times New Roman" w:hAnsi="Times New Roman" w:cs="Times New Roman"/>
          <w:sz w:val="24"/>
          <w:szCs w:val="24"/>
        </w:rPr>
        <w:t>were used</w:t>
      </w:r>
      <w:proofErr w:type="gramEnd"/>
      <w:r>
        <w:rPr>
          <w:rFonts w:ascii="Times New Roman" w:hAnsi="Times New Roman" w:cs="Times New Roman"/>
          <w:sz w:val="24"/>
          <w:szCs w:val="24"/>
        </w:rPr>
        <w:t xml:space="preserve"> to represent different levels of distortions, as follows: </w:t>
      </w:r>
    </w:p>
    <w:p w14:paraId="2C5553D8" w14:textId="77777777" w:rsidR="007C6573" w:rsidRDefault="007C6573" w:rsidP="007C6573">
      <w:pPr>
        <w:pStyle w:val="NormalWeb"/>
        <w:spacing w:before="0" w:beforeAutospacing="0" w:after="0" w:afterAutospacing="0" w:line="480" w:lineRule="auto"/>
        <w:ind w:firstLine="720"/>
        <w:contextualSpacing/>
        <w:rPr>
          <w:color w:val="000000"/>
        </w:rPr>
      </w:pPr>
      <w:proofErr w:type="spellStart"/>
      <w:proofErr w:type="gramStart"/>
      <w:r w:rsidRPr="00A46799">
        <w:rPr>
          <w:i/>
          <w:color w:val="000000"/>
        </w:rPr>
        <w:t>x</w:t>
      </w:r>
      <w:r w:rsidRPr="00A46799">
        <w:rPr>
          <w:i/>
          <w:color w:val="000000"/>
          <w:vertAlign w:val="subscript"/>
        </w:rPr>
        <w:t>im</w:t>
      </w:r>
      <w:proofErr w:type="spellEnd"/>
      <w:proofErr w:type="gramEnd"/>
      <w:r>
        <w:rPr>
          <w:color w:val="000000"/>
        </w:rPr>
        <w:t xml:space="preserve"> = </w:t>
      </w:r>
      <w:proofErr w:type="spellStart"/>
      <w:r w:rsidRPr="00A46799">
        <w:rPr>
          <w:i/>
          <w:color w:val="000000"/>
        </w:rPr>
        <w:t>P</w:t>
      </w:r>
      <w:r w:rsidRPr="00A46799">
        <w:rPr>
          <w:i/>
          <w:color w:val="000000"/>
          <w:vertAlign w:val="subscript"/>
        </w:rPr>
        <w:t>im</w:t>
      </w:r>
      <w:proofErr w:type="spellEnd"/>
      <w:r>
        <w:rPr>
          <w:color w:val="000000"/>
        </w:rPr>
        <w:t xml:space="preserve"> + </w:t>
      </w:r>
      <w:r w:rsidRPr="00A46799">
        <w:rPr>
          <w:i/>
          <w:color w:val="000000"/>
        </w:rPr>
        <w:t>within</w:t>
      </w:r>
      <w:r>
        <w:rPr>
          <w:color w:val="000000"/>
        </w:rPr>
        <w:t>*</w:t>
      </w:r>
      <w:r w:rsidRPr="00A46799">
        <w:rPr>
          <w:i/>
          <w:color w:val="000000"/>
        </w:rPr>
        <w:t>low</w:t>
      </w:r>
      <w:r>
        <w:rPr>
          <w:color w:val="000000"/>
        </w:rPr>
        <w:t>*</w:t>
      </w:r>
      <w:r w:rsidRPr="00A46799">
        <w:rPr>
          <w:i/>
          <w:color w:val="000000"/>
        </w:rPr>
        <w:t>z</w:t>
      </w:r>
      <w:r>
        <w:rPr>
          <w:color w:val="000000"/>
        </w:rPr>
        <w:t>,  for low distortions</w:t>
      </w:r>
    </w:p>
    <w:p w14:paraId="607E4D40" w14:textId="77777777" w:rsidR="007C6573" w:rsidRDefault="007C6573" w:rsidP="007C6573">
      <w:pPr>
        <w:pStyle w:val="NormalWeb"/>
        <w:tabs>
          <w:tab w:val="left" w:pos="4230"/>
        </w:tabs>
        <w:spacing w:before="0" w:beforeAutospacing="0" w:after="0" w:afterAutospacing="0" w:line="480" w:lineRule="auto"/>
        <w:ind w:firstLine="720"/>
        <w:contextualSpacing/>
        <w:rPr>
          <w:color w:val="000000"/>
        </w:rPr>
      </w:pPr>
      <w:proofErr w:type="spellStart"/>
      <w:proofErr w:type="gramStart"/>
      <w:r w:rsidRPr="00A46799">
        <w:rPr>
          <w:i/>
          <w:color w:val="000000"/>
        </w:rPr>
        <w:t>x</w:t>
      </w:r>
      <w:r w:rsidRPr="00A46799">
        <w:rPr>
          <w:i/>
          <w:color w:val="000000"/>
          <w:vertAlign w:val="subscript"/>
        </w:rPr>
        <w:t>im</w:t>
      </w:r>
      <w:proofErr w:type="spellEnd"/>
      <w:proofErr w:type="gramEnd"/>
      <w:r>
        <w:rPr>
          <w:color w:val="000000"/>
        </w:rPr>
        <w:t xml:space="preserve"> = </w:t>
      </w:r>
      <w:proofErr w:type="spellStart"/>
      <w:r w:rsidRPr="00A46799">
        <w:rPr>
          <w:i/>
          <w:color w:val="000000"/>
        </w:rPr>
        <w:t>P</w:t>
      </w:r>
      <w:r w:rsidRPr="00A46799">
        <w:rPr>
          <w:i/>
          <w:color w:val="000000"/>
          <w:vertAlign w:val="subscript"/>
        </w:rPr>
        <w:t>im</w:t>
      </w:r>
      <w:proofErr w:type="spellEnd"/>
      <w:r>
        <w:rPr>
          <w:color w:val="000000"/>
        </w:rPr>
        <w:t xml:space="preserve"> + </w:t>
      </w:r>
      <w:r w:rsidRPr="00A46799">
        <w:rPr>
          <w:i/>
          <w:color w:val="000000"/>
        </w:rPr>
        <w:t>within</w:t>
      </w:r>
      <w:r>
        <w:rPr>
          <w:color w:val="000000"/>
        </w:rPr>
        <w:t>*</w:t>
      </w:r>
      <w:r w:rsidRPr="00A46799">
        <w:rPr>
          <w:i/>
          <w:color w:val="000000"/>
        </w:rPr>
        <w:t>medium</w:t>
      </w:r>
      <w:r>
        <w:rPr>
          <w:color w:val="000000"/>
        </w:rPr>
        <w:t>*</w:t>
      </w:r>
      <w:r w:rsidRPr="00A46799">
        <w:rPr>
          <w:i/>
          <w:color w:val="000000"/>
        </w:rPr>
        <w:t>z</w:t>
      </w:r>
      <w:r>
        <w:rPr>
          <w:color w:val="000000"/>
        </w:rPr>
        <w:t>,  for medium distortions</w:t>
      </w:r>
    </w:p>
    <w:p w14:paraId="68666A89" w14:textId="77777777" w:rsidR="007C6573" w:rsidRDefault="007C6573" w:rsidP="007C6573">
      <w:pPr>
        <w:pStyle w:val="NormalWeb"/>
        <w:tabs>
          <w:tab w:val="left" w:pos="4230"/>
        </w:tabs>
        <w:spacing w:before="0" w:beforeAutospacing="0" w:after="0" w:afterAutospacing="0" w:line="480" w:lineRule="auto"/>
        <w:ind w:firstLine="720"/>
        <w:contextualSpacing/>
        <w:rPr>
          <w:color w:val="000000"/>
        </w:rPr>
      </w:pPr>
      <w:proofErr w:type="spellStart"/>
      <w:proofErr w:type="gramStart"/>
      <w:r w:rsidRPr="00A46799">
        <w:rPr>
          <w:i/>
          <w:color w:val="000000"/>
        </w:rPr>
        <w:t>x</w:t>
      </w:r>
      <w:r w:rsidRPr="00A46799">
        <w:rPr>
          <w:i/>
          <w:color w:val="000000"/>
          <w:vertAlign w:val="subscript"/>
        </w:rPr>
        <w:t>im</w:t>
      </w:r>
      <w:proofErr w:type="spellEnd"/>
      <w:proofErr w:type="gramEnd"/>
      <w:r>
        <w:rPr>
          <w:color w:val="000000"/>
        </w:rPr>
        <w:t xml:space="preserve"> = </w:t>
      </w:r>
      <w:proofErr w:type="spellStart"/>
      <w:r w:rsidRPr="00A46799">
        <w:rPr>
          <w:i/>
          <w:color w:val="000000"/>
        </w:rPr>
        <w:t>P</w:t>
      </w:r>
      <w:r w:rsidRPr="00A46799">
        <w:rPr>
          <w:i/>
          <w:color w:val="000000"/>
          <w:vertAlign w:val="subscript"/>
        </w:rPr>
        <w:t>im</w:t>
      </w:r>
      <w:proofErr w:type="spellEnd"/>
      <w:r>
        <w:rPr>
          <w:color w:val="000000"/>
        </w:rPr>
        <w:t xml:space="preserve"> + </w:t>
      </w:r>
      <w:r w:rsidRPr="00A46799">
        <w:rPr>
          <w:i/>
          <w:color w:val="000000"/>
        </w:rPr>
        <w:t>within</w:t>
      </w:r>
      <w:r>
        <w:rPr>
          <w:color w:val="000000"/>
        </w:rPr>
        <w:t>*</w:t>
      </w:r>
      <w:r w:rsidRPr="00A46799">
        <w:rPr>
          <w:i/>
          <w:color w:val="000000"/>
        </w:rPr>
        <w:t>high</w:t>
      </w:r>
      <w:r>
        <w:rPr>
          <w:color w:val="000000"/>
        </w:rPr>
        <w:t>*</w:t>
      </w:r>
      <w:r w:rsidRPr="00A46799">
        <w:rPr>
          <w:i/>
          <w:color w:val="000000"/>
        </w:rPr>
        <w:t>z</w:t>
      </w:r>
      <w:r>
        <w:rPr>
          <w:color w:val="000000"/>
        </w:rPr>
        <w:t>,  for high distortions                                                 (1)</w:t>
      </w:r>
    </w:p>
    <w:p w14:paraId="3C120540" w14:textId="77777777" w:rsidR="007C6573" w:rsidRDefault="007C6573" w:rsidP="007C6573">
      <w:pPr>
        <w:pStyle w:val="NormalWeb"/>
        <w:tabs>
          <w:tab w:val="left" w:pos="4230"/>
        </w:tabs>
        <w:spacing w:before="0" w:beforeAutospacing="0" w:after="0" w:afterAutospacing="0" w:line="480" w:lineRule="auto"/>
        <w:ind w:firstLine="720"/>
        <w:contextualSpacing/>
        <w:rPr>
          <w:color w:val="000000"/>
        </w:rPr>
      </w:pPr>
    </w:p>
    <w:p w14:paraId="1A604F47" w14:textId="77777777" w:rsidR="007C6573" w:rsidRDefault="007C6573" w:rsidP="007C657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Equation 1, </w:t>
      </w:r>
      <w:proofErr w:type="spellStart"/>
      <w:r w:rsidRPr="00277BC6">
        <w:rPr>
          <w:rFonts w:ascii="Times New Roman" w:hAnsi="Times New Roman" w:cs="Times New Roman"/>
          <w:i/>
          <w:sz w:val="24"/>
          <w:szCs w:val="24"/>
        </w:rPr>
        <w:t>P</w:t>
      </w:r>
      <w:r w:rsidRPr="00277BC6">
        <w:rPr>
          <w:rFonts w:ascii="Times New Roman" w:hAnsi="Times New Roman" w:cs="Times New Roman"/>
          <w:i/>
          <w:sz w:val="24"/>
          <w:szCs w:val="24"/>
          <w:vertAlign w:val="subscript"/>
        </w:rPr>
        <w:t>im</w:t>
      </w:r>
      <w:proofErr w:type="spellEnd"/>
      <w:r>
        <w:rPr>
          <w:rFonts w:ascii="Times New Roman" w:hAnsi="Times New Roman" w:cs="Times New Roman"/>
          <w:sz w:val="24"/>
          <w:szCs w:val="24"/>
        </w:rPr>
        <w:t xml:space="preserve"> denotes the value of prototype </w:t>
      </w:r>
      <w:proofErr w:type="spellStart"/>
      <w:r w:rsidRPr="00277BC6">
        <w:rPr>
          <w:rFonts w:ascii="Times New Roman" w:hAnsi="Times New Roman" w:cs="Times New Roman"/>
          <w:i/>
          <w:sz w:val="24"/>
          <w:szCs w:val="24"/>
        </w:rPr>
        <w:t>i</w:t>
      </w:r>
      <w:proofErr w:type="spellEnd"/>
      <w:r>
        <w:rPr>
          <w:rFonts w:ascii="Times New Roman" w:hAnsi="Times New Roman" w:cs="Times New Roman"/>
          <w:sz w:val="24"/>
          <w:szCs w:val="24"/>
        </w:rPr>
        <w:t xml:space="preserve"> on dimension </w:t>
      </w:r>
      <w:r w:rsidRPr="00277BC6">
        <w:rPr>
          <w:rFonts w:ascii="Times New Roman" w:hAnsi="Times New Roman" w:cs="Times New Roman"/>
          <w:i/>
          <w:sz w:val="24"/>
          <w:szCs w:val="24"/>
        </w:rPr>
        <w:t>m</w:t>
      </w:r>
      <w:r>
        <w:rPr>
          <w:rFonts w:ascii="Times New Roman" w:hAnsi="Times New Roman" w:cs="Times New Roman"/>
          <w:sz w:val="24"/>
          <w:szCs w:val="24"/>
        </w:rPr>
        <w:t xml:space="preserve">, and </w:t>
      </w:r>
      <w:proofErr w:type="spellStart"/>
      <w:r w:rsidRPr="00277BC6">
        <w:rPr>
          <w:rFonts w:ascii="Times New Roman" w:hAnsi="Times New Roman" w:cs="Times New Roman"/>
          <w:i/>
          <w:sz w:val="24"/>
          <w:szCs w:val="24"/>
        </w:rPr>
        <w:t>x</w:t>
      </w:r>
      <w:r w:rsidRPr="00277BC6">
        <w:rPr>
          <w:rFonts w:ascii="Times New Roman" w:hAnsi="Times New Roman" w:cs="Times New Roman"/>
          <w:i/>
          <w:sz w:val="24"/>
          <w:szCs w:val="24"/>
          <w:vertAlign w:val="subscript"/>
        </w:rPr>
        <w:t>im</w:t>
      </w:r>
      <w:proofErr w:type="spellEnd"/>
      <w:r>
        <w:rPr>
          <w:rFonts w:ascii="Times New Roman" w:hAnsi="Times New Roman" w:cs="Times New Roman"/>
          <w:sz w:val="24"/>
          <w:szCs w:val="24"/>
        </w:rPr>
        <w:t xml:space="preserve"> denotes the value of a statistical distortion generated from prototype </w:t>
      </w:r>
      <w:proofErr w:type="spellStart"/>
      <w:r w:rsidRPr="00277BC6">
        <w:rPr>
          <w:rFonts w:ascii="Times New Roman" w:hAnsi="Times New Roman" w:cs="Times New Roman"/>
          <w:i/>
          <w:sz w:val="24"/>
          <w:szCs w:val="24"/>
        </w:rPr>
        <w:t>i</w:t>
      </w:r>
      <w:proofErr w:type="spellEnd"/>
      <w:r>
        <w:rPr>
          <w:rFonts w:ascii="Times New Roman" w:hAnsi="Times New Roman" w:cs="Times New Roman"/>
          <w:sz w:val="24"/>
          <w:szCs w:val="24"/>
        </w:rPr>
        <w:t xml:space="preserve"> on dimension </w:t>
      </w:r>
      <w:r w:rsidRPr="00277BC6">
        <w:rPr>
          <w:rFonts w:ascii="Times New Roman" w:hAnsi="Times New Roman" w:cs="Times New Roman"/>
          <w:i/>
          <w:sz w:val="24"/>
          <w:szCs w:val="24"/>
        </w:rPr>
        <w:t>m</w:t>
      </w:r>
      <w:r>
        <w:rPr>
          <w:rFonts w:ascii="Times New Roman" w:hAnsi="Times New Roman" w:cs="Times New Roman"/>
          <w:sz w:val="24"/>
          <w:szCs w:val="24"/>
        </w:rPr>
        <w:t xml:space="preserve">.  The parameter </w:t>
      </w:r>
      <w:r w:rsidRPr="005A3823">
        <w:rPr>
          <w:rFonts w:ascii="Times New Roman" w:hAnsi="Times New Roman" w:cs="Times New Roman"/>
          <w:i/>
          <w:sz w:val="24"/>
          <w:szCs w:val="24"/>
        </w:rPr>
        <w:t xml:space="preserve">within </w:t>
      </w:r>
      <w:r>
        <w:rPr>
          <w:rFonts w:ascii="Times New Roman" w:hAnsi="Times New Roman" w:cs="Times New Roman"/>
          <w:sz w:val="24"/>
          <w:szCs w:val="24"/>
        </w:rPr>
        <w:t xml:space="preserve">is a freely estimated scaling parameter that primarily determines the relative degree of </w:t>
      </w:r>
      <w:r w:rsidRPr="000F665B">
        <w:rPr>
          <w:rFonts w:ascii="Times New Roman" w:hAnsi="Times New Roman" w:cs="Times New Roman"/>
          <w:i/>
          <w:iCs/>
          <w:sz w:val="24"/>
          <w:szCs w:val="24"/>
        </w:rPr>
        <w:t>within</w:t>
      </w:r>
      <w:r>
        <w:rPr>
          <w:rFonts w:ascii="Times New Roman" w:hAnsi="Times New Roman" w:cs="Times New Roman"/>
          <w:sz w:val="24"/>
          <w:szCs w:val="24"/>
        </w:rPr>
        <w:t xml:space="preserve">-category dissimilarity (i.e., how dissimilar the statistical distortions of a category tend to be from their generating prototypes as well as from one another).  The parameters </w:t>
      </w:r>
      <w:r w:rsidRPr="00277BC6">
        <w:rPr>
          <w:rFonts w:ascii="Times New Roman" w:hAnsi="Times New Roman" w:cs="Times New Roman"/>
          <w:i/>
          <w:sz w:val="24"/>
          <w:szCs w:val="24"/>
        </w:rPr>
        <w:t>low</w:t>
      </w:r>
      <w:r>
        <w:rPr>
          <w:rFonts w:ascii="Times New Roman" w:hAnsi="Times New Roman" w:cs="Times New Roman"/>
          <w:sz w:val="24"/>
          <w:szCs w:val="24"/>
        </w:rPr>
        <w:t xml:space="preserve">, </w:t>
      </w:r>
      <w:r w:rsidRPr="00277BC6">
        <w:rPr>
          <w:rFonts w:ascii="Times New Roman" w:hAnsi="Times New Roman" w:cs="Times New Roman"/>
          <w:i/>
          <w:sz w:val="24"/>
          <w:szCs w:val="24"/>
        </w:rPr>
        <w:t>medium</w:t>
      </w:r>
      <w:r>
        <w:rPr>
          <w:rFonts w:ascii="Times New Roman" w:hAnsi="Times New Roman" w:cs="Times New Roman"/>
          <w:sz w:val="24"/>
          <w:szCs w:val="24"/>
        </w:rPr>
        <w:t xml:space="preserve"> and </w:t>
      </w:r>
      <w:r w:rsidRPr="00277BC6">
        <w:rPr>
          <w:rFonts w:ascii="Times New Roman" w:hAnsi="Times New Roman" w:cs="Times New Roman"/>
          <w:i/>
          <w:sz w:val="24"/>
          <w:szCs w:val="24"/>
        </w:rPr>
        <w:t>high</w:t>
      </w:r>
      <w:r>
        <w:rPr>
          <w:rFonts w:ascii="Times New Roman" w:hAnsi="Times New Roman" w:cs="Times New Roman"/>
          <w:sz w:val="24"/>
          <w:szCs w:val="24"/>
        </w:rPr>
        <w:t xml:space="preserve"> specify the magnitude of low, medium and high distortion levels.  To reduce the number of free parameters, in a baseline version of the model we set these values at the average dot-distance movements produced by the Posner-</w:t>
      </w:r>
      <w:proofErr w:type="spellStart"/>
      <w:r>
        <w:rPr>
          <w:rFonts w:ascii="Times New Roman" w:hAnsi="Times New Roman" w:cs="Times New Roman"/>
          <w:sz w:val="24"/>
          <w:szCs w:val="24"/>
        </w:rPr>
        <w:t>Keele</w:t>
      </w:r>
      <w:proofErr w:type="spellEnd"/>
      <w:r>
        <w:rPr>
          <w:rFonts w:ascii="Times New Roman" w:hAnsi="Times New Roman" w:cs="Times New Roman"/>
          <w:sz w:val="24"/>
          <w:szCs w:val="24"/>
        </w:rPr>
        <w:t xml:space="preserve"> statistical-distortion algorithm, reported by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et al. (2019) to be </w:t>
      </w:r>
      <w:r w:rsidRPr="00A22592">
        <w:rPr>
          <w:rFonts w:ascii="Times New Roman" w:hAnsi="Times New Roman" w:cs="Times New Roman"/>
          <w:i/>
          <w:iCs/>
          <w:sz w:val="24"/>
          <w:szCs w:val="24"/>
        </w:rPr>
        <w:t>low</w:t>
      </w:r>
      <w:r>
        <w:rPr>
          <w:rFonts w:ascii="Times New Roman" w:hAnsi="Times New Roman" w:cs="Times New Roman"/>
          <w:sz w:val="24"/>
          <w:szCs w:val="24"/>
        </w:rPr>
        <w:t xml:space="preserve"> = 1.20, </w:t>
      </w:r>
      <w:r w:rsidRPr="00A22592">
        <w:rPr>
          <w:rFonts w:ascii="Times New Roman" w:hAnsi="Times New Roman" w:cs="Times New Roman"/>
          <w:i/>
          <w:iCs/>
          <w:sz w:val="24"/>
          <w:szCs w:val="24"/>
        </w:rPr>
        <w:t>medium</w:t>
      </w:r>
      <w:r>
        <w:rPr>
          <w:rFonts w:ascii="Times New Roman" w:hAnsi="Times New Roman" w:cs="Times New Roman"/>
          <w:sz w:val="24"/>
          <w:szCs w:val="24"/>
        </w:rPr>
        <w:t xml:space="preserve"> = 2.80, and </w:t>
      </w:r>
      <w:r w:rsidRPr="00A22592">
        <w:rPr>
          <w:rFonts w:ascii="Times New Roman" w:hAnsi="Times New Roman" w:cs="Times New Roman"/>
          <w:i/>
          <w:iCs/>
          <w:sz w:val="24"/>
          <w:szCs w:val="24"/>
        </w:rPr>
        <w:t>high</w:t>
      </w:r>
      <w:r>
        <w:rPr>
          <w:rFonts w:ascii="Times New Roman" w:hAnsi="Times New Roman" w:cs="Times New Roman"/>
          <w:sz w:val="24"/>
          <w:szCs w:val="24"/>
        </w:rPr>
        <w:t xml:space="preserve"> = 4.60.</w:t>
      </w:r>
    </w:p>
    <w:p w14:paraId="7BCE2743" w14:textId="77777777" w:rsidR="007C6573" w:rsidRDefault="007C6573" w:rsidP="007C6573">
      <w:pPr>
        <w:pStyle w:val="NormalWeb"/>
        <w:spacing w:before="0" w:beforeAutospacing="0" w:after="0" w:afterAutospacing="0" w:line="480" w:lineRule="auto"/>
        <w:contextualSpacing/>
        <w:rPr>
          <w:color w:val="000000"/>
          <w:u w:val="single"/>
        </w:rPr>
      </w:pPr>
      <w:r>
        <w:rPr>
          <w:color w:val="000000"/>
          <w:u w:val="single"/>
        </w:rPr>
        <w:t>Exemplar Model</w:t>
      </w:r>
      <w:r w:rsidRPr="00504C90">
        <w:rPr>
          <w:color w:val="000000"/>
          <w:u w:val="single"/>
        </w:rPr>
        <w:t xml:space="preserve"> of Categorization</w:t>
      </w:r>
    </w:p>
    <w:p w14:paraId="5F1CA1CF" w14:textId="20D6670A" w:rsidR="007C6573" w:rsidRDefault="007C6573" w:rsidP="00055A6D">
      <w:pPr>
        <w:pStyle w:val="NormalWeb"/>
        <w:spacing w:before="0" w:beforeAutospacing="0" w:after="0" w:afterAutospacing="0" w:line="480" w:lineRule="auto"/>
        <w:ind w:firstLine="720"/>
        <w:contextualSpacing/>
        <w:rPr>
          <w:color w:val="000000"/>
        </w:rPr>
      </w:pPr>
      <w:r>
        <w:rPr>
          <w:color w:val="000000"/>
        </w:rPr>
        <w:t xml:space="preserve">Once the patterns </w:t>
      </w:r>
      <w:proofErr w:type="gramStart"/>
      <w:r>
        <w:rPr>
          <w:color w:val="000000"/>
        </w:rPr>
        <w:t>are created</w:t>
      </w:r>
      <w:proofErr w:type="gramEnd"/>
      <w:r>
        <w:rPr>
          <w:color w:val="000000"/>
        </w:rPr>
        <w:t xml:space="preserve"> for each individual simulation, the standard equations of the GCM (</w:t>
      </w:r>
      <w:proofErr w:type="spellStart"/>
      <w:r>
        <w:rPr>
          <w:color w:val="000000"/>
        </w:rPr>
        <w:t>Nosofsky</w:t>
      </w:r>
      <w:proofErr w:type="spellEnd"/>
      <w:r>
        <w:rPr>
          <w:color w:val="000000"/>
        </w:rPr>
        <w:t>, 1986, 2011) are</w:t>
      </w:r>
      <w:r w:rsidRPr="000F576C">
        <w:rPr>
          <w:color w:val="000000"/>
        </w:rPr>
        <w:t xml:space="preserve"> </w:t>
      </w:r>
      <w:r>
        <w:rPr>
          <w:color w:val="000000"/>
        </w:rPr>
        <w:t>used to generate</w:t>
      </w:r>
      <w:r w:rsidRPr="000F576C">
        <w:rPr>
          <w:color w:val="000000"/>
        </w:rPr>
        <w:t xml:space="preserve"> the classification </w:t>
      </w:r>
      <w:r>
        <w:rPr>
          <w:color w:val="000000"/>
        </w:rPr>
        <w:t>predictions</w:t>
      </w:r>
      <w:r w:rsidRPr="000F576C">
        <w:rPr>
          <w:color w:val="000000"/>
        </w:rPr>
        <w:t xml:space="preserve"> in the </w:t>
      </w:r>
      <w:r>
        <w:rPr>
          <w:color w:val="000000"/>
        </w:rPr>
        <w:t>transfer phase</w:t>
      </w:r>
      <w:r w:rsidRPr="000F576C">
        <w:rPr>
          <w:color w:val="000000"/>
        </w:rPr>
        <w:t>.</w:t>
      </w:r>
      <w:r>
        <w:rPr>
          <w:color w:val="000000"/>
        </w:rPr>
        <w:t xml:space="preserve"> </w:t>
      </w:r>
      <w:r w:rsidR="00055A6D">
        <w:rPr>
          <w:color w:val="000000"/>
        </w:rPr>
        <w:t xml:space="preserve">  </w:t>
      </w:r>
      <w:r>
        <w:rPr>
          <w:color w:val="000000"/>
        </w:rPr>
        <w:t xml:space="preserve">According to the GCM, the probability that pattern </w:t>
      </w:r>
      <w:proofErr w:type="spellStart"/>
      <w:r w:rsidRPr="00A46799">
        <w:rPr>
          <w:i/>
          <w:color w:val="000000"/>
        </w:rPr>
        <w:t>i</w:t>
      </w:r>
      <w:proofErr w:type="spellEnd"/>
      <w:r>
        <w:rPr>
          <w:color w:val="000000"/>
        </w:rPr>
        <w:t xml:space="preserve"> is classified into category A is found by summing its similarity to all the training examples </w:t>
      </w:r>
      <w:r w:rsidRPr="00A46799">
        <w:rPr>
          <w:i/>
          <w:color w:val="000000"/>
        </w:rPr>
        <w:t>a</w:t>
      </w:r>
      <w:r>
        <w:rPr>
          <w:color w:val="000000"/>
        </w:rPr>
        <w:t xml:space="preserve"> that belong to category A (</w:t>
      </w:r>
      <w:proofErr w:type="spellStart"/>
      <w:r>
        <w:rPr>
          <w:i/>
          <w:iCs/>
          <w:color w:val="000000"/>
        </w:rPr>
        <w:t>s</w:t>
      </w:r>
      <w:r>
        <w:rPr>
          <w:i/>
          <w:iCs/>
          <w:color w:val="000000"/>
          <w:vertAlign w:val="subscript"/>
        </w:rPr>
        <w:t>ia</w:t>
      </w:r>
      <w:proofErr w:type="spellEnd"/>
      <w:r>
        <w:rPr>
          <w:color w:val="000000"/>
        </w:rPr>
        <w:t xml:space="preserve">), and dividing by the summed similarity of </w:t>
      </w:r>
      <w:proofErr w:type="spellStart"/>
      <w:r w:rsidRPr="00A46799">
        <w:rPr>
          <w:i/>
          <w:color w:val="000000"/>
        </w:rPr>
        <w:t>i</w:t>
      </w:r>
      <w:proofErr w:type="spellEnd"/>
      <w:r>
        <w:rPr>
          <w:color w:val="000000"/>
        </w:rPr>
        <w:t xml:space="preserve"> to all the training examples of all categories:</w:t>
      </w:r>
    </w:p>
    <w:p w14:paraId="68787549" w14:textId="77777777" w:rsidR="007C6573" w:rsidRDefault="007C6573" w:rsidP="007C6573">
      <w:pPr>
        <w:pStyle w:val="NormalWeb"/>
        <w:spacing w:before="0" w:beforeAutospacing="0" w:after="0" w:afterAutospacing="0" w:line="480" w:lineRule="auto"/>
        <w:ind w:firstLine="720"/>
        <w:contextualSpacing/>
        <w:rPr>
          <w:color w:val="000000"/>
        </w:rPr>
      </w:pPr>
    </w:p>
    <w:p w14:paraId="703871B8" w14:textId="77777777" w:rsidR="007C6573" w:rsidRDefault="006358DE" w:rsidP="007C6573">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A|i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den>
        </m:f>
      </m:oMath>
      <w:r w:rsidR="007C6573">
        <w:rPr>
          <w:color w:val="000000"/>
        </w:rPr>
        <w:t xml:space="preserve">                                   (2)</w:t>
      </w:r>
    </w:p>
    <w:p w14:paraId="406F97E1" w14:textId="77777777" w:rsidR="007C6573" w:rsidRDefault="007C6573" w:rsidP="007C6573">
      <w:pPr>
        <w:pStyle w:val="NormalWeb"/>
        <w:spacing w:before="0" w:beforeAutospacing="0" w:after="0" w:afterAutospacing="0" w:line="480" w:lineRule="auto"/>
        <w:contextualSpacing/>
        <w:rPr>
          <w:color w:val="000000"/>
        </w:rPr>
      </w:pPr>
    </w:p>
    <w:p w14:paraId="14226C48" w14:textId="265E4F29" w:rsidR="007C6573" w:rsidRDefault="007C6573" w:rsidP="007C6573">
      <w:pPr>
        <w:pStyle w:val="NormalWeb"/>
        <w:spacing w:before="0" w:beforeAutospacing="0" w:after="0" w:afterAutospacing="0" w:line="480" w:lineRule="auto"/>
        <w:contextualSpacing/>
      </w:pPr>
      <w:proofErr w:type="gramStart"/>
      <w:r>
        <w:rPr>
          <w:color w:val="000000"/>
        </w:rPr>
        <w:t>where</w:t>
      </w:r>
      <w:proofErr w:type="gramEnd"/>
      <w:r>
        <w:rPr>
          <w:color w:val="000000"/>
        </w:rPr>
        <w:t xml:space="preserve"> the parameter γ is a response-scaling parameter.  When γ=1, observers respond by probability-matching to the relative summed similarities of each category; as γ grows larger in magnitude, observer</w:t>
      </w:r>
      <w:r w:rsidR="00055A6D">
        <w:rPr>
          <w:color w:val="000000"/>
        </w:rPr>
        <w:t>s</w:t>
      </w:r>
      <w:r>
        <w:rPr>
          <w:color w:val="000000"/>
        </w:rPr>
        <w:t xml:space="preserve"> respond more deterministically with the category that yields the largest summed similarity (Ashby &amp; Maddox, 1993)</w:t>
      </w:r>
      <w:r w:rsidRPr="00F52DF4">
        <w:t>.</w:t>
      </w:r>
    </w:p>
    <w:p w14:paraId="07A0BBF5" w14:textId="77777777" w:rsidR="007C6573" w:rsidRDefault="007C6573" w:rsidP="007C6573">
      <w:pPr>
        <w:pStyle w:val="NormalWeb"/>
        <w:spacing w:before="0" w:beforeAutospacing="0" w:after="0" w:afterAutospacing="0" w:line="480" w:lineRule="auto"/>
        <w:contextualSpacing/>
        <w:rPr>
          <w:color w:val="000000"/>
        </w:rPr>
      </w:pPr>
      <w:r>
        <w:tab/>
        <w:t xml:space="preserve">The </w:t>
      </w:r>
      <w:r>
        <w:rPr>
          <w:color w:val="000000"/>
        </w:rPr>
        <w:t xml:space="preserve">similarities between patterns </w:t>
      </w:r>
      <w:proofErr w:type="gramStart"/>
      <w:r>
        <w:rPr>
          <w:color w:val="000000"/>
        </w:rPr>
        <w:t>are computed</w:t>
      </w:r>
      <w:proofErr w:type="gramEnd"/>
      <w:r>
        <w:rPr>
          <w:color w:val="000000"/>
        </w:rPr>
        <w:t xml:space="preserve"> as follows.  First, for the present types of stimuli, the standard Euclidean distance formula is used to compute the distance between test pattern </w:t>
      </w:r>
      <w:proofErr w:type="spellStart"/>
      <w:r w:rsidRPr="00A46799">
        <w:rPr>
          <w:i/>
          <w:color w:val="000000"/>
        </w:rPr>
        <w:t>i</w:t>
      </w:r>
      <w:proofErr w:type="spellEnd"/>
      <w:r>
        <w:rPr>
          <w:color w:val="000000"/>
        </w:rPr>
        <w:t xml:space="preserve"> and training example </w:t>
      </w:r>
      <w:r w:rsidRPr="00A46799">
        <w:rPr>
          <w:i/>
          <w:color w:val="000000"/>
        </w:rPr>
        <w:t>j</w:t>
      </w:r>
      <w:r>
        <w:rPr>
          <w:color w:val="000000"/>
        </w:rPr>
        <w:t>,</w:t>
      </w:r>
    </w:p>
    <w:p w14:paraId="3C576984" w14:textId="77777777" w:rsidR="007C6573" w:rsidRDefault="007C6573" w:rsidP="007C6573">
      <w:pPr>
        <w:pStyle w:val="NormalWeb"/>
        <w:spacing w:before="0" w:beforeAutospacing="0" w:after="0" w:afterAutospacing="0" w:line="480" w:lineRule="auto"/>
        <w:contextualSpacing/>
        <w:rPr>
          <w:color w:val="000000"/>
        </w:rPr>
      </w:pPr>
    </w:p>
    <w:p w14:paraId="0077B9AF" w14:textId="77777777" w:rsidR="007C6573" w:rsidRDefault="006358DE" w:rsidP="007C6573">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m</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e>
                      <m:sup>
                        <m:r>
                          <w:rPr>
                            <w:rFonts w:ascii="Cambria Math" w:hAnsi="Cambria Math"/>
                          </w:rPr>
                          <m:t>2</m:t>
                        </m:r>
                      </m:sup>
                    </m:sSup>
                  </m:e>
                </m:nary>
              </m:e>
            </m:d>
          </m:e>
          <m:sup>
            <m:r>
              <w:rPr>
                <w:rFonts w:ascii="Cambria Math" w:hAnsi="Cambria Math"/>
              </w:rPr>
              <m:t>1/2</m:t>
            </m:r>
          </m:sup>
        </m:sSup>
      </m:oMath>
      <w:r w:rsidR="007C6573">
        <w:rPr>
          <w:color w:val="000000"/>
        </w:rPr>
        <w:t xml:space="preserve">  </w:t>
      </w:r>
      <w:r w:rsidR="007C6573">
        <w:rPr>
          <w:color w:val="000000"/>
        </w:rPr>
        <w:tab/>
      </w:r>
      <w:r w:rsidR="007C6573">
        <w:rPr>
          <w:color w:val="000000"/>
        </w:rPr>
        <w:tab/>
      </w:r>
      <w:r w:rsidR="007C6573">
        <w:rPr>
          <w:color w:val="000000"/>
        </w:rPr>
        <w:tab/>
      </w:r>
      <w:r w:rsidR="007C6573">
        <w:rPr>
          <w:color w:val="000000"/>
        </w:rPr>
        <w:tab/>
      </w:r>
      <w:r w:rsidR="007C6573">
        <w:rPr>
          <w:color w:val="000000"/>
        </w:rPr>
        <w:tab/>
      </w:r>
      <w:r w:rsidR="007C6573">
        <w:rPr>
          <w:color w:val="000000"/>
        </w:rPr>
        <w:tab/>
        <w:t xml:space="preserve">            (3)</w:t>
      </w:r>
      <w:r w:rsidR="007C6573">
        <w:rPr>
          <w:color w:val="000000"/>
        </w:rPr>
        <w:tab/>
      </w:r>
      <w:r w:rsidR="007C6573">
        <w:rPr>
          <w:color w:val="000000"/>
        </w:rPr>
        <w:tab/>
      </w:r>
    </w:p>
    <w:p w14:paraId="0C1B220E" w14:textId="77777777" w:rsidR="007C6573" w:rsidRDefault="007C6573" w:rsidP="007C6573">
      <w:pPr>
        <w:pStyle w:val="NormalWeb"/>
        <w:spacing w:before="0" w:beforeAutospacing="0" w:after="0" w:afterAutospacing="0" w:line="480" w:lineRule="auto"/>
        <w:contextualSpacing/>
        <w:rPr>
          <w:color w:val="000000"/>
        </w:rPr>
      </w:pPr>
    </w:p>
    <w:p w14:paraId="07F61E66" w14:textId="094F0D34" w:rsidR="007C6573" w:rsidRDefault="007C6573" w:rsidP="007C6573">
      <w:pPr>
        <w:pStyle w:val="NormalWeb"/>
        <w:spacing w:before="0" w:beforeAutospacing="0" w:after="0" w:afterAutospacing="0" w:line="480" w:lineRule="auto"/>
        <w:contextualSpacing/>
        <w:rPr>
          <w:color w:val="000000"/>
        </w:rPr>
      </w:pPr>
      <w:proofErr w:type="gramStart"/>
      <w:r>
        <w:rPr>
          <w:color w:val="000000"/>
        </w:rPr>
        <w:t>where</w:t>
      </w:r>
      <w:proofErr w:type="gramEnd"/>
      <w:r>
        <w:rPr>
          <w:color w:val="000000"/>
        </w:rPr>
        <w:t xml:space="preserve"> </w:t>
      </w:r>
      <m:oMath>
        <m:sSub>
          <m:sSubPr>
            <m:ctrlPr>
              <w:rPr>
                <w:rFonts w:ascii="Cambria Math" w:hAnsi="Cambria Math"/>
                <w:i/>
              </w:rPr>
            </m:ctrlPr>
          </m:sSubPr>
          <m:e>
            <m:r>
              <w:rPr>
                <w:rFonts w:ascii="Cambria Math" w:hAnsi="Cambria Math"/>
              </w:rPr>
              <m:t>x</m:t>
            </m:r>
          </m:e>
          <m:sub>
            <m:r>
              <w:rPr>
                <w:rFonts w:ascii="Cambria Math" w:hAnsi="Cambria Math"/>
              </w:rPr>
              <m:t>im</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m:t>
            </m:r>
          </m:sub>
        </m:sSub>
      </m:oMath>
      <w:r>
        <w:t xml:space="preserve"> denotes the values of patterns i and j on dimension </w:t>
      </w:r>
      <w:r w:rsidRPr="0016699F">
        <w:rPr>
          <w:i/>
        </w:rPr>
        <w:t>m</w:t>
      </w:r>
      <w:r>
        <w:t xml:space="preserve">, respectively.  Next, following Shepard (1987), the similarity between test pattern </w:t>
      </w:r>
      <w:proofErr w:type="spellStart"/>
      <w:r>
        <w:t>i</w:t>
      </w:r>
      <w:proofErr w:type="spellEnd"/>
      <w:r>
        <w:t xml:space="preserve"> and</w:t>
      </w:r>
      <w:r>
        <w:rPr>
          <w:color w:val="000000"/>
        </w:rPr>
        <w:t xml:space="preserve"> training example </w:t>
      </w:r>
      <w:r w:rsidRPr="0050207A">
        <w:rPr>
          <w:i/>
          <w:color w:val="000000"/>
        </w:rPr>
        <w:t>j</w:t>
      </w:r>
      <w:r>
        <w:rPr>
          <w:color w:val="000000"/>
        </w:rPr>
        <w:t xml:space="preserve"> (</w:t>
      </w:r>
      <w:proofErr w:type="spellStart"/>
      <w:r w:rsidRPr="0050207A">
        <w:rPr>
          <w:i/>
          <w:color w:val="000000"/>
        </w:rPr>
        <w:t>s</w:t>
      </w:r>
      <w:r w:rsidRPr="0050207A">
        <w:rPr>
          <w:i/>
          <w:color w:val="000000"/>
          <w:vertAlign w:val="subscript"/>
        </w:rPr>
        <w:t>ij</w:t>
      </w:r>
      <w:proofErr w:type="spellEnd"/>
      <w:r>
        <w:rPr>
          <w:color w:val="000000"/>
        </w:rPr>
        <w:t>) is assumed to be an exponential-decay function of the</w:t>
      </w:r>
      <w:r w:rsidR="00055A6D">
        <w:rPr>
          <w:color w:val="000000"/>
        </w:rPr>
        <w:t>ir</w:t>
      </w:r>
      <w:r>
        <w:rPr>
          <w:color w:val="000000"/>
        </w:rPr>
        <w:t xml:space="preserve"> distance,</w:t>
      </w:r>
    </w:p>
    <w:p w14:paraId="07F8ED96" w14:textId="77777777" w:rsidR="007C6573" w:rsidRDefault="007C6573" w:rsidP="007C6573">
      <w:pPr>
        <w:pStyle w:val="NormalWeb"/>
        <w:spacing w:before="0" w:beforeAutospacing="0" w:after="0" w:afterAutospacing="0" w:line="480" w:lineRule="auto"/>
        <w:contextualSpacing/>
        <w:rPr>
          <w:color w:val="000000"/>
        </w:rPr>
      </w:pPr>
    </w:p>
    <w:p w14:paraId="73BF4A00" w14:textId="77777777" w:rsidR="007C6573" w:rsidRDefault="006358DE" w:rsidP="007C6573">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ij</m:t>
                </m:r>
              </m:sub>
            </m:sSub>
          </m:sup>
        </m:sSup>
      </m:oMath>
      <w:r w:rsidR="007C6573">
        <w:rPr>
          <w:color w:val="000000"/>
        </w:rPr>
        <w:t xml:space="preserve"> </w:t>
      </w:r>
      <w:r w:rsidR="007C6573">
        <w:rPr>
          <w:color w:val="000000"/>
        </w:rPr>
        <w:tab/>
      </w:r>
      <w:r w:rsidR="007C6573">
        <w:rPr>
          <w:color w:val="000000"/>
        </w:rPr>
        <w:tab/>
      </w:r>
      <w:r w:rsidR="007C6573">
        <w:rPr>
          <w:color w:val="000000"/>
        </w:rPr>
        <w:tab/>
      </w:r>
      <w:r w:rsidR="007C6573">
        <w:rPr>
          <w:color w:val="000000"/>
        </w:rPr>
        <w:tab/>
      </w:r>
      <w:r w:rsidR="007C6573">
        <w:rPr>
          <w:color w:val="000000"/>
        </w:rPr>
        <w:tab/>
      </w:r>
      <w:r w:rsidR="007C6573">
        <w:rPr>
          <w:color w:val="000000"/>
        </w:rPr>
        <w:tab/>
      </w:r>
      <w:r w:rsidR="007C6573">
        <w:rPr>
          <w:color w:val="000000"/>
        </w:rPr>
        <w:tab/>
      </w:r>
      <w:r w:rsidR="007C6573">
        <w:rPr>
          <w:color w:val="000000"/>
        </w:rPr>
        <w:tab/>
      </w:r>
      <w:r w:rsidR="007C6573">
        <w:rPr>
          <w:color w:val="000000"/>
        </w:rPr>
        <w:tab/>
        <w:t xml:space="preserve"> (4)</w:t>
      </w:r>
    </w:p>
    <w:p w14:paraId="0C86D488" w14:textId="77777777" w:rsidR="007C6573" w:rsidRDefault="007C6573" w:rsidP="007C6573">
      <w:pPr>
        <w:pStyle w:val="NormalWeb"/>
        <w:spacing w:before="0" w:beforeAutospacing="0" w:after="0" w:afterAutospacing="0" w:line="480" w:lineRule="auto"/>
        <w:contextualSpacing/>
        <w:rPr>
          <w:color w:val="000000"/>
        </w:rPr>
      </w:pPr>
    </w:p>
    <w:p w14:paraId="2B941E47" w14:textId="77777777" w:rsidR="007C6573" w:rsidRDefault="007C6573" w:rsidP="007C6573">
      <w:pPr>
        <w:pStyle w:val="NormalWeb"/>
        <w:spacing w:before="0" w:beforeAutospacing="0" w:after="0" w:afterAutospacing="0" w:line="480" w:lineRule="auto"/>
        <w:contextualSpacing/>
        <w:rPr>
          <w:color w:val="000000"/>
        </w:rPr>
      </w:pPr>
      <w:proofErr w:type="gramStart"/>
      <w:r>
        <w:rPr>
          <w:color w:val="000000"/>
        </w:rPr>
        <w:t>where</w:t>
      </w:r>
      <w:proofErr w:type="gramEnd"/>
      <w:r>
        <w:rPr>
          <w:color w:val="000000"/>
        </w:rPr>
        <w:t xml:space="preserve"> </w:t>
      </w:r>
      <w:r w:rsidRPr="00A46799">
        <w:rPr>
          <w:i/>
          <w:color w:val="000000"/>
        </w:rPr>
        <w:t>c</w:t>
      </w:r>
      <w:r>
        <w:rPr>
          <w:color w:val="000000"/>
        </w:rPr>
        <w:t xml:space="preserve"> is a sensitivity parameter that describes the rate at which similarity declines with distance.  The sensitivity parameter provides a measure of overall discriminability among patterns in the feature space.</w:t>
      </w:r>
    </w:p>
    <w:p w14:paraId="6C5A5E76" w14:textId="77777777" w:rsidR="007C6573" w:rsidRDefault="007C6573" w:rsidP="007C6573">
      <w:pPr>
        <w:pStyle w:val="NormalWeb"/>
        <w:spacing w:before="0" w:beforeAutospacing="0" w:after="0" w:afterAutospacing="0" w:line="480" w:lineRule="auto"/>
        <w:ind w:firstLine="360"/>
        <w:contextualSpacing/>
      </w:pPr>
      <w:r>
        <w:lastRenderedPageBreak/>
        <w:tab/>
        <w:t xml:space="preserve">In the present formalization, it turns out that the parameters </w:t>
      </w:r>
      <w:r w:rsidRPr="009C1143">
        <w:rPr>
          <w:i/>
          <w:iCs/>
        </w:rPr>
        <w:t>between</w:t>
      </w:r>
      <w:r>
        <w:t xml:space="preserve">, </w:t>
      </w:r>
      <w:r w:rsidRPr="009C1143">
        <w:rPr>
          <w:i/>
          <w:iCs/>
        </w:rPr>
        <w:t>within</w:t>
      </w:r>
      <w:r>
        <w:t xml:space="preserve">, and </w:t>
      </w:r>
      <w:r w:rsidRPr="009C1143">
        <w:rPr>
          <w:i/>
          <w:iCs/>
        </w:rPr>
        <w:t>c</w:t>
      </w:r>
      <w:r>
        <w:t xml:space="preserve"> </w:t>
      </w:r>
      <w:proofErr w:type="gramStart"/>
      <w:r>
        <w:t>cannot be estimated</w:t>
      </w:r>
      <w:proofErr w:type="gramEnd"/>
      <w:r>
        <w:t xml:space="preserve"> separately from one another, one can estimate only their relative values.  Without loss of generality, here we set </w:t>
      </w:r>
      <w:r w:rsidRPr="009C1143">
        <w:rPr>
          <w:i/>
          <w:iCs/>
        </w:rPr>
        <w:t>between</w:t>
      </w:r>
      <w:r>
        <w:rPr>
          <w:i/>
          <w:iCs/>
        </w:rPr>
        <w:t xml:space="preserve"> </w:t>
      </w:r>
      <w:r>
        <w:t xml:space="preserve">= </w:t>
      </w:r>
      <w:proofErr w:type="gramStart"/>
      <w:r>
        <w:t>2</w:t>
      </w:r>
      <w:proofErr w:type="gramEnd"/>
      <w:r>
        <w:t xml:space="preserve"> for scaling convenience.  Thus, the present baseline version of the exemplar model uses only </w:t>
      </w:r>
      <w:proofErr w:type="gramStart"/>
      <w:r>
        <w:t>3</w:t>
      </w:r>
      <w:proofErr w:type="gramEnd"/>
      <w:r>
        <w:t xml:space="preserve"> free parameters:  </w:t>
      </w:r>
      <w:r w:rsidRPr="009C1143">
        <w:rPr>
          <w:i/>
          <w:iCs/>
        </w:rPr>
        <w:t>within</w:t>
      </w:r>
      <w:r>
        <w:t xml:space="preserve"> (Equation 1), γ (Equation 2), and </w:t>
      </w:r>
      <w:r>
        <w:rPr>
          <w:i/>
          <w:iCs/>
        </w:rPr>
        <w:t>c</w:t>
      </w:r>
      <w:r>
        <w:t xml:space="preserve"> (Equation 4).</w:t>
      </w:r>
    </w:p>
    <w:p w14:paraId="61E6B872" w14:textId="2248E417" w:rsidR="007C6573" w:rsidRDefault="007C6573" w:rsidP="007C6573">
      <w:pPr>
        <w:pStyle w:val="NormalWeb"/>
        <w:spacing w:before="0" w:beforeAutospacing="0" w:after="0" w:afterAutospacing="0" w:line="480" w:lineRule="auto"/>
        <w:ind w:firstLine="360"/>
        <w:contextualSpacing/>
      </w:pPr>
      <w:r>
        <w:t>We fitted the exemplar model to the classification-transfer data of Figure 2</w:t>
      </w:r>
      <w:r w:rsidR="007B2B6E">
        <w:t>, left panel</w:t>
      </w:r>
      <w:r>
        <w:t xml:space="preserve"> by searching for the values of the free parameters that minimized the sum of squared deviations between the predicted and observed correct-classification probabilities across all the item types across all the training conditions.  (The three free parameters </w:t>
      </w:r>
      <w:proofErr w:type="gramStart"/>
      <w:r>
        <w:t>were constrained to be held</w:t>
      </w:r>
      <w:proofErr w:type="gramEnd"/>
      <w:r>
        <w:t xml:space="preserve"> fixed across the different training conditions.)  We conducted 10,000 simulations to generate the predictions.  For each individual simulated subject, the set of predicted classification probabilities </w:t>
      </w:r>
      <w:proofErr w:type="gramStart"/>
      <w:r>
        <w:t xml:space="preserve">was </w:t>
      </w:r>
      <w:r w:rsidR="002B1AC4">
        <w:t>computed</w:t>
      </w:r>
      <w:proofErr w:type="gramEnd"/>
      <w:r>
        <w:t>.  We then averaged across the predictions from the 10,000 simulat</w:t>
      </w:r>
      <w:r w:rsidR="00612890">
        <w:t>ed subjects</w:t>
      </w:r>
      <w:r>
        <w:t xml:space="preserve"> to generate the predictions of the averaged data in Figure 2</w:t>
      </w:r>
      <w:r w:rsidR="007B2B6E">
        <w:t>, left panel</w:t>
      </w:r>
      <w:r>
        <w:t>.  We used the Hook and Jeeves (1961) parameter search to derive the values of the best-fitting parameters and used 10 different starting configurations for the parameter search.</w:t>
      </w:r>
    </w:p>
    <w:p w14:paraId="3492BE65" w14:textId="4D368DFA" w:rsidR="003844F1" w:rsidRDefault="007C6573" w:rsidP="007C6573">
      <w:pPr>
        <w:pStyle w:val="NormalWeb"/>
        <w:spacing w:before="0" w:beforeAutospacing="0" w:after="0" w:afterAutospacing="0" w:line="480" w:lineRule="auto"/>
        <w:ind w:firstLine="360"/>
        <w:contextualSpacing/>
      </w:pPr>
      <w:r>
        <w:t xml:space="preserve">The predictions from the baseline exemplar are model are shown in the middle panel of Figure </w:t>
      </w:r>
      <w:r w:rsidR="007B2B6E">
        <w:t>2</w:t>
      </w:r>
      <w:r>
        <w:t xml:space="preserve">.  (For viewing convenience, the observed data </w:t>
      </w:r>
      <w:proofErr w:type="gramStart"/>
      <w:r>
        <w:t>are shown</w:t>
      </w:r>
      <w:proofErr w:type="gramEnd"/>
      <w:r>
        <w:t xml:space="preserve"> again in the left panel.)  The best-fitting parameters and summary fit </w:t>
      </w:r>
      <w:proofErr w:type="gramStart"/>
      <w:r>
        <w:t>are reported</w:t>
      </w:r>
      <w:proofErr w:type="gramEnd"/>
      <w:r>
        <w:t xml:space="preserve"> in Table </w:t>
      </w:r>
      <w:r w:rsidR="00073A01">
        <w:t>2</w:t>
      </w:r>
      <w:r>
        <w:t xml:space="preserve">.  Inspection of Figure </w:t>
      </w:r>
      <w:r w:rsidR="007B2B6E">
        <w:t xml:space="preserve">2 </w:t>
      </w:r>
      <w:r>
        <w:t>reveals that the exemplar model does a good job of capturing the main qualitative trends in the data, predicting correctly the main effects of test-pattern type, training condition, and the form of the interaction between these variables.  As can be seen, it also</w:t>
      </w:r>
      <w:r w:rsidR="00612890">
        <w:t xml:space="preserve"> </w:t>
      </w:r>
      <w:r>
        <w:t>predicts</w:t>
      </w:r>
      <w:r w:rsidR="00612890">
        <w:t xml:space="preserve"> only very small differences</w:t>
      </w:r>
      <w:r>
        <w:t xml:space="preserve"> in accuracy between the old training patterns and new transfer patterns at the same distortion level</w:t>
      </w:r>
      <w:r w:rsidR="00612890">
        <w:t>, which is the basic pattern seen in the data</w:t>
      </w:r>
      <w:r w:rsidR="002B1AC4">
        <w:t xml:space="preserve"> – for details, see Table </w:t>
      </w:r>
      <w:r w:rsidR="00073A01">
        <w:t>1</w:t>
      </w:r>
      <w:r w:rsidR="002B1AC4">
        <w:t>.</w:t>
      </w:r>
      <w:r>
        <w:t xml:space="preserve">  (The reason is that the </w:t>
      </w:r>
      <w:r>
        <w:lastRenderedPageBreak/>
        <w:t>perfect similarity-match of an old test item to its own memory representation is swamped by its similarity to the 89 other training items from its category, such that there is little difference in summed similarity for old and new test patterns at the same level of distortion.)  Finally, it predicts correctly that the new high distortions are classified with lower accuracy in the high-distortion training condition than in the low, medium, and mixed training conditions; and that the new medium distortions are classified with lower accuracy in the medium and mixed training conditions than in the low-distortion training condition.  Hence, the model predicts correctly the central result</w:t>
      </w:r>
      <w:r w:rsidR="00612890">
        <w:t xml:space="preserve"> of interest</w:t>
      </w:r>
      <w:r>
        <w:t xml:space="preserve"> observed in our study: when amount of training </w:t>
      </w:r>
      <w:proofErr w:type="gramStart"/>
      <w:r>
        <w:t>is equated</w:t>
      </w:r>
      <w:proofErr w:type="gramEnd"/>
      <w:r>
        <w:t xml:space="preserve"> across condition</w:t>
      </w:r>
      <w:r w:rsidR="00612890">
        <w:t>s</w:t>
      </w:r>
      <w:r>
        <w:t xml:space="preserve">, higher-variability training does not lead to enhanced generalization of higher-variability test patterns in this prototype-distortion paradigm.  </w:t>
      </w:r>
    </w:p>
    <w:p w14:paraId="6B3ED6B0" w14:textId="5BF852F3" w:rsidR="007C6573" w:rsidRDefault="007C6573" w:rsidP="00073A01">
      <w:pPr>
        <w:pStyle w:val="NormalWeb"/>
        <w:spacing w:before="0" w:beforeAutospacing="0" w:after="0" w:afterAutospacing="0" w:line="480" w:lineRule="auto"/>
        <w:ind w:firstLine="720"/>
        <w:contextualSpacing/>
      </w:pPr>
      <w:r>
        <w:t xml:space="preserve">From a quantitative perspective, the baseline model tends to overestimate overall accuracy in the high-distortion </w:t>
      </w:r>
      <w:r w:rsidR="002B1AC4">
        <w:t xml:space="preserve">training </w:t>
      </w:r>
      <w:r>
        <w:t xml:space="preserve">condition and to underestimate overall accuracy in the low-distortion condition.  By allowing the </w:t>
      </w:r>
      <w:r w:rsidRPr="00690A2A">
        <w:rPr>
          <w:i/>
          <w:iCs/>
        </w:rPr>
        <w:t>low</w:t>
      </w:r>
      <w:r>
        <w:t xml:space="preserve">, </w:t>
      </w:r>
      <w:r w:rsidRPr="00690A2A">
        <w:rPr>
          <w:i/>
          <w:iCs/>
        </w:rPr>
        <w:t>medium</w:t>
      </w:r>
      <w:r>
        <w:t xml:space="preserve">, and </w:t>
      </w:r>
      <w:r w:rsidRPr="00690A2A">
        <w:rPr>
          <w:i/>
          <w:iCs/>
        </w:rPr>
        <w:t>high</w:t>
      </w:r>
      <w:r>
        <w:t xml:space="preserve"> scaling parameters in Equation 1 to vary freely rather than </w:t>
      </w:r>
      <w:proofErr w:type="gramStart"/>
      <w:r>
        <w:t>being held</w:t>
      </w:r>
      <w:proofErr w:type="gramEnd"/>
      <w:r>
        <w:t xml:space="preserve"> fixed at their default values, these quantitative predictions can be improved, as reported in Table </w:t>
      </w:r>
      <w:r w:rsidR="00073A01">
        <w:t>2</w:t>
      </w:r>
      <w:r>
        <w:t xml:space="preserve">.  (This extended model uses only </w:t>
      </w:r>
      <w:proofErr w:type="gramStart"/>
      <w:r>
        <w:t>2</w:t>
      </w:r>
      <w:proofErr w:type="gramEnd"/>
      <w:r>
        <w:t xml:space="preserve"> additional free parameters rather than 3, because now one can set </w:t>
      </w:r>
      <w:r w:rsidRPr="00690A2A">
        <w:rPr>
          <w:i/>
          <w:iCs/>
        </w:rPr>
        <w:t>within</w:t>
      </w:r>
      <w:r>
        <w:t xml:space="preserve">=1 without loss of generality.)  In our view, however, the more important result is that the model appears to capture in natural fashion the main qualitative pattern of results observed in the paradigm.  </w:t>
      </w:r>
    </w:p>
    <w:p w14:paraId="64BEFFA4" w14:textId="10A1E2E2" w:rsidR="007C6573" w:rsidRDefault="007C6573" w:rsidP="00073A01">
      <w:pPr>
        <w:pStyle w:val="NormalWeb"/>
        <w:spacing w:before="0" w:beforeAutospacing="0" w:after="0" w:afterAutospacing="0" w:line="480" w:lineRule="auto"/>
        <w:ind w:firstLine="720"/>
        <w:contextualSpacing/>
      </w:pPr>
      <w:r>
        <w:t>A</w:t>
      </w:r>
      <w:r w:rsidR="002B1AC4">
        <w:t xml:space="preserve"> </w:t>
      </w:r>
      <w:r>
        <w:t xml:space="preserve">question that arises is the extent to which the qualitative pattern of predictions in Figure </w:t>
      </w:r>
      <w:r w:rsidR="007B2B6E">
        <w:t xml:space="preserve">2 </w:t>
      </w:r>
      <w:r>
        <w:t xml:space="preserve">is robust across different parameter settings.  To explore this question, we generated predictions from the baseline model that varied the settings of the </w:t>
      </w:r>
      <w:r w:rsidRPr="00C4278E">
        <w:rPr>
          <w:i/>
          <w:iCs/>
        </w:rPr>
        <w:t>within</w:t>
      </w:r>
      <w:r>
        <w:t xml:space="preserve">-category scaling parameter and the sensitivity parameter </w:t>
      </w:r>
      <w:r w:rsidRPr="00C4278E">
        <w:rPr>
          <w:i/>
          <w:iCs/>
        </w:rPr>
        <w:t>c</w:t>
      </w:r>
      <w:r>
        <w:t xml:space="preserve">.  We set both parameters at their best-fitting values, at values 50% below the magnitude of their best-fitting values, and at values 50% greater than their </w:t>
      </w:r>
      <w:r>
        <w:lastRenderedPageBreak/>
        <w:t xml:space="preserve">best-fitting values.  The predictions for each combination of parameter values </w:t>
      </w:r>
      <w:proofErr w:type="gramStart"/>
      <w:r>
        <w:t>are shown</w:t>
      </w:r>
      <w:proofErr w:type="gramEnd"/>
      <w:r>
        <w:t xml:space="preserve"> in Figure </w:t>
      </w:r>
      <w:r w:rsidR="007B2B6E">
        <w:t>3</w:t>
      </w:r>
      <w:r w:rsidR="003844F1">
        <w:t xml:space="preserve">.  As </w:t>
      </w:r>
      <w:proofErr w:type="gramStart"/>
      <w:r w:rsidR="003844F1">
        <w:t>can be seen</w:t>
      </w:r>
      <w:proofErr w:type="gramEnd"/>
      <w:r w:rsidR="003844F1">
        <w:t>, although varying these free parameters results in changing the overall levels of accuracy, the overall pattern of qualitative predictions remains the same.</w:t>
      </w:r>
    </w:p>
    <w:p w14:paraId="0E623164" w14:textId="77777777" w:rsidR="007C6573" w:rsidRDefault="007C6573" w:rsidP="007C6573">
      <w:pPr>
        <w:pStyle w:val="NormalWeb"/>
        <w:spacing w:before="0" w:beforeAutospacing="0" w:after="0" w:afterAutospacing="0" w:line="480" w:lineRule="auto"/>
        <w:contextualSpacing/>
      </w:pPr>
    </w:p>
    <w:p w14:paraId="680D71A3" w14:textId="77777777" w:rsidR="007C6573" w:rsidRDefault="007C6573" w:rsidP="007C6573">
      <w:pPr>
        <w:pStyle w:val="NormalWeb"/>
        <w:spacing w:before="0" w:beforeAutospacing="0" w:after="0" w:afterAutospacing="0" w:line="480" w:lineRule="auto"/>
        <w:contextualSpacing/>
        <w:rPr>
          <w:color w:val="000000"/>
          <w:u w:val="single"/>
        </w:rPr>
      </w:pPr>
      <w:r>
        <w:rPr>
          <w:color w:val="000000"/>
          <w:u w:val="single"/>
        </w:rPr>
        <w:t>Prototype Model</w:t>
      </w:r>
      <w:r w:rsidRPr="00504C90">
        <w:rPr>
          <w:color w:val="000000"/>
          <w:u w:val="single"/>
        </w:rPr>
        <w:t xml:space="preserve"> of Categorization</w:t>
      </w:r>
    </w:p>
    <w:p w14:paraId="66CD6FC6" w14:textId="2D89BC70" w:rsidR="007C6573" w:rsidRPr="00F52DF4" w:rsidRDefault="007C6573" w:rsidP="007C6573">
      <w:pPr>
        <w:pStyle w:val="NormalWeb"/>
        <w:spacing w:before="0" w:beforeAutospacing="0" w:after="0" w:afterAutospacing="0" w:line="480" w:lineRule="auto"/>
        <w:contextualSpacing/>
      </w:pPr>
      <w:r>
        <w:tab/>
      </w:r>
      <w:r w:rsidR="003844F1">
        <w:t>For completeness, it is also intere</w:t>
      </w:r>
      <w:r>
        <w:t xml:space="preserve">sting to consider the predictions of </w:t>
      </w:r>
      <w:r w:rsidR="003844F1">
        <w:t xml:space="preserve">baseline versions of </w:t>
      </w:r>
      <w:r>
        <w:t xml:space="preserve">the types of prototype models that </w:t>
      </w:r>
      <w:proofErr w:type="gramStart"/>
      <w:r>
        <w:t>are often fitted</w:t>
      </w:r>
      <w:proofErr w:type="gramEnd"/>
      <w:r>
        <w:t xml:space="preserve"> to classification data</w:t>
      </w:r>
      <w:r w:rsidR="003844F1">
        <w:t xml:space="preserve"> (e.g., Bowman &amp; </w:t>
      </w:r>
      <w:proofErr w:type="spellStart"/>
      <w:r w:rsidR="003844F1">
        <w:t>Zeithamova</w:t>
      </w:r>
      <w:proofErr w:type="spellEnd"/>
      <w:r w:rsidR="003844F1">
        <w:t xml:space="preserve">, </w:t>
      </w:r>
      <w:r w:rsidR="00230F8A">
        <w:t>2023</w:t>
      </w:r>
      <w:r w:rsidR="003844F1">
        <w:t xml:space="preserve">; </w:t>
      </w:r>
      <w:proofErr w:type="spellStart"/>
      <w:r w:rsidR="003844F1">
        <w:t>Minda</w:t>
      </w:r>
      <w:proofErr w:type="spellEnd"/>
      <w:r w:rsidR="003844F1">
        <w:t xml:space="preserve"> &amp; Smith, 2001; </w:t>
      </w:r>
      <w:proofErr w:type="spellStart"/>
      <w:r w:rsidR="003844F1">
        <w:t>Nosofsky</w:t>
      </w:r>
      <w:proofErr w:type="spellEnd"/>
      <w:r w:rsidR="003844F1">
        <w:t>, 1987;</w:t>
      </w:r>
      <w:r w:rsidR="00073A01">
        <w:t xml:space="preserve"> </w:t>
      </w:r>
      <w:proofErr w:type="spellStart"/>
      <w:r w:rsidR="00073A01">
        <w:t>Palmeri</w:t>
      </w:r>
      <w:proofErr w:type="spellEnd"/>
      <w:r w:rsidR="00073A01">
        <w:t xml:space="preserve"> &amp; </w:t>
      </w:r>
      <w:proofErr w:type="spellStart"/>
      <w:r w:rsidR="00073A01">
        <w:t>Flanery</w:t>
      </w:r>
      <w:proofErr w:type="spellEnd"/>
      <w:r w:rsidR="00073A01">
        <w:t>, 1999;</w:t>
      </w:r>
      <w:r w:rsidR="003844F1">
        <w:t xml:space="preserve"> Reed, 1972)</w:t>
      </w:r>
      <w:r>
        <w:t xml:space="preserve">.  The prototype of a category </w:t>
      </w:r>
      <w:proofErr w:type="gramStart"/>
      <w:r>
        <w:t>is generally formalized</w:t>
      </w:r>
      <w:proofErr w:type="gramEnd"/>
      <w:r>
        <w:t xml:space="preserve"> as the central tendency of the category, computed across all the category’s training instances.  Within the present modeling framework, the prototype model is the same as the exemplar model, except that instead of summing similarities of test items to the individual training exemplars, one computes their similarity to the prototypes.  Thus, according to the prototype model, the probability that pattern </w:t>
      </w:r>
      <w:proofErr w:type="spellStart"/>
      <w:r w:rsidRPr="002B1AC4">
        <w:rPr>
          <w:i/>
          <w:iCs/>
        </w:rPr>
        <w:t>i</w:t>
      </w:r>
      <w:proofErr w:type="spellEnd"/>
      <w:r>
        <w:t xml:space="preserve"> </w:t>
      </w:r>
      <w:proofErr w:type="gramStart"/>
      <w:r>
        <w:t>is classified</w:t>
      </w:r>
      <w:proofErr w:type="gramEnd"/>
      <w:r>
        <w:t xml:space="preserve"> into category A is given by </w:t>
      </w:r>
    </w:p>
    <w:p w14:paraId="7245FEE8" w14:textId="77777777" w:rsidR="007C6573" w:rsidRDefault="007C6573" w:rsidP="007C6573">
      <w:pPr>
        <w:pStyle w:val="NormalWeb"/>
        <w:spacing w:before="0" w:beforeAutospacing="0" w:after="0" w:afterAutospacing="0" w:line="480" w:lineRule="auto"/>
        <w:contextualSpacing/>
        <w:rPr>
          <w:color w:val="000000"/>
        </w:rPr>
      </w:pPr>
    </w:p>
    <w:p w14:paraId="0250ED6A" w14:textId="77777777" w:rsidR="007C6573" w:rsidRDefault="006358DE" w:rsidP="007C6573">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A|i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sub>
                    </m:sSub>
                  </m:e>
                </m:d>
              </m:e>
              <m:sup/>
            </m:sSup>
          </m:num>
          <m:den>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A</m:t>
                            </m:r>
                          </m:sub>
                        </m:sSub>
                      </m:sub>
                    </m:sSub>
                  </m:e>
                </m:d>
              </m:e>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B</m:t>
                            </m:r>
                          </m:sub>
                        </m:sSub>
                      </m:sub>
                    </m:sSub>
                  </m:e>
                </m:d>
              </m:e>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C</m:t>
                            </m:r>
                          </m:sub>
                        </m:sSub>
                      </m:sub>
                    </m:sSub>
                  </m:e>
                </m:d>
              </m:e>
              <m:sup/>
            </m:sSup>
          </m:den>
        </m:f>
        <m:r>
          <w:rPr>
            <w:rFonts w:ascii="Cambria Math" w:hAnsi="Cambria Math"/>
            <w:sz w:val="28"/>
            <w:szCs w:val="28"/>
          </w:rPr>
          <m:t xml:space="preserve"> </m:t>
        </m:r>
      </m:oMath>
      <w:r w:rsidR="007C6573">
        <w:rPr>
          <w:color w:val="000000"/>
        </w:rPr>
        <w:t xml:space="preserve">                                        </w:t>
      </w:r>
      <w:r w:rsidR="007C6573">
        <w:rPr>
          <w:color w:val="000000"/>
        </w:rPr>
        <w:tab/>
      </w:r>
      <w:r w:rsidR="007C6573">
        <w:rPr>
          <w:color w:val="000000"/>
        </w:rPr>
        <w:tab/>
      </w:r>
      <w:r w:rsidR="007C6573">
        <w:rPr>
          <w:color w:val="000000"/>
        </w:rPr>
        <w:tab/>
        <w:t>(5)</w:t>
      </w:r>
    </w:p>
    <w:p w14:paraId="75B0BAF8" w14:textId="77777777" w:rsidR="007C6573" w:rsidRDefault="007C6573" w:rsidP="007C6573">
      <w:pPr>
        <w:rPr>
          <w:rFonts w:ascii="Times New Roman" w:hAnsi="Times New Roman" w:cs="Times New Roman"/>
          <w:sz w:val="24"/>
          <w:szCs w:val="24"/>
        </w:rPr>
      </w:pPr>
    </w:p>
    <w:p w14:paraId="1801B688" w14:textId="736EA577" w:rsidR="007C6573" w:rsidRDefault="007C6573" w:rsidP="007C6573">
      <w:pPr>
        <w:pStyle w:val="NormalWeb"/>
        <w:spacing w:before="0" w:beforeAutospacing="0" w:after="0" w:afterAutospacing="0" w:line="480" w:lineRule="auto"/>
        <w:contextualSpacing/>
        <w:rPr>
          <w:color w:val="000000"/>
        </w:rPr>
      </w:pPr>
      <w:proofErr w:type="gramStart"/>
      <w:r w:rsidRPr="000F576C">
        <w:rPr>
          <w:color w:val="000000"/>
        </w:rPr>
        <w:t>where</w:t>
      </w:r>
      <w:proofErr w:type="gramEnd"/>
      <w:r w:rsidRPr="000F576C">
        <w:rPr>
          <w:color w:val="000000"/>
        </w:rPr>
        <w:t xml:space="preserve"> </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i</m:t>
            </m:r>
            <m:r>
              <m:rPr>
                <m:sty m:val="p"/>
              </m:rPr>
              <w:rPr>
                <w:rFonts w:ascii="Cambria Math" w:hAnsi="Cambria Math"/>
                <w:color w:val="000000"/>
              </w:rPr>
              <m:t>,P</m:t>
            </m:r>
            <m:r>
              <w:rPr>
                <w:rFonts w:ascii="Cambria Math" w:hAnsi="Cambria Math"/>
                <w:color w:val="000000"/>
              </w:rPr>
              <m:t>A</m:t>
            </m:r>
          </m:sub>
        </m:sSub>
      </m:oMath>
      <w:r w:rsidRPr="000F576C">
        <w:rPr>
          <w:color w:val="000000"/>
        </w:rPr>
        <w:t xml:space="preserve"> is the similarity </w:t>
      </w:r>
      <w:r>
        <w:rPr>
          <w:color w:val="000000"/>
        </w:rPr>
        <w:t xml:space="preserve">of test pattern </w:t>
      </w:r>
      <w:proofErr w:type="spellStart"/>
      <w:r w:rsidRPr="00073A01">
        <w:rPr>
          <w:i/>
          <w:iCs/>
          <w:color w:val="000000"/>
        </w:rPr>
        <w:t>i</w:t>
      </w:r>
      <w:proofErr w:type="spellEnd"/>
      <w:r w:rsidRPr="000F576C">
        <w:rPr>
          <w:color w:val="000000"/>
        </w:rPr>
        <w:t xml:space="preserve"> to the prototype of category</w:t>
      </w:r>
      <w:r>
        <w:rPr>
          <w:color w:val="000000"/>
        </w:rPr>
        <w:t xml:space="preserve"> A</w:t>
      </w:r>
      <w:r w:rsidRPr="000F576C">
        <w:rPr>
          <w:color w:val="000000"/>
        </w:rPr>
        <w:t xml:space="preserve">. </w:t>
      </w:r>
      <w:r>
        <w:rPr>
          <w:color w:val="000000"/>
        </w:rPr>
        <w:t xml:space="preserve"> These similarities </w:t>
      </w:r>
      <w:proofErr w:type="gramStart"/>
      <w:r>
        <w:rPr>
          <w:color w:val="000000"/>
        </w:rPr>
        <w:t>are computed</w:t>
      </w:r>
      <w:proofErr w:type="gramEnd"/>
      <w:r>
        <w:rPr>
          <w:color w:val="000000"/>
        </w:rPr>
        <w:t xml:space="preserve"> in analogous fashion as in the exemplar model through use of Equations 3 and 4.  Note that within the framework of the prototype model, the response-scaling parameter γ cannot be estimated separately from the sensitivity parameter </w:t>
      </w:r>
      <w:r w:rsidRPr="00DD33F9">
        <w:rPr>
          <w:i/>
          <w:iCs/>
          <w:color w:val="000000"/>
        </w:rPr>
        <w:t>c</w:t>
      </w:r>
      <w:r>
        <w:rPr>
          <w:color w:val="000000"/>
        </w:rPr>
        <w:t xml:space="preserve"> (as defined in Eq. 4), so γ is fixed at 1 for the prototype model (for extensive discussion, see </w:t>
      </w:r>
      <w:proofErr w:type="spellStart"/>
      <w:r>
        <w:rPr>
          <w:color w:val="000000"/>
        </w:rPr>
        <w:t>Nosofsky</w:t>
      </w:r>
      <w:proofErr w:type="spellEnd"/>
      <w:r>
        <w:rPr>
          <w:color w:val="000000"/>
        </w:rPr>
        <w:t xml:space="preserve"> &amp; </w:t>
      </w:r>
      <w:proofErr w:type="spellStart"/>
      <w:r>
        <w:rPr>
          <w:color w:val="000000"/>
        </w:rPr>
        <w:t>Zaki</w:t>
      </w:r>
      <w:proofErr w:type="spellEnd"/>
      <w:r>
        <w:rPr>
          <w:color w:val="000000"/>
        </w:rPr>
        <w:t xml:space="preserve">, 2002).  Thus, the baseline </w:t>
      </w:r>
      <w:r>
        <w:rPr>
          <w:color w:val="000000"/>
        </w:rPr>
        <w:lastRenderedPageBreak/>
        <w:t xml:space="preserve">prototype model uses two free parameters:  the </w:t>
      </w:r>
      <w:r>
        <w:rPr>
          <w:i/>
          <w:iCs/>
          <w:color w:val="000000"/>
        </w:rPr>
        <w:t>within</w:t>
      </w:r>
      <w:r>
        <w:rPr>
          <w:color w:val="000000"/>
        </w:rPr>
        <w:t xml:space="preserve">-category scaling parameter (Equation 1) and the sensitivity parameter </w:t>
      </w:r>
      <w:r>
        <w:rPr>
          <w:i/>
          <w:iCs/>
          <w:color w:val="000000"/>
        </w:rPr>
        <w:t xml:space="preserve">c </w:t>
      </w:r>
      <w:r>
        <w:rPr>
          <w:color w:val="000000"/>
        </w:rPr>
        <w:t>(Equation 4).</w:t>
      </w:r>
    </w:p>
    <w:p w14:paraId="14C44252" w14:textId="0DE7997B" w:rsidR="007C6573" w:rsidRDefault="007C6573" w:rsidP="007C6573">
      <w:pPr>
        <w:pStyle w:val="NormalWeb"/>
        <w:spacing w:before="0" w:beforeAutospacing="0" w:after="0" w:afterAutospacing="0" w:line="480" w:lineRule="auto"/>
        <w:contextualSpacing/>
        <w:rPr>
          <w:color w:val="000000"/>
        </w:rPr>
      </w:pPr>
      <w:r>
        <w:rPr>
          <w:color w:val="000000"/>
        </w:rPr>
        <w:tab/>
        <w:t>We fitted th</w:t>
      </w:r>
      <w:r w:rsidR="003844F1">
        <w:rPr>
          <w:color w:val="000000"/>
        </w:rPr>
        <w:t>is baseline</w:t>
      </w:r>
      <w:r>
        <w:rPr>
          <w:color w:val="000000"/>
        </w:rPr>
        <w:t xml:space="preserve"> prototype model to the classification transfer data using the same methods as already described for the exemplar model.  For each simulation, </w:t>
      </w:r>
      <w:r w:rsidR="002B1AC4">
        <w:rPr>
          <w:color w:val="000000"/>
        </w:rPr>
        <w:t xml:space="preserve">we computed </w:t>
      </w:r>
      <w:r w:rsidR="002B1AC4" w:rsidRPr="002B1AC4">
        <w:rPr>
          <w:i/>
          <w:iCs/>
          <w:color w:val="000000"/>
        </w:rPr>
        <w:t>empirical</w:t>
      </w:r>
      <w:r w:rsidRPr="002B1AC4">
        <w:rPr>
          <w:i/>
          <w:iCs/>
          <w:color w:val="000000"/>
        </w:rPr>
        <w:t xml:space="preserve"> </w:t>
      </w:r>
      <w:r>
        <w:rPr>
          <w:color w:val="000000"/>
        </w:rPr>
        <w:t xml:space="preserve">prototypes of Categories A, B and C </w:t>
      </w:r>
      <w:r w:rsidR="002B1AC4">
        <w:rPr>
          <w:color w:val="000000"/>
        </w:rPr>
        <w:t xml:space="preserve">by </w:t>
      </w:r>
      <w:r>
        <w:rPr>
          <w:color w:val="000000"/>
        </w:rPr>
        <w:t xml:space="preserve">averaging across the simulated training distortions and then applying Equations 5, 3 and 4 to generate the predictions.  The best-fitting predictions from the baseline model that we just described </w:t>
      </w:r>
      <w:proofErr w:type="gramStart"/>
      <w:r>
        <w:rPr>
          <w:color w:val="000000"/>
        </w:rPr>
        <w:t>are shown</w:t>
      </w:r>
      <w:proofErr w:type="gramEnd"/>
      <w:r>
        <w:rPr>
          <w:color w:val="000000"/>
        </w:rPr>
        <w:t xml:space="preserve"> in the right panel of Figure </w:t>
      </w:r>
      <w:r w:rsidR="007B2B6E">
        <w:rPr>
          <w:color w:val="000000"/>
        </w:rPr>
        <w:t>2</w:t>
      </w:r>
      <w:r>
        <w:rPr>
          <w:color w:val="000000"/>
        </w:rPr>
        <w:t xml:space="preserve">, with best-fitting parameters and summary fits reported in Table </w:t>
      </w:r>
      <w:r w:rsidR="00073A01">
        <w:rPr>
          <w:color w:val="000000"/>
        </w:rPr>
        <w:t>2</w:t>
      </w:r>
      <w:r>
        <w:rPr>
          <w:color w:val="000000"/>
        </w:rPr>
        <w:t xml:space="preserve">.  As can be seen, the baseline prototype model captures the typicality gradient within each condition, with the prototypes predicted to be the most accurately classified pattern, followed in order by the low, medium, and high distortions.  However, the baseline model fails to predict the effect of training condition on performance, with the predicted performance curves essentially overlapping across the different training conditions.  The reason for this prediction should be self-evident:  with the present large-size samples of training instances, the computed central tendency of each category is nearly the same regardless of </w:t>
      </w:r>
      <w:r w:rsidR="003844F1">
        <w:rPr>
          <w:color w:val="000000"/>
        </w:rPr>
        <w:t xml:space="preserve">whether participants </w:t>
      </w:r>
      <w:proofErr w:type="gramStart"/>
      <w:r w:rsidR="003844F1">
        <w:rPr>
          <w:color w:val="000000"/>
        </w:rPr>
        <w:t>are trained</w:t>
      </w:r>
      <w:proofErr w:type="gramEnd"/>
      <w:r w:rsidR="003844F1">
        <w:rPr>
          <w:color w:val="000000"/>
        </w:rPr>
        <w:t xml:space="preserve"> with low-variability or high-variability training instances</w:t>
      </w:r>
      <w:r>
        <w:rPr>
          <w:color w:val="000000"/>
        </w:rPr>
        <w:t xml:space="preserve">.   For the same reason, it makes little difference if the baseline model </w:t>
      </w:r>
      <w:proofErr w:type="gramStart"/>
      <w:r>
        <w:rPr>
          <w:color w:val="000000"/>
        </w:rPr>
        <w:t>is extended</w:t>
      </w:r>
      <w:proofErr w:type="gramEnd"/>
      <w:r>
        <w:rPr>
          <w:color w:val="000000"/>
        </w:rPr>
        <w:t xml:space="preserve"> by allowing the parameters </w:t>
      </w:r>
      <w:r w:rsidRPr="00247C79">
        <w:rPr>
          <w:i/>
          <w:iCs/>
          <w:color w:val="000000"/>
        </w:rPr>
        <w:t>low</w:t>
      </w:r>
      <w:r>
        <w:rPr>
          <w:color w:val="000000"/>
        </w:rPr>
        <w:t xml:space="preserve">, </w:t>
      </w:r>
      <w:r w:rsidRPr="00247C79">
        <w:rPr>
          <w:i/>
          <w:iCs/>
          <w:color w:val="000000"/>
        </w:rPr>
        <w:t>medium</w:t>
      </w:r>
      <w:r>
        <w:rPr>
          <w:color w:val="000000"/>
        </w:rPr>
        <w:t xml:space="preserve">, and </w:t>
      </w:r>
      <w:r w:rsidRPr="00247C79">
        <w:rPr>
          <w:i/>
          <w:iCs/>
          <w:color w:val="000000"/>
        </w:rPr>
        <w:t>high</w:t>
      </w:r>
      <w:r>
        <w:rPr>
          <w:color w:val="000000"/>
        </w:rPr>
        <w:t xml:space="preserve"> to be freely estimated rather than set at their default values (see Table </w:t>
      </w:r>
      <w:r w:rsidR="00073A01">
        <w:rPr>
          <w:color w:val="000000"/>
        </w:rPr>
        <w:t>2</w:t>
      </w:r>
      <w:r>
        <w:rPr>
          <w:color w:val="000000"/>
        </w:rPr>
        <w:t>).</w:t>
      </w:r>
    </w:p>
    <w:p w14:paraId="2AC2FCA1" w14:textId="1298B955" w:rsidR="00680170" w:rsidRDefault="00F45CC0" w:rsidP="007C6573">
      <w:pPr>
        <w:pStyle w:val="NormalWeb"/>
        <w:spacing w:before="0" w:beforeAutospacing="0" w:after="0" w:afterAutospacing="0" w:line="480" w:lineRule="auto"/>
        <w:contextualSpacing/>
        <w:rPr>
          <w:color w:val="000000"/>
        </w:rPr>
      </w:pPr>
      <w:r>
        <w:rPr>
          <w:color w:val="000000"/>
        </w:rPr>
        <w:tab/>
        <w:t xml:space="preserve">Of course, we do not conclude that the present data rule out </w:t>
      </w:r>
      <w:r w:rsidR="00CA7D7E">
        <w:rPr>
          <w:color w:val="000000"/>
        </w:rPr>
        <w:t xml:space="preserve">all </w:t>
      </w:r>
      <w:r>
        <w:rPr>
          <w:color w:val="000000"/>
        </w:rPr>
        <w:t xml:space="preserve">members of the class of prototype models.  For example, a prototype theorist might argue that our method of creating simulated training instances for the present paradigm is flawed.  Although we accept this criticism, we note that numerous other methods of coding the patterns might also yield nearly identical central tendencies across the low-, medium- and high-distortion training conditions.  </w:t>
      </w:r>
      <w:r>
        <w:rPr>
          <w:color w:val="000000"/>
        </w:rPr>
        <w:lastRenderedPageBreak/>
        <w:t xml:space="preserve">Alternatively, prototype theorists could argue that there are psychological limits on the number of training instances that </w:t>
      </w:r>
      <w:proofErr w:type="gramStart"/>
      <w:r>
        <w:rPr>
          <w:color w:val="000000"/>
        </w:rPr>
        <w:t>can be averaged</w:t>
      </w:r>
      <w:proofErr w:type="gramEnd"/>
      <w:r>
        <w:rPr>
          <w:color w:val="000000"/>
        </w:rPr>
        <w:t xml:space="preserve"> to compute the central tendency of each category.  In that case, with limited psychological sample sizes, training with low distortions is more likely to yield empirical</w:t>
      </w:r>
      <w:r w:rsidR="00451E15">
        <w:rPr>
          <w:color w:val="000000"/>
        </w:rPr>
        <w:t>ly computed</w:t>
      </w:r>
      <w:r>
        <w:rPr>
          <w:color w:val="000000"/>
        </w:rPr>
        <w:t xml:space="preserve"> prototypes </w:t>
      </w:r>
      <w:proofErr w:type="gramStart"/>
      <w:r>
        <w:rPr>
          <w:color w:val="000000"/>
        </w:rPr>
        <w:t>that better</w:t>
      </w:r>
      <w:proofErr w:type="gramEnd"/>
      <w:r>
        <w:rPr>
          <w:color w:val="000000"/>
        </w:rPr>
        <w:t xml:space="preserve"> approximate the objective prototypes used to generate the categories.  Still another possibility is that there is variation in the values of the free parameters across the different training conditions.  For example, it would be </w:t>
      </w:r>
      <w:r w:rsidR="00CA7D7E">
        <w:rPr>
          <w:color w:val="000000"/>
        </w:rPr>
        <w:t>straightforward</w:t>
      </w:r>
      <w:r>
        <w:rPr>
          <w:color w:val="000000"/>
        </w:rPr>
        <w:t xml:space="preserve"> to fit the present data with a prototype model simply</w:t>
      </w:r>
      <w:r w:rsidR="00451E15">
        <w:rPr>
          <w:color w:val="000000"/>
        </w:rPr>
        <w:t xml:space="preserve"> by allowing the sensitivity parameter </w:t>
      </w:r>
      <w:r w:rsidR="00451E15" w:rsidRPr="00CA7D7E">
        <w:rPr>
          <w:i/>
          <w:iCs/>
          <w:color w:val="000000"/>
        </w:rPr>
        <w:t>c</w:t>
      </w:r>
      <w:r w:rsidR="00451E15">
        <w:rPr>
          <w:color w:val="000000"/>
        </w:rPr>
        <w:t xml:space="preserve"> to take on different values across the conditions.</w:t>
      </w:r>
      <w:r w:rsidR="00CA7D7E">
        <w:rPr>
          <w:color w:val="000000"/>
        </w:rPr>
        <w:t xml:space="preserve">  (In our view, rather than providing an explanation of the pattern of results, such an approach would simply re-describe them.)</w:t>
      </w:r>
      <w:r w:rsidR="00451E15">
        <w:rPr>
          <w:color w:val="000000"/>
        </w:rPr>
        <w:t xml:space="preserve">  The crucial point</w:t>
      </w:r>
      <w:r w:rsidR="00CA7D7E">
        <w:rPr>
          <w:color w:val="000000"/>
        </w:rPr>
        <w:t xml:space="preserve"> is</w:t>
      </w:r>
      <w:r w:rsidR="00451E15">
        <w:rPr>
          <w:color w:val="000000"/>
        </w:rPr>
        <w:t xml:space="preserve"> that these mechanisms have not been part of past theorizing involving prototype models.  Thus, the present results may encourage further development of this class of models.  In the meantime, we note that an exceedingly simple and natural application of the exemplar model </w:t>
      </w:r>
      <w:r w:rsidR="00CA7D7E">
        <w:rPr>
          <w:color w:val="000000"/>
        </w:rPr>
        <w:t xml:space="preserve">does </w:t>
      </w:r>
      <w:r w:rsidR="00451E15">
        <w:rPr>
          <w:color w:val="000000"/>
        </w:rPr>
        <w:t>succeed in capturing the main qualitative patterns of results.</w:t>
      </w:r>
    </w:p>
    <w:p w14:paraId="057CEA1E" w14:textId="77777777" w:rsidR="00680170" w:rsidRDefault="00680170" w:rsidP="007C6573">
      <w:pPr>
        <w:pStyle w:val="NormalWeb"/>
        <w:spacing w:before="0" w:beforeAutospacing="0" w:after="0" w:afterAutospacing="0" w:line="480" w:lineRule="auto"/>
        <w:contextualSpacing/>
        <w:rPr>
          <w:color w:val="000000"/>
        </w:rPr>
      </w:pPr>
    </w:p>
    <w:p w14:paraId="114BD454" w14:textId="7B35BBDC" w:rsidR="00680170" w:rsidRDefault="00680170" w:rsidP="00680170">
      <w:pPr>
        <w:pStyle w:val="NormalWeb"/>
        <w:spacing w:before="0" w:beforeAutospacing="0" w:after="0" w:afterAutospacing="0" w:line="480" w:lineRule="auto"/>
        <w:contextualSpacing/>
        <w:jc w:val="center"/>
        <w:rPr>
          <w:color w:val="000000"/>
        </w:rPr>
      </w:pPr>
      <w:r>
        <w:rPr>
          <w:color w:val="000000"/>
        </w:rPr>
        <w:t>General Discussion</w:t>
      </w:r>
    </w:p>
    <w:p w14:paraId="5774CFBF" w14:textId="77777777" w:rsidR="00E40943" w:rsidRDefault="00E40943" w:rsidP="00680170">
      <w:pPr>
        <w:pStyle w:val="NormalWeb"/>
        <w:spacing w:before="0" w:beforeAutospacing="0" w:after="0" w:afterAutospacing="0" w:line="480" w:lineRule="auto"/>
        <w:contextualSpacing/>
        <w:jc w:val="center"/>
        <w:rPr>
          <w:color w:val="000000"/>
        </w:rPr>
      </w:pPr>
    </w:p>
    <w:p w14:paraId="7DCE2CF2" w14:textId="4C164101" w:rsidR="00680170" w:rsidRDefault="00680170" w:rsidP="007C6573">
      <w:pPr>
        <w:pStyle w:val="NormalWeb"/>
        <w:spacing w:before="0" w:beforeAutospacing="0" w:after="0" w:afterAutospacing="0" w:line="480" w:lineRule="auto"/>
        <w:contextualSpacing/>
        <w:rPr>
          <w:color w:val="000000"/>
        </w:rPr>
      </w:pPr>
      <w:r>
        <w:rPr>
          <w:color w:val="000000"/>
        </w:rPr>
        <w:tab/>
      </w:r>
      <w:r w:rsidR="00EB5297">
        <w:rPr>
          <w:color w:val="000000"/>
        </w:rPr>
        <w:t xml:space="preserve">The present results lend considerable generality to findings reported by Bowman and </w:t>
      </w:r>
      <w:proofErr w:type="spellStart"/>
      <w:r w:rsidR="00EB5297">
        <w:rPr>
          <w:color w:val="000000"/>
        </w:rPr>
        <w:t>Zeithamova</w:t>
      </w:r>
      <w:proofErr w:type="spellEnd"/>
      <w:r w:rsidR="00EB5297">
        <w:rPr>
          <w:color w:val="000000"/>
        </w:rPr>
        <w:t xml:space="preserve"> (2020, 2022) and </w:t>
      </w:r>
      <w:proofErr w:type="spellStart"/>
      <w:r w:rsidR="00EB5297">
        <w:rPr>
          <w:color w:val="000000"/>
        </w:rPr>
        <w:t>Homa</w:t>
      </w:r>
      <w:proofErr w:type="spellEnd"/>
      <w:r w:rsidR="00EB5297">
        <w:rPr>
          <w:color w:val="000000"/>
        </w:rPr>
        <w:t xml:space="preserve"> and </w:t>
      </w:r>
      <w:proofErr w:type="spellStart"/>
      <w:r w:rsidR="00EB5297">
        <w:rPr>
          <w:color w:val="000000"/>
        </w:rPr>
        <w:t>Cultice</w:t>
      </w:r>
      <w:proofErr w:type="spellEnd"/>
      <w:r w:rsidR="00EB5297">
        <w:rPr>
          <w:color w:val="000000"/>
        </w:rPr>
        <w:t xml:space="preserve"> (1984):  Under conditions in which amount of training across conditions </w:t>
      </w:r>
      <w:proofErr w:type="gramStart"/>
      <w:r w:rsidR="00EB5297">
        <w:rPr>
          <w:color w:val="000000"/>
        </w:rPr>
        <w:t>is held</w:t>
      </w:r>
      <w:proofErr w:type="gramEnd"/>
      <w:r w:rsidR="00EB5297">
        <w:rPr>
          <w:color w:val="000000"/>
        </w:rPr>
        <w:t xml:space="preserve"> constant in prototype-distortion paradigms, high-variability training does not enhance generalization to novel high-distortion test patterns.  If anything, the opposite pattern appears to obtain, with low-variability training yielding an advantage.  These results place in focused perspective the commonly held impression that high-variability training is beneficial to category generalization</w:t>
      </w:r>
      <w:r w:rsidR="00CC2735">
        <w:rPr>
          <w:color w:val="000000"/>
        </w:rPr>
        <w:t xml:space="preserve"> in the prototype-distortion paradigm</w:t>
      </w:r>
      <w:r w:rsidR="00EB5297">
        <w:rPr>
          <w:color w:val="000000"/>
        </w:rPr>
        <w:t xml:space="preserve">.  This impression </w:t>
      </w:r>
      <w:r w:rsidR="00EB5297">
        <w:rPr>
          <w:color w:val="000000"/>
        </w:rPr>
        <w:lastRenderedPageBreak/>
        <w:t xml:space="preserve">appears to </w:t>
      </w:r>
      <w:proofErr w:type="gramStart"/>
      <w:r w:rsidR="00EB5297">
        <w:rPr>
          <w:color w:val="000000"/>
        </w:rPr>
        <w:t>be derived</w:t>
      </w:r>
      <w:proofErr w:type="gramEnd"/>
      <w:r w:rsidR="00EB5297">
        <w:rPr>
          <w:color w:val="000000"/>
        </w:rPr>
        <w:t xml:space="preserve"> from studies </w:t>
      </w:r>
      <w:r w:rsidR="00CC2735">
        <w:rPr>
          <w:color w:val="000000"/>
        </w:rPr>
        <w:t>in which participants in high-variability training conditions were given more total trials of training than were participants in the low-variability training conditions.</w:t>
      </w:r>
      <w:r w:rsidR="00FF44C5">
        <w:rPr>
          <w:color w:val="000000"/>
        </w:rPr>
        <w:t xml:space="preserve">  Future work needs </w:t>
      </w:r>
      <w:proofErr w:type="gramStart"/>
      <w:r w:rsidR="00FF44C5">
        <w:rPr>
          <w:color w:val="000000"/>
        </w:rPr>
        <w:t>to carefully specify</w:t>
      </w:r>
      <w:proofErr w:type="gramEnd"/>
      <w:r w:rsidR="00FF44C5">
        <w:rPr>
          <w:color w:val="000000"/>
        </w:rPr>
        <w:t xml:space="preserve"> the conditions under which a high-variability training advantage may emerge.</w:t>
      </w:r>
    </w:p>
    <w:p w14:paraId="2DD8853A" w14:textId="12044A10" w:rsidR="00713765" w:rsidRDefault="00CC2735" w:rsidP="007C6573">
      <w:pPr>
        <w:pStyle w:val="NormalWeb"/>
        <w:spacing w:before="0" w:beforeAutospacing="0" w:after="0" w:afterAutospacing="0" w:line="480" w:lineRule="auto"/>
        <w:contextualSpacing/>
        <w:rPr>
          <w:color w:val="000000"/>
        </w:rPr>
      </w:pPr>
      <w:r>
        <w:rPr>
          <w:color w:val="000000"/>
        </w:rPr>
        <w:tab/>
        <w:t xml:space="preserve">Our present modeling investigations converge with earlier results reported by </w:t>
      </w:r>
      <w:proofErr w:type="spellStart"/>
      <w:r>
        <w:rPr>
          <w:color w:val="000000"/>
        </w:rPr>
        <w:t>Hintzman</w:t>
      </w:r>
      <w:proofErr w:type="spellEnd"/>
      <w:r>
        <w:rPr>
          <w:color w:val="000000"/>
        </w:rPr>
        <w:t xml:space="preserve"> (1986) </w:t>
      </w:r>
      <w:r w:rsidR="00A6376D">
        <w:rPr>
          <w:color w:val="000000"/>
        </w:rPr>
        <w:t xml:space="preserve">in </w:t>
      </w:r>
      <w:r>
        <w:rPr>
          <w:color w:val="000000"/>
        </w:rPr>
        <w:t>suggesting that exemplar-based models naturally predict the pattern of results reported here.</w:t>
      </w:r>
      <w:r w:rsidR="00E40943">
        <w:rPr>
          <w:color w:val="000000"/>
        </w:rPr>
        <w:t xml:space="preserve"> </w:t>
      </w:r>
      <w:r>
        <w:rPr>
          <w:color w:val="000000"/>
        </w:rPr>
        <w:t xml:space="preserve"> </w:t>
      </w:r>
      <w:r w:rsidR="00E40943">
        <w:rPr>
          <w:color w:val="000000"/>
        </w:rPr>
        <w:t>T</w:t>
      </w:r>
      <w:r>
        <w:rPr>
          <w:color w:val="000000"/>
        </w:rPr>
        <w:t xml:space="preserve">his finding forces a re-adjustment of our own intuitions regarding how </w:t>
      </w:r>
      <w:r w:rsidR="00E40943">
        <w:rPr>
          <w:color w:val="000000"/>
        </w:rPr>
        <w:t>such</w:t>
      </w:r>
      <w:r>
        <w:rPr>
          <w:color w:val="000000"/>
        </w:rPr>
        <w:t xml:space="preserve"> model</w:t>
      </w:r>
      <w:r w:rsidR="00E40943">
        <w:rPr>
          <w:color w:val="000000"/>
        </w:rPr>
        <w:t>s</w:t>
      </w:r>
      <w:r w:rsidR="00FF44C5">
        <w:rPr>
          <w:color w:val="000000"/>
        </w:rPr>
        <w:t xml:space="preserve"> would</w:t>
      </w:r>
      <w:r>
        <w:rPr>
          <w:color w:val="000000"/>
        </w:rPr>
        <w:t xml:space="preserve"> beha</w:t>
      </w:r>
      <w:r w:rsidR="00FF44C5">
        <w:rPr>
          <w:color w:val="000000"/>
        </w:rPr>
        <w:t>ve</w:t>
      </w:r>
      <w:r>
        <w:rPr>
          <w:color w:val="000000"/>
        </w:rPr>
        <w:t>.  Prior to conducting the modeling, our intuition was that exemplar models should predict enhanced generalization to novel high-distortion test items if training occurs with high-distortion training instances, especially in situations in which the number of training instances from each category is large</w:t>
      </w:r>
      <w:r w:rsidR="00425044">
        <w:rPr>
          <w:color w:val="000000"/>
        </w:rPr>
        <w:t>, such as was the case in the present experiment.</w:t>
      </w:r>
      <w:r>
        <w:rPr>
          <w:color w:val="000000"/>
        </w:rPr>
        <w:t xml:space="preserve">  </w:t>
      </w:r>
      <w:r w:rsidR="00976FA2">
        <w:rPr>
          <w:color w:val="000000"/>
        </w:rPr>
        <w:t>Our t</w:t>
      </w:r>
      <w:r w:rsidR="00A6376D">
        <w:rPr>
          <w:color w:val="000000"/>
        </w:rPr>
        <w:t>hinking</w:t>
      </w:r>
      <w:r w:rsidR="00976FA2">
        <w:rPr>
          <w:color w:val="000000"/>
        </w:rPr>
        <w:t xml:space="preserve"> was that u</w:t>
      </w:r>
      <w:r>
        <w:rPr>
          <w:color w:val="000000"/>
        </w:rPr>
        <w:t>nder such circumstances, the training instances should “cover” the</w:t>
      </w:r>
      <w:r w:rsidR="00976FA2">
        <w:rPr>
          <w:color w:val="000000"/>
        </w:rPr>
        <w:t xml:space="preserve"> region of the</w:t>
      </w:r>
      <w:r>
        <w:rPr>
          <w:color w:val="000000"/>
        </w:rPr>
        <w:t xml:space="preserve"> similarity space</w:t>
      </w:r>
      <w:r w:rsidR="00976FA2">
        <w:rPr>
          <w:color w:val="000000"/>
        </w:rPr>
        <w:t xml:space="preserve"> in which the high-distortion test patterns are embedded, </w:t>
      </w:r>
      <w:r w:rsidR="00FF44C5">
        <w:rPr>
          <w:color w:val="000000"/>
        </w:rPr>
        <w:t xml:space="preserve">thereby </w:t>
      </w:r>
      <w:r w:rsidR="00976FA2">
        <w:rPr>
          <w:color w:val="000000"/>
        </w:rPr>
        <w:t xml:space="preserve">allowing </w:t>
      </w:r>
      <w:proofErr w:type="gramStart"/>
      <w:r w:rsidR="00976FA2">
        <w:rPr>
          <w:color w:val="000000"/>
        </w:rPr>
        <w:t>for more successful generalization to those patterns</w:t>
      </w:r>
      <w:proofErr w:type="gramEnd"/>
      <w:r w:rsidR="00976FA2">
        <w:rPr>
          <w:color w:val="000000"/>
        </w:rPr>
        <w:t>.</w:t>
      </w:r>
      <w:r w:rsidR="00FF44C5">
        <w:rPr>
          <w:color w:val="000000"/>
        </w:rPr>
        <w:t xml:space="preserve">  Instead, our adjusted intuition is</w:t>
      </w:r>
      <w:r w:rsidR="00425044">
        <w:rPr>
          <w:color w:val="000000"/>
        </w:rPr>
        <w:t xml:space="preserve"> now</w:t>
      </w:r>
      <w:r w:rsidR="00FF44C5">
        <w:rPr>
          <w:color w:val="000000"/>
        </w:rPr>
        <w:t xml:space="preserve"> as follows.  Because the category structures in the prototype-distortion paradigm </w:t>
      </w:r>
      <w:proofErr w:type="gramStart"/>
      <w:r w:rsidR="00FF44C5">
        <w:rPr>
          <w:color w:val="000000"/>
        </w:rPr>
        <w:t xml:space="preserve">are </w:t>
      </w:r>
      <w:r w:rsidR="00FF44C5" w:rsidRPr="00713765">
        <w:rPr>
          <w:i/>
          <w:iCs/>
          <w:color w:val="000000"/>
        </w:rPr>
        <w:t>generated</w:t>
      </w:r>
      <w:proofErr w:type="gramEnd"/>
      <w:r w:rsidR="00FF44C5">
        <w:rPr>
          <w:color w:val="000000"/>
        </w:rPr>
        <w:t xml:space="preserve"> by distorting the prototypes, an ideal observer would classify novel test patterns in terms of their similarity to the prototypes.  </w:t>
      </w:r>
      <w:r w:rsidR="00713765">
        <w:rPr>
          <w:color w:val="000000"/>
        </w:rPr>
        <w:t xml:space="preserve">Low-distortion training examples are far more similar to the generating prototypes than are high-distortion training examples.   Hence, an exemplar-based representation consisting of low-distortion training exemplars would better approximate the ideal-observer prototype representation than would an exemplar-based representation composed of high-distortion training exemplars.  </w:t>
      </w:r>
    </w:p>
    <w:p w14:paraId="17E4D65B" w14:textId="3E9AC633" w:rsidR="00A57203" w:rsidRDefault="00713765" w:rsidP="00713765">
      <w:pPr>
        <w:pStyle w:val="NormalWeb"/>
        <w:spacing w:before="0" w:beforeAutospacing="0" w:after="0" w:afterAutospacing="0" w:line="480" w:lineRule="auto"/>
        <w:ind w:firstLine="720"/>
        <w:contextualSpacing/>
        <w:rPr>
          <w:color w:val="000000"/>
        </w:rPr>
      </w:pPr>
      <w:r>
        <w:rPr>
          <w:color w:val="000000"/>
        </w:rPr>
        <w:t>If th</w:t>
      </w:r>
      <w:r w:rsidR="00425044">
        <w:rPr>
          <w:color w:val="000000"/>
        </w:rPr>
        <w:t>is</w:t>
      </w:r>
      <w:r>
        <w:rPr>
          <w:color w:val="000000"/>
        </w:rPr>
        <w:t xml:space="preserve"> adjusted intuition</w:t>
      </w:r>
      <w:r w:rsidR="00425044">
        <w:rPr>
          <w:color w:val="000000"/>
        </w:rPr>
        <w:t xml:space="preserve"> has</w:t>
      </w:r>
      <w:r>
        <w:rPr>
          <w:color w:val="000000"/>
        </w:rPr>
        <w:t xml:space="preserve"> merit, then it leads us to a new prediction. </w:t>
      </w:r>
      <w:r w:rsidR="00425044">
        <w:rPr>
          <w:color w:val="000000"/>
        </w:rPr>
        <w:t xml:space="preserve">  Here, we limited consideration to cases in which categories </w:t>
      </w:r>
      <w:proofErr w:type="gramStart"/>
      <w:r w:rsidR="00425044">
        <w:rPr>
          <w:color w:val="000000"/>
        </w:rPr>
        <w:t>were generated</w:t>
      </w:r>
      <w:proofErr w:type="gramEnd"/>
      <w:r w:rsidR="00425044">
        <w:rPr>
          <w:color w:val="000000"/>
        </w:rPr>
        <w:t xml:space="preserve"> through statistical distortion of </w:t>
      </w:r>
      <w:r w:rsidR="00425044">
        <w:rPr>
          <w:color w:val="000000"/>
        </w:rPr>
        <w:lastRenderedPageBreak/>
        <w:t>prototypes and</w:t>
      </w:r>
      <w:r w:rsidR="00A6376D">
        <w:rPr>
          <w:color w:val="000000"/>
        </w:rPr>
        <w:t xml:space="preserve"> in which</w:t>
      </w:r>
      <w:r w:rsidR="00425044">
        <w:rPr>
          <w:color w:val="000000"/>
        </w:rPr>
        <w:t xml:space="preserve"> all categories had the same overall levels of variability.  This is an extremely special case, however, of the possible types of category structures.  If observers need to learn categories that </w:t>
      </w:r>
      <w:proofErr w:type="gramStart"/>
      <w:r w:rsidR="00425044">
        <w:rPr>
          <w:color w:val="000000"/>
        </w:rPr>
        <w:t>are not structured</w:t>
      </w:r>
      <w:proofErr w:type="gramEnd"/>
      <w:r w:rsidR="00425044">
        <w:rPr>
          <w:color w:val="000000"/>
        </w:rPr>
        <w:t xml:space="preserve"> in this manner, then very different forms of category training may be optimal.  If categor</w:t>
      </w:r>
      <w:r w:rsidR="00A6376D">
        <w:rPr>
          <w:color w:val="000000"/>
        </w:rPr>
        <w:t>ies</w:t>
      </w:r>
      <w:r w:rsidR="00425044">
        <w:rPr>
          <w:color w:val="000000"/>
        </w:rPr>
        <w:t xml:space="preserve"> </w:t>
      </w:r>
      <w:proofErr w:type="gramStart"/>
      <w:r w:rsidR="00A6376D">
        <w:rPr>
          <w:color w:val="000000"/>
        </w:rPr>
        <w:t>are</w:t>
      </w:r>
      <w:r w:rsidR="00425044">
        <w:rPr>
          <w:color w:val="000000"/>
        </w:rPr>
        <w:t xml:space="preserve"> not structured</w:t>
      </w:r>
      <w:proofErr w:type="gramEnd"/>
      <w:r w:rsidR="00425044">
        <w:rPr>
          <w:color w:val="000000"/>
        </w:rPr>
        <w:t xml:space="preserve"> in a simple manner around </w:t>
      </w:r>
      <w:r w:rsidR="00A6376D">
        <w:rPr>
          <w:color w:val="000000"/>
        </w:rPr>
        <w:t>their</w:t>
      </w:r>
      <w:r w:rsidR="00425044">
        <w:rPr>
          <w:color w:val="000000"/>
        </w:rPr>
        <w:t xml:space="preserve"> central tendenc</w:t>
      </w:r>
      <w:r w:rsidR="00A6376D">
        <w:rPr>
          <w:color w:val="000000"/>
        </w:rPr>
        <w:t>ies</w:t>
      </w:r>
      <w:r w:rsidR="00425044">
        <w:rPr>
          <w:color w:val="000000"/>
        </w:rPr>
        <w:t>, then training with only low distortions of the central tendenc</w:t>
      </w:r>
      <w:r w:rsidR="00A6376D">
        <w:rPr>
          <w:color w:val="000000"/>
        </w:rPr>
        <w:t>ies</w:t>
      </w:r>
      <w:r w:rsidR="00425044">
        <w:rPr>
          <w:color w:val="000000"/>
        </w:rPr>
        <w:t xml:space="preserve"> is almost certain to be detrimental to successful generalization.  Higher-variability training may turn out to be highly beneficial in cases involving more complex category structures.</w:t>
      </w:r>
      <w:r w:rsidR="00A57203">
        <w:rPr>
          <w:color w:val="000000"/>
        </w:rPr>
        <w:t xml:space="preserve">  </w:t>
      </w:r>
    </w:p>
    <w:p w14:paraId="773ED978" w14:textId="453DB8E5" w:rsidR="00425044" w:rsidRDefault="00A57203" w:rsidP="00713765">
      <w:pPr>
        <w:pStyle w:val="NormalWeb"/>
        <w:spacing w:before="0" w:beforeAutospacing="0" w:after="0" w:afterAutospacing="0" w:line="480" w:lineRule="auto"/>
        <w:ind w:firstLine="720"/>
        <w:contextualSpacing/>
        <w:rPr>
          <w:color w:val="000000"/>
        </w:rPr>
      </w:pPr>
      <w:r>
        <w:rPr>
          <w:color w:val="000000"/>
        </w:rPr>
        <w:t xml:space="preserve">Indeed, work reported by </w:t>
      </w:r>
      <w:proofErr w:type="spellStart"/>
      <w:r>
        <w:t>Wahlheim</w:t>
      </w:r>
      <w:proofErr w:type="spellEnd"/>
      <w:r>
        <w:t xml:space="preserve">, Finn, and Jacoby (2012) involving the learning of real-world bird categories; and by </w:t>
      </w:r>
      <w:proofErr w:type="spellStart"/>
      <w:r>
        <w:t>Nosofsky</w:t>
      </w:r>
      <w:proofErr w:type="spellEnd"/>
      <w:r>
        <w:t xml:space="preserve">, Sanders, Zhu and McDaniel (2019) involving real-world rock categories, is suggestive along these lines.  Rather than manipulating variability per se, these researchers compared conditions involving manipulations of category size.  In small-size/high-repetition conditions, observers </w:t>
      </w:r>
      <w:proofErr w:type="gramStart"/>
      <w:r>
        <w:t>were trained</w:t>
      </w:r>
      <w:proofErr w:type="gramEnd"/>
      <w:r>
        <w:t xml:space="preserve"> on small numbers of distinct instances each repeated numerous times</w:t>
      </w:r>
      <w:r w:rsidR="00A6376D">
        <w:t>;</w:t>
      </w:r>
      <w:r>
        <w:t xml:space="preserve"> whereas in large-size/low-repetition conditions, observers were trained on large numbers of distinct instances each repeated fewer times.  Total number of training trials </w:t>
      </w:r>
      <w:proofErr w:type="gramStart"/>
      <w:r>
        <w:t>was equated</w:t>
      </w:r>
      <w:proofErr w:type="gramEnd"/>
      <w:r>
        <w:t xml:space="preserve"> across conditions.  Although performance on </w:t>
      </w:r>
      <w:r w:rsidR="00A6376D">
        <w:t xml:space="preserve">the </w:t>
      </w:r>
      <w:r>
        <w:t xml:space="preserve">original training exemplars was better in the small-size/high-repetition condition, generalization to novel transfer items was better in the large-size/low-repetition condition.  Because increasing category size is likely to increase category “coverage” in a manner analogous to increasing variability of training instances, these results provide suggestive support in favor of </w:t>
      </w:r>
      <w:r w:rsidR="00835401">
        <w:t xml:space="preserve">the </w:t>
      </w:r>
      <w:r>
        <w:t xml:space="preserve">hypothesis advanced above.  Nevertheless, future research </w:t>
      </w:r>
      <w:r w:rsidR="00835401">
        <w:t xml:space="preserve">involving the learning of real-world categories </w:t>
      </w:r>
      <w:r>
        <w:t>needs to manipulate the</w:t>
      </w:r>
      <w:r w:rsidR="00835401">
        <w:t xml:space="preserve"> factor of training-instance variability more precisely to test whether high-variability training may truly be beneficial in such domains. </w:t>
      </w:r>
      <w:r>
        <w:t xml:space="preserve"> </w:t>
      </w:r>
    </w:p>
    <w:p w14:paraId="794DB5AF" w14:textId="5CA1072E" w:rsidR="00425044" w:rsidRDefault="00425044" w:rsidP="00A64499">
      <w:pPr>
        <w:pStyle w:val="NormalWeb"/>
        <w:spacing w:before="0" w:beforeAutospacing="0" w:after="0" w:afterAutospacing="0" w:line="480" w:lineRule="auto"/>
        <w:contextualSpacing/>
        <w:rPr>
          <w:color w:val="000000"/>
        </w:rPr>
      </w:pPr>
    </w:p>
    <w:p w14:paraId="1C8BF8AD" w14:textId="77777777" w:rsidR="009F519A" w:rsidRDefault="009F519A" w:rsidP="009F519A">
      <w:pPr>
        <w:spacing w:line="480" w:lineRule="auto"/>
        <w:jc w:val="center"/>
        <w:rPr>
          <w:rFonts w:ascii="Arial" w:hAnsi="Arial" w:cs="Arial"/>
          <w:color w:val="222222"/>
          <w:sz w:val="20"/>
          <w:szCs w:val="20"/>
          <w:shd w:val="clear" w:color="auto" w:fill="FFFFFF"/>
        </w:rPr>
      </w:pPr>
      <w:r>
        <w:rPr>
          <w:rFonts w:ascii="Times New Roman" w:hAnsi="Times New Roman" w:cs="Times New Roman"/>
          <w:sz w:val="24"/>
          <w:szCs w:val="24"/>
        </w:rPr>
        <w:lastRenderedPageBreak/>
        <w:t>References</w:t>
      </w:r>
    </w:p>
    <w:p w14:paraId="40CFCB95" w14:textId="77777777" w:rsidR="009F519A" w:rsidRPr="004B0987" w:rsidRDefault="009F519A" w:rsidP="009F519A">
      <w:pPr>
        <w:spacing w:line="480" w:lineRule="auto"/>
        <w:ind w:left="720" w:hanging="720"/>
        <w:contextualSpacing/>
        <w:rPr>
          <w:rFonts w:ascii="Times New Roman" w:hAnsi="Times New Roman" w:cs="Times New Roman"/>
          <w:sz w:val="24"/>
          <w:szCs w:val="24"/>
        </w:rPr>
      </w:pPr>
      <w:r w:rsidRPr="004B0987">
        <w:rPr>
          <w:rFonts w:ascii="Times New Roman" w:hAnsi="Times New Roman" w:cs="Times New Roman"/>
          <w:sz w:val="24"/>
          <w:szCs w:val="24"/>
        </w:rPr>
        <w:t>Ashby, F. G., &amp; Maddox, W. T. (1993). Relations between prototype, exemplar, and decision bound models of categorization. </w:t>
      </w:r>
      <w:r w:rsidRPr="004B0987">
        <w:rPr>
          <w:rFonts w:ascii="Times New Roman" w:hAnsi="Times New Roman" w:cs="Times New Roman"/>
          <w:i/>
          <w:sz w:val="24"/>
          <w:szCs w:val="24"/>
        </w:rPr>
        <w:t>Journal of Mathematical Psychology</w:t>
      </w:r>
      <w:r w:rsidRPr="004B0987">
        <w:rPr>
          <w:rFonts w:ascii="Times New Roman" w:hAnsi="Times New Roman" w:cs="Times New Roman"/>
          <w:sz w:val="24"/>
          <w:szCs w:val="24"/>
        </w:rPr>
        <w:t>, 37(3), 372-400</w:t>
      </w:r>
    </w:p>
    <w:p w14:paraId="7EC1D895"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044107">
        <w:rPr>
          <w:rFonts w:ascii="Times New Roman" w:hAnsi="Times New Roman" w:cs="Times New Roman"/>
          <w:color w:val="222222"/>
          <w:sz w:val="24"/>
          <w:szCs w:val="24"/>
          <w:shd w:val="clear" w:color="auto" w:fill="FFFFFF"/>
        </w:rPr>
        <w:t xml:space="preserve">Bowman, C. R., &amp; </w:t>
      </w:r>
      <w:proofErr w:type="spellStart"/>
      <w:r w:rsidRPr="00044107">
        <w:rPr>
          <w:rFonts w:ascii="Times New Roman" w:hAnsi="Times New Roman" w:cs="Times New Roman"/>
          <w:color w:val="222222"/>
          <w:sz w:val="24"/>
          <w:szCs w:val="24"/>
          <w:shd w:val="clear" w:color="auto" w:fill="FFFFFF"/>
        </w:rPr>
        <w:t>Zeithamova</w:t>
      </w:r>
      <w:proofErr w:type="spellEnd"/>
      <w:r w:rsidRPr="00044107">
        <w:rPr>
          <w:rFonts w:ascii="Times New Roman" w:hAnsi="Times New Roman" w:cs="Times New Roman"/>
          <w:color w:val="222222"/>
          <w:sz w:val="24"/>
          <w:szCs w:val="24"/>
          <w:shd w:val="clear" w:color="auto" w:fill="FFFFFF"/>
        </w:rPr>
        <w:t xml:space="preserve">, D. (2020). Training set coherence and set size effects on concept </w:t>
      </w:r>
      <w:r>
        <w:rPr>
          <w:rFonts w:ascii="Times New Roman" w:hAnsi="Times New Roman" w:cs="Times New Roman"/>
          <w:color w:val="222222"/>
          <w:sz w:val="24"/>
          <w:szCs w:val="24"/>
          <w:shd w:val="clear" w:color="auto" w:fill="FFFFFF"/>
        </w:rPr>
        <w:t xml:space="preserve">     </w:t>
      </w:r>
      <w:r w:rsidRPr="00044107">
        <w:rPr>
          <w:rFonts w:ascii="Times New Roman" w:hAnsi="Times New Roman" w:cs="Times New Roman"/>
          <w:color w:val="222222"/>
          <w:sz w:val="24"/>
          <w:szCs w:val="24"/>
          <w:shd w:val="clear" w:color="auto" w:fill="FFFFFF"/>
        </w:rPr>
        <w:t>generalization and recognition. </w:t>
      </w:r>
      <w:r w:rsidRPr="00044107">
        <w:rPr>
          <w:rFonts w:ascii="Times New Roman" w:hAnsi="Times New Roman" w:cs="Times New Roman"/>
          <w:i/>
          <w:iCs/>
          <w:color w:val="222222"/>
          <w:sz w:val="24"/>
          <w:szCs w:val="24"/>
          <w:shd w:val="clear" w:color="auto" w:fill="FFFFFF"/>
        </w:rPr>
        <w:t>Journal of Experimental Psychology: Learning, Memory, and Cognition</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46</w:t>
      </w:r>
      <w:r w:rsidRPr="00044107">
        <w:rPr>
          <w:rFonts w:ascii="Times New Roman" w:hAnsi="Times New Roman" w:cs="Times New Roman"/>
          <w:color w:val="222222"/>
          <w:sz w:val="24"/>
          <w:szCs w:val="24"/>
          <w:shd w:val="clear" w:color="auto" w:fill="FFFFFF"/>
        </w:rPr>
        <w:t>(8), 1442</w:t>
      </w:r>
    </w:p>
    <w:p w14:paraId="6D9EDAF1" w14:textId="77777777" w:rsidR="009F519A" w:rsidRPr="00044107" w:rsidRDefault="009F519A" w:rsidP="009F519A">
      <w:pPr>
        <w:spacing w:line="480" w:lineRule="auto"/>
        <w:ind w:left="720" w:hanging="720"/>
        <w:rPr>
          <w:rFonts w:ascii="Times New Roman" w:hAnsi="Times New Roman" w:cs="Times New Roman"/>
          <w:i/>
          <w:iCs/>
          <w:color w:val="222222"/>
          <w:sz w:val="24"/>
          <w:szCs w:val="24"/>
          <w:shd w:val="clear" w:color="auto" w:fill="FFFFFF"/>
        </w:rPr>
      </w:pPr>
      <w:r w:rsidRPr="00044107">
        <w:rPr>
          <w:rFonts w:ascii="Times New Roman" w:hAnsi="Times New Roman" w:cs="Times New Roman"/>
          <w:color w:val="222222"/>
          <w:sz w:val="24"/>
          <w:szCs w:val="24"/>
          <w:shd w:val="clear" w:color="auto" w:fill="FFFFFF"/>
        </w:rPr>
        <w:t xml:space="preserve">Bowman, C. R., &amp; </w:t>
      </w:r>
      <w:proofErr w:type="spellStart"/>
      <w:r w:rsidRPr="00044107">
        <w:rPr>
          <w:rFonts w:ascii="Times New Roman" w:hAnsi="Times New Roman" w:cs="Times New Roman"/>
          <w:color w:val="222222"/>
          <w:sz w:val="24"/>
          <w:szCs w:val="24"/>
          <w:shd w:val="clear" w:color="auto" w:fill="FFFFFF"/>
        </w:rPr>
        <w:t>Zeithamova</w:t>
      </w:r>
      <w:proofErr w:type="spellEnd"/>
      <w:r w:rsidRPr="00044107">
        <w:rPr>
          <w:rFonts w:ascii="Times New Roman" w:hAnsi="Times New Roman" w:cs="Times New Roman"/>
          <w:color w:val="222222"/>
          <w:sz w:val="24"/>
          <w:szCs w:val="24"/>
          <w:shd w:val="clear" w:color="auto" w:fill="FFFFFF"/>
        </w:rPr>
        <w:t>, D. (2023). Coherent category training enhances generalization in prototype-based categories. </w:t>
      </w:r>
      <w:r w:rsidRPr="00044107">
        <w:rPr>
          <w:rFonts w:ascii="Times New Roman" w:hAnsi="Times New Roman" w:cs="Times New Roman"/>
          <w:i/>
          <w:iCs/>
          <w:color w:val="222222"/>
          <w:sz w:val="24"/>
          <w:szCs w:val="24"/>
          <w:shd w:val="clear" w:color="auto" w:fill="FFFFFF"/>
        </w:rPr>
        <w:t>Journal of Experimental Psychology: Learning, Memory, and Cognition</w:t>
      </w:r>
    </w:p>
    <w:p w14:paraId="0242317C"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Busemeyer</w:t>
      </w:r>
      <w:proofErr w:type="spellEnd"/>
      <w:r w:rsidRPr="00044107">
        <w:rPr>
          <w:rFonts w:ascii="Times New Roman" w:hAnsi="Times New Roman" w:cs="Times New Roman"/>
          <w:color w:val="222222"/>
          <w:sz w:val="24"/>
          <w:szCs w:val="24"/>
          <w:shd w:val="clear" w:color="auto" w:fill="FFFFFF"/>
        </w:rPr>
        <w:t xml:space="preserve">, J. R., Dewey, G. I., &amp; </w:t>
      </w:r>
      <w:proofErr w:type="spellStart"/>
      <w:r w:rsidRPr="00044107">
        <w:rPr>
          <w:rFonts w:ascii="Times New Roman" w:hAnsi="Times New Roman" w:cs="Times New Roman"/>
          <w:color w:val="222222"/>
          <w:sz w:val="24"/>
          <w:szCs w:val="24"/>
          <w:shd w:val="clear" w:color="auto" w:fill="FFFFFF"/>
        </w:rPr>
        <w:t>Medin</w:t>
      </w:r>
      <w:proofErr w:type="spellEnd"/>
      <w:r w:rsidRPr="00044107">
        <w:rPr>
          <w:rFonts w:ascii="Times New Roman" w:hAnsi="Times New Roman" w:cs="Times New Roman"/>
          <w:color w:val="222222"/>
          <w:sz w:val="24"/>
          <w:szCs w:val="24"/>
          <w:shd w:val="clear" w:color="auto" w:fill="FFFFFF"/>
        </w:rPr>
        <w:t>, D. L. (1984). Evaluation of exemplar-based generalization and the abstraction of categorical information. </w:t>
      </w:r>
      <w:r w:rsidRPr="00044107">
        <w:rPr>
          <w:rFonts w:ascii="Times New Roman" w:hAnsi="Times New Roman" w:cs="Times New Roman"/>
          <w:i/>
          <w:iCs/>
          <w:color w:val="222222"/>
          <w:sz w:val="24"/>
          <w:szCs w:val="24"/>
          <w:shd w:val="clear" w:color="auto" w:fill="FFFFFF"/>
        </w:rPr>
        <w:t>Journal of Experimental Psychology: Learning, Memory, and Cognition</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10</w:t>
      </w:r>
      <w:r w:rsidRPr="00044107">
        <w:rPr>
          <w:rFonts w:ascii="Times New Roman" w:hAnsi="Times New Roman" w:cs="Times New Roman"/>
          <w:color w:val="222222"/>
          <w:sz w:val="24"/>
          <w:szCs w:val="24"/>
          <w:shd w:val="clear" w:color="auto" w:fill="FFFFFF"/>
        </w:rPr>
        <w:t>(4), 638</w:t>
      </w:r>
    </w:p>
    <w:p w14:paraId="4071251C" w14:textId="77777777" w:rsidR="009F519A" w:rsidRPr="00E75717"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E75717">
        <w:rPr>
          <w:rFonts w:ascii="Times New Roman" w:hAnsi="Times New Roman" w:cs="Times New Roman"/>
          <w:color w:val="222222"/>
          <w:sz w:val="24"/>
          <w:szCs w:val="24"/>
          <w:shd w:val="clear" w:color="auto" w:fill="FFFFFF"/>
        </w:rPr>
        <w:t xml:space="preserve">Cohen, A. L., </w:t>
      </w:r>
      <w:proofErr w:type="spellStart"/>
      <w:r w:rsidRPr="00E75717">
        <w:rPr>
          <w:rFonts w:ascii="Times New Roman" w:hAnsi="Times New Roman" w:cs="Times New Roman"/>
          <w:color w:val="222222"/>
          <w:sz w:val="24"/>
          <w:szCs w:val="24"/>
          <w:shd w:val="clear" w:color="auto" w:fill="FFFFFF"/>
        </w:rPr>
        <w:t>Nosofsky</w:t>
      </w:r>
      <w:proofErr w:type="spellEnd"/>
      <w:r w:rsidRPr="00E75717">
        <w:rPr>
          <w:rFonts w:ascii="Times New Roman" w:hAnsi="Times New Roman" w:cs="Times New Roman"/>
          <w:color w:val="222222"/>
          <w:sz w:val="24"/>
          <w:szCs w:val="24"/>
          <w:shd w:val="clear" w:color="auto" w:fill="FFFFFF"/>
        </w:rPr>
        <w:t xml:space="preserve">, R. M., &amp; </w:t>
      </w:r>
      <w:proofErr w:type="spellStart"/>
      <w:r w:rsidRPr="00E75717">
        <w:rPr>
          <w:rFonts w:ascii="Times New Roman" w:hAnsi="Times New Roman" w:cs="Times New Roman"/>
          <w:color w:val="222222"/>
          <w:sz w:val="24"/>
          <w:szCs w:val="24"/>
          <w:shd w:val="clear" w:color="auto" w:fill="FFFFFF"/>
        </w:rPr>
        <w:t>Zaki</w:t>
      </w:r>
      <w:proofErr w:type="spellEnd"/>
      <w:r w:rsidRPr="00E75717">
        <w:rPr>
          <w:rFonts w:ascii="Times New Roman" w:hAnsi="Times New Roman" w:cs="Times New Roman"/>
          <w:color w:val="222222"/>
          <w:sz w:val="24"/>
          <w:szCs w:val="24"/>
          <w:shd w:val="clear" w:color="auto" w:fill="FFFFFF"/>
        </w:rPr>
        <w:t>, S. R. (2001). Category variability, exemplar similarity, and perceptual classification. Memory &amp; Cognition, 29(8), 1165-1175.</w:t>
      </w:r>
    </w:p>
    <w:p w14:paraId="4FA96C74"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044107">
        <w:rPr>
          <w:rFonts w:ascii="Times New Roman" w:hAnsi="Times New Roman" w:cs="Times New Roman"/>
          <w:color w:val="222222"/>
          <w:sz w:val="24"/>
          <w:szCs w:val="24"/>
          <w:shd w:val="clear" w:color="auto" w:fill="FFFFFF"/>
        </w:rPr>
        <w:t xml:space="preserve">Doyle, M. E., &amp; </w:t>
      </w:r>
      <w:proofErr w:type="spellStart"/>
      <w:r w:rsidRPr="00044107">
        <w:rPr>
          <w:rFonts w:ascii="Times New Roman" w:hAnsi="Times New Roman" w:cs="Times New Roman"/>
          <w:color w:val="222222"/>
          <w:sz w:val="24"/>
          <w:szCs w:val="24"/>
          <w:shd w:val="clear" w:color="auto" w:fill="FFFFFF"/>
        </w:rPr>
        <w:t>Hourihan</w:t>
      </w:r>
      <w:proofErr w:type="spellEnd"/>
      <w:r w:rsidRPr="00044107">
        <w:rPr>
          <w:rFonts w:ascii="Times New Roman" w:hAnsi="Times New Roman" w:cs="Times New Roman"/>
          <w:color w:val="222222"/>
          <w:sz w:val="24"/>
          <w:szCs w:val="24"/>
          <w:shd w:val="clear" w:color="auto" w:fill="FFFFFF"/>
        </w:rPr>
        <w:t xml:space="preserve">, K. L. (2016). Metacognitive monitoring during category learning: How success affects future </w:t>
      </w:r>
      <w:proofErr w:type="spellStart"/>
      <w:r w:rsidRPr="00044107">
        <w:rPr>
          <w:rFonts w:ascii="Times New Roman" w:hAnsi="Times New Roman" w:cs="Times New Roman"/>
          <w:color w:val="222222"/>
          <w:sz w:val="24"/>
          <w:szCs w:val="24"/>
          <w:shd w:val="clear" w:color="auto" w:fill="FFFFFF"/>
        </w:rPr>
        <w:t>behaviour</w:t>
      </w:r>
      <w:proofErr w:type="spellEnd"/>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Memory</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24</w:t>
      </w:r>
      <w:r w:rsidRPr="00044107">
        <w:rPr>
          <w:rFonts w:ascii="Times New Roman" w:hAnsi="Times New Roman" w:cs="Times New Roman"/>
          <w:color w:val="222222"/>
          <w:sz w:val="24"/>
          <w:szCs w:val="24"/>
          <w:shd w:val="clear" w:color="auto" w:fill="FFFFFF"/>
        </w:rPr>
        <w:t>(9), 1197-1207</w:t>
      </w:r>
    </w:p>
    <w:p w14:paraId="31B28159"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044107">
        <w:rPr>
          <w:rFonts w:ascii="Times New Roman" w:hAnsi="Times New Roman" w:cs="Times New Roman"/>
          <w:color w:val="222222"/>
          <w:sz w:val="24"/>
          <w:szCs w:val="24"/>
          <w:shd w:val="clear" w:color="auto" w:fill="FFFFFF"/>
        </w:rPr>
        <w:t>Hahn, U., Bailey, T. M., &amp; Elvin, L. B. (2005). Effects of category diversity on learning, memory, and generalization. </w:t>
      </w:r>
      <w:r w:rsidRPr="00044107">
        <w:rPr>
          <w:rFonts w:ascii="Times New Roman" w:hAnsi="Times New Roman" w:cs="Times New Roman"/>
          <w:i/>
          <w:iCs/>
          <w:color w:val="222222"/>
          <w:sz w:val="24"/>
          <w:szCs w:val="24"/>
          <w:shd w:val="clear" w:color="auto" w:fill="FFFFFF"/>
        </w:rPr>
        <w:t>Memory &amp; cognition</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33</w:t>
      </w:r>
      <w:r w:rsidRPr="00044107">
        <w:rPr>
          <w:rFonts w:ascii="Times New Roman" w:hAnsi="Times New Roman" w:cs="Times New Roman"/>
          <w:color w:val="222222"/>
          <w:sz w:val="24"/>
          <w:szCs w:val="24"/>
          <w:shd w:val="clear" w:color="auto" w:fill="FFFFFF"/>
        </w:rPr>
        <w:t>(2), 289-302</w:t>
      </w:r>
    </w:p>
    <w:p w14:paraId="2818F9B1"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Hintzman</w:t>
      </w:r>
      <w:proofErr w:type="spellEnd"/>
      <w:r w:rsidRPr="00044107">
        <w:rPr>
          <w:rFonts w:ascii="Times New Roman" w:hAnsi="Times New Roman" w:cs="Times New Roman"/>
          <w:color w:val="222222"/>
          <w:sz w:val="24"/>
          <w:szCs w:val="24"/>
          <w:shd w:val="clear" w:color="auto" w:fill="FFFFFF"/>
        </w:rPr>
        <w:t>, D. L. (1984). MINERVA 2: A simulation model of human memory. </w:t>
      </w:r>
      <w:r w:rsidRPr="00044107">
        <w:rPr>
          <w:rFonts w:ascii="Times New Roman" w:hAnsi="Times New Roman" w:cs="Times New Roman"/>
          <w:i/>
          <w:iCs/>
          <w:color w:val="222222"/>
          <w:sz w:val="24"/>
          <w:szCs w:val="24"/>
          <w:shd w:val="clear" w:color="auto" w:fill="FFFFFF"/>
        </w:rPr>
        <w:t>Behavior Research Methods, Instruments, &amp; Computers</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16</w:t>
      </w:r>
      <w:r w:rsidRPr="00044107">
        <w:rPr>
          <w:rFonts w:ascii="Times New Roman" w:hAnsi="Times New Roman" w:cs="Times New Roman"/>
          <w:color w:val="222222"/>
          <w:sz w:val="24"/>
          <w:szCs w:val="24"/>
          <w:shd w:val="clear" w:color="auto" w:fill="FFFFFF"/>
        </w:rPr>
        <w:t>(2), 96-101</w:t>
      </w:r>
    </w:p>
    <w:p w14:paraId="612FC447"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lastRenderedPageBreak/>
        <w:t>Hintzman</w:t>
      </w:r>
      <w:proofErr w:type="spellEnd"/>
      <w:r w:rsidRPr="00044107">
        <w:rPr>
          <w:rFonts w:ascii="Times New Roman" w:hAnsi="Times New Roman" w:cs="Times New Roman"/>
          <w:color w:val="222222"/>
          <w:sz w:val="24"/>
          <w:szCs w:val="24"/>
          <w:shd w:val="clear" w:color="auto" w:fill="FFFFFF"/>
        </w:rPr>
        <w:t>, D. L. (1986). "Schema abstraction" in a multiple-trace memory model. </w:t>
      </w:r>
      <w:r w:rsidRPr="00044107">
        <w:rPr>
          <w:rFonts w:ascii="Times New Roman" w:hAnsi="Times New Roman" w:cs="Times New Roman"/>
          <w:i/>
          <w:iCs/>
          <w:color w:val="222222"/>
          <w:sz w:val="24"/>
          <w:szCs w:val="24"/>
          <w:shd w:val="clear" w:color="auto" w:fill="FFFFFF"/>
        </w:rPr>
        <w:t>Psychological review</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93</w:t>
      </w:r>
      <w:r w:rsidRPr="00044107">
        <w:rPr>
          <w:rFonts w:ascii="Times New Roman" w:hAnsi="Times New Roman" w:cs="Times New Roman"/>
          <w:color w:val="222222"/>
          <w:sz w:val="24"/>
          <w:szCs w:val="24"/>
          <w:shd w:val="clear" w:color="auto" w:fill="FFFFFF"/>
        </w:rPr>
        <w:t>(4), 411</w:t>
      </w:r>
    </w:p>
    <w:p w14:paraId="0089D4DA"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Homa</w:t>
      </w:r>
      <w:proofErr w:type="spellEnd"/>
      <w:r w:rsidRPr="00044107">
        <w:rPr>
          <w:rFonts w:ascii="Times New Roman" w:hAnsi="Times New Roman" w:cs="Times New Roman"/>
          <w:color w:val="222222"/>
          <w:sz w:val="24"/>
          <w:szCs w:val="24"/>
          <w:shd w:val="clear" w:color="auto" w:fill="FFFFFF"/>
        </w:rPr>
        <w:t xml:space="preserve">, D., &amp; </w:t>
      </w:r>
      <w:proofErr w:type="spellStart"/>
      <w:r w:rsidRPr="00044107">
        <w:rPr>
          <w:rFonts w:ascii="Times New Roman" w:hAnsi="Times New Roman" w:cs="Times New Roman"/>
          <w:color w:val="222222"/>
          <w:sz w:val="24"/>
          <w:szCs w:val="24"/>
          <w:shd w:val="clear" w:color="auto" w:fill="FFFFFF"/>
        </w:rPr>
        <w:t>Cultice</w:t>
      </w:r>
      <w:proofErr w:type="spellEnd"/>
      <w:r w:rsidRPr="00044107">
        <w:rPr>
          <w:rFonts w:ascii="Times New Roman" w:hAnsi="Times New Roman" w:cs="Times New Roman"/>
          <w:color w:val="222222"/>
          <w:sz w:val="24"/>
          <w:szCs w:val="24"/>
          <w:shd w:val="clear" w:color="auto" w:fill="FFFFFF"/>
        </w:rPr>
        <w:t>, J. C. (1984). Role of feedback, category size, and stimulus distortion on the acquisition and utilization of ill-defined categories. </w:t>
      </w:r>
      <w:r w:rsidRPr="00044107">
        <w:rPr>
          <w:rFonts w:ascii="Times New Roman" w:hAnsi="Times New Roman" w:cs="Times New Roman"/>
          <w:i/>
          <w:iCs/>
          <w:color w:val="222222"/>
          <w:sz w:val="24"/>
          <w:szCs w:val="24"/>
          <w:shd w:val="clear" w:color="auto" w:fill="FFFFFF"/>
        </w:rPr>
        <w:t>Journal of Experimental Psychology: Learning, Memory, and Cognition</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10</w:t>
      </w:r>
      <w:r w:rsidRPr="00044107">
        <w:rPr>
          <w:rFonts w:ascii="Times New Roman" w:hAnsi="Times New Roman" w:cs="Times New Roman"/>
          <w:color w:val="222222"/>
          <w:sz w:val="24"/>
          <w:szCs w:val="24"/>
          <w:shd w:val="clear" w:color="auto" w:fill="FFFFFF"/>
        </w:rPr>
        <w:t>(1), 83</w:t>
      </w:r>
    </w:p>
    <w:p w14:paraId="42B768BE"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Homa</w:t>
      </w:r>
      <w:proofErr w:type="spellEnd"/>
      <w:r w:rsidRPr="00044107">
        <w:rPr>
          <w:rFonts w:ascii="Times New Roman" w:hAnsi="Times New Roman" w:cs="Times New Roman"/>
          <w:color w:val="222222"/>
          <w:sz w:val="24"/>
          <w:szCs w:val="24"/>
          <w:shd w:val="clear" w:color="auto" w:fill="FFFFFF"/>
        </w:rPr>
        <w:t xml:space="preserve">, D., &amp; </w:t>
      </w:r>
      <w:proofErr w:type="spellStart"/>
      <w:r w:rsidRPr="00044107">
        <w:rPr>
          <w:rFonts w:ascii="Times New Roman" w:hAnsi="Times New Roman" w:cs="Times New Roman"/>
          <w:color w:val="222222"/>
          <w:sz w:val="24"/>
          <w:szCs w:val="24"/>
          <w:shd w:val="clear" w:color="auto" w:fill="FFFFFF"/>
        </w:rPr>
        <w:t>Vosburgh</w:t>
      </w:r>
      <w:proofErr w:type="spellEnd"/>
      <w:r w:rsidRPr="00044107">
        <w:rPr>
          <w:rFonts w:ascii="Times New Roman" w:hAnsi="Times New Roman" w:cs="Times New Roman"/>
          <w:color w:val="222222"/>
          <w:sz w:val="24"/>
          <w:szCs w:val="24"/>
          <w:shd w:val="clear" w:color="auto" w:fill="FFFFFF"/>
        </w:rPr>
        <w:t>, R. (1976). Category breadth and the abstraction of prototypical information. </w:t>
      </w:r>
      <w:r w:rsidRPr="00044107">
        <w:rPr>
          <w:rFonts w:ascii="Times New Roman" w:hAnsi="Times New Roman" w:cs="Times New Roman"/>
          <w:i/>
          <w:iCs/>
          <w:color w:val="222222"/>
          <w:sz w:val="24"/>
          <w:szCs w:val="24"/>
          <w:shd w:val="clear" w:color="auto" w:fill="FFFFFF"/>
        </w:rPr>
        <w:t>Journal of Experimental Psychology: Human Learning and Memory</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2</w:t>
      </w:r>
      <w:r w:rsidRPr="00044107">
        <w:rPr>
          <w:rFonts w:ascii="Times New Roman" w:hAnsi="Times New Roman" w:cs="Times New Roman"/>
          <w:color w:val="222222"/>
          <w:sz w:val="24"/>
          <w:szCs w:val="24"/>
          <w:shd w:val="clear" w:color="auto" w:fill="FFFFFF"/>
        </w:rPr>
        <w:t>(3), 322</w:t>
      </w:r>
    </w:p>
    <w:p w14:paraId="113A07AF"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Homa</w:t>
      </w:r>
      <w:proofErr w:type="spellEnd"/>
      <w:r w:rsidRPr="00044107">
        <w:rPr>
          <w:rFonts w:ascii="Times New Roman" w:hAnsi="Times New Roman" w:cs="Times New Roman"/>
          <w:color w:val="222222"/>
          <w:sz w:val="24"/>
          <w:szCs w:val="24"/>
          <w:shd w:val="clear" w:color="auto" w:fill="FFFFFF"/>
        </w:rPr>
        <w:t xml:space="preserve">, D., Blair, M., McClure, S. M., </w:t>
      </w:r>
      <w:proofErr w:type="spellStart"/>
      <w:r w:rsidRPr="00044107">
        <w:rPr>
          <w:rFonts w:ascii="Times New Roman" w:hAnsi="Times New Roman" w:cs="Times New Roman"/>
          <w:color w:val="222222"/>
          <w:sz w:val="24"/>
          <w:szCs w:val="24"/>
          <w:shd w:val="clear" w:color="auto" w:fill="FFFFFF"/>
        </w:rPr>
        <w:t>Medema</w:t>
      </w:r>
      <w:proofErr w:type="spellEnd"/>
      <w:r w:rsidRPr="00044107">
        <w:rPr>
          <w:rFonts w:ascii="Times New Roman" w:hAnsi="Times New Roman" w:cs="Times New Roman"/>
          <w:color w:val="222222"/>
          <w:sz w:val="24"/>
          <w:szCs w:val="24"/>
          <w:shd w:val="clear" w:color="auto" w:fill="FFFFFF"/>
        </w:rPr>
        <w:t>, J., &amp; Stone, G. (2019). Learning concepts when instances never repeat. </w:t>
      </w:r>
      <w:r w:rsidRPr="00044107">
        <w:rPr>
          <w:rFonts w:ascii="Times New Roman" w:hAnsi="Times New Roman" w:cs="Times New Roman"/>
          <w:i/>
          <w:iCs/>
          <w:color w:val="222222"/>
          <w:sz w:val="24"/>
          <w:szCs w:val="24"/>
          <w:shd w:val="clear" w:color="auto" w:fill="FFFFFF"/>
        </w:rPr>
        <w:t>Memory &amp; cognition</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47</w:t>
      </w:r>
      <w:r w:rsidRPr="00044107">
        <w:rPr>
          <w:rFonts w:ascii="Times New Roman" w:hAnsi="Times New Roman" w:cs="Times New Roman"/>
          <w:color w:val="222222"/>
          <w:sz w:val="24"/>
          <w:szCs w:val="24"/>
          <w:shd w:val="clear" w:color="auto" w:fill="FFFFFF"/>
        </w:rPr>
        <w:t>, 395-41</w:t>
      </w:r>
    </w:p>
    <w:p w14:paraId="7A458E86"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Homa</w:t>
      </w:r>
      <w:proofErr w:type="spellEnd"/>
      <w:r w:rsidRPr="00044107">
        <w:rPr>
          <w:rFonts w:ascii="Times New Roman" w:hAnsi="Times New Roman" w:cs="Times New Roman"/>
          <w:color w:val="222222"/>
          <w:sz w:val="24"/>
          <w:szCs w:val="24"/>
          <w:shd w:val="clear" w:color="auto" w:fill="FFFFFF"/>
        </w:rPr>
        <w:t xml:space="preserve">, D., Sterling, S., &amp; </w:t>
      </w:r>
      <w:proofErr w:type="spellStart"/>
      <w:r w:rsidRPr="00044107">
        <w:rPr>
          <w:rFonts w:ascii="Times New Roman" w:hAnsi="Times New Roman" w:cs="Times New Roman"/>
          <w:color w:val="222222"/>
          <w:sz w:val="24"/>
          <w:szCs w:val="24"/>
          <w:shd w:val="clear" w:color="auto" w:fill="FFFFFF"/>
        </w:rPr>
        <w:t>Trepel</w:t>
      </w:r>
      <w:proofErr w:type="spellEnd"/>
      <w:r w:rsidRPr="00044107">
        <w:rPr>
          <w:rFonts w:ascii="Times New Roman" w:hAnsi="Times New Roman" w:cs="Times New Roman"/>
          <w:color w:val="222222"/>
          <w:sz w:val="24"/>
          <w:szCs w:val="24"/>
          <w:shd w:val="clear" w:color="auto" w:fill="FFFFFF"/>
        </w:rPr>
        <w:t>, L. (1981). Limitations of exemplar-based generalization and the abstraction of categorical information. </w:t>
      </w:r>
      <w:r w:rsidRPr="00044107">
        <w:rPr>
          <w:rFonts w:ascii="Times New Roman" w:hAnsi="Times New Roman" w:cs="Times New Roman"/>
          <w:i/>
          <w:iCs/>
          <w:color w:val="222222"/>
          <w:sz w:val="24"/>
          <w:szCs w:val="24"/>
          <w:shd w:val="clear" w:color="auto" w:fill="FFFFFF"/>
        </w:rPr>
        <w:t>Journal of Experimental Psychology: Human Learning and Memory</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7</w:t>
      </w:r>
      <w:r w:rsidRPr="00044107">
        <w:rPr>
          <w:rFonts w:ascii="Times New Roman" w:hAnsi="Times New Roman" w:cs="Times New Roman"/>
          <w:color w:val="222222"/>
          <w:sz w:val="24"/>
          <w:szCs w:val="24"/>
          <w:shd w:val="clear" w:color="auto" w:fill="FFFFFF"/>
        </w:rPr>
        <w:t>(6), 418</w:t>
      </w:r>
    </w:p>
    <w:p w14:paraId="5979B598" w14:textId="77777777" w:rsidR="009F519A" w:rsidRPr="00044107" w:rsidRDefault="009F519A" w:rsidP="009F519A">
      <w:pPr>
        <w:spacing w:line="480" w:lineRule="auto"/>
        <w:ind w:left="720" w:hanging="720"/>
        <w:rPr>
          <w:rFonts w:ascii="Times New Roman" w:hAnsi="Times New Roman" w:cs="Times New Roman"/>
          <w:sz w:val="24"/>
          <w:szCs w:val="24"/>
        </w:rPr>
      </w:pPr>
      <w:r w:rsidRPr="00044107">
        <w:rPr>
          <w:rFonts w:ascii="Times New Roman" w:hAnsi="Times New Roman" w:cs="Times New Roman"/>
          <w:color w:val="222222"/>
          <w:sz w:val="24"/>
          <w:szCs w:val="24"/>
          <w:shd w:val="clear" w:color="auto" w:fill="FFFFFF"/>
        </w:rPr>
        <w:t>Hook, R., &amp; Jeeves, T. A. (1961). Direct search Solution of numerical and statistical problem Journal of The Association of computing Machinery</w:t>
      </w:r>
    </w:p>
    <w:p w14:paraId="2D387F6E" w14:textId="77777777" w:rsidR="009F519A" w:rsidRPr="00044107" w:rsidRDefault="009F519A" w:rsidP="009F519A">
      <w:pPr>
        <w:spacing w:line="480" w:lineRule="auto"/>
        <w:ind w:left="720" w:hanging="720"/>
        <w:rPr>
          <w:rFonts w:ascii="Times New Roman" w:hAnsi="Times New Roman" w:cs="Times New Roman"/>
          <w:i/>
          <w:iCs/>
          <w:color w:val="222222"/>
          <w:sz w:val="24"/>
          <w:szCs w:val="24"/>
          <w:shd w:val="clear" w:color="auto" w:fill="FFFFFF"/>
        </w:rPr>
      </w:pPr>
      <w:r w:rsidRPr="00044107">
        <w:rPr>
          <w:rFonts w:ascii="Times New Roman" w:hAnsi="Times New Roman" w:cs="Times New Roman"/>
          <w:color w:val="222222"/>
          <w:sz w:val="24"/>
          <w:szCs w:val="24"/>
          <w:shd w:val="clear" w:color="auto" w:fill="FFFFFF"/>
        </w:rPr>
        <w:t xml:space="preserve">Hu, M., &amp; </w:t>
      </w:r>
      <w:proofErr w:type="spellStart"/>
      <w:r w:rsidRPr="00044107">
        <w:rPr>
          <w:rFonts w:ascii="Times New Roman" w:hAnsi="Times New Roman" w:cs="Times New Roman"/>
          <w:color w:val="222222"/>
          <w:sz w:val="24"/>
          <w:szCs w:val="24"/>
          <w:shd w:val="clear" w:color="auto" w:fill="FFFFFF"/>
        </w:rPr>
        <w:t>Nosofsky</w:t>
      </w:r>
      <w:proofErr w:type="spellEnd"/>
      <w:r w:rsidRPr="00044107">
        <w:rPr>
          <w:rFonts w:ascii="Times New Roman" w:hAnsi="Times New Roman" w:cs="Times New Roman"/>
          <w:color w:val="222222"/>
          <w:sz w:val="24"/>
          <w:szCs w:val="24"/>
          <w:shd w:val="clear" w:color="auto" w:fill="FFFFFF"/>
        </w:rPr>
        <w:t>, R. M. (2021). Exemplar-model account of categorization and recognition when training instances never repeat. </w:t>
      </w:r>
      <w:r w:rsidRPr="00044107">
        <w:rPr>
          <w:rFonts w:ascii="Times New Roman" w:hAnsi="Times New Roman" w:cs="Times New Roman"/>
          <w:i/>
          <w:iCs/>
          <w:color w:val="222222"/>
          <w:sz w:val="24"/>
          <w:szCs w:val="24"/>
          <w:shd w:val="clear" w:color="auto" w:fill="FFFFFF"/>
        </w:rPr>
        <w:t>Journal of Experimental Psychology: Learning, Memory, and Cognition</w:t>
      </w:r>
    </w:p>
    <w:p w14:paraId="6B7D786C" w14:textId="77777777" w:rsidR="009F519A"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2638D2">
        <w:rPr>
          <w:rFonts w:ascii="Times New Roman" w:hAnsi="Times New Roman" w:cs="Times New Roman"/>
          <w:color w:val="222222"/>
          <w:sz w:val="24"/>
          <w:szCs w:val="24"/>
          <w:shd w:val="clear" w:color="auto" w:fill="FFFFFF"/>
        </w:rPr>
        <w:t xml:space="preserve">Jamieson, R. K., Johns, B. T., </w:t>
      </w:r>
      <w:proofErr w:type="spellStart"/>
      <w:r w:rsidRPr="002638D2">
        <w:rPr>
          <w:rFonts w:ascii="Times New Roman" w:hAnsi="Times New Roman" w:cs="Times New Roman"/>
          <w:color w:val="222222"/>
          <w:sz w:val="24"/>
          <w:szCs w:val="24"/>
          <w:shd w:val="clear" w:color="auto" w:fill="FFFFFF"/>
        </w:rPr>
        <w:t>Vokey</w:t>
      </w:r>
      <w:proofErr w:type="spellEnd"/>
      <w:r w:rsidRPr="002638D2">
        <w:rPr>
          <w:rFonts w:ascii="Times New Roman" w:hAnsi="Times New Roman" w:cs="Times New Roman"/>
          <w:color w:val="222222"/>
          <w:sz w:val="24"/>
          <w:szCs w:val="24"/>
          <w:shd w:val="clear" w:color="auto" w:fill="FFFFFF"/>
        </w:rPr>
        <w:t>, J. R., &amp; Jones, M. N. (2022). Instance theory as a domain-general framework for cognitive psychology. Nature Reviews Psychology, 1(3), 174-183</w:t>
      </w:r>
    </w:p>
    <w:p w14:paraId="4781C2CA"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lastRenderedPageBreak/>
        <w:t>Medin</w:t>
      </w:r>
      <w:proofErr w:type="spellEnd"/>
      <w:r w:rsidRPr="00044107">
        <w:rPr>
          <w:rFonts w:ascii="Times New Roman" w:hAnsi="Times New Roman" w:cs="Times New Roman"/>
          <w:color w:val="222222"/>
          <w:sz w:val="24"/>
          <w:szCs w:val="24"/>
          <w:shd w:val="clear" w:color="auto" w:fill="FFFFFF"/>
        </w:rPr>
        <w:t>, D. L., &amp; Schaffer, M. M. (1978). Context theory of classification learning. </w:t>
      </w:r>
      <w:r w:rsidRPr="00044107">
        <w:rPr>
          <w:rFonts w:ascii="Times New Roman" w:hAnsi="Times New Roman" w:cs="Times New Roman"/>
          <w:i/>
          <w:iCs/>
          <w:color w:val="222222"/>
          <w:sz w:val="24"/>
          <w:szCs w:val="24"/>
          <w:shd w:val="clear" w:color="auto" w:fill="FFFFFF"/>
        </w:rPr>
        <w:t>Psychological review</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85</w:t>
      </w:r>
      <w:r w:rsidRPr="00044107">
        <w:rPr>
          <w:rFonts w:ascii="Times New Roman" w:hAnsi="Times New Roman" w:cs="Times New Roman"/>
          <w:color w:val="222222"/>
          <w:sz w:val="24"/>
          <w:szCs w:val="24"/>
          <w:shd w:val="clear" w:color="auto" w:fill="FFFFFF"/>
        </w:rPr>
        <w:t>(3), 207</w:t>
      </w:r>
    </w:p>
    <w:p w14:paraId="581AAD74"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Minda</w:t>
      </w:r>
      <w:proofErr w:type="spellEnd"/>
      <w:r w:rsidRPr="00044107">
        <w:rPr>
          <w:rFonts w:ascii="Times New Roman" w:hAnsi="Times New Roman" w:cs="Times New Roman"/>
          <w:color w:val="222222"/>
          <w:sz w:val="24"/>
          <w:szCs w:val="24"/>
          <w:shd w:val="clear" w:color="auto" w:fill="FFFFFF"/>
        </w:rPr>
        <w:t>, J. P., &amp; Smith, J. D. (2001). Prototypes in category learning: the effects of category size, category structure, and stimulus complexity. </w:t>
      </w:r>
      <w:r w:rsidRPr="00044107">
        <w:rPr>
          <w:rFonts w:ascii="Times New Roman" w:hAnsi="Times New Roman" w:cs="Times New Roman"/>
          <w:i/>
          <w:iCs/>
          <w:color w:val="222222"/>
          <w:sz w:val="24"/>
          <w:szCs w:val="24"/>
          <w:shd w:val="clear" w:color="auto" w:fill="FFFFFF"/>
        </w:rPr>
        <w:t>Journal of Experimental Psychology: Learning, Memory, and Cognition</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27</w:t>
      </w:r>
      <w:r w:rsidRPr="00044107">
        <w:rPr>
          <w:rFonts w:ascii="Times New Roman" w:hAnsi="Times New Roman" w:cs="Times New Roman"/>
          <w:color w:val="222222"/>
          <w:sz w:val="24"/>
          <w:szCs w:val="24"/>
          <w:shd w:val="clear" w:color="auto" w:fill="FFFFFF"/>
        </w:rPr>
        <w:t>(3), 775</w:t>
      </w:r>
    </w:p>
    <w:p w14:paraId="127D0E77"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Nosofsky</w:t>
      </w:r>
      <w:proofErr w:type="spellEnd"/>
      <w:r w:rsidRPr="00044107">
        <w:rPr>
          <w:rFonts w:ascii="Times New Roman" w:hAnsi="Times New Roman" w:cs="Times New Roman"/>
          <w:color w:val="222222"/>
          <w:sz w:val="24"/>
          <w:szCs w:val="24"/>
          <w:shd w:val="clear" w:color="auto" w:fill="FFFFFF"/>
        </w:rPr>
        <w:t>, R. M. (1986). Attention, similarity, and the identification–categorization relationship. </w:t>
      </w:r>
      <w:r w:rsidRPr="00044107">
        <w:rPr>
          <w:rFonts w:ascii="Times New Roman" w:hAnsi="Times New Roman" w:cs="Times New Roman"/>
          <w:i/>
          <w:iCs/>
          <w:color w:val="222222"/>
          <w:sz w:val="24"/>
          <w:szCs w:val="24"/>
          <w:shd w:val="clear" w:color="auto" w:fill="FFFFFF"/>
        </w:rPr>
        <w:t>Journal of experimental psychology: General</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115</w:t>
      </w:r>
      <w:r w:rsidRPr="00044107">
        <w:rPr>
          <w:rFonts w:ascii="Times New Roman" w:hAnsi="Times New Roman" w:cs="Times New Roman"/>
          <w:color w:val="222222"/>
          <w:sz w:val="24"/>
          <w:szCs w:val="24"/>
          <w:shd w:val="clear" w:color="auto" w:fill="FFFFFF"/>
        </w:rPr>
        <w:t>(1), 39</w:t>
      </w:r>
    </w:p>
    <w:p w14:paraId="62A09E1B"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Nosofsky</w:t>
      </w:r>
      <w:proofErr w:type="spellEnd"/>
      <w:r w:rsidRPr="00044107">
        <w:rPr>
          <w:rFonts w:ascii="Times New Roman" w:hAnsi="Times New Roman" w:cs="Times New Roman"/>
          <w:color w:val="222222"/>
          <w:sz w:val="24"/>
          <w:szCs w:val="24"/>
          <w:shd w:val="clear" w:color="auto" w:fill="FFFFFF"/>
        </w:rPr>
        <w:t xml:space="preserve">, R. M., &amp; </w:t>
      </w:r>
      <w:proofErr w:type="spellStart"/>
      <w:r w:rsidRPr="00044107">
        <w:rPr>
          <w:rFonts w:ascii="Times New Roman" w:hAnsi="Times New Roman" w:cs="Times New Roman"/>
          <w:color w:val="222222"/>
          <w:sz w:val="24"/>
          <w:szCs w:val="24"/>
          <w:shd w:val="clear" w:color="auto" w:fill="FFFFFF"/>
        </w:rPr>
        <w:t>Zaki</w:t>
      </w:r>
      <w:proofErr w:type="spellEnd"/>
      <w:r w:rsidRPr="00044107">
        <w:rPr>
          <w:rFonts w:ascii="Times New Roman" w:hAnsi="Times New Roman" w:cs="Times New Roman"/>
          <w:color w:val="222222"/>
          <w:sz w:val="24"/>
          <w:szCs w:val="24"/>
          <w:shd w:val="clear" w:color="auto" w:fill="FFFFFF"/>
        </w:rPr>
        <w:t xml:space="preserve">, S. R. (2002). Exemplar and prototype models </w:t>
      </w:r>
      <w:proofErr w:type="gramStart"/>
      <w:r w:rsidRPr="00044107">
        <w:rPr>
          <w:rFonts w:ascii="Times New Roman" w:hAnsi="Times New Roman" w:cs="Times New Roman"/>
          <w:color w:val="222222"/>
          <w:sz w:val="24"/>
          <w:szCs w:val="24"/>
          <w:shd w:val="clear" w:color="auto" w:fill="FFFFFF"/>
        </w:rPr>
        <w:t>revisited:</w:t>
      </w:r>
      <w:proofErr w:type="gramEnd"/>
      <w:r w:rsidRPr="00044107">
        <w:rPr>
          <w:rFonts w:ascii="Times New Roman" w:hAnsi="Times New Roman" w:cs="Times New Roman"/>
          <w:color w:val="222222"/>
          <w:sz w:val="24"/>
          <w:szCs w:val="24"/>
          <w:shd w:val="clear" w:color="auto" w:fill="FFFFFF"/>
        </w:rPr>
        <w:t xml:space="preserve"> response strategies, selective attention, and stimulus generalization. </w:t>
      </w:r>
      <w:r w:rsidRPr="00044107">
        <w:rPr>
          <w:rFonts w:ascii="Times New Roman" w:hAnsi="Times New Roman" w:cs="Times New Roman"/>
          <w:i/>
          <w:iCs/>
          <w:color w:val="222222"/>
          <w:sz w:val="24"/>
          <w:szCs w:val="24"/>
          <w:shd w:val="clear" w:color="auto" w:fill="FFFFFF"/>
        </w:rPr>
        <w:t>Journal of Experimental Psychology: Learning, memory, and cognition</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28</w:t>
      </w:r>
      <w:r w:rsidRPr="00044107">
        <w:rPr>
          <w:rFonts w:ascii="Times New Roman" w:hAnsi="Times New Roman" w:cs="Times New Roman"/>
          <w:color w:val="222222"/>
          <w:sz w:val="24"/>
          <w:szCs w:val="24"/>
          <w:shd w:val="clear" w:color="auto" w:fill="FFFFFF"/>
        </w:rPr>
        <w:t>(5), 924</w:t>
      </w:r>
    </w:p>
    <w:p w14:paraId="46DE5876"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Nosofsky</w:t>
      </w:r>
      <w:proofErr w:type="spellEnd"/>
      <w:r w:rsidRPr="00044107">
        <w:rPr>
          <w:rFonts w:ascii="Times New Roman" w:hAnsi="Times New Roman" w:cs="Times New Roman"/>
          <w:color w:val="222222"/>
          <w:sz w:val="24"/>
          <w:szCs w:val="24"/>
          <w:shd w:val="clear" w:color="auto" w:fill="FFFFFF"/>
        </w:rPr>
        <w:t>, R. M., Sanders, C. A., Zhu, X., &amp; McDaniel, M. A. (2019). Model-guided search for optimal natural-science-category training exemplars: A work in progress. </w:t>
      </w:r>
      <w:proofErr w:type="spellStart"/>
      <w:r w:rsidRPr="00044107">
        <w:rPr>
          <w:rFonts w:ascii="Times New Roman" w:hAnsi="Times New Roman" w:cs="Times New Roman"/>
          <w:i/>
          <w:iCs/>
          <w:color w:val="222222"/>
          <w:sz w:val="24"/>
          <w:szCs w:val="24"/>
          <w:shd w:val="clear" w:color="auto" w:fill="FFFFFF"/>
        </w:rPr>
        <w:t>Psychonomic</w:t>
      </w:r>
      <w:proofErr w:type="spellEnd"/>
      <w:r w:rsidRPr="00044107">
        <w:rPr>
          <w:rFonts w:ascii="Times New Roman" w:hAnsi="Times New Roman" w:cs="Times New Roman"/>
          <w:i/>
          <w:iCs/>
          <w:color w:val="222222"/>
          <w:sz w:val="24"/>
          <w:szCs w:val="24"/>
          <w:shd w:val="clear" w:color="auto" w:fill="FFFFFF"/>
        </w:rPr>
        <w:t xml:space="preserve"> bulletin &amp; review</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26</w:t>
      </w:r>
      <w:r w:rsidRPr="00044107">
        <w:rPr>
          <w:rFonts w:ascii="Times New Roman" w:hAnsi="Times New Roman" w:cs="Times New Roman"/>
          <w:color w:val="222222"/>
          <w:sz w:val="24"/>
          <w:szCs w:val="24"/>
          <w:shd w:val="clear" w:color="auto" w:fill="FFFFFF"/>
        </w:rPr>
        <w:t>, 48-76</w:t>
      </w:r>
    </w:p>
    <w:p w14:paraId="5AF47ADC"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Palmeri</w:t>
      </w:r>
      <w:proofErr w:type="spellEnd"/>
      <w:r w:rsidRPr="00044107">
        <w:rPr>
          <w:rFonts w:ascii="Times New Roman" w:hAnsi="Times New Roman" w:cs="Times New Roman"/>
          <w:color w:val="222222"/>
          <w:sz w:val="24"/>
          <w:szCs w:val="24"/>
          <w:shd w:val="clear" w:color="auto" w:fill="FFFFFF"/>
        </w:rPr>
        <w:t xml:space="preserve">, T. J., &amp; </w:t>
      </w:r>
      <w:proofErr w:type="spellStart"/>
      <w:r w:rsidRPr="00044107">
        <w:rPr>
          <w:rFonts w:ascii="Times New Roman" w:hAnsi="Times New Roman" w:cs="Times New Roman"/>
          <w:color w:val="222222"/>
          <w:sz w:val="24"/>
          <w:szCs w:val="24"/>
          <w:shd w:val="clear" w:color="auto" w:fill="FFFFFF"/>
        </w:rPr>
        <w:t>Flanery</w:t>
      </w:r>
      <w:proofErr w:type="spellEnd"/>
      <w:r w:rsidRPr="00044107">
        <w:rPr>
          <w:rFonts w:ascii="Times New Roman" w:hAnsi="Times New Roman" w:cs="Times New Roman"/>
          <w:color w:val="222222"/>
          <w:sz w:val="24"/>
          <w:szCs w:val="24"/>
          <w:shd w:val="clear" w:color="auto" w:fill="FFFFFF"/>
        </w:rPr>
        <w:t>, M. A. (1999). Learning about categories in the absence of training: Profound amnesia and the relationship between perceptual categorization and recognition memory. </w:t>
      </w:r>
      <w:r w:rsidRPr="00044107">
        <w:rPr>
          <w:rFonts w:ascii="Times New Roman" w:hAnsi="Times New Roman" w:cs="Times New Roman"/>
          <w:i/>
          <w:iCs/>
          <w:color w:val="222222"/>
          <w:sz w:val="24"/>
          <w:szCs w:val="24"/>
          <w:shd w:val="clear" w:color="auto" w:fill="FFFFFF"/>
        </w:rPr>
        <w:t>Psychological Science</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10</w:t>
      </w:r>
      <w:r w:rsidRPr="00044107">
        <w:rPr>
          <w:rFonts w:ascii="Times New Roman" w:hAnsi="Times New Roman" w:cs="Times New Roman"/>
          <w:color w:val="222222"/>
          <w:sz w:val="24"/>
          <w:szCs w:val="24"/>
          <w:shd w:val="clear" w:color="auto" w:fill="FFFFFF"/>
        </w:rPr>
        <w:t>(6), 526-530</w:t>
      </w:r>
    </w:p>
    <w:p w14:paraId="701A3B83" w14:textId="77777777" w:rsidR="009F519A" w:rsidRPr="002638D2"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2638D2">
        <w:rPr>
          <w:rFonts w:ascii="Times New Roman" w:hAnsi="Times New Roman" w:cs="Times New Roman"/>
          <w:color w:val="222222"/>
          <w:sz w:val="24"/>
          <w:szCs w:val="24"/>
          <w:shd w:val="clear" w:color="auto" w:fill="FFFFFF"/>
        </w:rPr>
        <w:t xml:space="preserve">Peterson, M. J., Meagher Jr, R. B., </w:t>
      </w:r>
      <w:proofErr w:type="spellStart"/>
      <w:r w:rsidRPr="002638D2">
        <w:rPr>
          <w:rFonts w:ascii="Times New Roman" w:hAnsi="Times New Roman" w:cs="Times New Roman"/>
          <w:color w:val="222222"/>
          <w:sz w:val="24"/>
          <w:szCs w:val="24"/>
          <w:shd w:val="clear" w:color="auto" w:fill="FFFFFF"/>
        </w:rPr>
        <w:t>Chait</w:t>
      </w:r>
      <w:proofErr w:type="spellEnd"/>
      <w:r w:rsidRPr="002638D2">
        <w:rPr>
          <w:rFonts w:ascii="Times New Roman" w:hAnsi="Times New Roman" w:cs="Times New Roman"/>
          <w:color w:val="222222"/>
          <w:sz w:val="24"/>
          <w:szCs w:val="24"/>
          <w:shd w:val="clear" w:color="auto" w:fill="FFFFFF"/>
        </w:rPr>
        <w:t xml:space="preserve">, H., &amp; </w:t>
      </w:r>
      <w:proofErr w:type="spellStart"/>
      <w:r w:rsidRPr="002638D2">
        <w:rPr>
          <w:rFonts w:ascii="Times New Roman" w:hAnsi="Times New Roman" w:cs="Times New Roman"/>
          <w:color w:val="222222"/>
          <w:sz w:val="24"/>
          <w:szCs w:val="24"/>
          <w:shd w:val="clear" w:color="auto" w:fill="FFFFFF"/>
        </w:rPr>
        <w:t>Gillie</w:t>
      </w:r>
      <w:proofErr w:type="spellEnd"/>
      <w:r w:rsidRPr="002638D2">
        <w:rPr>
          <w:rFonts w:ascii="Times New Roman" w:hAnsi="Times New Roman" w:cs="Times New Roman"/>
          <w:color w:val="222222"/>
          <w:sz w:val="24"/>
          <w:szCs w:val="24"/>
          <w:shd w:val="clear" w:color="auto" w:fill="FFFFFF"/>
        </w:rPr>
        <w:t>, S. (1973). The abstraction and generalization of dot patterns. Cognitive Psychology, 4(3), 378-398</w:t>
      </w:r>
    </w:p>
    <w:p w14:paraId="3969F884"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044107">
        <w:rPr>
          <w:rFonts w:ascii="Times New Roman" w:hAnsi="Times New Roman" w:cs="Times New Roman"/>
          <w:color w:val="222222"/>
          <w:sz w:val="24"/>
          <w:szCs w:val="24"/>
          <w:shd w:val="clear" w:color="auto" w:fill="FFFFFF"/>
        </w:rPr>
        <w:t xml:space="preserve">Posner, M. I., &amp; </w:t>
      </w:r>
      <w:proofErr w:type="spellStart"/>
      <w:r w:rsidRPr="00044107">
        <w:rPr>
          <w:rFonts w:ascii="Times New Roman" w:hAnsi="Times New Roman" w:cs="Times New Roman"/>
          <w:color w:val="222222"/>
          <w:sz w:val="24"/>
          <w:szCs w:val="24"/>
          <w:shd w:val="clear" w:color="auto" w:fill="FFFFFF"/>
        </w:rPr>
        <w:t>Keele</w:t>
      </w:r>
      <w:proofErr w:type="spellEnd"/>
      <w:r w:rsidRPr="00044107">
        <w:rPr>
          <w:rFonts w:ascii="Times New Roman" w:hAnsi="Times New Roman" w:cs="Times New Roman"/>
          <w:color w:val="222222"/>
          <w:sz w:val="24"/>
          <w:szCs w:val="24"/>
          <w:shd w:val="clear" w:color="auto" w:fill="FFFFFF"/>
        </w:rPr>
        <w:t>, S. W. (1968). On the genesis of abstract ideas. </w:t>
      </w:r>
      <w:r w:rsidRPr="00044107">
        <w:rPr>
          <w:rFonts w:ascii="Times New Roman" w:hAnsi="Times New Roman" w:cs="Times New Roman"/>
          <w:i/>
          <w:iCs/>
          <w:color w:val="222222"/>
          <w:sz w:val="24"/>
          <w:szCs w:val="24"/>
          <w:shd w:val="clear" w:color="auto" w:fill="FFFFFF"/>
        </w:rPr>
        <w:t>Journal of experimental psychology</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77</w:t>
      </w:r>
      <w:r w:rsidRPr="00044107">
        <w:rPr>
          <w:rFonts w:ascii="Times New Roman" w:hAnsi="Times New Roman" w:cs="Times New Roman"/>
          <w:color w:val="222222"/>
          <w:sz w:val="24"/>
          <w:szCs w:val="24"/>
          <w:shd w:val="clear" w:color="auto" w:fill="FFFFFF"/>
        </w:rPr>
        <w:t>(3p1), 353</w:t>
      </w:r>
    </w:p>
    <w:p w14:paraId="316FB765"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044107">
        <w:rPr>
          <w:rFonts w:ascii="Times New Roman" w:hAnsi="Times New Roman" w:cs="Times New Roman"/>
          <w:color w:val="222222"/>
          <w:sz w:val="24"/>
          <w:szCs w:val="24"/>
          <w:shd w:val="clear" w:color="auto" w:fill="FFFFFF"/>
        </w:rPr>
        <w:lastRenderedPageBreak/>
        <w:t xml:space="preserve">Posner, M. I., &amp; </w:t>
      </w:r>
      <w:proofErr w:type="spellStart"/>
      <w:r w:rsidRPr="00044107">
        <w:rPr>
          <w:rFonts w:ascii="Times New Roman" w:hAnsi="Times New Roman" w:cs="Times New Roman"/>
          <w:color w:val="222222"/>
          <w:sz w:val="24"/>
          <w:szCs w:val="24"/>
          <w:shd w:val="clear" w:color="auto" w:fill="FFFFFF"/>
        </w:rPr>
        <w:t>Keele</w:t>
      </w:r>
      <w:proofErr w:type="spellEnd"/>
      <w:r w:rsidRPr="00044107">
        <w:rPr>
          <w:rFonts w:ascii="Times New Roman" w:hAnsi="Times New Roman" w:cs="Times New Roman"/>
          <w:color w:val="222222"/>
          <w:sz w:val="24"/>
          <w:szCs w:val="24"/>
          <w:shd w:val="clear" w:color="auto" w:fill="FFFFFF"/>
        </w:rPr>
        <w:t>, S. W. (1970). Retention of abstract ideas. </w:t>
      </w:r>
      <w:r w:rsidRPr="00044107">
        <w:rPr>
          <w:rFonts w:ascii="Times New Roman" w:hAnsi="Times New Roman" w:cs="Times New Roman"/>
          <w:i/>
          <w:iCs/>
          <w:color w:val="222222"/>
          <w:sz w:val="24"/>
          <w:szCs w:val="24"/>
          <w:shd w:val="clear" w:color="auto" w:fill="FFFFFF"/>
        </w:rPr>
        <w:t>Journal of Experimental psychology</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83</w:t>
      </w:r>
      <w:r w:rsidRPr="00044107">
        <w:rPr>
          <w:rFonts w:ascii="Times New Roman" w:hAnsi="Times New Roman" w:cs="Times New Roman"/>
          <w:color w:val="222222"/>
          <w:sz w:val="24"/>
          <w:szCs w:val="24"/>
          <w:shd w:val="clear" w:color="auto" w:fill="FFFFFF"/>
        </w:rPr>
        <w:t>(2p1), 304</w:t>
      </w:r>
    </w:p>
    <w:p w14:paraId="25DB768F" w14:textId="77777777" w:rsidR="009F519A" w:rsidRPr="00E75717"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E75717">
        <w:rPr>
          <w:rFonts w:ascii="Times New Roman" w:hAnsi="Times New Roman" w:cs="Times New Roman"/>
          <w:color w:val="222222"/>
          <w:sz w:val="24"/>
          <w:szCs w:val="24"/>
          <w:shd w:val="clear" w:color="auto" w:fill="FFFFFF"/>
        </w:rPr>
        <w:t xml:space="preserve">Posner, M. I., Goldsmith, R., &amp; </w:t>
      </w:r>
      <w:proofErr w:type="spellStart"/>
      <w:r w:rsidRPr="00E75717">
        <w:rPr>
          <w:rFonts w:ascii="Times New Roman" w:hAnsi="Times New Roman" w:cs="Times New Roman"/>
          <w:color w:val="222222"/>
          <w:sz w:val="24"/>
          <w:szCs w:val="24"/>
          <w:shd w:val="clear" w:color="auto" w:fill="FFFFFF"/>
        </w:rPr>
        <w:t>Welton</w:t>
      </w:r>
      <w:proofErr w:type="spellEnd"/>
      <w:r w:rsidRPr="00E75717">
        <w:rPr>
          <w:rFonts w:ascii="Times New Roman" w:hAnsi="Times New Roman" w:cs="Times New Roman"/>
          <w:color w:val="222222"/>
          <w:sz w:val="24"/>
          <w:szCs w:val="24"/>
          <w:shd w:val="clear" w:color="auto" w:fill="FFFFFF"/>
        </w:rPr>
        <w:t xml:space="preserve"> Jr, K. E. (1967). Perceived distance and the classification of distorted patterns. Journal of experimental psychology, 73(1), 28.</w:t>
      </w:r>
    </w:p>
    <w:p w14:paraId="6F600FC2"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Raviv</w:t>
      </w:r>
      <w:proofErr w:type="spellEnd"/>
      <w:r w:rsidRPr="00044107">
        <w:rPr>
          <w:rFonts w:ascii="Times New Roman" w:hAnsi="Times New Roman" w:cs="Times New Roman"/>
          <w:color w:val="222222"/>
          <w:sz w:val="24"/>
          <w:szCs w:val="24"/>
          <w:shd w:val="clear" w:color="auto" w:fill="FFFFFF"/>
        </w:rPr>
        <w:t xml:space="preserve">, L., </w:t>
      </w:r>
      <w:proofErr w:type="spellStart"/>
      <w:r w:rsidRPr="00044107">
        <w:rPr>
          <w:rFonts w:ascii="Times New Roman" w:hAnsi="Times New Roman" w:cs="Times New Roman"/>
          <w:color w:val="222222"/>
          <w:sz w:val="24"/>
          <w:szCs w:val="24"/>
          <w:shd w:val="clear" w:color="auto" w:fill="FFFFFF"/>
        </w:rPr>
        <w:t>Lupyan</w:t>
      </w:r>
      <w:proofErr w:type="spellEnd"/>
      <w:r w:rsidRPr="00044107">
        <w:rPr>
          <w:rFonts w:ascii="Times New Roman" w:hAnsi="Times New Roman" w:cs="Times New Roman"/>
          <w:color w:val="222222"/>
          <w:sz w:val="24"/>
          <w:szCs w:val="24"/>
          <w:shd w:val="clear" w:color="auto" w:fill="FFFFFF"/>
        </w:rPr>
        <w:t>, G., &amp; Green, S. C. (2022). How variability shapes learning and generalization. </w:t>
      </w:r>
      <w:r w:rsidRPr="00044107">
        <w:rPr>
          <w:rFonts w:ascii="Times New Roman" w:hAnsi="Times New Roman" w:cs="Times New Roman"/>
          <w:i/>
          <w:iCs/>
          <w:color w:val="222222"/>
          <w:sz w:val="24"/>
          <w:szCs w:val="24"/>
          <w:shd w:val="clear" w:color="auto" w:fill="FFFFFF"/>
        </w:rPr>
        <w:t>Trends in cognitive sciences</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26</w:t>
      </w:r>
      <w:r w:rsidRPr="00044107">
        <w:rPr>
          <w:rFonts w:ascii="Times New Roman" w:hAnsi="Times New Roman" w:cs="Times New Roman"/>
          <w:color w:val="222222"/>
          <w:sz w:val="24"/>
          <w:szCs w:val="24"/>
          <w:shd w:val="clear" w:color="auto" w:fill="FFFFFF"/>
        </w:rPr>
        <w:t>(6), 462-483</w:t>
      </w:r>
    </w:p>
    <w:p w14:paraId="53496E13" w14:textId="77777777" w:rsidR="009F519A" w:rsidRPr="00044107" w:rsidRDefault="009F519A" w:rsidP="009F519A">
      <w:pPr>
        <w:spacing w:line="480" w:lineRule="auto"/>
        <w:ind w:left="720" w:hanging="720"/>
        <w:rPr>
          <w:rFonts w:ascii="Times New Roman" w:hAnsi="Times New Roman" w:cs="Times New Roman"/>
          <w:sz w:val="24"/>
          <w:szCs w:val="24"/>
        </w:rPr>
      </w:pPr>
      <w:r w:rsidRPr="00044107">
        <w:rPr>
          <w:rFonts w:ascii="Times New Roman" w:hAnsi="Times New Roman" w:cs="Times New Roman"/>
          <w:color w:val="222222"/>
          <w:sz w:val="24"/>
          <w:szCs w:val="24"/>
          <w:shd w:val="clear" w:color="auto" w:fill="FFFFFF"/>
        </w:rPr>
        <w:t>Reed, S. K. (1972). Pattern recognition and categorization. </w:t>
      </w:r>
      <w:r w:rsidRPr="00044107">
        <w:rPr>
          <w:rFonts w:ascii="Times New Roman" w:hAnsi="Times New Roman" w:cs="Times New Roman"/>
          <w:i/>
          <w:iCs/>
          <w:color w:val="222222"/>
          <w:sz w:val="24"/>
          <w:szCs w:val="24"/>
          <w:shd w:val="clear" w:color="auto" w:fill="FFFFFF"/>
        </w:rPr>
        <w:t>Cognitive psychology</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3</w:t>
      </w:r>
      <w:r w:rsidRPr="00044107">
        <w:rPr>
          <w:rFonts w:ascii="Times New Roman" w:hAnsi="Times New Roman" w:cs="Times New Roman"/>
          <w:color w:val="222222"/>
          <w:sz w:val="24"/>
          <w:szCs w:val="24"/>
          <w:shd w:val="clear" w:color="auto" w:fill="FFFFFF"/>
        </w:rPr>
        <w:t>(3), 382-407</w:t>
      </w:r>
    </w:p>
    <w:p w14:paraId="4310BE9F"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044107">
        <w:rPr>
          <w:rFonts w:ascii="Times New Roman" w:hAnsi="Times New Roman" w:cs="Times New Roman"/>
          <w:color w:val="222222"/>
          <w:sz w:val="24"/>
          <w:szCs w:val="24"/>
          <w:shd w:val="clear" w:color="auto" w:fill="FFFFFF"/>
        </w:rPr>
        <w:t>Shepard, R. N. (1987). Toward a universal law of generalization for psychological science. </w:t>
      </w:r>
      <w:r w:rsidRPr="00044107">
        <w:rPr>
          <w:rFonts w:ascii="Times New Roman" w:hAnsi="Times New Roman" w:cs="Times New Roman"/>
          <w:i/>
          <w:iCs/>
          <w:color w:val="222222"/>
          <w:sz w:val="24"/>
          <w:szCs w:val="24"/>
          <w:shd w:val="clear" w:color="auto" w:fill="FFFFFF"/>
        </w:rPr>
        <w:t>Science</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237</w:t>
      </w:r>
      <w:r w:rsidRPr="00044107">
        <w:rPr>
          <w:rFonts w:ascii="Times New Roman" w:hAnsi="Times New Roman" w:cs="Times New Roman"/>
          <w:color w:val="222222"/>
          <w:sz w:val="24"/>
          <w:szCs w:val="24"/>
          <w:shd w:val="clear" w:color="auto" w:fill="FFFFFF"/>
        </w:rPr>
        <w:t>(4820), 1317-1323</w:t>
      </w:r>
    </w:p>
    <w:p w14:paraId="746DACEE"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044107">
        <w:rPr>
          <w:rFonts w:ascii="Times New Roman" w:hAnsi="Times New Roman" w:cs="Times New Roman"/>
          <w:color w:val="222222"/>
          <w:sz w:val="24"/>
          <w:szCs w:val="24"/>
          <w:shd w:val="clear" w:color="auto" w:fill="FFFFFF"/>
        </w:rPr>
        <w:t xml:space="preserve">Shin, H. J., &amp; </w:t>
      </w:r>
      <w:proofErr w:type="spellStart"/>
      <w:r w:rsidRPr="00044107">
        <w:rPr>
          <w:rFonts w:ascii="Times New Roman" w:hAnsi="Times New Roman" w:cs="Times New Roman"/>
          <w:color w:val="222222"/>
          <w:sz w:val="24"/>
          <w:szCs w:val="24"/>
          <w:shd w:val="clear" w:color="auto" w:fill="FFFFFF"/>
        </w:rPr>
        <w:t>Nosofsky</w:t>
      </w:r>
      <w:proofErr w:type="spellEnd"/>
      <w:r w:rsidRPr="00044107">
        <w:rPr>
          <w:rFonts w:ascii="Times New Roman" w:hAnsi="Times New Roman" w:cs="Times New Roman"/>
          <w:color w:val="222222"/>
          <w:sz w:val="24"/>
          <w:szCs w:val="24"/>
          <w:shd w:val="clear" w:color="auto" w:fill="FFFFFF"/>
        </w:rPr>
        <w:t xml:space="preserve">, R. M. (1992). </w:t>
      </w:r>
      <w:proofErr w:type="gramStart"/>
      <w:r w:rsidRPr="00044107">
        <w:rPr>
          <w:rFonts w:ascii="Times New Roman" w:hAnsi="Times New Roman" w:cs="Times New Roman"/>
          <w:color w:val="222222"/>
          <w:sz w:val="24"/>
          <w:szCs w:val="24"/>
          <w:shd w:val="clear" w:color="auto" w:fill="FFFFFF"/>
        </w:rPr>
        <w:t>Similarity-scaling</w:t>
      </w:r>
      <w:proofErr w:type="gramEnd"/>
      <w:r w:rsidRPr="00044107">
        <w:rPr>
          <w:rFonts w:ascii="Times New Roman" w:hAnsi="Times New Roman" w:cs="Times New Roman"/>
          <w:color w:val="222222"/>
          <w:sz w:val="24"/>
          <w:szCs w:val="24"/>
          <w:shd w:val="clear" w:color="auto" w:fill="FFFFFF"/>
        </w:rPr>
        <w:t xml:space="preserve"> studies of dot-pattern classification and recognition. </w:t>
      </w:r>
      <w:r w:rsidRPr="00044107">
        <w:rPr>
          <w:rFonts w:ascii="Times New Roman" w:hAnsi="Times New Roman" w:cs="Times New Roman"/>
          <w:i/>
          <w:iCs/>
          <w:color w:val="222222"/>
          <w:sz w:val="24"/>
          <w:szCs w:val="24"/>
          <w:shd w:val="clear" w:color="auto" w:fill="FFFFFF"/>
        </w:rPr>
        <w:t>Journal of Experimental Psychology: General</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121</w:t>
      </w:r>
      <w:r w:rsidRPr="00044107">
        <w:rPr>
          <w:rFonts w:ascii="Times New Roman" w:hAnsi="Times New Roman" w:cs="Times New Roman"/>
          <w:color w:val="222222"/>
          <w:sz w:val="24"/>
          <w:szCs w:val="24"/>
          <w:shd w:val="clear" w:color="auto" w:fill="FFFFFF"/>
        </w:rPr>
        <w:t>(3), 278</w:t>
      </w:r>
    </w:p>
    <w:p w14:paraId="2E901821" w14:textId="77777777" w:rsidR="009F519A" w:rsidRPr="00E75717" w:rsidRDefault="009F519A" w:rsidP="009F519A">
      <w:pPr>
        <w:spacing w:line="480" w:lineRule="auto"/>
        <w:ind w:left="720" w:hanging="720"/>
        <w:rPr>
          <w:rFonts w:ascii="Times New Roman" w:hAnsi="Times New Roman" w:cs="Times New Roman"/>
          <w:color w:val="222222"/>
          <w:sz w:val="24"/>
          <w:szCs w:val="24"/>
          <w:shd w:val="clear" w:color="auto" w:fill="FFFFFF"/>
        </w:rPr>
      </w:pPr>
      <w:r w:rsidRPr="00E75717">
        <w:rPr>
          <w:rFonts w:ascii="Times New Roman" w:hAnsi="Times New Roman" w:cs="Times New Roman"/>
          <w:color w:val="222222"/>
          <w:sz w:val="24"/>
          <w:szCs w:val="24"/>
          <w:shd w:val="clear" w:color="auto" w:fill="FFFFFF"/>
        </w:rPr>
        <w:t xml:space="preserve">Stewart, N., &amp; </w:t>
      </w:r>
      <w:proofErr w:type="spellStart"/>
      <w:r w:rsidRPr="00E75717">
        <w:rPr>
          <w:rFonts w:ascii="Times New Roman" w:hAnsi="Times New Roman" w:cs="Times New Roman"/>
          <w:color w:val="222222"/>
          <w:sz w:val="24"/>
          <w:szCs w:val="24"/>
          <w:shd w:val="clear" w:color="auto" w:fill="FFFFFF"/>
        </w:rPr>
        <w:t>Chater</w:t>
      </w:r>
      <w:proofErr w:type="spellEnd"/>
      <w:r w:rsidRPr="00E75717">
        <w:rPr>
          <w:rFonts w:ascii="Times New Roman" w:hAnsi="Times New Roman" w:cs="Times New Roman"/>
          <w:color w:val="222222"/>
          <w:sz w:val="24"/>
          <w:szCs w:val="24"/>
          <w:shd w:val="clear" w:color="auto" w:fill="FFFFFF"/>
        </w:rPr>
        <w:t>, N. (2002). The effect of category variability in perceptual categorization. Journal of Experimental Psychology: Learning, Memory, and Cognition, 28</w:t>
      </w:r>
      <w:r>
        <w:rPr>
          <w:rFonts w:ascii="Times New Roman" w:hAnsi="Times New Roman" w:cs="Times New Roman"/>
          <w:color w:val="222222"/>
          <w:sz w:val="24"/>
          <w:szCs w:val="24"/>
          <w:shd w:val="clear" w:color="auto" w:fill="FFFFFF"/>
        </w:rPr>
        <w:t>(5), 893.</w:t>
      </w:r>
    </w:p>
    <w:p w14:paraId="68FA7297" w14:textId="77777777" w:rsidR="009F519A" w:rsidRPr="0004410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Wahlheim</w:t>
      </w:r>
      <w:proofErr w:type="spellEnd"/>
      <w:r w:rsidRPr="00044107">
        <w:rPr>
          <w:rFonts w:ascii="Times New Roman" w:hAnsi="Times New Roman" w:cs="Times New Roman"/>
          <w:color w:val="222222"/>
          <w:sz w:val="24"/>
          <w:szCs w:val="24"/>
          <w:shd w:val="clear" w:color="auto" w:fill="FFFFFF"/>
        </w:rPr>
        <w:t>, C. N., Finn, B., &amp; Jacoby, L. L. (2012). Metacognitive judgments of repetition and variability effects in natural concept learning: Evidence for variability neglect. </w:t>
      </w:r>
      <w:r w:rsidRPr="00044107">
        <w:rPr>
          <w:rFonts w:ascii="Times New Roman" w:hAnsi="Times New Roman" w:cs="Times New Roman"/>
          <w:i/>
          <w:iCs/>
          <w:color w:val="222222"/>
          <w:sz w:val="24"/>
          <w:szCs w:val="24"/>
          <w:shd w:val="clear" w:color="auto" w:fill="FFFFFF"/>
        </w:rPr>
        <w:t>Memory &amp; cognition</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40</w:t>
      </w:r>
      <w:r w:rsidRPr="00044107">
        <w:rPr>
          <w:rFonts w:ascii="Times New Roman" w:hAnsi="Times New Roman" w:cs="Times New Roman"/>
          <w:color w:val="222222"/>
          <w:sz w:val="24"/>
          <w:szCs w:val="24"/>
          <w:shd w:val="clear" w:color="auto" w:fill="FFFFFF"/>
        </w:rPr>
        <w:t>, 703-716</w:t>
      </w:r>
    </w:p>
    <w:p w14:paraId="6B0B0B6E" w14:textId="77777777" w:rsidR="009F519A" w:rsidRPr="00E75717" w:rsidRDefault="009F519A" w:rsidP="009F519A">
      <w:pPr>
        <w:spacing w:line="480" w:lineRule="auto"/>
        <w:ind w:left="720" w:hanging="720"/>
        <w:rPr>
          <w:rFonts w:ascii="Times New Roman" w:hAnsi="Times New Roman" w:cs="Times New Roman"/>
          <w:color w:val="222222"/>
          <w:sz w:val="24"/>
          <w:szCs w:val="24"/>
          <w:shd w:val="clear" w:color="auto" w:fill="FFFFFF"/>
        </w:rPr>
      </w:pPr>
      <w:proofErr w:type="spellStart"/>
      <w:r w:rsidRPr="00044107">
        <w:rPr>
          <w:rFonts w:ascii="Times New Roman" w:hAnsi="Times New Roman" w:cs="Times New Roman"/>
          <w:color w:val="222222"/>
          <w:sz w:val="24"/>
          <w:szCs w:val="24"/>
          <w:shd w:val="clear" w:color="auto" w:fill="FFFFFF"/>
        </w:rPr>
        <w:t>Zaki</w:t>
      </w:r>
      <w:proofErr w:type="spellEnd"/>
      <w:r w:rsidRPr="00044107">
        <w:rPr>
          <w:rFonts w:ascii="Times New Roman" w:hAnsi="Times New Roman" w:cs="Times New Roman"/>
          <w:color w:val="222222"/>
          <w:sz w:val="24"/>
          <w:szCs w:val="24"/>
          <w:shd w:val="clear" w:color="auto" w:fill="FFFFFF"/>
        </w:rPr>
        <w:t xml:space="preserve">, S. R., &amp; </w:t>
      </w:r>
      <w:proofErr w:type="spellStart"/>
      <w:r w:rsidRPr="00044107">
        <w:rPr>
          <w:rFonts w:ascii="Times New Roman" w:hAnsi="Times New Roman" w:cs="Times New Roman"/>
          <w:color w:val="222222"/>
          <w:sz w:val="24"/>
          <w:szCs w:val="24"/>
          <w:shd w:val="clear" w:color="auto" w:fill="FFFFFF"/>
        </w:rPr>
        <w:t>Nosofsky</w:t>
      </w:r>
      <w:proofErr w:type="spellEnd"/>
      <w:r w:rsidRPr="00044107">
        <w:rPr>
          <w:rFonts w:ascii="Times New Roman" w:hAnsi="Times New Roman" w:cs="Times New Roman"/>
          <w:color w:val="222222"/>
          <w:sz w:val="24"/>
          <w:szCs w:val="24"/>
          <w:shd w:val="clear" w:color="auto" w:fill="FFFFFF"/>
        </w:rPr>
        <w:t>, R. M. (2007). A high-distortion enhancement effect in the prototype-learning paradigm: Dramatic effects of category learning during test. </w:t>
      </w:r>
      <w:r w:rsidRPr="00044107">
        <w:rPr>
          <w:rFonts w:ascii="Times New Roman" w:hAnsi="Times New Roman" w:cs="Times New Roman"/>
          <w:i/>
          <w:iCs/>
          <w:color w:val="222222"/>
          <w:sz w:val="24"/>
          <w:szCs w:val="24"/>
          <w:shd w:val="clear" w:color="auto" w:fill="FFFFFF"/>
        </w:rPr>
        <w:t>Memory &amp; Cognition</w:t>
      </w:r>
      <w:r w:rsidRPr="00044107">
        <w:rPr>
          <w:rFonts w:ascii="Times New Roman" w:hAnsi="Times New Roman" w:cs="Times New Roman"/>
          <w:color w:val="222222"/>
          <w:sz w:val="24"/>
          <w:szCs w:val="24"/>
          <w:shd w:val="clear" w:color="auto" w:fill="FFFFFF"/>
        </w:rPr>
        <w:t>, </w:t>
      </w:r>
      <w:r w:rsidRPr="00044107">
        <w:rPr>
          <w:rFonts w:ascii="Times New Roman" w:hAnsi="Times New Roman" w:cs="Times New Roman"/>
          <w:i/>
          <w:iCs/>
          <w:color w:val="222222"/>
          <w:sz w:val="24"/>
          <w:szCs w:val="24"/>
          <w:shd w:val="clear" w:color="auto" w:fill="FFFFFF"/>
        </w:rPr>
        <w:t>35</w:t>
      </w:r>
      <w:r w:rsidRPr="00044107">
        <w:rPr>
          <w:rFonts w:ascii="Times New Roman" w:hAnsi="Times New Roman" w:cs="Times New Roman"/>
          <w:color w:val="222222"/>
          <w:sz w:val="24"/>
          <w:szCs w:val="24"/>
          <w:shd w:val="clear" w:color="auto" w:fill="FFFFFF"/>
        </w:rPr>
        <w:t>, 2088-2096</w:t>
      </w:r>
    </w:p>
    <w:p w14:paraId="21C26F7A" w14:textId="77777777" w:rsidR="009F519A" w:rsidRDefault="009F519A" w:rsidP="009F519A">
      <w:pPr>
        <w:spacing w:line="480" w:lineRule="auto"/>
        <w:ind w:left="720" w:hanging="720"/>
        <w:rPr>
          <w:rFonts w:ascii="Times New Roman" w:hAnsi="Times New Roman" w:cs="Times New Roman"/>
          <w:color w:val="222222"/>
          <w:sz w:val="24"/>
          <w:szCs w:val="24"/>
          <w:shd w:val="clear" w:color="auto" w:fill="FFFFFF"/>
        </w:rPr>
      </w:pPr>
    </w:p>
    <w:p w14:paraId="289D58FD" w14:textId="77777777" w:rsidR="009F519A" w:rsidRDefault="009F519A" w:rsidP="00A64499">
      <w:pPr>
        <w:pStyle w:val="NormalWeb"/>
        <w:spacing w:before="0" w:beforeAutospacing="0" w:after="0" w:afterAutospacing="0" w:line="480" w:lineRule="auto"/>
        <w:contextualSpacing/>
        <w:rPr>
          <w:color w:val="000000"/>
        </w:rPr>
      </w:pPr>
    </w:p>
    <w:p w14:paraId="6E85B6BD" w14:textId="0946162D" w:rsidR="00846955" w:rsidRDefault="00425044" w:rsidP="00835401">
      <w:pPr>
        <w:pStyle w:val="NormalWeb"/>
        <w:spacing w:before="0" w:beforeAutospacing="0" w:after="0" w:afterAutospacing="0" w:line="480" w:lineRule="auto"/>
        <w:contextualSpacing/>
        <w:rPr>
          <w:color w:val="000000"/>
        </w:rPr>
      </w:pPr>
      <w:r>
        <w:rPr>
          <w:color w:val="000000"/>
        </w:rPr>
        <w:t xml:space="preserve">   </w:t>
      </w:r>
    </w:p>
    <w:p w14:paraId="64813F7F" w14:textId="66CCA0E1" w:rsidR="00846955" w:rsidRDefault="00C91C9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1.  Mean proportion of correct responses for old and new test items at the same level of distortion from the prototype as a function of training condition.</w:t>
      </w:r>
    </w:p>
    <w:p w14:paraId="380F9829" w14:textId="00DB12F8" w:rsidR="00641A2F" w:rsidRPr="00C91C9A" w:rsidRDefault="00C91C9A" w:rsidP="00846955">
      <w:pPr>
        <w:spacing w:line="240" w:lineRule="auto"/>
        <w:contextualSpacing/>
        <w:rPr>
          <w:b/>
          <w:bCs/>
        </w:rPr>
      </w:pPr>
      <w:r>
        <w:t xml:space="preserve">                                             </w:t>
      </w:r>
      <w:r w:rsidRPr="00C91C9A">
        <w:rPr>
          <w:b/>
          <w:bCs/>
        </w:rPr>
        <w:t>Item Type</w:t>
      </w:r>
    </w:p>
    <w:p w14:paraId="31FD3EB0" w14:textId="77777777" w:rsidR="00641A2F" w:rsidRDefault="00641A2F" w:rsidP="00846955">
      <w:pPr>
        <w:spacing w:line="240" w:lineRule="auto"/>
        <w:contextualSpacing/>
      </w:pPr>
    </w:p>
    <w:p w14:paraId="3F239904" w14:textId="2F823374" w:rsidR="00641A2F" w:rsidRDefault="00641A2F" w:rsidP="00846955">
      <w:pPr>
        <w:spacing w:line="240" w:lineRule="auto"/>
        <w:contextualSpacing/>
      </w:pPr>
      <w:r w:rsidRPr="00C91C9A">
        <w:rPr>
          <w:b/>
          <w:bCs/>
        </w:rPr>
        <w:t>Condition</w:t>
      </w:r>
      <w:r>
        <w:tab/>
      </w:r>
      <w:r>
        <w:tab/>
        <w:t>Old</w:t>
      </w:r>
      <w:r>
        <w:tab/>
      </w:r>
      <w:r>
        <w:tab/>
        <w:t>New</w:t>
      </w:r>
    </w:p>
    <w:p w14:paraId="6D6E3404" w14:textId="30FCBB73" w:rsidR="00641A2F" w:rsidRDefault="00641A2F" w:rsidP="00846955">
      <w:pPr>
        <w:spacing w:line="240" w:lineRule="auto"/>
        <w:contextualSpacing/>
      </w:pPr>
    </w:p>
    <w:p w14:paraId="6AB005DA" w14:textId="34C37D1A" w:rsidR="00641A2F" w:rsidRDefault="00C91C9A" w:rsidP="00846955">
      <w:pPr>
        <w:spacing w:line="240" w:lineRule="auto"/>
        <w:contextualSpacing/>
      </w:pPr>
      <w:r>
        <w:t>Low</w:t>
      </w:r>
      <w:r>
        <w:tab/>
      </w:r>
      <w:r>
        <w:tab/>
      </w:r>
      <w:r w:rsidR="00641A2F">
        <w:t>0.860 (</w:t>
      </w:r>
      <w:r>
        <w:t>0.851)</w:t>
      </w:r>
      <w:r>
        <w:tab/>
        <w:t xml:space="preserve">0.873 (0.845)        </w:t>
      </w:r>
    </w:p>
    <w:p w14:paraId="52E9B90C" w14:textId="4AA31E9E" w:rsidR="00C91C9A" w:rsidRDefault="00C91C9A" w:rsidP="00846955">
      <w:pPr>
        <w:spacing w:line="240" w:lineRule="auto"/>
        <w:contextualSpacing/>
      </w:pPr>
    </w:p>
    <w:p w14:paraId="6EDA7ADF" w14:textId="5965E93F" w:rsidR="00C91C9A" w:rsidRDefault="00C91C9A" w:rsidP="00846955">
      <w:pPr>
        <w:spacing w:line="240" w:lineRule="auto"/>
        <w:contextualSpacing/>
      </w:pPr>
      <w:r>
        <w:t>Medium</w:t>
      </w:r>
      <w:r>
        <w:tab/>
        <w:t>0.698 (0.689)</w:t>
      </w:r>
      <w:r>
        <w:tab/>
        <w:t>0.692 (0.676)</w:t>
      </w:r>
    </w:p>
    <w:p w14:paraId="35B1F86B" w14:textId="0793F53E" w:rsidR="00C91C9A" w:rsidRDefault="00C91C9A" w:rsidP="00846955">
      <w:pPr>
        <w:spacing w:line="240" w:lineRule="auto"/>
        <w:contextualSpacing/>
      </w:pPr>
    </w:p>
    <w:p w14:paraId="5234133B" w14:textId="4F166DB9" w:rsidR="00C91C9A" w:rsidRDefault="00C91C9A" w:rsidP="00846955">
      <w:pPr>
        <w:spacing w:line="240" w:lineRule="auto"/>
        <w:contextualSpacing/>
      </w:pPr>
      <w:r>
        <w:t>Mixed</w:t>
      </w:r>
      <w:r>
        <w:tab/>
      </w:r>
      <w:r>
        <w:tab/>
        <w:t>0.697 (0.700)</w:t>
      </w:r>
      <w:r>
        <w:tab/>
        <w:t>0.683 (0.683)</w:t>
      </w:r>
    </w:p>
    <w:p w14:paraId="4B2A794D" w14:textId="2A7C3184" w:rsidR="00C91C9A" w:rsidRDefault="00C91C9A" w:rsidP="00846955">
      <w:pPr>
        <w:spacing w:line="240" w:lineRule="auto"/>
        <w:contextualSpacing/>
      </w:pPr>
    </w:p>
    <w:p w14:paraId="79847096" w14:textId="42DC7061" w:rsidR="00C91C9A" w:rsidRDefault="00C91C9A" w:rsidP="00846955">
      <w:pPr>
        <w:spacing w:line="240" w:lineRule="auto"/>
        <w:contextualSpacing/>
      </w:pPr>
      <w:r>
        <w:t>High</w:t>
      </w:r>
      <w:r>
        <w:tab/>
      </w:r>
      <w:r>
        <w:tab/>
        <w:t>0.532 (0.593)</w:t>
      </w:r>
      <w:r>
        <w:tab/>
        <w:t>0.512 (0.562)</w:t>
      </w:r>
    </w:p>
    <w:p w14:paraId="1DCFFE53" w14:textId="77777777" w:rsidR="00C91C9A" w:rsidRDefault="00C91C9A" w:rsidP="00846955">
      <w:pPr>
        <w:spacing w:line="240" w:lineRule="auto"/>
        <w:contextualSpacing/>
      </w:pPr>
    </w:p>
    <w:p w14:paraId="5E92F7F9" w14:textId="6FEDA870" w:rsidR="00846955" w:rsidRDefault="00846955" w:rsidP="00846955">
      <w:pPr>
        <w:spacing w:line="240" w:lineRule="auto"/>
        <w:contextualSpacing/>
      </w:pPr>
      <w:r>
        <w:t xml:space="preserve">Note. </w:t>
      </w:r>
      <w:r w:rsidR="00C91C9A">
        <w:t xml:space="preserve">Values in parentheses are predictions from a baseline version of an exemplar model described in the Formal Models section.  </w:t>
      </w:r>
      <w:r>
        <w:t xml:space="preserve">For the mixed condition, the results </w:t>
      </w:r>
      <w:proofErr w:type="gramStart"/>
      <w:r>
        <w:t>are averaged</w:t>
      </w:r>
      <w:proofErr w:type="gramEnd"/>
      <w:r>
        <w:t xml:space="preserve"> across the patterns with different levels of distortion.</w:t>
      </w:r>
    </w:p>
    <w:p w14:paraId="47400331" w14:textId="3C2E6724" w:rsidR="00846955" w:rsidRDefault="00846955" w:rsidP="00846955">
      <w:pPr>
        <w:spacing w:line="480" w:lineRule="auto"/>
        <w:contextualSpacing/>
        <w:rPr>
          <w:rFonts w:ascii="Times New Roman" w:hAnsi="Times New Roman" w:cs="Times New Roman"/>
          <w:color w:val="FF0000"/>
          <w:sz w:val="24"/>
          <w:szCs w:val="24"/>
        </w:rPr>
      </w:pPr>
    </w:p>
    <w:p w14:paraId="5B37B245" w14:textId="77777777" w:rsidR="00C91C9A" w:rsidRDefault="00C91C9A" w:rsidP="00846955">
      <w:pPr>
        <w:spacing w:line="480" w:lineRule="auto"/>
        <w:contextualSpacing/>
        <w:rPr>
          <w:rFonts w:ascii="Times New Roman" w:hAnsi="Times New Roman" w:cs="Times New Roman"/>
          <w:color w:val="FF0000"/>
          <w:sz w:val="24"/>
          <w:szCs w:val="24"/>
        </w:rPr>
      </w:pPr>
    </w:p>
    <w:p w14:paraId="6677780C" w14:textId="77777777" w:rsidR="007C6573" w:rsidRDefault="007C6573">
      <w:pPr>
        <w:rPr>
          <w:rFonts w:ascii="Times New Roman" w:eastAsia="Times New Roman" w:hAnsi="Times New Roman" w:cs="Times New Roman"/>
          <w:color w:val="000000"/>
          <w:sz w:val="24"/>
          <w:szCs w:val="24"/>
        </w:rPr>
      </w:pPr>
    </w:p>
    <w:p w14:paraId="4EE5545E" w14:textId="77777777" w:rsidR="007C6573" w:rsidRDefault="007C6573">
      <w:pPr>
        <w:rPr>
          <w:rFonts w:ascii="Times New Roman" w:eastAsia="Times New Roman" w:hAnsi="Times New Roman" w:cs="Times New Roman"/>
          <w:color w:val="000000"/>
          <w:sz w:val="24"/>
          <w:szCs w:val="24"/>
        </w:rPr>
      </w:pPr>
    </w:p>
    <w:p w14:paraId="5FF8C90C" w14:textId="77777777" w:rsidR="007C6573" w:rsidRDefault="007C657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645B8FC" w14:textId="77777777" w:rsidR="007C6573" w:rsidRPr="00BE53D9" w:rsidRDefault="007C6573" w:rsidP="007C6573">
      <w:pPr>
        <w:spacing w:line="240" w:lineRule="auto"/>
        <w:contextualSpacing/>
        <w:rPr>
          <w:rFonts w:ascii="Courier New" w:hAnsi="Courier New" w:cs="Courier New"/>
        </w:rPr>
      </w:pPr>
      <w:r w:rsidRPr="00BE53D9">
        <w:rPr>
          <w:rFonts w:ascii="Courier New" w:hAnsi="Courier New" w:cs="Courier New"/>
        </w:rPr>
        <w:lastRenderedPageBreak/>
        <w:t xml:space="preserve">Table 2.  </w:t>
      </w:r>
      <w:proofErr w:type="gramStart"/>
      <w:r w:rsidRPr="00BE53D9">
        <w:rPr>
          <w:rFonts w:ascii="Courier New" w:hAnsi="Courier New" w:cs="Courier New"/>
        </w:rPr>
        <w:t>Model-fitting</w:t>
      </w:r>
      <w:proofErr w:type="gramEnd"/>
      <w:r w:rsidRPr="00BE53D9">
        <w:rPr>
          <w:rFonts w:ascii="Courier New" w:hAnsi="Courier New" w:cs="Courier New"/>
        </w:rPr>
        <w:t xml:space="preserve"> results for exemplar and prototype models</w:t>
      </w:r>
    </w:p>
    <w:p w14:paraId="1BD67D68" w14:textId="77777777" w:rsidR="007C6573" w:rsidRPr="00330AB3" w:rsidRDefault="007C6573" w:rsidP="007C6573">
      <w:pPr>
        <w:spacing w:line="240" w:lineRule="auto"/>
        <w:contextualSpacing/>
        <w:rPr>
          <w:rFonts w:ascii="Courier New" w:hAnsi="Courier New" w:cs="Courier New"/>
        </w:rPr>
      </w:pPr>
    </w:p>
    <w:p w14:paraId="0E95BACD" w14:textId="2677D796" w:rsidR="007C6573" w:rsidRPr="00BE53D9" w:rsidRDefault="00BE53D9" w:rsidP="007C6573">
      <w:pPr>
        <w:spacing w:line="240" w:lineRule="auto"/>
        <w:contextualSpacing/>
        <w:rPr>
          <w:rFonts w:ascii="Courier New" w:hAnsi="Courier New" w:cs="Courier New"/>
          <w:u w:val="single"/>
        </w:rPr>
      </w:pPr>
      <w:r w:rsidRPr="00330AB3">
        <w:rPr>
          <w:rFonts w:ascii="Courier New" w:hAnsi="Courier New" w:cs="Courier New"/>
        </w:rPr>
        <w:t xml:space="preserve"> </w:t>
      </w:r>
      <w:r w:rsidR="00330AB3" w:rsidRPr="00330AB3">
        <w:rPr>
          <w:rFonts w:ascii="Courier New" w:hAnsi="Courier New" w:cs="Courier New"/>
        </w:rPr>
        <w:t xml:space="preserve">                      </w:t>
      </w:r>
      <w:r w:rsidR="00330AB3">
        <w:rPr>
          <w:rFonts w:ascii="Courier New" w:hAnsi="Courier New" w:cs="Courier New"/>
        </w:rPr>
        <w:t>Free-</w:t>
      </w:r>
      <w:r w:rsidRPr="00330AB3">
        <w:rPr>
          <w:rFonts w:ascii="Courier New" w:hAnsi="Courier New" w:cs="Courier New"/>
        </w:rPr>
        <w:t xml:space="preserve">           </w:t>
      </w:r>
      <w:r w:rsidR="00330AB3" w:rsidRPr="00330AB3">
        <w:rPr>
          <w:rFonts w:ascii="Courier New" w:hAnsi="Courier New" w:cs="Courier New"/>
        </w:rPr>
        <w:t xml:space="preserve">        Free-</w:t>
      </w:r>
    </w:p>
    <w:p w14:paraId="36B8E7E5" w14:textId="7D22432C" w:rsidR="00BE53D9" w:rsidRPr="00BE53D9" w:rsidRDefault="00BE53D9" w:rsidP="007C6573">
      <w:pPr>
        <w:spacing w:line="240" w:lineRule="auto"/>
        <w:contextualSpacing/>
        <w:rPr>
          <w:rFonts w:ascii="Courier New" w:hAnsi="Courier New" w:cs="Courier New"/>
        </w:rPr>
      </w:pPr>
      <w:r w:rsidRPr="00BE53D9">
        <w:rPr>
          <w:rFonts w:ascii="Courier New" w:hAnsi="Courier New" w:cs="Courier New"/>
        </w:rPr>
        <w:t xml:space="preserve">            Baseline   </w:t>
      </w:r>
      <w:r w:rsidR="00330AB3">
        <w:rPr>
          <w:rFonts w:ascii="Courier New" w:hAnsi="Courier New" w:cs="Courier New"/>
        </w:rPr>
        <w:t xml:space="preserve"> </w:t>
      </w:r>
      <w:r w:rsidRPr="00BE53D9">
        <w:rPr>
          <w:rFonts w:ascii="Courier New" w:hAnsi="Courier New" w:cs="Courier New"/>
        </w:rPr>
        <w:t>Distance   Baseline     Distance</w:t>
      </w:r>
    </w:p>
    <w:p w14:paraId="212C10E8" w14:textId="5FF7488A" w:rsidR="007C6573" w:rsidRPr="00BE53D9" w:rsidRDefault="007C6573" w:rsidP="007C6573">
      <w:pPr>
        <w:spacing w:line="240" w:lineRule="auto"/>
        <w:contextualSpacing/>
        <w:rPr>
          <w:rFonts w:ascii="Courier New" w:hAnsi="Courier New" w:cs="Courier New"/>
          <w:u w:val="single"/>
        </w:rPr>
      </w:pPr>
      <w:r w:rsidRPr="00BE53D9">
        <w:rPr>
          <w:rFonts w:ascii="Courier New" w:hAnsi="Courier New" w:cs="Courier New"/>
          <w:u w:val="single"/>
        </w:rPr>
        <w:t xml:space="preserve">Parameter </w:t>
      </w:r>
      <w:r w:rsidRPr="00BE53D9">
        <w:rPr>
          <w:rFonts w:ascii="Courier New" w:hAnsi="Courier New" w:cs="Courier New"/>
        </w:rPr>
        <w:t xml:space="preserve">  </w:t>
      </w:r>
      <w:r w:rsidRPr="00BE53D9">
        <w:rPr>
          <w:rFonts w:ascii="Courier New" w:hAnsi="Courier New" w:cs="Courier New"/>
          <w:u w:val="single"/>
        </w:rPr>
        <w:t>Exemplar</w:t>
      </w:r>
      <w:r w:rsidR="00BE53D9" w:rsidRPr="00BE53D9">
        <w:rPr>
          <w:rFonts w:ascii="Courier New" w:hAnsi="Courier New" w:cs="Courier New"/>
          <w:u w:val="single"/>
        </w:rPr>
        <w:t xml:space="preserve"> </w:t>
      </w:r>
      <w:r w:rsidRPr="00BE53D9">
        <w:rPr>
          <w:rFonts w:ascii="Courier New" w:hAnsi="Courier New" w:cs="Courier New"/>
        </w:rPr>
        <w:t xml:space="preserve">   </w:t>
      </w:r>
      <w:proofErr w:type="spellStart"/>
      <w:r w:rsidRPr="00BE53D9">
        <w:rPr>
          <w:rFonts w:ascii="Courier New" w:hAnsi="Courier New" w:cs="Courier New"/>
          <w:u w:val="single"/>
        </w:rPr>
        <w:t>Exempla</w:t>
      </w:r>
      <w:r w:rsidR="00BE53D9" w:rsidRPr="00BE53D9">
        <w:rPr>
          <w:rFonts w:ascii="Courier New" w:hAnsi="Courier New" w:cs="Courier New"/>
          <w:u w:val="single"/>
        </w:rPr>
        <w:t>r</w:t>
      </w:r>
      <w:proofErr w:type="spellEnd"/>
      <w:r w:rsidR="00BE53D9" w:rsidRPr="00BE53D9">
        <w:rPr>
          <w:rFonts w:ascii="Courier New" w:hAnsi="Courier New" w:cs="Courier New"/>
        </w:rPr>
        <w:t xml:space="preserve">   </w:t>
      </w:r>
      <w:r w:rsidRPr="00BE53D9">
        <w:rPr>
          <w:rFonts w:ascii="Courier New" w:hAnsi="Courier New" w:cs="Courier New"/>
          <w:u w:val="single"/>
        </w:rPr>
        <w:t>Prototype</w:t>
      </w:r>
      <w:r w:rsidRPr="00BE53D9">
        <w:rPr>
          <w:rFonts w:ascii="Courier New" w:hAnsi="Courier New" w:cs="Courier New"/>
        </w:rPr>
        <w:t xml:space="preserve"> </w:t>
      </w:r>
      <w:r w:rsidR="00BE53D9" w:rsidRPr="00BE53D9">
        <w:rPr>
          <w:rFonts w:ascii="Courier New" w:hAnsi="Courier New" w:cs="Courier New"/>
        </w:rPr>
        <w:t xml:space="preserve">  </w:t>
      </w:r>
      <w:proofErr w:type="spellStart"/>
      <w:r w:rsidR="00BE53D9" w:rsidRPr="00BE53D9">
        <w:rPr>
          <w:rFonts w:ascii="Courier New" w:hAnsi="Courier New" w:cs="Courier New"/>
          <w:u w:val="single"/>
        </w:rPr>
        <w:t>Prototype</w:t>
      </w:r>
      <w:proofErr w:type="spellEnd"/>
    </w:p>
    <w:p w14:paraId="3291643B" w14:textId="77777777" w:rsidR="007C6573" w:rsidRPr="00BE53D9" w:rsidRDefault="007C6573" w:rsidP="007C6573">
      <w:pPr>
        <w:spacing w:line="240" w:lineRule="auto"/>
        <w:contextualSpacing/>
        <w:rPr>
          <w:rFonts w:ascii="Courier New" w:hAnsi="Courier New" w:cs="Courier New"/>
        </w:rPr>
      </w:pPr>
    </w:p>
    <w:p w14:paraId="0EBEFE02" w14:textId="524BB693" w:rsidR="007C6573" w:rsidRPr="00BE53D9" w:rsidRDefault="007C6573" w:rsidP="007C6573">
      <w:pPr>
        <w:spacing w:line="240" w:lineRule="auto"/>
        <w:contextualSpacing/>
        <w:rPr>
          <w:rFonts w:ascii="Courier New" w:hAnsi="Courier New" w:cs="Courier New"/>
        </w:rPr>
      </w:pPr>
      <w:proofErr w:type="gramStart"/>
      <w:r w:rsidRPr="00BE53D9">
        <w:rPr>
          <w:rFonts w:ascii="Courier New" w:hAnsi="Courier New" w:cs="Courier New"/>
          <w:i/>
        </w:rPr>
        <w:t>between</w:t>
      </w:r>
      <w:proofErr w:type="gramEnd"/>
      <w:r w:rsidRPr="00BE53D9">
        <w:rPr>
          <w:rFonts w:ascii="Courier New" w:hAnsi="Courier New" w:cs="Courier New"/>
          <w:i/>
        </w:rPr>
        <w:t xml:space="preserve"> </w:t>
      </w:r>
      <w:r w:rsidRPr="00BE53D9">
        <w:rPr>
          <w:rFonts w:ascii="Courier New" w:hAnsi="Courier New" w:cs="Courier New"/>
        </w:rPr>
        <w:t xml:space="preserve">     </w:t>
      </w:r>
      <w:r w:rsidR="00847F6D">
        <w:rPr>
          <w:rFonts w:ascii="Courier New" w:hAnsi="Courier New" w:cs="Courier New"/>
        </w:rPr>
        <w:t>(</w:t>
      </w:r>
      <w:r w:rsidRPr="00BE53D9">
        <w:rPr>
          <w:rFonts w:ascii="Courier New" w:hAnsi="Courier New" w:cs="Courier New"/>
        </w:rPr>
        <w:t>2.000</w:t>
      </w:r>
      <w:r w:rsidR="00847F6D">
        <w:rPr>
          <w:rFonts w:ascii="Courier New" w:hAnsi="Courier New" w:cs="Courier New"/>
        </w:rPr>
        <w:t>)</w:t>
      </w:r>
      <w:r w:rsidRPr="00BE53D9">
        <w:rPr>
          <w:rFonts w:ascii="Courier New" w:hAnsi="Courier New" w:cs="Courier New"/>
        </w:rPr>
        <w:t xml:space="preserve">   </w:t>
      </w:r>
      <w:r w:rsidR="00847F6D">
        <w:rPr>
          <w:rFonts w:ascii="Courier New" w:hAnsi="Courier New" w:cs="Courier New"/>
        </w:rPr>
        <w:t>(</w:t>
      </w:r>
      <w:r w:rsidR="00330AB3">
        <w:rPr>
          <w:rFonts w:ascii="Courier New" w:hAnsi="Courier New" w:cs="Courier New"/>
        </w:rPr>
        <w:t>2.000</w:t>
      </w:r>
      <w:r w:rsidR="00847F6D">
        <w:rPr>
          <w:rFonts w:ascii="Courier New" w:hAnsi="Courier New" w:cs="Courier New"/>
        </w:rPr>
        <w:t>)</w:t>
      </w:r>
      <w:r w:rsidRPr="00BE53D9">
        <w:rPr>
          <w:rFonts w:ascii="Courier New" w:hAnsi="Courier New" w:cs="Courier New"/>
        </w:rPr>
        <w:t xml:space="preserve"> </w:t>
      </w:r>
      <w:r w:rsidR="00BE53D9">
        <w:rPr>
          <w:rFonts w:ascii="Courier New" w:hAnsi="Courier New" w:cs="Courier New"/>
        </w:rPr>
        <w:t xml:space="preserve"> </w:t>
      </w:r>
      <w:r w:rsidRPr="00BE53D9">
        <w:rPr>
          <w:rFonts w:ascii="Courier New" w:hAnsi="Courier New" w:cs="Courier New"/>
        </w:rPr>
        <w:t xml:space="preserve">   </w:t>
      </w:r>
      <w:r w:rsidR="00847F6D">
        <w:rPr>
          <w:rFonts w:ascii="Courier New" w:hAnsi="Courier New" w:cs="Courier New"/>
        </w:rPr>
        <w:t>(</w:t>
      </w:r>
      <w:r w:rsidRPr="00BE53D9">
        <w:rPr>
          <w:rFonts w:ascii="Courier New" w:hAnsi="Courier New" w:cs="Courier New"/>
        </w:rPr>
        <w:t>2.000</w:t>
      </w:r>
      <w:r w:rsidR="00847F6D">
        <w:rPr>
          <w:rFonts w:ascii="Courier New" w:hAnsi="Courier New" w:cs="Courier New"/>
        </w:rPr>
        <w:t>)</w:t>
      </w:r>
      <w:r w:rsidRPr="00BE53D9">
        <w:rPr>
          <w:rFonts w:ascii="Courier New" w:hAnsi="Courier New" w:cs="Courier New"/>
        </w:rPr>
        <w:t xml:space="preserve">  </w:t>
      </w:r>
      <w:r w:rsidR="00330AB3">
        <w:rPr>
          <w:rFonts w:ascii="Courier New" w:hAnsi="Courier New" w:cs="Courier New"/>
        </w:rPr>
        <w:t xml:space="preserve">   </w:t>
      </w:r>
      <w:r w:rsidR="00847F6D">
        <w:rPr>
          <w:rFonts w:ascii="Courier New" w:hAnsi="Courier New" w:cs="Courier New"/>
        </w:rPr>
        <w:t>(</w:t>
      </w:r>
      <w:r w:rsidR="00330AB3">
        <w:rPr>
          <w:rFonts w:ascii="Courier New" w:hAnsi="Courier New" w:cs="Courier New"/>
        </w:rPr>
        <w:t>2.000</w:t>
      </w:r>
      <w:r w:rsidR="00847F6D">
        <w:rPr>
          <w:rFonts w:ascii="Courier New" w:hAnsi="Courier New" w:cs="Courier New"/>
        </w:rPr>
        <w:t>)</w:t>
      </w:r>
    </w:p>
    <w:p w14:paraId="50234CA5" w14:textId="77777777" w:rsidR="007C6573" w:rsidRPr="00BE53D9" w:rsidRDefault="007C6573" w:rsidP="007C6573">
      <w:pPr>
        <w:spacing w:line="240" w:lineRule="auto"/>
        <w:contextualSpacing/>
        <w:rPr>
          <w:rFonts w:ascii="Courier New" w:hAnsi="Courier New" w:cs="Courier New"/>
        </w:rPr>
      </w:pPr>
    </w:p>
    <w:p w14:paraId="75403F70" w14:textId="0D421E31" w:rsidR="007C6573" w:rsidRPr="00BE53D9" w:rsidRDefault="007C6573" w:rsidP="007C6573">
      <w:pPr>
        <w:spacing w:line="240" w:lineRule="auto"/>
        <w:contextualSpacing/>
        <w:rPr>
          <w:rFonts w:ascii="Courier New" w:hAnsi="Courier New" w:cs="Courier New"/>
        </w:rPr>
      </w:pPr>
      <w:proofErr w:type="gramStart"/>
      <w:r w:rsidRPr="00BE53D9">
        <w:rPr>
          <w:rFonts w:ascii="Courier New" w:hAnsi="Courier New" w:cs="Courier New"/>
          <w:i/>
        </w:rPr>
        <w:t>within</w:t>
      </w:r>
      <w:proofErr w:type="gramEnd"/>
      <w:r w:rsidRPr="00BE53D9">
        <w:rPr>
          <w:rFonts w:ascii="Courier New" w:hAnsi="Courier New" w:cs="Courier New"/>
        </w:rPr>
        <w:t xml:space="preserve">        0.210    </w:t>
      </w:r>
      <w:r w:rsidR="00847F6D">
        <w:rPr>
          <w:rFonts w:ascii="Courier New" w:hAnsi="Courier New" w:cs="Courier New"/>
        </w:rPr>
        <w:t>(</w:t>
      </w:r>
      <w:r w:rsidR="00330AB3">
        <w:rPr>
          <w:rFonts w:ascii="Courier New" w:hAnsi="Courier New" w:cs="Courier New"/>
        </w:rPr>
        <w:t>1.000</w:t>
      </w:r>
      <w:r w:rsidR="00847F6D">
        <w:rPr>
          <w:rFonts w:ascii="Courier New" w:hAnsi="Courier New" w:cs="Courier New"/>
        </w:rPr>
        <w:t>)</w:t>
      </w:r>
      <w:r w:rsidRPr="00BE53D9">
        <w:rPr>
          <w:rFonts w:ascii="Courier New" w:hAnsi="Courier New" w:cs="Courier New"/>
        </w:rPr>
        <w:t xml:space="preserve">      </w:t>
      </w:r>
      <w:r w:rsidR="00330AB3">
        <w:rPr>
          <w:rFonts w:ascii="Courier New" w:hAnsi="Courier New" w:cs="Courier New"/>
        </w:rPr>
        <w:t>0.134</w:t>
      </w:r>
      <w:r w:rsidRPr="00BE53D9">
        <w:rPr>
          <w:rFonts w:ascii="Courier New" w:hAnsi="Courier New" w:cs="Courier New"/>
        </w:rPr>
        <w:t xml:space="preserve">      </w:t>
      </w:r>
      <w:r w:rsidR="00847F6D">
        <w:rPr>
          <w:rFonts w:ascii="Courier New" w:hAnsi="Courier New" w:cs="Courier New"/>
        </w:rPr>
        <w:t>(</w:t>
      </w:r>
      <w:r w:rsidR="00330AB3">
        <w:rPr>
          <w:rFonts w:ascii="Courier New" w:hAnsi="Courier New" w:cs="Courier New"/>
        </w:rPr>
        <w:t>1.000</w:t>
      </w:r>
      <w:r w:rsidR="00847F6D">
        <w:rPr>
          <w:rFonts w:ascii="Courier New" w:hAnsi="Courier New" w:cs="Courier New"/>
        </w:rPr>
        <w:t>)</w:t>
      </w:r>
    </w:p>
    <w:p w14:paraId="3CCEA24D" w14:textId="77777777" w:rsidR="007C6573" w:rsidRPr="00BE53D9" w:rsidRDefault="007C6573" w:rsidP="007C6573">
      <w:pPr>
        <w:spacing w:line="240" w:lineRule="auto"/>
        <w:contextualSpacing/>
        <w:rPr>
          <w:rFonts w:ascii="Courier New" w:hAnsi="Courier New" w:cs="Courier New"/>
        </w:rPr>
      </w:pPr>
    </w:p>
    <w:p w14:paraId="5E352C21" w14:textId="44452036" w:rsidR="007C6573" w:rsidRPr="00BE53D9" w:rsidRDefault="007C6573" w:rsidP="007C6573">
      <w:pPr>
        <w:spacing w:line="240" w:lineRule="auto"/>
        <w:contextualSpacing/>
        <w:rPr>
          <w:rFonts w:ascii="Courier New" w:hAnsi="Courier New" w:cs="Courier New"/>
        </w:rPr>
      </w:pPr>
      <w:proofErr w:type="gramStart"/>
      <w:r w:rsidRPr="00BE53D9">
        <w:rPr>
          <w:rFonts w:ascii="Courier New" w:hAnsi="Courier New" w:cs="Courier New"/>
          <w:i/>
        </w:rPr>
        <w:t>low</w:t>
      </w:r>
      <w:proofErr w:type="gramEnd"/>
      <w:r w:rsidRPr="00BE53D9">
        <w:rPr>
          <w:rFonts w:ascii="Courier New" w:hAnsi="Courier New" w:cs="Courier New"/>
        </w:rPr>
        <w:t xml:space="preserve">          </w:t>
      </w:r>
      <w:r w:rsidR="00847F6D">
        <w:rPr>
          <w:rFonts w:ascii="Courier New" w:hAnsi="Courier New" w:cs="Courier New"/>
        </w:rPr>
        <w:t>(</w:t>
      </w:r>
      <w:r w:rsidRPr="00BE53D9">
        <w:rPr>
          <w:rFonts w:ascii="Courier New" w:hAnsi="Courier New" w:cs="Courier New"/>
        </w:rPr>
        <w:t>1.200</w:t>
      </w:r>
      <w:r w:rsidR="00847F6D">
        <w:rPr>
          <w:rFonts w:ascii="Courier New" w:hAnsi="Courier New" w:cs="Courier New"/>
        </w:rPr>
        <w:t>)</w:t>
      </w:r>
      <w:r w:rsidRPr="00BE53D9">
        <w:rPr>
          <w:rFonts w:ascii="Courier New" w:hAnsi="Courier New" w:cs="Courier New"/>
        </w:rPr>
        <w:t xml:space="preserve">    </w:t>
      </w:r>
      <w:r w:rsidR="00330AB3">
        <w:rPr>
          <w:rFonts w:ascii="Courier New" w:hAnsi="Courier New" w:cs="Courier New"/>
        </w:rPr>
        <w:t>0.109</w:t>
      </w:r>
      <w:r w:rsidRPr="00BE53D9">
        <w:rPr>
          <w:rFonts w:ascii="Courier New" w:hAnsi="Courier New" w:cs="Courier New"/>
        </w:rPr>
        <w:t xml:space="preserve">      </w:t>
      </w:r>
      <w:r w:rsidR="00847F6D">
        <w:rPr>
          <w:rFonts w:ascii="Courier New" w:hAnsi="Courier New" w:cs="Courier New"/>
        </w:rPr>
        <w:t>(</w:t>
      </w:r>
      <w:r w:rsidR="00330AB3">
        <w:rPr>
          <w:rFonts w:ascii="Courier New" w:hAnsi="Courier New" w:cs="Courier New"/>
        </w:rPr>
        <w:t>1.200</w:t>
      </w:r>
      <w:r w:rsidR="00847F6D">
        <w:rPr>
          <w:rFonts w:ascii="Courier New" w:hAnsi="Courier New" w:cs="Courier New"/>
        </w:rPr>
        <w:t>)</w:t>
      </w:r>
      <w:r w:rsidRPr="00BE53D9">
        <w:rPr>
          <w:rFonts w:ascii="Courier New" w:hAnsi="Courier New" w:cs="Courier New"/>
        </w:rPr>
        <w:tab/>
        <w:t xml:space="preserve">   </w:t>
      </w:r>
      <w:r w:rsidR="00330AB3">
        <w:rPr>
          <w:rFonts w:ascii="Courier New" w:hAnsi="Courier New" w:cs="Courier New"/>
        </w:rPr>
        <w:t xml:space="preserve"> 0.001 </w:t>
      </w:r>
      <w:r w:rsidRPr="00BE53D9">
        <w:rPr>
          <w:rFonts w:ascii="Courier New" w:hAnsi="Courier New" w:cs="Courier New"/>
        </w:rPr>
        <w:t xml:space="preserve">   </w:t>
      </w:r>
    </w:p>
    <w:p w14:paraId="38EAC4C2" w14:textId="75EBAB0B" w:rsidR="007C6573" w:rsidRPr="00BE53D9" w:rsidRDefault="00330AB3" w:rsidP="007C6573">
      <w:pPr>
        <w:spacing w:line="240" w:lineRule="auto"/>
        <w:contextualSpacing/>
        <w:rPr>
          <w:rFonts w:ascii="Courier New" w:hAnsi="Courier New" w:cs="Courier New"/>
        </w:rPr>
      </w:pPr>
      <w:r>
        <w:rPr>
          <w:rFonts w:ascii="Courier New" w:hAnsi="Courier New" w:cs="Courier New"/>
        </w:rPr>
        <w:t xml:space="preserve"> </w:t>
      </w:r>
    </w:p>
    <w:p w14:paraId="218B06FE" w14:textId="6BBB6C5D" w:rsidR="007C6573" w:rsidRPr="00BE53D9" w:rsidRDefault="007C6573" w:rsidP="007C6573">
      <w:pPr>
        <w:spacing w:line="240" w:lineRule="auto"/>
        <w:contextualSpacing/>
        <w:rPr>
          <w:rFonts w:ascii="Courier New" w:hAnsi="Courier New" w:cs="Courier New"/>
        </w:rPr>
      </w:pPr>
      <w:proofErr w:type="gramStart"/>
      <w:r w:rsidRPr="00BE53D9">
        <w:rPr>
          <w:rFonts w:ascii="Courier New" w:hAnsi="Courier New" w:cs="Courier New"/>
          <w:i/>
        </w:rPr>
        <w:t>medium</w:t>
      </w:r>
      <w:proofErr w:type="gramEnd"/>
      <w:r w:rsidRPr="00BE53D9">
        <w:rPr>
          <w:rFonts w:ascii="Courier New" w:hAnsi="Courier New" w:cs="Courier New"/>
        </w:rPr>
        <w:t xml:space="preserve">       </w:t>
      </w:r>
      <w:r w:rsidR="00847F6D">
        <w:rPr>
          <w:rFonts w:ascii="Courier New" w:hAnsi="Courier New" w:cs="Courier New"/>
        </w:rPr>
        <w:t>(</w:t>
      </w:r>
      <w:r w:rsidRPr="00BE53D9">
        <w:rPr>
          <w:rFonts w:ascii="Courier New" w:hAnsi="Courier New" w:cs="Courier New"/>
        </w:rPr>
        <w:t>2.800</w:t>
      </w:r>
      <w:r w:rsidR="00847F6D">
        <w:rPr>
          <w:rFonts w:ascii="Courier New" w:hAnsi="Courier New" w:cs="Courier New"/>
        </w:rPr>
        <w:t>)</w:t>
      </w:r>
      <w:r w:rsidRPr="00BE53D9">
        <w:rPr>
          <w:rFonts w:ascii="Courier New" w:hAnsi="Courier New" w:cs="Courier New"/>
        </w:rPr>
        <w:t xml:space="preserve">    </w:t>
      </w:r>
      <w:r w:rsidR="00330AB3">
        <w:rPr>
          <w:rFonts w:ascii="Courier New" w:hAnsi="Courier New" w:cs="Courier New"/>
        </w:rPr>
        <w:t xml:space="preserve">0.415      </w:t>
      </w:r>
      <w:r w:rsidR="00847F6D">
        <w:rPr>
          <w:rFonts w:ascii="Courier New" w:hAnsi="Courier New" w:cs="Courier New"/>
        </w:rPr>
        <w:t>(</w:t>
      </w:r>
      <w:r w:rsidR="00330AB3">
        <w:rPr>
          <w:rFonts w:ascii="Courier New" w:hAnsi="Courier New" w:cs="Courier New"/>
        </w:rPr>
        <w:t>2.800</w:t>
      </w:r>
      <w:r w:rsidR="00847F6D">
        <w:rPr>
          <w:rFonts w:ascii="Courier New" w:hAnsi="Courier New" w:cs="Courier New"/>
        </w:rPr>
        <w:t>)</w:t>
      </w:r>
      <w:r w:rsidRPr="00BE53D9">
        <w:rPr>
          <w:rFonts w:ascii="Courier New" w:hAnsi="Courier New" w:cs="Courier New"/>
        </w:rPr>
        <w:t xml:space="preserve">      </w:t>
      </w:r>
      <w:r w:rsidR="00330AB3">
        <w:rPr>
          <w:rFonts w:ascii="Courier New" w:hAnsi="Courier New" w:cs="Courier New"/>
        </w:rPr>
        <w:t>0.253</w:t>
      </w:r>
      <w:r w:rsidRPr="00BE53D9">
        <w:rPr>
          <w:rFonts w:ascii="Courier New" w:hAnsi="Courier New" w:cs="Courier New"/>
        </w:rPr>
        <w:tab/>
        <w:t xml:space="preserve">                </w:t>
      </w:r>
    </w:p>
    <w:p w14:paraId="6D9800CF" w14:textId="77777777" w:rsidR="007C6573" w:rsidRPr="00BE53D9" w:rsidRDefault="007C6573" w:rsidP="007C6573">
      <w:pPr>
        <w:spacing w:line="240" w:lineRule="auto"/>
        <w:contextualSpacing/>
        <w:rPr>
          <w:rFonts w:ascii="Courier New" w:hAnsi="Courier New" w:cs="Courier New"/>
        </w:rPr>
      </w:pPr>
    </w:p>
    <w:p w14:paraId="7B63EA6D" w14:textId="10392313" w:rsidR="007C6573" w:rsidRPr="00BE53D9" w:rsidRDefault="007C6573" w:rsidP="007C6573">
      <w:pPr>
        <w:spacing w:line="240" w:lineRule="auto"/>
        <w:contextualSpacing/>
        <w:rPr>
          <w:rFonts w:ascii="Courier New" w:hAnsi="Courier New" w:cs="Courier New"/>
        </w:rPr>
      </w:pPr>
      <w:proofErr w:type="gramStart"/>
      <w:r w:rsidRPr="00BE53D9">
        <w:rPr>
          <w:rFonts w:ascii="Courier New" w:hAnsi="Courier New" w:cs="Courier New"/>
          <w:i/>
        </w:rPr>
        <w:t>high</w:t>
      </w:r>
      <w:proofErr w:type="gramEnd"/>
      <w:r w:rsidRPr="00BE53D9">
        <w:rPr>
          <w:rFonts w:ascii="Courier New" w:hAnsi="Courier New" w:cs="Courier New"/>
        </w:rPr>
        <w:t xml:space="preserve">         </w:t>
      </w:r>
      <w:r w:rsidR="00847F6D">
        <w:rPr>
          <w:rFonts w:ascii="Courier New" w:hAnsi="Courier New" w:cs="Courier New"/>
        </w:rPr>
        <w:t>(</w:t>
      </w:r>
      <w:r w:rsidRPr="00BE53D9">
        <w:rPr>
          <w:rFonts w:ascii="Courier New" w:hAnsi="Courier New" w:cs="Courier New"/>
        </w:rPr>
        <w:t>4.600</w:t>
      </w:r>
      <w:r w:rsidR="00847F6D">
        <w:rPr>
          <w:rFonts w:ascii="Courier New" w:hAnsi="Courier New" w:cs="Courier New"/>
        </w:rPr>
        <w:t>)</w:t>
      </w:r>
      <w:r w:rsidRPr="00BE53D9">
        <w:rPr>
          <w:rFonts w:ascii="Courier New" w:hAnsi="Courier New" w:cs="Courier New"/>
        </w:rPr>
        <w:t xml:space="preserve">    </w:t>
      </w:r>
      <w:r w:rsidR="00330AB3">
        <w:rPr>
          <w:rFonts w:ascii="Courier New" w:hAnsi="Courier New" w:cs="Courier New"/>
        </w:rPr>
        <w:t>0.852</w:t>
      </w:r>
      <w:r w:rsidRPr="00BE53D9">
        <w:rPr>
          <w:rFonts w:ascii="Courier New" w:hAnsi="Courier New" w:cs="Courier New"/>
        </w:rPr>
        <w:t xml:space="preserve">     </w:t>
      </w:r>
      <w:r w:rsidR="00330AB3">
        <w:rPr>
          <w:rFonts w:ascii="Courier New" w:hAnsi="Courier New" w:cs="Courier New"/>
        </w:rPr>
        <w:t xml:space="preserve"> </w:t>
      </w:r>
      <w:r w:rsidR="00847F6D">
        <w:rPr>
          <w:rFonts w:ascii="Courier New" w:hAnsi="Courier New" w:cs="Courier New"/>
        </w:rPr>
        <w:t>(</w:t>
      </w:r>
      <w:r w:rsidR="00330AB3">
        <w:rPr>
          <w:rFonts w:ascii="Courier New" w:hAnsi="Courier New" w:cs="Courier New"/>
        </w:rPr>
        <w:t>4.600</w:t>
      </w:r>
      <w:r w:rsidR="00847F6D">
        <w:rPr>
          <w:rFonts w:ascii="Courier New" w:hAnsi="Courier New" w:cs="Courier New"/>
        </w:rPr>
        <w:t>)</w:t>
      </w:r>
      <w:r w:rsidRPr="00BE53D9">
        <w:rPr>
          <w:rFonts w:ascii="Courier New" w:hAnsi="Courier New" w:cs="Courier New"/>
        </w:rPr>
        <w:t xml:space="preserve">    </w:t>
      </w:r>
      <w:r w:rsidR="00330AB3">
        <w:rPr>
          <w:rFonts w:ascii="Courier New" w:hAnsi="Courier New" w:cs="Courier New"/>
        </w:rPr>
        <w:t xml:space="preserve">  0.621</w:t>
      </w:r>
    </w:p>
    <w:p w14:paraId="432540B9" w14:textId="77777777" w:rsidR="007C6573" w:rsidRPr="00BE53D9" w:rsidRDefault="007C6573" w:rsidP="007C6573">
      <w:pPr>
        <w:spacing w:line="240" w:lineRule="auto"/>
        <w:contextualSpacing/>
        <w:rPr>
          <w:rFonts w:ascii="Courier New" w:hAnsi="Courier New" w:cs="Courier New"/>
          <w:i/>
        </w:rPr>
      </w:pPr>
    </w:p>
    <w:p w14:paraId="0730CD0E" w14:textId="4B75BBBC" w:rsidR="007C6573" w:rsidRPr="00BE53D9" w:rsidRDefault="007C6573" w:rsidP="007C6573">
      <w:pPr>
        <w:spacing w:line="240" w:lineRule="auto"/>
        <w:contextualSpacing/>
        <w:rPr>
          <w:rFonts w:ascii="Courier New" w:hAnsi="Courier New" w:cs="Courier New"/>
        </w:rPr>
      </w:pPr>
      <w:proofErr w:type="gramStart"/>
      <w:r w:rsidRPr="00BE53D9">
        <w:rPr>
          <w:rFonts w:ascii="Courier New" w:hAnsi="Courier New" w:cs="Courier New"/>
          <w:i/>
        </w:rPr>
        <w:t>c</w:t>
      </w:r>
      <w:proofErr w:type="gramEnd"/>
      <w:r w:rsidRPr="00BE53D9">
        <w:rPr>
          <w:rFonts w:ascii="Courier New" w:hAnsi="Courier New" w:cs="Courier New"/>
        </w:rPr>
        <w:t xml:space="preserve">             0.475     </w:t>
      </w:r>
      <w:r w:rsidR="00330AB3">
        <w:rPr>
          <w:rFonts w:ascii="Courier New" w:hAnsi="Courier New" w:cs="Courier New"/>
        </w:rPr>
        <w:t xml:space="preserve">0.371       </w:t>
      </w:r>
      <w:r w:rsidRPr="00BE53D9">
        <w:rPr>
          <w:rFonts w:ascii="Courier New" w:hAnsi="Courier New" w:cs="Courier New"/>
        </w:rPr>
        <w:t>1.28</w:t>
      </w:r>
      <w:r w:rsidR="00330AB3">
        <w:rPr>
          <w:rFonts w:ascii="Courier New" w:hAnsi="Courier New" w:cs="Courier New"/>
        </w:rPr>
        <w:t>5       1.145</w:t>
      </w:r>
    </w:p>
    <w:p w14:paraId="76374F60" w14:textId="77777777" w:rsidR="007C6573" w:rsidRPr="00BE53D9" w:rsidRDefault="007C6573" w:rsidP="007C6573">
      <w:pPr>
        <w:spacing w:line="240" w:lineRule="auto"/>
        <w:contextualSpacing/>
        <w:rPr>
          <w:rFonts w:ascii="Courier New" w:hAnsi="Courier New" w:cs="Courier New"/>
        </w:rPr>
      </w:pPr>
    </w:p>
    <w:p w14:paraId="42ED060B" w14:textId="7B0349F8" w:rsidR="007C6573" w:rsidRPr="00BE53D9" w:rsidRDefault="007C6573" w:rsidP="007C6573">
      <w:pPr>
        <w:spacing w:line="240" w:lineRule="auto"/>
        <w:contextualSpacing/>
        <w:rPr>
          <w:rFonts w:ascii="Courier New" w:hAnsi="Courier New" w:cs="Courier New"/>
        </w:rPr>
      </w:pPr>
      <w:proofErr w:type="gramStart"/>
      <w:r w:rsidRPr="00BE53D9">
        <w:rPr>
          <w:rFonts w:ascii="Courier New" w:hAnsi="Courier New" w:cs="Courier New"/>
          <w:i/>
        </w:rPr>
        <w:t>γ</w:t>
      </w:r>
      <w:proofErr w:type="gramEnd"/>
      <w:r w:rsidRPr="00BE53D9">
        <w:rPr>
          <w:rFonts w:ascii="Courier New" w:hAnsi="Courier New" w:cs="Courier New"/>
        </w:rPr>
        <w:t xml:space="preserve">             5.000     </w:t>
      </w:r>
      <w:r w:rsidR="00330AB3">
        <w:rPr>
          <w:rFonts w:ascii="Courier New" w:hAnsi="Courier New" w:cs="Courier New"/>
        </w:rPr>
        <w:t>5.000</w:t>
      </w:r>
      <w:r w:rsidRPr="00BE53D9">
        <w:rPr>
          <w:rFonts w:ascii="Courier New" w:hAnsi="Courier New" w:cs="Courier New"/>
        </w:rPr>
        <w:t xml:space="preserve">      </w:t>
      </w:r>
      <w:r w:rsidR="00847F6D">
        <w:rPr>
          <w:rFonts w:ascii="Courier New" w:hAnsi="Courier New" w:cs="Courier New"/>
        </w:rPr>
        <w:t>(</w:t>
      </w:r>
      <w:r w:rsidRPr="00BE53D9">
        <w:rPr>
          <w:rFonts w:ascii="Courier New" w:hAnsi="Courier New" w:cs="Courier New"/>
        </w:rPr>
        <w:t>1.000</w:t>
      </w:r>
      <w:r w:rsidR="00847F6D">
        <w:rPr>
          <w:rFonts w:ascii="Courier New" w:hAnsi="Courier New" w:cs="Courier New"/>
        </w:rPr>
        <w:t>)</w:t>
      </w:r>
      <w:r w:rsidR="00330AB3">
        <w:rPr>
          <w:rFonts w:ascii="Courier New" w:hAnsi="Courier New" w:cs="Courier New"/>
        </w:rPr>
        <w:t xml:space="preserve">     </w:t>
      </w:r>
      <w:r w:rsidR="00847F6D">
        <w:rPr>
          <w:rFonts w:ascii="Courier New" w:hAnsi="Courier New" w:cs="Courier New"/>
        </w:rPr>
        <w:t>(</w:t>
      </w:r>
      <w:r w:rsidR="00330AB3">
        <w:rPr>
          <w:rFonts w:ascii="Courier New" w:hAnsi="Courier New" w:cs="Courier New"/>
        </w:rPr>
        <w:t>1.000</w:t>
      </w:r>
      <w:r w:rsidR="00847F6D">
        <w:rPr>
          <w:rFonts w:ascii="Courier New" w:hAnsi="Courier New" w:cs="Courier New"/>
        </w:rPr>
        <w:t>)</w:t>
      </w:r>
    </w:p>
    <w:p w14:paraId="1A0DAAB1" w14:textId="77777777" w:rsidR="007C6573" w:rsidRPr="00BE53D9" w:rsidRDefault="007C6573" w:rsidP="007C6573">
      <w:pPr>
        <w:spacing w:line="240" w:lineRule="auto"/>
        <w:contextualSpacing/>
        <w:rPr>
          <w:rFonts w:ascii="Courier New" w:hAnsi="Courier New" w:cs="Courier New"/>
        </w:rPr>
      </w:pPr>
    </w:p>
    <w:p w14:paraId="37A33763" w14:textId="77777777" w:rsidR="00BE53D9" w:rsidRDefault="00BE53D9" w:rsidP="007C6573">
      <w:pPr>
        <w:rPr>
          <w:rFonts w:ascii="Courier New" w:hAnsi="Courier New" w:cs="Courier New"/>
          <w:i/>
        </w:rPr>
      </w:pPr>
    </w:p>
    <w:p w14:paraId="2EE98DF1" w14:textId="34D17016" w:rsidR="00847F6D" w:rsidRPr="00847F6D" w:rsidRDefault="00847F6D" w:rsidP="007C6573">
      <w:pPr>
        <w:rPr>
          <w:rFonts w:ascii="Courier New" w:hAnsi="Courier New" w:cs="Courier New"/>
          <w:iCs/>
        </w:rPr>
      </w:pPr>
      <w:r>
        <w:rPr>
          <w:rFonts w:ascii="Courier New" w:hAnsi="Courier New" w:cs="Courier New"/>
          <w:i/>
        </w:rPr>
        <w:t xml:space="preserve"># </w:t>
      </w:r>
      <w:proofErr w:type="spellStart"/>
      <w:r>
        <w:rPr>
          <w:rFonts w:ascii="Courier New" w:hAnsi="Courier New" w:cs="Courier New"/>
          <w:i/>
        </w:rPr>
        <w:t>Parms</w:t>
      </w:r>
      <w:proofErr w:type="spellEnd"/>
      <w:r>
        <w:rPr>
          <w:rFonts w:ascii="Courier New" w:hAnsi="Courier New" w:cs="Courier New"/>
          <w:iCs/>
        </w:rPr>
        <w:t xml:space="preserve">         3         5           2           4</w:t>
      </w:r>
    </w:p>
    <w:p w14:paraId="195A01D9" w14:textId="4F7AA3C5" w:rsidR="007C6573" w:rsidRPr="00BE53D9" w:rsidRDefault="007C6573" w:rsidP="007C6573">
      <w:pPr>
        <w:rPr>
          <w:rFonts w:ascii="Courier New" w:hAnsi="Courier New" w:cs="Courier New"/>
        </w:rPr>
      </w:pPr>
      <w:r w:rsidRPr="00BE53D9">
        <w:rPr>
          <w:rFonts w:ascii="Courier New" w:hAnsi="Courier New" w:cs="Courier New"/>
          <w:i/>
        </w:rPr>
        <w:t>SSD</w:t>
      </w:r>
      <w:r w:rsidRPr="00BE53D9">
        <w:rPr>
          <w:rFonts w:ascii="Courier New" w:hAnsi="Courier New" w:cs="Courier New"/>
        </w:rPr>
        <w:t xml:space="preserve">           0.016     </w:t>
      </w:r>
      <w:r w:rsidR="00330AB3">
        <w:rPr>
          <w:rFonts w:ascii="Courier New" w:hAnsi="Courier New" w:cs="Courier New"/>
        </w:rPr>
        <w:t>0.010</w:t>
      </w:r>
      <w:r w:rsidRPr="00BE53D9">
        <w:rPr>
          <w:rFonts w:ascii="Courier New" w:hAnsi="Courier New" w:cs="Courier New"/>
        </w:rPr>
        <w:t xml:space="preserve">       0.108</w:t>
      </w:r>
      <w:r w:rsidR="00330AB3">
        <w:rPr>
          <w:rFonts w:ascii="Courier New" w:hAnsi="Courier New" w:cs="Courier New"/>
        </w:rPr>
        <w:t xml:space="preserve">     </w:t>
      </w:r>
      <w:r w:rsidR="00847F6D">
        <w:rPr>
          <w:rFonts w:ascii="Courier New" w:hAnsi="Courier New" w:cs="Courier New"/>
        </w:rPr>
        <w:t xml:space="preserve"> </w:t>
      </w:r>
      <w:r w:rsidR="00330AB3">
        <w:rPr>
          <w:rFonts w:ascii="Courier New" w:hAnsi="Courier New" w:cs="Courier New"/>
        </w:rPr>
        <w:t xml:space="preserve"> 0.095</w:t>
      </w:r>
    </w:p>
    <w:p w14:paraId="625D46CC" w14:textId="77777777" w:rsidR="00770D35" w:rsidRPr="00BE53D9" w:rsidRDefault="00770D35" w:rsidP="007C6573">
      <w:pPr>
        <w:rPr>
          <w:rFonts w:ascii="Courier New" w:hAnsi="Courier New" w:cs="Courier New"/>
        </w:rPr>
      </w:pPr>
    </w:p>
    <w:p w14:paraId="2D05A87E" w14:textId="0875D304" w:rsidR="007C6573" w:rsidRPr="00BE53D9" w:rsidRDefault="007C6573" w:rsidP="007C6573">
      <w:pPr>
        <w:rPr>
          <w:rFonts w:ascii="Courier New" w:hAnsi="Courier New" w:cs="Courier New"/>
        </w:rPr>
      </w:pPr>
      <w:r w:rsidRPr="00BE53D9">
        <w:rPr>
          <w:rFonts w:ascii="Courier New" w:hAnsi="Courier New" w:cs="Courier New"/>
        </w:rPr>
        <w:t xml:space="preserve">Note. </w:t>
      </w:r>
      <w:r w:rsidR="00847F6D">
        <w:rPr>
          <w:rFonts w:ascii="Courier New" w:hAnsi="Courier New" w:cs="Courier New"/>
        </w:rPr>
        <w:t xml:space="preserve">Parameter values in parentheses </w:t>
      </w:r>
      <w:proofErr w:type="gramStart"/>
      <w:r w:rsidR="00847F6D">
        <w:rPr>
          <w:rFonts w:ascii="Courier New" w:hAnsi="Courier New" w:cs="Courier New"/>
        </w:rPr>
        <w:t>are held</w:t>
      </w:r>
      <w:proofErr w:type="gramEnd"/>
      <w:r w:rsidR="00847F6D">
        <w:rPr>
          <w:rFonts w:ascii="Courier New" w:hAnsi="Courier New" w:cs="Courier New"/>
        </w:rPr>
        <w:t xml:space="preserve"> fixed at constrained settings.  SSD = sum of squared deviations between observed and predicted classification probabilities.  # </w:t>
      </w:r>
      <w:proofErr w:type="spellStart"/>
      <w:r w:rsidR="00847F6D">
        <w:rPr>
          <w:rFonts w:ascii="Courier New" w:hAnsi="Courier New" w:cs="Courier New"/>
        </w:rPr>
        <w:t>Parms</w:t>
      </w:r>
      <w:proofErr w:type="spellEnd"/>
      <w:r w:rsidR="00847F6D">
        <w:rPr>
          <w:rFonts w:ascii="Courier New" w:hAnsi="Courier New" w:cs="Courier New"/>
        </w:rPr>
        <w:t xml:space="preserve"> = Number of free parameters used by the model.</w:t>
      </w:r>
    </w:p>
    <w:p w14:paraId="4D1DA843" w14:textId="77777777" w:rsidR="007C6573" w:rsidRPr="00BE53D9" w:rsidRDefault="007C6573" w:rsidP="007C6573">
      <w:pPr>
        <w:rPr>
          <w:rFonts w:ascii="Courier New" w:hAnsi="Courier New" w:cs="Courier New"/>
        </w:rPr>
      </w:pPr>
    </w:p>
    <w:p w14:paraId="05CCFEEA" w14:textId="77777777" w:rsidR="007C6573" w:rsidRPr="00BE53D9" w:rsidRDefault="007C6573" w:rsidP="007C6573">
      <w:pPr>
        <w:rPr>
          <w:rFonts w:ascii="Times New Roman" w:hAnsi="Times New Roman" w:cs="Times New Roman"/>
        </w:rPr>
      </w:pPr>
      <w:r w:rsidRPr="00BE53D9">
        <w:rPr>
          <w:rFonts w:ascii="Times New Roman" w:hAnsi="Times New Roman" w:cs="Times New Roman"/>
        </w:rPr>
        <w:br w:type="page"/>
      </w:r>
    </w:p>
    <w:p w14:paraId="611D3EF1" w14:textId="03E71402" w:rsidR="0017596E" w:rsidRDefault="0017596E" w:rsidP="0017596E"/>
    <w:p w14:paraId="38BA7F91" w14:textId="77777777" w:rsidR="00AC0580" w:rsidRDefault="00AC0580" w:rsidP="0017596E">
      <w:pPr>
        <w:rPr>
          <w:noProof/>
        </w:rPr>
      </w:pPr>
    </w:p>
    <w:p w14:paraId="14D32960" w14:textId="77777777" w:rsidR="00AC0580" w:rsidRDefault="00AC0580" w:rsidP="0017596E">
      <w:pPr>
        <w:rPr>
          <w:noProof/>
        </w:rPr>
      </w:pPr>
    </w:p>
    <w:p w14:paraId="3A048B67" w14:textId="08F7B31E" w:rsidR="0017596E" w:rsidRDefault="004F01F2" w:rsidP="0017596E">
      <w:r w:rsidRPr="004F01F2">
        <w:rPr>
          <w:noProof/>
          <w:lang w:eastAsia="zh-CN"/>
        </w:rPr>
        <w:drawing>
          <wp:inline distT="0" distB="0" distL="0" distR="0" wp14:anchorId="2BEA6DE1" wp14:editId="05616376">
            <wp:extent cx="5486400" cy="5486400"/>
            <wp:effectExtent l="0" t="0" r="0" b="0"/>
            <wp:docPr id="10" name="Picture 10" descr="C:\Users\super\Desktop\lab\dot pattern variability\figure\v2\learning cur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Desktop\lab\dot pattern variability\figure\v2\learning curve .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B64BED1" w14:textId="77777777" w:rsidR="0017596E" w:rsidRDefault="0017596E" w:rsidP="0017596E"/>
    <w:p w14:paraId="42F92DF2" w14:textId="77777777" w:rsidR="0017596E" w:rsidRDefault="0017596E" w:rsidP="0017596E">
      <w:r>
        <w:t>Figure 1</w:t>
      </w:r>
    </w:p>
    <w:p w14:paraId="6C646478" w14:textId="6DC60FA1" w:rsidR="0017596E" w:rsidRDefault="0017596E" w:rsidP="0017596E"/>
    <w:p w14:paraId="60445A3C" w14:textId="28D43EF7" w:rsidR="0017596E" w:rsidRDefault="0017596E" w:rsidP="0017596E"/>
    <w:p w14:paraId="3946A3A3" w14:textId="77777777" w:rsidR="0017596E" w:rsidRDefault="0017596E" w:rsidP="0017596E"/>
    <w:p w14:paraId="3AE27CEA" w14:textId="5D048B7D" w:rsidR="0017596E" w:rsidRDefault="0017596E" w:rsidP="0017596E"/>
    <w:p w14:paraId="394FD502" w14:textId="77777777" w:rsidR="00F01B06" w:rsidRDefault="00F01B06" w:rsidP="00933DAE">
      <w:pPr>
        <w:rPr>
          <w:rFonts w:ascii="Times New Roman" w:eastAsia="Times New Roman" w:hAnsi="Times New Roman" w:cs="Times New Roman"/>
          <w:color w:val="000000"/>
          <w:sz w:val="24"/>
          <w:szCs w:val="24"/>
        </w:rPr>
        <w:sectPr w:rsidR="00F01B06">
          <w:footerReference w:type="default" r:id="rId9"/>
          <w:pgSz w:w="12240" w:h="15840"/>
          <w:pgMar w:top="1440" w:right="1440" w:bottom="1440" w:left="1440" w:header="720" w:footer="720" w:gutter="0"/>
          <w:cols w:space="720"/>
          <w:docGrid w:linePitch="360"/>
        </w:sectPr>
      </w:pPr>
    </w:p>
    <w:p w14:paraId="2311F9AD" w14:textId="603F74FD" w:rsidR="00A571D8" w:rsidRPr="00A64499" w:rsidRDefault="00327195" w:rsidP="00A571D8">
      <w:pPr>
        <w:rPr>
          <w:rFonts w:ascii="Times New Roman" w:eastAsia="Times New Roman" w:hAnsi="Times New Roman" w:cs="Times New Roman"/>
          <w:color w:val="000000"/>
          <w:sz w:val="24"/>
          <w:szCs w:val="24"/>
        </w:rPr>
      </w:pPr>
      <w:r w:rsidRPr="00327195">
        <w:rPr>
          <w:rFonts w:ascii="Times New Roman" w:eastAsia="Times New Roman" w:hAnsi="Times New Roman" w:cs="Times New Roman"/>
          <w:noProof/>
          <w:color w:val="000000"/>
          <w:sz w:val="24"/>
          <w:szCs w:val="24"/>
          <w:lang w:eastAsia="zh-CN"/>
        </w:rPr>
        <w:lastRenderedPageBreak/>
        <w:drawing>
          <wp:inline distT="0" distB="0" distL="0" distR="0" wp14:anchorId="61E892E7" wp14:editId="71ABC747">
            <wp:extent cx="8229600" cy="3657600"/>
            <wp:effectExtent l="0" t="0" r="0" b="0"/>
            <wp:docPr id="5" name="Picture 5" descr="C:\Users\super\Desktop\lab\dot pattern variability\modeling analysis\v2_4conds\prediction figures\baseline_all_su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Desktop\lab\dot pattern variability\modeling analysis\v2_4conds\prediction figures\baseline_all_sub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3657600"/>
                    </a:xfrm>
                    <a:prstGeom prst="rect">
                      <a:avLst/>
                    </a:prstGeom>
                    <a:noFill/>
                    <a:ln>
                      <a:noFill/>
                    </a:ln>
                  </pic:spPr>
                </pic:pic>
              </a:graphicData>
            </a:graphic>
          </wp:inline>
        </w:drawing>
      </w:r>
    </w:p>
    <w:p w14:paraId="2BEB36FF" w14:textId="2EFDB8C0" w:rsidR="00A571D8" w:rsidRDefault="00A571D8" w:rsidP="00A571D8">
      <w:pPr>
        <w:rPr>
          <w:rFonts w:ascii="Times New Roman" w:eastAsia="Times New Roman" w:hAnsi="Times New Roman" w:cs="Times New Roman"/>
          <w:sz w:val="24"/>
          <w:szCs w:val="24"/>
        </w:rPr>
      </w:pPr>
    </w:p>
    <w:p w14:paraId="70656E90" w14:textId="78FA2CA8" w:rsidR="00AC0580" w:rsidRDefault="004F50E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r w:rsidR="00BB6FEC">
        <w:rPr>
          <w:rFonts w:ascii="Times New Roman" w:eastAsia="Times New Roman" w:hAnsi="Times New Roman" w:cs="Times New Roman"/>
          <w:color w:val="000000"/>
          <w:sz w:val="24"/>
          <w:szCs w:val="24"/>
        </w:rPr>
        <w:t>2</w:t>
      </w:r>
    </w:p>
    <w:p w14:paraId="4BFD81A6" w14:textId="77777777" w:rsidR="00AC0580" w:rsidRDefault="00AC0580">
      <w:pPr>
        <w:rPr>
          <w:rFonts w:ascii="Times New Roman" w:eastAsia="Times New Roman" w:hAnsi="Times New Roman" w:cs="Times New Roman"/>
          <w:color w:val="000000"/>
          <w:sz w:val="24"/>
          <w:szCs w:val="24"/>
        </w:rPr>
      </w:pPr>
    </w:p>
    <w:p w14:paraId="2350F09D" w14:textId="77777777" w:rsidR="00AC0580" w:rsidRDefault="00AC058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AD91305" w14:textId="77777777" w:rsidR="006C304C" w:rsidRDefault="006C304C">
      <w:pPr>
        <w:rPr>
          <w:rFonts w:ascii="Times New Roman" w:eastAsia="Times New Roman" w:hAnsi="Times New Roman" w:cs="Times New Roman"/>
          <w:color w:val="000000"/>
          <w:sz w:val="24"/>
          <w:szCs w:val="24"/>
        </w:rPr>
      </w:pPr>
    </w:p>
    <w:p w14:paraId="6EE4F692" w14:textId="312C62F7" w:rsidR="00AC0580" w:rsidRDefault="0059521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pict w14:anchorId="62BEC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8.5pt;height:396.5pt">
            <v:imagedata r:id="rId11" o:title="prediction_robust"/>
          </v:shape>
        </w:pict>
      </w:r>
    </w:p>
    <w:p w14:paraId="0FF22872" w14:textId="580644C0" w:rsidR="00AC0580" w:rsidRDefault="00AC0580">
      <w:pPr>
        <w:rPr>
          <w:rFonts w:ascii="Times New Roman" w:eastAsia="Times New Roman" w:hAnsi="Times New Roman" w:cs="Times New Roman"/>
          <w:color w:val="000000"/>
          <w:sz w:val="24"/>
          <w:szCs w:val="24"/>
        </w:rPr>
      </w:pPr>
    </w:p>
    <w:p w14:paraId="128DA04F" w14:textId="0EDD7433" w:rsidR="00A571D8" w:rsidRDefault="004F50E9">
      <w:pPr>
        <w:rPr>
          <w:rFonts w:ascii="Times New Roman" w:eastAsia="Times New Roman" w:hAnsi="Times New Roman" w:cs="Times New Roman"/>
          <w:color w:val="000000"/>
          <w:sz w:val="24"/>
          <w:szCs w:val="24"/>
        </w:rPr>
        <w:sectPr w:rsidR="00A571D8" w:rsidSect="00A64499">
          <w:pgSz w:w="15840" w:h="12240" w:orient="landscape"/>
          <w:pgMar w:top="1440" w:right="1440" w:bottom="1440" w:left="1440" w:header="720" w:footer="720" w:gutter="0"/>
          <w:cols w:space="720"/>
          <w:docGrid w:linePitch="360"/>
        </w:sectPr>
      </w:pPr>
      <w:r>
        <w:rPr>
          <w:rFonts w:ascii="Times New Roman" w:eastAsia="Times New Roman" w:hAnsi="Times New Roman" w:cs="Times New Roman"/>
          <w:color w:val="000000"/>
          <w:sz w:val="24"/>
          <w:szCs w:val="24"/>
        </w:rPr>
        <w:t xml:space="preserve">Figure </w:t>
      </w:r>
      <w:r w:rsidR="00CC1BB7">
        <w:rPr>
          <w:rFonts w:ascii="Times New Roman" w:eastAsia="Times New Roman" w:hAnsi="Times New Roman" w:cs="Times New Roman"/>
          <w:color w:val="000000"/>
          <w:sz w:val="24"/>
          <w:szCs w:val="24"/>
        </w:rPr>
        <w:t>3</w:t>
      </w:r>
    </w:p>
    <w:p w14:paraId="2701AE28" w14:textId="01A52450" w:rsidR="00055A6D" w:rsidRDefault="00055A6D">
      <w:pPr>
        <w:rPr>
          <w:rFonts w:ascii="Times New Roman" w:hAnsi="Times New Roman" w:cs="Times New Roman"/>
          <w:sz w:val="24"/>
          <w:szCs w:val="24"/>
        </w:rPr>
      </w:pPr>
    </w:p>
    <w:p w14:paraId="0682F426" w14:textId="72F26CDD" w:rsidR="00055A6D" w:rsidRDefault="00055A6D" w:rsidP="00055A6D">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color w:val="000000"/>
          <w:sz w:val="24"/>
          <w:szCs w:val="24"/>
        </w:rPr>
        <w:t xml:space="preserve">Mean proportion correct on the old-training instances and novel transfer patterns of the same level of distortion </w:t>
      </w:r>
      <w:proofErr w:type="gramStart"/>
      <w:r>
        <w:rPr>
          <w:rFonts w:ascii="Times New Roman" w:hAnsi="Times New Roman" w:cs="Times New Roman"/>
          <w:color w:val="000000"/>
          <w:sz w:val="24"/>
          <w:szCs w:val="24"/>
        </w:rPr>
        <w:t>are reported</w:t>
      </w:r>
      <w:proofErr w:type="gramEnd"/>
      <w:r>
        <w:rPr>
          <w:rFonts w:ascii="Times New Roman" w:hAnsi="Times New Roman" w:cs="Times New Roman"/>
          <w:color w:val="000000"/>
          <w:sz w:val="24"/>
          <w:szCs w:val="24"/>
        </w:rPr>
        <w:t xml:space="preserve"> for each condition </w:t>
      </w:r>
      <w:r w:rsidR="00CC1BB7">
        <w:rPr>
          <w:rFonts w:ascii="Times New Roman" w:hAnsi="Times New Roman" w:cs="Times New Roman"/>
          <w:color w:val="000000"/>
          <w:sz w:val="24"/>
          <w:szCs w:val="24"/>
        </w:rPr>
        <w:t xml:space="preserve">in </w:t>
      </w:r>
      <w:r>
        <w:rPr>
          <w:rFonts w:ascii="Times New Roman" w:hAnsi="Times New Roman" w:cs="Times New Roman"/>
          <w:color w:val="000000"/>
          <w:sz w:val="24"/>
          <w:szCs w:val="24"/>
        </w:rPr>
        <w:t xml:space="preserve">Table 1.  Averaged across the conditions, mean proportion correct is only very slightly higher for the old compared to the new items.  A two-way ANOVA using conditions and item type as factors revealed a main effect of training conditions, F(3, 300) = 45.46, MSE = .066, p &lt; .001; but no main effect of item type, F(1, 300) = 1.04, MSE = .0072, p=0.31; and no interaction. </w:t>
      </w:r>
      <w:proofErr w:type="gramStart"/>
      <w:r>
        <w:rPr>
          <w:rFonts w:ascii="Times New Roman" w:hAnsi="Times New Roman" w:cs="Times New Roman"/>
          <w:color w:val="000000"/>
          <w:sz w:val="24"/>
          <w:szCs w:val="24"/>
        </w:rPr>
        <w:t>F(</w:t>
      </w:r>
      <w:proofErr w:type="gramEnd"/>
      <w:r>
        <w:rPr>
          <w:rFonts w:ascii="Times New Roman" w:hAnsi="Times New Roman" w:cs="Times New Roman"/>
          <w:color w:val="000000"/>
          <w:sz w:val="24"/>
          <w:szCs w:val="24"/>
        </w:rPr>
        <w:t xml:space="preserve">3, 300) = 1.11, MSE = .0072, p=.35. </w:t>
      </w:r>
    </w:p>
    <w:p w14:paraId="417D8026" w14:textId="6D245C9C" w:rsidR="004B5EA0" w:rsidRDefault="005C5102" w:rsidP="00F370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  </w:t>
      </w:r>
    </w:p>
    <w:sectPr w:rsidR="004B5EA0" w:rsidSect="00A644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C4D48E" w14:textId="77777777" w:rsidR="006358DE" w:rsidRDefault="006358DE" w:rsidP="00DC16D6">
      <w:pPr>
        <w:spacing w:after="0" w:line="240" w:lineRule="auto"/>
      </w:pPr>
      <w:r>
        <w:separator/>
      </w:r>
    </w:p>
  </w:endnote>
  <w:endnote w:type="continuationSeparator" w:id="0">
    <w:p w14:paraId="22B652E5" w14:textId="77777777" w:rsidR="006358DE" w:rsidRDefault="006358DE" w:rsidP="00DC1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688812"/>
      <w:docPartObj>
        <w:docPartGallery w:val="Page Numbers (Bottom of Page)"/>
        <w:docPartUnique/>
      </w:docPartObj>
    </w:sdtPr>
    <w:sdtEndPr>
      <w:rPr>
        <w:noProof/>
      </w:rPr>
    </w:sdtEndPr>
    <w:sdtContent>
      <w:p w14:paraId="2371B99B" w14:textId="66BAEC4B" w:rsidR="00DC16D6" w:rsidRDefault="00DC16D6">
        <w:pPr>
          <w:pStyle w:val="Footer"/>
          <w:jc w:val="center"/>
        </w:pPr>
        <w:r>
          <w:fldChar w:fldCharType="begin"/>
        </w:r>
        <w:r>
          <w:instrText xml:space="preserve"> PAGE   \* MERGEFORMAT </w:instrText>
        </w:r>
        <w:r>
          <w:fldChar w:fldCharType="separate"/>
        </w:r>
        <w:r w:rsidR="009B345F">
          <w:rPr>
            <w:noProof/>
          </w:rPr>
          <w:t>25</w:t>
        </w:r>
        <w:r>
          <w:rPr>
            <w:noProof/>
          </w:rPr>
          <w:fldChar w:fldCharType="end"/>
        </w:r>
      </w:p>
    </w:sdtContent>
  </w:sdt>
  <w:p w14:paraId="354A7AFF" w14:textId="77777777" w:rsidR="00DC16D6" w:rsidRDefault="00DC16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64FC16" w14:textId="77777777" w:rsidR="006358DE" w:rsidRDefault="006358DE" w:rsidP="00DC16D6">
      <w:pPr>
        <w:spacing w:after="0" w:line="240" w:lineRule="auto"/>
      </w:pPr>
      <w:r>
        <w:separator/>
      </w:r>
    </w:p>
  </w:footnote>
  <w:footnote w:type="continuationSeparator" w:id="0">
    <w:p w14:paraId="54FBA24E" w14:textId="77777777" w:rsidR="006358DE" w:rsidRDefault="006358DE" w:rsidP="00DC16D6">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ngjia hu">
    <w15:presenceInfo w15:providerId="Windows Live" w15:userId="ece810bc7abe6a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046"/>
    <w:rsid w:val="0000173F"/>
    <w:rsid w:val="000057A3"/>
    <w:rsid w:val="000102F1"/>
    <w:rsid w:val="00044235"/>
    <w:rsid w:val="00055A6D"/>
    <w:rsid w:val="00073A01"/>
    <w:rsid w:val="00075FC9"/>
    <w:rsid w:val="000C4C2C"/>
    <w:rsid w:val="000E1D09"/>
    <w:rsid w:val="000F603D"/>
    <w:rsid w:val="000F673F"/>
    <w:rsid w:val="00107AE3"/>
    <w:rsid w:val="001146A8"/>
    <w:rsid w:val="0017596E"/>
    <w:rsid w:val="00177536"/>
    <w:rsid w:val="001C17AC"/>
    <w:rsid w:val="001E1283"/>
    <w:rsid w:val="00203340"/>
    <w:rsid w:val="00221635"/>
    <w:rsid w:val="00230F8A"/>
    <w:rsid w:val="00257E81"/>
    <w:rsid w:val="00264851"/>
    <w:rsid w:val="00284663"/>
    <w:rsid w:val="00293DCD"/>
    <w:rsid w:val="002B1AC4"/>
    <w:rsid w:val="002C7F9E"/>
    <w:rsid w:val="002D0D5C"/>
    <w:rsid w:val="002F0A69"/>
    <w:rsid w:val="00327195"/>
    <w:rsid w:val="00330AB3"/>
    <w:rsid w:val="003844F1"/>
    <w:rsid w:val="003A2091"/>
    <w:rsid w:val="003A3832"/>
    <w:rsid w:val="003A3DE4"/>
    <w:rsid w:val="003B4347"/>
    <w:rsid w:val="003C2BB0"/>
    <w:rsid w:val="003C7438"/>
    <w:rsid w:val="003C76D3"/>
    <w:rsid w:val="003E075D"/>
    <w:rsid w:val="003E7062"/>
    <w:rsid w:val="00402DF1"/>
    <w:rsid w:val="00407D60"/>
    <w:rsid w:val="00425044"/>
    <w:rsid w:val="00451917"/>
    <w:rsid w:val="00451E15"/>
    <w:rsid w:val="00472D5E"/>
    <w:rsid w:val="004765C3"/>
    <w:rsid w:val="00483B9A"/>
    <w:rsid w:val="004B5EA0"/>
    <w:rsid w:val="004F01F2"/>
    <w:rsid w:val="004F50E9"/>
    <w:rsid w:val="0053265F"/>
    <w:rsid w:val="00545719"/>
    <w:rsid w:val="00554610"/>
    <w:rsid w:val="00595216"/>
    <w:rsid w:val="005C1047"/>
    <w:rsid w:val="005C5102"/>
    <w:rsid w:val="00612890"/>
    <w:rsid w:val="006358DE"/>
    <w:rsid w:val="00641A2F"/>
    <w:rsid w:val="006420B3"/>
    <w:rsid w:val="00647C8E"/>
    <w:rsid w:val="006522A3"/>
    <w:rsid w:val="00660A6F"/>
    <w:rsid w:val="00680170"/>
    <w:rsid w:val="006969BA"/>
    <w:rsid w:val="006B77B8"/>
    <w:rsid w:val="006C304C"/>
    <w:rsid w:val="006D6731"/>
    <w:rsid w:val="00713765"/>
    <w:rsid w:val="00721705"/>
    <w:rsid w:val="00723333"/>
    <w:rsid w:val="0074255D"/>
    <w:rsid w:val="0075788D"/>
    <w:rsid w:val="00757D44"/>
    <w:rsid w:val="00770D35"/>
    <w:rsid w:val="007A3949"/>
    <w:rsid w:val="007B2B6E"/>
    <w:rsid w:val="007C2177"/>
    <w:rsid w:val="007C6573"/>
    <w:rsid w:val="007C6E23"/>
    <w:rsid w:val="007C7B7E"/>
    <w:rsid w:val="0082402A"/>
    <w:rsid w:val="00826E5D"/>
    <w:rsid w:val="00830CE3"/>
    <w:rsid w:val="00832451"/>
    <w:rsid w:val="00835401"/>
    <w:rsid w:val="00846955"/>
    <w:rsid w:val="00847F6D"/>
    <w:rsid w:val="00867CEE"/>
    <w:rsid w:val="008A06C5"/>
    <w:rsid w:val="008A3F9D"/>
    <w:rsid w:val="008B5085"/>
    <w:rsid w:val="009225B2"/>
    <w:rsid w:val="00924F8B"/>
    <w:rsid w:val="00933DAE"/>
    <w:rsid w:val="00976FA2"/>
    <w:rsid w:val="009B345F"/>
    <w:rsid w:val="009C58B9"/>
    <w:rsid w:val="009D4CE4"/>
    <w:rsid w:val="009D59CD"/>
    <w:rsid w:val="009E2676"/>
    <w:rsid w:val="009F49AA"/>
    <w:rsid w:val="009F519A"/>
    <w:rsid w:val="009F77C9"/>
    <w:rsid w:val="00A36DE6"/>
    <w:rsid w:val="00A571D8"/>
    <w:rsid w:val="00A57203"/>
    <w:rsid w:val="00A6376D"/>
    <w:rsid w:val="00A64499"/>
    <w:rsid w:val="00A861B0"/>
    <w:rsid w:val="00A876A3"/>
    <w:rsid w:val="00A9785A"/>
    <w:rsid w:val="00AA2578"/>
    <w:rsid w:val="00AB2771"/>
    <w:rsid w:val="00AB7D63"/>
    <w:rsid w:val="00AC0580"/>
    <w:rsid w:val="00AD5C07"/>
    <w:rsid w:val="00B13491"/>
    <w:rsid w:val="00B6380B"/>
    <w:rsid w:val="00B73BC5"/>
    <w:rsid w:val="00BA7915"/>
    <w:rsid w:val="00BB6FEC"/>
    <w:rsid w:val="00BD164A"/>
    <w:rsid w:val="00BE3CE9"/>
    <w:rsid w:val="00BE53D9"/>
    <w:rsid w:val="00C33A8F"/>
    <w:rsid w:val="00C76091"/>
    <w:rsid w:val="00C91C9A"/>
    <w:rsid w:val="00CA7D7E"/>
    <w:rsid w:val="00CB122A"/>
    <w:rsid w:val="00CB6C21"/>
    <w:rsid w:val="00CB7019"/>
    <w:rsid w:val="00CC1BB7"/>
    <w:rsid w:val="00CC2735"/>
    <w:rsid w:val="00D0438C"/>
    <w:rsid w:val="00D667A1"/>
    <w:rsid w:val="00D93B98"/>
    <w:rsid w:val="00DC0B0B"/>
    <w:rsid w:val="00DC16D6"/>
    <w:rsid w:val="00DC3C68"/>
    <w:rsid w:val="00DE2104"/>
    <w:rsid w:val="00E17BC9"/>
    <w:rsid w:val="00E40943"/>
    <w:rsid w:val="00E563EC"/>
    <w:rsid w:val="00E758C0"/>
    <w:rsid w:val="00EB5297"/>
    <w:rsid w:val="00EE37A5"/>
    <w:rsid w:val="00EE3D36"/>
    <w:rsid w:val="00F01B06"/>
    <w:rsid w:val="00F37046"/>
    <w:rsid w:val="00F45CC0"/>
    <w:rsid w:val="00F46EBE"/>
    <w:rsid w:val="00F51F74"/>
    <w:rsid w:val="00F63B4F"/>
    <w:rsid w:val="00F80690"/>
    <w:rsid w:val="00F83804"/>
    <w:rsid w:val="00FB25AB"/>
    <w:rsid w:val="00FC2F90"/>
    <w:rsid w:val="00FC78F6"/>
    <w:rsid w:val="00FD2A0B"/>
    <w:rsid w:val="00FF1B8A"/>
    <w:rsid w:val="00FF44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5A482"/>
  <w15:chartTrackingRefBased/>
  <w15:docId w15:val="{44191A56-5B22-4DD1-9533-636AFFE68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16D6"/>
    <w:rPr>
      <w:color w:val="0563C1" w:themeColor="hyperlink"/>
      <w:u w:val="single"/>
    </w:rPr>
  </w:style>
  <w:style w:type="character" w:customStyle="1" w:styleId="UnresolvedMention">
    <w:name w:val="Unresolved Mention"/>
    <w:basedOn w:val="DefaultParagraphFont"/>
    <w:uiPriority w:val="99"/>
    <w:semiHidden/>
    <w:unhideWhenUsed/>
    <w:rsid w:val="00DC16D6"/>
    <w:rPr>
      <w:color w:val="605E5C"/>
      <w:shd w:val="clear" w:color="auto" w:fill="E1DFDD"/>
    </w:rPr>
  </w:style>
  <w:style w:type="paragraph" w:styleId="Header">
    <w:name w:val="header"/>
    <w:basedOn w:val="Normal"/>
    <w:link w:val="HeaderChar"/>
    <w:uiPriority w:val="99"/>
    <w:unhideWhenUsed/>
    <w:rsid w:val="00DC1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6D6"/>
  </w:style>
  <w:style w:type="paragraph" w:styleId="Footer">
    <w:name w:val="footer"/>
    <w:basedOn w:val="Normal"/>
    <w:link w:val="FooterChar"/>
    <w:uiPriority w:val="99"/>
    <w:unhideWhenUsed/>
    <w:rsid w:val="00DC1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6D6"/>
  </w:style>
  <w:style w:type="paragraph" w:styleId="NormalWeb">
    <w:name w:val="Normal (Web)"/>
    <w:basedOn w:val="Normal"/>
    <w:uiPriority w:val="99"/>
    <w:unhideWhenUsed/>
    <w:rsid w:val="007C6573"/>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CommentReference">
    <w:name w:val="annotation reference"/>
    <w:basedOn w:val="DefaultParagraphFont"/>
    <w:uiPriority w:val="99"/>
    <w:semiHidden/>
    <w:unhideWhenUsed/>
    <w:rsid w:val="0074255D"/>
    <w:rPr>
      <w:sz w:val="16"/>
      <w:szCs w:val="16"/>
    </w:rPr>
  </w:style>
  <w:style w:type="paragraph" w:styleId="CommentText">
    <w:name w:val="annotation text"/>
    <w:basedOn w:val="Normal"/>
    <w:link w:val="CommentTextChar"/>
    <w:uiPriority w:val="99"/>
    <w:semiHidden/>
    <w:unhideWhenUsed/>
    <w:rsid w:val="0074255D"/>
    <w:pPr>
      <w:spacing w:line="240" w:lineRule="auto"/>
    </w:pPr>
    <w:rPr>
      <w:sz w:val="20"/>
      <w:szCs w:val="20"/>
    </w:rPr>
  </w:style>
  <w:style w:type="character" w:customStyle="1" w:styleId="CommentTextChar">
    <w:name w:val="Comment Text Char"/>
    <w:basedOn w:val="DefaultParagraphFont"/>
    <w:link w:val="CommentText"/>
    <w:uiPriority w:val="99"/>
    <w:semiHidden/>
    <w:rsid w:val="0074255D"/>
    <w:rPr>
      <w:sz w:val="20"/>
      <w:szCs w:val="20"/>
    </w:rPr>
  </w:style>
  <w:style w:type="paragraph" w:styleId="CommentSubject">
    <w:name w:val="annotation subject"/>
    <w:basedOn w:val="CommentText"/>
    <w:next w:val="CommentText"/>
    <w:link w:val="CommentSubjectChar"/>
    <w:uiPriority w:val="99"/>
    <w:semiHidden/>
    <w:unhideWhenUsed/>
    <w:rsid w:val="0074255D"/>
    <w:rPr>
      <w:b/>
      <w:bCs/>
    </w:rPr>
  </w:style>
  <w:style w:type="character" w:customStyle="1" w:styleId="CommentSubjectChar">
    <w:name w:val="Comment Subject Char"/>
    <w:basedOn w:val="CommentTextChar"/>
    <w:link w:val="CommentSubject"/>
    <w:uiPriority w:val="99"/>
    <w:semiHidden/>
    <w:rsid w:val="0074255D"/>
    <w:rPr>
      <w:b/>
      <w:bCs/>
      <w:sz w:val="20"/>
      <w:szCs w:val="20"/>
    </w:rPr>
  </w:style>
  <w:style w:type="paragraph" w:styleId="BalloonText">
    <w:name w:val="Balloon Text"/>
    <w:basedOn w:val="Normal"/>
    <w:link w:val="BalloonTextChar"/>
    <w:uiPriority w:val="99"/>
    <w:semiHidden/>
    <w:unhideWhenUsed/>
    <w:rsid w:val="007425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25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2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nosofsky@indiana.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7639E-8C14-4439-BC7B-F06E3CED2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35</Pages>
  <Words>8349</Words>
  <Characters>47590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55828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Nosofsky, Robert M.</dc:creator>
  <cp:keywords/>
  <dc:description/>
  <cp:lastModifiedBy>mingjia hu</cp:lastModifiedBy>
  <cp:revision>25</cp:revision>
  <dcterms:created xsi:type="dcterms:W3CDTF">2023-07-27T19:21:00Z</dcterms:created>
  <dcterms:modified xsi:type="dcterms:W3CDTF">2023-11-01T20:30:00Z</dcterms:modified>
</cp:coreProperties>
</file>