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DCB286">
      <w:pPr>
        <w:jc w:val="center"/>
        <w:rPr>
          <w:rFonts w:hint="eastAsia" w:ascii="黑体" w:hAnsi="黑体" w:eastAsia="黑体" w:cs="黑体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sz w:val="30"/>
          <w:szCs w:val="30"/>
          <w:lang w:val="en-US" w:eastAsia="zh-CN"/>
        </w:rPr>
        <w:t>全国大学生数学建模竞赛</w:t>
      </w:r>
    </w:p>
    <w:p w14:paraId="71722D57">
      <w:pPr>
        <w:jc w:val="center"/>
        <w:rPr>
          <w:rFonts w:hint="default"/>
          <w:lang w:val="en-US" w:eastAsia="zh-CN"/>
        </w:rPr>
      </w:pPr>
      <w:r>
        <w:rPr>
          <w:rFonts w:hint="eastAsia" w:ascii="黑体" w:hAnsi="黑体" w:eastAsia="黑体" w:cs="黑体"/>
          <w:sz w:val="30"/>
          <w:szCs w:val="30"/>
          <w:lang w:val="en-US" w:eastAsia="zh-CN"/>
        </w:rPr>
        <w:t>AI工具使用说明</w:t>
      </w:r>
    </w:p>
    <w:p w14:paraId="5B4CEA57">
      <w:pPr>
        <w:rPr>
          <w:rFonts w:hint="eastAsia"/>
          <w:lang w:val="en-US" w:eastAsia="zh-CN"/>
        </w:rPr>
      </w:pPr>
    </w:p>
    <w:p w14:paraId="0AE3229D">
      <w:pPr>
        <w:jc w:val="center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一：本次竞赛中所使用的AI如下</w:t>
      </w:r>
    </w:p>
    <w:p w14:paraId="3657130C">
      <w:pPr>
        <w:jc w:val="center"/>
        <w:rPr>
          <w:rFonts w:hint="eastAsia" w:ascii="黑体" w:hAnsi="黑体" w:eastAsia="黑体" w:cs="黑体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3715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5B10C562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序号</w:t>
            </w:r>
          </w:p>
        </w:tc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1A6EB865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使用的AI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E99470D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版本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16E30022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用途</w:t>
            </w:r>
          </w:p>
        </w:tc>
      </w:tr>
      <w:tr w14:paraId="46C9A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53520219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7E5B2CB3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Codex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265B8A5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5.6Sol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7E00A00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代码格式优化，数据报错分析。</w:t>
            </w:r>
          </w:p>
        </w:tc>
      </w:tr>
      <w:tr w14:paraId="6DFEE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7BEED6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2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53E04B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Claude Code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0CB2F0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Opus5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C77E02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资料查找，搜索模型思路。</w:t>
            </w:r>
          </w:p>
        </w:tc>
      </w:tr>
      <w:tr w14:paraId="0F1A9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46FC21BB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3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2AB4A1B6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Gemini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0B0CD809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CLI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5AF1AE1F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文字润色</w:t>
            </w:r>
          </w:p>
        </w:tc>
      </w:tr>
    </w:tbl>
    <w:p w14:paraId="02BDD777">
      <w:pPr>
        <w:jc w:val="center"/>
        <w:rPr>
          <w:rFonts w:hint="eastAsia"/>
          <w:lang w:val="en-US" w:eastAsia="zh-CN"/>
        </w:rPr>
      </w:pPr>
    </w:p>
    <w:p w14:paraId="61E83493">
      <w:pPr>
        <w:jc w:val="center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二：具体使用目的和环节如下</w:t>
      </w:r>
    </w:p>
    <w:p w14:paraId="53F85A61">
      <w:pPr>
        <w:jc w:val="center"/>
        <w:rPr>
          <w:rFonts w:hint="eastAsia" w:ascii="黑体" w:hAnsi="黑体" w:eastAsia="黑体" w:cs="黑体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1703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1C43C08F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序号</w:t>
            </w:r>
          </w:p>
        </w:tc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7F2E593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环节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76A4D5BB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使用目的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41836795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使用工具</w:t>
            </w:r>
          </w:p>
        </w:tc>
      </w:tr>
      <w:tr w14:paraId="2F7C8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421189DD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7C9E402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赛题理解与分析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66166D7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了解题目含义，避免由误解产生的模型错误。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17713456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Codex</w:t>
            </w:r>
          </w:p>
        </w:tc>
      </w:tr>
      <w:tr w14:paraId="52B2D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70B3DE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2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F5349D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代码编排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6F7E18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在原始代码由本队队员完成之后进行格式编排，更加清晰美观。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512E81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Claude Code</w:t>
            </w:r>
          </w:p>
        </w:tc>
      </w:tr>
      <w:tr w14:paraId="1E4BC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4545881F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3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44427DB1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纠错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6A28ABB4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分析手写代码的报错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26580463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Claude Code</w:t>
            </w:r>
          </w:p>
        </w:tc>
      </w:tr>
    </w:tbl>
    <w:p w14:paraId="68B3D529">
      <w:pPr>
        <w:jc w:val="center"/>
        <w:rPr>
          <w:rFonts w:hint="eastAsia" w:ascii="黑体" w:hAnsi="黑体" w:eastAsia="黑体" w:cs="黑体"/>
          <w:lang w:val="en-US" w:eastAsia="zh-CN"/>
        </w:rPr>
      </w:pPr>
    </w:p>
    <w:p w14:paraId="03DA3279">
      <w:pPr>
        <w:jc w:val="center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三：主要提示方式与使用过程说明</w:t>
      </w:r>
    </w:p>
    <w:p w14:paraId="6180DD58">
      <w:pPr>
        <w:jc w:val="center"/>
        <w:rPr>
          <w:rFonts w:hint="eastAsia" w:ascii="黑体" w:hAnsi="黑体" w:eastAsia="黑体" w:cs="黑体"/>
          <w:lang w:val="en-US" w:eastAsia="zh-CN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8FA3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016B612A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序号</w:t>
            </w:r>
          </w:p>
        </w:tc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6394D80C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提示方式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64E7066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功能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0C4AFE9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使用工具</w:t>
            </w:r>
          </w:p>
        </w:tc>
      </w:tr>
      <w:tr w14:paraId="7F918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0B0AD28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4218B0BA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AI扩展插件编辑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E79A4B6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用于代码格式编排以及纠错。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D5B82BF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Codex</w:t>
            </w:r>
          </w:p>
        </w:tc>
      </w:tr>
      <w:tr w14:paraId="35CDC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1AE2DEE8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2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532CEFD6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网页对话框产出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57F24D16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用于思路提示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3D6F62FB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Claude Code</w:t>
            </w:r>
          </w:p>
        </w:tc>
      </w:tr>
    </w:tbl>
    <w:p w14:paraId="5BDEC4BE">
      <w:pPr>
        <w:jc w:val="left"/>
        <w:rPr>
          <w:rFonts w:hint="default"/>
          <w:lang w:val="en-US" w:eastAsia="zh-CN"/>
        </w:rPr>
      </w:pPr>
    </w:p>
    <w:p w14:paraId="09F3F22A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典型交互实例：</w:t>
      </w:r>
      <w:bookmarkStart w:id="0" w:name="_GoBack"/>
      <w:bookmarkEnd w:id="0"/>
    </w:p>
    <w:p w14:paraId="047D9989">
      <w:pPr>
        <w:jc w:val="center"/>
        <w:rPr>
          <w:rFonts w:hint="eastAsia" w:ascii="黑体" w:hAnsi="黑体" w:eastAsia="黑体" w:cs="黑体"/>
          <w:lang w:val="en-US" w:eastAsia="zh-CN"/>
        </w:rPr>
      </w:pPr>
    </w:p>
    <w:p w14:paraId="739D104E">
      <w:pPr>
        <w:jc w:val="center"/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四：对AI的人工核验情况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C2F6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2BF2FB57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序号</w:t>
            </w:r>
          </w:p>
        </w:tc>
        <w:tc>
          <w:tcPr>
            <w:tcW w:w="2130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37D96D3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AI所贡献的部分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6C212358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是否由本队主导</w:t>
            </w:r>
          </w:p>
        </w:tc>
        <w:tc>
          <w:tcPr>
            <w:tcW w:w="2131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7D1E344E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人工详细贡献</w:t>
            </w:r>
          </w:p>
        </w:tc>
      </w:tr>
      <w:tr w14:paraId="593D0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3BC26ABD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1</w:t>
            </w:r>
          </w:p>
        </w:tc>
        <w:tc>
          <w:tcPr>
            <w:tcW w:w="2130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38647BA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模型思路和方法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4CB02FAF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是</w:t>
            </w:r>
          </w:p>
        </w:tc>
        <w:tc>
          <w:tcPr>
            <w:tcW w:w="2131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6B6C6AB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</w:p>
        </w:tc>
      </w:tr>
      <w:tr w14:paraId="43D4A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2E321A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2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F4D260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代码纠错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72BA89A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是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DD24CE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</w:p>
        </w:tc>
      </w:tr>
      <w:tr w14:paraId="7EA98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1C887DD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3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DFA042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格式编排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FDB10B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是</w:t>
            </w:r>
          </w:p>
        </w:tc>
        <w:tc>
          <w:tcPr>
            <w:tcW w:w="21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D5E3FF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</w:p>
        </w:tc>
      </w:tr>
      <w:tr w14:paraId="26327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0CCB3A2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4</w:t>
            </w:r>
          </w:p>
        </w:tc>
        <w:tc>
          <w:tcPr>
            <w:tcW w:w="2130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0BBF6691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公式推导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7EEA08E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vertAlign w:val="baseline"/>
                <w:lang w:val="en-US" w:eastAsia="zh-CN"/>
              </w:rPr>
              <w:t>是</w:t>
            </w:r>
          </w:p>
        </w:tc>
        <w:tc>
          <w:tcPr>
            <w:tcW w:w="2131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0C551B46">
            <w:pPr>
              <w:jc w:val="center"/>
              <w:rPr>
                <w:rFonts w:hint="default"/>
                <w:b w:val="0"/>
                <w:color w:val="000000"/>
                <w:vertAlign w:val="baseline"/>
                <w:lang w:val="en-US" w:eastAsia="zh-CN"/>
              </w:rPr>
            </w:pPr>
          </w:p>
        </w:tc>
      </w:tr>
    </w:tbl>
    <w:p w14:paraId="371A58A2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除上述内容以外，本次竞赛中的内容均由本团队独立完成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27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538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2026-09-09T04:00:11Z</dcterms:created>
  <dc:creator>18217</dc:creator>
  <cp:lastModifiedBy>WPS_1625710797</cp:lastModifiedBy>
  <dcterms:modified xsi:type="dcterms:W3CDTF">2026-09-09T12:58:21Z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eyJoZGlkIjoiOWY3NDc5NTBhNGRlYzQ4NzczYzMxYmM1NzYyZWUyZjUiLCJ1c2VySWQiOiIxMjMyMjQxNjk3In0=</vt:lpwstr>
  </property>
  <property fmtid="{D5CDD505-2E9C-101B-9397-08002B2CF9AE}" pid="4" name="ICV">
    <vt:lpwstr>67A814C382524D1B875520563544FAC8_12</vt:lpwstr>
  </property>
</Properties>
</file>