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ABF3D">
      <w:pPr>
        <w:pStyle w:val="3"/>
        <w:jc w:val="center"/>
        <w:rPr>
          <w:i w:val="0"/>
          <w:iCs w:val="0"/>
          <w:color w:val="auto"/>
        </w:rPr>
      </w:pPr>
      <w:bookmarkStart w:id="0" w:name="_GoBack"/>
      <w:bookmarkEnd w:id="0"/>
      <w:r>
        <w:rPr>
          <w:rFonts w:ascii="黑体" w:hAnsi="黑体" w:eastAsia="黑体"/>
          <w:b/>
          <w:i w:val="0"/>
          <w:iCs w:val="0"/>
          <w:color w:val="auto"/>
          <w:sz w:val="36"/>
        </w:rPr>
        <w:t>昌平接报案室智能化系统完整需求文档</w:t>
      </w:r>
    </w:p>
    <w:p w14:paraId="448B4493">
      <w:pPr>
        <w:pStyle w:val="4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32"/>
        </w:rPr>
        <w:t>一、项目概述【基础需求】</w:t>
      </w:r>
    </w:p>
    <w:p w14:paraId="37F4B44A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在当前法治社会建设不断深入的背景下,提升执法透明度与规范性已成为公安机关执法工作的核心要求之一。北京市公安局昌平分局作为维护区域社会治安稳定的重要力量，始终致力于通过科技创新手段优化执法流程，强化执法监督。然而，针对当前治安接待室在接报案过程中存在的视音频记录不完善、信息关联性不强、监督效率不高等问题，亟需引入先进的信息技术手段，实现接报案工作的全流程智能化升级，进一步提升执法效能和服务质量。</w:t>
      </w:r>
    </w:p>
    <w:p w14:paraId="610767F5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通过部署语音识别、视频转码、一体机等设备，实现报警人自助报案与语音结构化处理，并与分局随身财物系统无缝衔接，实现系统入口，提升工作效率与准确性，规范民警操作，支撑"红线分析"等上级监督要求，最终推动接警等业务环节向流程闭环化、数据智能化、安全可追溯的方向转型。</w:t>
      </w:r>
    </w:p>
    <w:p w14:paraId="0E424D2B">
      <w:pPr>
        <w:spacing w:before="240" w:after="240"/>
        <w:rPr>
          <w:i w:val="0"/>
          <w:iCs w:val="0"/>
          <w:color w:val="auto"/>
        </w:rPr>
      </w:pPr>
    </w:p>
    <w:p w14:paraId="0B116F91">
      <w:pPr>
        <w:pStyle w:val="4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32"/>
        </w:rPr>
        <w:t>二、项目建设总体要求【基础需求】</w:t>
      </w:r>
    </w:p>
    <w:p w14:paraId="25AB6831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2.1 语音识别模块</w:t>
      </w:r>
    </w:p>
    <w:p w14:paraId="4F6F4E43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接报案室智能化语音识别模块，能够实时转录接报警过程中的对话内容并转换为可检索的文字记录；需在次日完成前一天所有记录的转录。</w:t>
      </w:r>
    </w:p>
    <w:p w14:paraId="408F61A9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2.2 视频转码模块</w:t>
      </w:r>
    </w:p>
    <w:p w14:paraId="1B88FFB3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对所有接报案室摄像头的对应接警有关视频进行下载和转码，可无插件播放，便于监督；需在次日完成前一天所有记录的转码。</w:t>
      </w:r>
    </w:p>
    <w:p w14:paraId="7AD144C2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2.3 关键字检索和异常提醒模块</w:t>
      </w:r>
    </w:p>
    <w:p w14:paraId="4A166F7E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具备关键字检索功能，使监督人员能够快速定位关键信息，并能提醒预警。</w:t>
      </w:r>
    </w:p>
    <w:p w14:paraId="08FB18CD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2.4 人工智能分析模块</w:t>
      </w:r>
    </w:p>
    <w:p w14:paraId="3A29EE3E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利用人工智能技术进行模型分析，包括事主拿来的判决书、不予起诉意见书等，可自动识别并提取物品类型、物品数量、处置情况等信息，实现快速处理。</w:t>
      </w:r>
    </w:p>
    <w:p w14:paraId="49F04B90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2.5 综合查询和监督模块</w:t>
      </w:r>
    </w:p>
    <w:p w14:paraId="20C20E5F">
      <w:p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针对文字、音频、视频进行综合查询，并根据异常进行监督。</w:t>
      </w:r>
    </w:p>
    <w:p w14:paraId="6E8C2FCD">
      <w:pPr>
        <w:spacing w:before="240" w:after="240"/>
        <w:rPr>
          <w:i w:val="0"/>
          <w:iCs w:val="0"/>
          <w:color w:val="auto"/>
        </w:rPr>
      </w:pPr>
    </w:p>
    <w:p w14:paraId="451E9BF1">
      <w:pPr>
        <w:pStyle w:val="4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32"/>
        </w:rPr>
        <w:t>三、核心功能需求</w:t>
      </w:r>
    </w:p>
    <w:p w14:paraId="59E95FDB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3.1 语音识别系统</w:t>
      </w:r>
    </w:p>
    <w:p w14:paraId="2688D64A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3.1.1 实时语音转录【基础需求】</w:t>
      </w:r>
    </w:p>
    <w:p w14:paraId="7E022C65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系统可实现对接报案室对话内容的实时语音智能识别和转录</w:t>
      </w:r>
    </w:p>
    <w:p w14:paraId="43313CA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将接报案室内的对话内容实时转录为文字，确保记录的完整性和准确性</w:t>
      </w:r>
    </w:p>
    <w:p w14:paraId="5CF37FD6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将语音数据转换为可检索的文字记录</w:t>
      </w:r>
    </w:p>
    <w:p w14:paraId="1A0DEEA3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【扩展需求】离线转写模式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5C8D527E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支持离线转写模式（录制完成后自动触发）</w:t>
      </w:r>
    </w:p>
    <w:p w14:paraId="794DD241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系统需能够自动发现已提取音频但尚未转写的记录并执行转写</w:t>
      </w:r>
    </w:p>
    <w:p w14:paraId="159DB071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3.1.2 识别准确率要求【基础需求】</w:t>
      </w:r>
    </w:p>
    <w:p w14:paraId="53A6A40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采用先进的语音识别算法，保证语音转录的准确率</w:t>
      </w:r>
    </w:p>
    <w:p w14:paraId="5D0753A8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平台专门针对普通话进行优化，确保高准确率的语音识别效果</w:t>
      </w:r>
    </w:p>
    <w:p w14:paraId="4AE7EE8D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3.1.3 转写任务完成时限【基础需求】</w:t>
      </w:r>
    </w:p>
    <w:p w14:paraId="2372C2F9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需在次日完成前一天所有记录的转录</w:t>
      </w:r>
    </w:p>
    <w:p w14:paraId="79F7BC06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3.1.4 时间轴对齐【扩展需求】</w:t>
      </w:r>
    </w:p>
    <w:p w14:paraId="6C1E54D1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转写结果需保留时间信息，每个片段对应音频中的起止时间</w:t>
      </w:r>
    </w:p>
    <w:p w14:paraId="54175CA1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便于按时间定位与回放</w:t>
      </w:r>
    </w:p>
    <w:p w14:paraId="10863DDF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3.1.5 对话分段【扩展需求】</w:t>
      </w:r>
    </w:p>
    <w:p w14:paraId="36DB5820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将转写结果按时间或语义进行分段</w:t>
      </w:r>
    </w:p>
    <w:p w14:paraId="0FB052F9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每段包含起止时间和对应文本</w:t>
      </w:r>
    </w:p>
    <w:p w14:paraId="6916C64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便于区分不同说话人及后续角色标注（如接警员/报案人/其他）</w:t>
      </w:r>
    </w:p>
    <w:p w14:paraId="15BC58A8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3.1.6 完整文本与分段保存【扩展需求】</w:t>
      </w:r>
    </w:p>
    <w:p w14:paraId="7A0685BA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同时保存完整转写文本与分段结果</w:t>
      </w:r>
    </w:p>
    <w:p w14:paraId="6B56A02F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满足"整段阅读"与"分段查阅、修订"两类使用场景</w:t>
      </w:r>
    </w:p>
    <w:p w14:paraId="614C1EF8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3.1.7 自动化与任务管理【扩展需求】</w:t>
      </w:r>
    </w:p>
    <w:p w14:paraId="6F6BB3D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支持失败重试机制</w:t>
      </w:r>
    </w:p>
    <w:p w14:paraId="01007D38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可与音频提取环节联动（音频提取完成后自动加入转写队列）</w:t>
      </w:r>
    </w:p>
    <w:p w14:paraId="043E02B7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3.2 视音频处理系统</w:t>
      </w:r>
    </w:p>
    <w:p w14:paraId="28C7952A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3.2.1 视音频智能下载功能【基础需求】</w:t>
      </w:r>
    </w:p>
    <w:p w14:paraId="0489314F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能够适配不同平台SDK的调用，包括宇视、海康、大华等主流品牌</w:t>
      </w:r>
    </w:p>
    <w:p w14:paraId="2B1E88A6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能够使用SDK的按时间段调用接口进行指定时间范围及摄像头的视频文件下载</w:t>
      </w:r>
    </w:p>
    <w:p w14:paraId="11129FB0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对所有接报案室摄像头的对应接警有关视频进行下载</w:t>
      </w:r>
    </w:p>
    <w:p w14:paraId="6DB73D32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【扩展需求】监控平台对接详细要求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10C4D91C">
      <w:pPr>
        <w:pStyle w:val="14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海康平台对接：</w:t>
      </w:r>
    </w:p>
    <w:p w14:paraId="6A570611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预览流获取：调用海康平台预览接口，获取实时RTSP流地址用于人员检测</w:t>
      </w:r>
    </w:p>
    <w:p w14:paraId="33DA2149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回放流获取：调用海康平台回放接口，根据波次时间段获取历史视频</w:t>
      </w:r>
    </w:p>
    <w:p w14:paraId="302FD9DC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需配置平台IP、端口、AppKey、AppSecret等认证信息</w:t>
      </w:r>
    </w:p>
    <w:p w14:paraId="40A3CDD7">
      <w:pPr>
        <w:pStyle w:val="14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RTSP流配置：支持从数据库配置表直接读取RTSP流地址，或通过监控平台API动态获取并更新</w:t>
      </w:r>
    </w:p>
    <w:p w14:paraId="788E9D80">
      <w:pPr>
        <w:pStyle w:val="14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自动化与状态管理：</w:t>
      </w:r>
    </w:p>
    <w:p w14:paraId="57AEF886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系统需能够自动识别"待下载"的波次记录并执行下载与转码</w:t>
      </w:r>
    </w:p>
    <w:p w14:paraId="7EEF8F98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支持定时或触发式执行</w:t>
      </w:r>
    </w:p>
    <w:p w14:paraId="7CD2AB6A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记录下载状态（待处理/处理中/成功/失败），便于监控与重试</w:t>
      </w:r>
    </w:p>
    <w:p w14:paraId="51B03120">
      <w:pPr>
        <w:pStyle w:val="14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容错处理：单条视频下载或转码失败不应影响其他视频处理，需记录失败信息便于人工排查</w:t>
      </w:r>
    </w:p>
    <w:p w14:paraId="2520E8B5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3.2.2 视音频智能转码功能【基础需求】</w:t>
      </w:r>
    </w:p>
    <w:p w14:paraId="4AD4AF29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将视频文件从原厂特定格式转换为通用格式或编码方式</w:t>
      </w:r>
    </w:p>
    <w:p w14:paraId="69470DA0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适应通用的播放平台或设备</w:t>
      </w:r>
    </w:p>
    <w:p w14:paraId="0530F320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实现无插件播放，便于监督</w:t>
      </w:r>
    </w:p>
    <w:p w14:paraId="4BD873F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压缩视频文件大小，提高视频播放效果</w:t>
      </w:r>
    </w:p>
    <w:p w14:paraId="285E85C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提升兼容性、可编辑性</w:t>
      </w:r>
    </w:p>
    <w:p w14:paraId="38E78AD0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需在次日完成前一天所有记录的转码</w:t>
      </w:r>
    </w:p>
    <w:p w14:paraId="4B8BFA6C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3.2.3 视音频记录系统优化【基础需求】</w:t>
      </w:r>
    </w:p>
    <w:p w14:paraId="33E6F60B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系统能够优化分局全部派出所治安接待室视音频记录系统</w:t>
      </w:r>
    </w:p>
    <w:p w14:paraId="46A04E34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实现视音频信息记录、解码、压缩、无插件播放</w:t>
      </w:r>
    </w:p>
    <w:p w14:paraId="2DB1248B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与业务编号的精确关联</w:t>
      </w:r>
    </w:p>
    <w:p w14:paraId="40320E20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信息向市局的有效传输</w:t>
      </w:r>
    </w:p>
    <w:p w14:paraId="161FCBF3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3.2.4 视音频智能关联功能【基础需求】</w:t>
      </w:r>
    </w:p>
    <w:p w14:paraId="42D61378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记录治安接待室内所有人员活动的视音频</w:t>
      </w:r>
    </w:p>
    <w:p w14:paraId="75074258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将视音频信息与相应的业务编号进行精确关联</w:t>
      </w:r>
    </w:p>
    <w:p w14:paraId="433EBC6F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3.2.5 音频提取功能【扩展需求】</w:t>
      </w:r>
    </w:p>
    <w:p w14:paraId="7B0DB88D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功能目标</w:t>
      </w:r>
      <w:r>
        <w:rPr>
          <w:rFonts w:ascii="宋体" w:hAnsi="宋体" w:eastAsia="宋体"/>
          <w:i w:val="0"/>
          <w:iCs w:val="0"/>
          <w:color w:val="auto"/>
          <w:sz w:val="24"/>
        </w:rPr>
        <w:t>：从已保存的波次视频中提取音频轨道，转换为指定格式并保存，为语音转写提供输入。</w:t>
      </w:r>
    </w:p>
    <w:p w14:paraId="2A5D75AE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需求要点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63EFCE56">
      <w:pPr>
        <w:pStyle w:val="14"/>
        <w:numPr>
          <w:ilvl w:val="0"/>
          <w:numId w:val="7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音频提取：使用FFmpeg等工具从视频文件中提取音频轨道，支持常见视频格式及本地文件与网络URL两种来源</w:t>
      </w:r>
    </w:p>
    <w:p w14:paraId="632B9C97">
      <w:pPr>
        <w:pStyle w:val="14"/>
        <w:numPr>
          <w:ilvl w:val="0"/>
          <w:numId w:val="7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格式转换与参数配置：支持将提取的音频转换为多种格式（如MP3、WAV、M4A），支持配置采样率（默认16kHz）、比特率（默认128k）等参数</w:t>
      </w:r>
    </w:p>
    <w:p w14:paraId="5DDECB0D">
      <w:pPr>
        <w:pStyle w:val="14"/>
        <w:numPr>
          <w:ilvl w:val="0"/>
          <w:numId w:val="7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时间段截取：支持根据视频记录中的波次时间段截取对应区间的音频，即只提取该波次对应时间范围的音频内容</w:t>
      </w:r>
    </w:p>
    <w:p w14:paraId="15FE99D9">
      <w:pPr>
        <w:pStyle w:val="14"/>
        <w:numPr>
          <w:ilvl w:val="0"/>
          <w:numId w:val="7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状态记录：记录每条视频的音频提取状态（是否已提取）、音频文件路径、格式、时长及提取时间，避免重复提取</w:t>
      </w:r>
    </w:p>
    <w:p w14:paraId="55C8F334">
      <w:pPr>
        <w:pStyle w:val="14"/>
        <w:numPr>
          <w:ilvl w:val="0"/>
          <w:numId w:val="7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自动化处理：系统需能够自动发现尚未提取音频的视频并执行提取，支持批量处理、失败重试，减少人工干预</w:t>
      </w:r>
    </w:p>
    <w:p w14:paraId="7952B6EF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3.3 视频监测与波次识别系统【扩展需求】</w:t>
      </w:r>
    </w:p>
    <w:p w14:paraId="1C53245C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3.3.1 实时视频监测</w:t>
      </w:r>
    </w:p>
    <w:p w14:paraId="456782CC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功能目标</w:t>
      </w:r>
      <w:r>
        <w:rPr>
          <w:rFonts w:ascii="宋体" w:hAnsi="宋体" w:eastAsia="宋体"/>
          <w:i w:val="0"/>
          <w:iCs w:val="0"/>
          <w:color w:val="auto"/>
          <w:sz w:val="24"/>
        </w:rPr>
        <w:t>：系统能够从配置或外部接口获取各接报案室的视频流地址，按设定时间间隔（默认10秒，可配置）对画面进行人员数量检测，并将检测结果与必要的检测图像持久化保存。</w:t>
      </w:r>
    </w:p>
    <w:p w14:paraId="4A153D2F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需求要点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3E690E20">
      <w:pPr>
        <w:pStyle w:val="14"/>
        <w:numPr>
          <w:ilvl w:val="0"/>
          <w:numId w:val="8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多房间视频流管理：系统需支持从数据库配置或通过监控平台API动态获取多个房间的视频流地址（RTSP），正式环境需支持约20～30路视频流同时运行</w:t>
      </w:r>
    </w:p>
    <w:p w14:paraId="72B9BD78">
      <w:pPr>
        <w:pStyle w:val="14"/>
        <w:numPr>
          <w:ilvl w:val="0"/>
          <w:numId w:val="8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实时人员检测：使用深度学习模型（如YOLO）对视频画面进行实时人员数量检测，检测间隔可配置，默认每10秒一次，检测置信度阈值可调</w:t>
      </w:r>
    </w:p>
    <w:p w14:paraId="74DBE15D">
      <w:pPr>
        <w:pStyle w:val="14"/>
        <w:numPr>
          <w:ilvl w:val="0"/>
          <w:numId w:val="8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检测结果记录：系统需记录每次检测的时间、人数、房间信息等，并在必要时保存带有检测标注框的图片，便于事后查看与校验</w:t>
      </w:r>
    </w:p>
    <w:p w14:paraId="2981078E">
      <w:pPr>
        <w:pStyle w:val="14"/>
        <w:numPr>
          <w:ilvl w:val="0"/>
          <w:numId w:val="8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容错与重连：系统需具备视频流连接失败自动重试、单路异常不影响整体运行的容错能力</w:t>
      </w:r>
    </w:p>
    <w:p w14:paraId="59D962EF">
      <w:pPr>
        <w:pStyle w:val="14"/>
        <w:numPr>
          <w:ilvl w:val="0"/>
          <w:numId w:val="8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性能保障：在多路视频流并发场景下保持稳定，采用队列机制和工作线程池优化资源使用，确保检测延迟可控</w:t>
      </w:r>
    </w:p>
    <w:p w14:paraId="4D5DCBBA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3.3.2 波次识别功能</w:t>
      </w:r>
    </w:p>
    <w:p w14:paraId="57AE03EA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功能目标</w:t>
      </w:r>
      <w:r>
        <w:rPr>
          <w:rFonts w:ascii="宋体" w:hAnsi="宋体" w:eastAsia="宋体"/>
          <w:i w:val="0"/>
          <w:iCs w:val="0"/>
          <w:color w:val="auto"/>
          <w:sz w:val="24"/>
        </w:rPr>
        <w:t>：根据人员数量变化，自动识别"从有报案群众进入到全部离开"的完整接待过程（一个波次），并记录每个波次的时间、人数等信息，为视频截取与后续分析提供时间依据。</w:t>
      </w:r>
    </w:p>
    <w:p w14:paraId="38497260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需求要点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5B458B72">
      <w:pPr>
        <w:pStyle w:val="14"/>
        <w:numPr>
          <w:ilvl w:val="0"/>
          <w:numId w:val="9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工作人员数量配置：每个房间可独立配置工作人员数量，系统仅当检测人数超过该数量时才视为有报案群众在场</w:t>
      </w:r>
    </w:p>
    <w:p w14:paraId="1E9146B7">
      <w:pPr>
        <w:pStyle w:val="14"/>
        <w:numPr>
          <w:ilvl w:val="0"/>
          <w:numId w:val="9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波次开始判定：当检测人数从等于工作人员数量变为大于工作人员数量时，识别为新波次开始</w:t>
      </w:r>
    </w:p>
    <w:p w14:paraId="3B936B14">
      <w:pPr>
        <w:pStyle w:val="14"/>
        <w:numPr>
          <w:ilvl w:val="0"/>
          <w:numId w:val="9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波次结束判定：当检测人数从大于工作人员数量降回工作人员数量，且连续保持一段时间（默认30秒，可配置）后，识别为该波次结束，以避免因短暂检测异常导致误判</w:t>
      </w:r>
    </w:p>
    <w:p w14:paraId="4411E055">
      <w:pPr>
        <w:pStyle w:val="14"/>
        <w:numPr>
          <w:ilvl w:val="0"/>
          <w:numId w:val="9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波次信息记录：记录每个波次的开始时间、结束时间、持续时间、最大总人数、最大报案人员数量等，按单位、房间维度独立管理</w:t>
      </w:r>
    </w:p>
    <w:p w14:paraId="6D20057D">
      <w:pPr>
        <w:pStyle w:val="14"/>
        <w:numPr>
          <w:ilvl w:val="0"/>
          <w:numId w:val="9"/>
        </w:numPr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多房间独立管理：不同房间的波次计算互不干扰，波次编号按房间独立递增</w:t>
      </w:r>
    </w:p>
    <w:p w14:paraId="61B2D73E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3.4 数据管理系统</w:t>
      </w:r>
    </w:p>
    <w:p w14:paraId="27FFC3EB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3.4.1 自动提取关键信息【基础需求】</w:t>
      </w:r>
    </w:p>
    <w:p w14:paraId="0EC23C5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系统支持自动提取案件类型、当事人信息、时间、地点、诉求等关键信息</w:t>
      </w:r>
    </w:p>
    <w:p w14:paraId="6850F276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生成标准化接报案记录</w:t>
      </w:r>
    </w:p>
    <w:p w14:paraId="28888EC1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实现报案室内视音频存储、编解码等功能</w:t>
      </w:r>
    </w:p>
    <w:p w14:paraId="1D3A97EC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3.4.2 视音频关联与传输【基础需求】</w:t>
      </w:r>
    </w:p>
    <w:p w14:paraId="3237EEDA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系统支持记录接报案室内所有人员活动的视音频</w:t>
      </w:r>
    </w:p>
    <w:p w14:paraId="686CE440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将视音频信息与相应的业务编号进行精确关联</w:t>
      </w:r>
    </w:p>
    <w:p w14:paraId="142E4C57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将关联后的信息传输至特定系统</w:t>
      </w:r>
    </w:p>
    <w:p w14:paraId="1E333C4C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3.4.3 全量监督检查【基础需求】</w:t>
      </w:r>
    </w:p>
    <w:p w14:paraId="2FE84F27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系统需支持对所有接报案记录的全量检查</w:t>
      </w:r>
    </w:p>
    <w:p w14:paraId="496A79A4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实现对接报案工作的全面监督</w:t>
      </w:r>
    </w:p>
    <w:p w14:paraId="2FD2FB05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视音频记录会定期传输至市局系统进行存档和审查</w:t>
      </w:r>
    </w:p>
    <w:p w14:paraId="4DA8D872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3.4.4 数据证据资料统一管理【基础需求】</w:t>
      </w:r>
    </w:p>
    <w:p w14:paraId="4F00C28D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系统能够实现文字记录、视频片段、报案信息等数据证据资料的统一管理</w:t>
      </w:r>
    </w:p>
    <w:p w14:paraId="7772B2AE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确保数据的完整性和一致性</w:t>
      </w:r>
    </w:p>
    <w:p w14:paraId="0BCA6CAB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3.5 AI智能分析系统</w:t>
      </w:r>
    </w:p>
    <w:p w14:paraId="5C36A87D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3.5.1 AI分析【扩展需求】</w:t>
      </w:r>
    </w:p>
    <w:p w14:paraId="46AF1067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摘要生成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75FB745E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基于完整转写文本生成接待内容的整体语义摘要</w:t>
      </w:r>
    </w:p>
    <w:p w14:paraId="5ED4CD1A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概括核心主题、主要诉求与关键事项</w:t>
      </w:r>
    </w:p>
    <w:p w14:paraId="36EEDBB9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摘要需包括：</w:t>
      </w:r>
    </w:p>
    <w:p w14:paraId="30783C3A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核心内容概述：用客观、中性的文字概括谈话中心意思</w:t>
      </w:r>
    </w:p>
    <w:p w14:paraId="485581DB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主要诉求与要点：以条目形式列出谈话中反映的主要事项或关注点</w:t>
      </w:r>
    </w:p>
    <w:p w14:paraId="0FA0CF28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语义理解说明（如有必要）：对明显转写误差的语义判断说明</w:t>
      </w:r>
    </w:p>
    <w:p w14:paraId="0BFDDFF3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风险提示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2167FC20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分析转写内容中可能存在的风险点或需关注事项</w:t>
      </w:r>
    </w:p>
    <w:p w14:paraId="6634F5F2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生成风险提示说明（仅作辅助参考，不进行定性判断或自动处置建议）</w:t>
      </w:r>
    </w:p>
    <w:p w14:paraId="72938237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结果存储与关联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6F36C42D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将分析结果（摘要、风险提示、是否存在风险提示标识）与接待记录关联保存</w:t>
      </w:r>
    </w:p>
    <w:p w14:paraId="296867F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记录分析任务执行状态（待处理/处理中/成功/失败）</w:t>
      </w:r>
    </w:p>
    <w:p w14:paraId="28FE006B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记录使用的模型名称、提示词版本等信息</w:t>
      </w:r>
    </w:p>
    <w:p w14:paraId="48CC383A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3.5.2 人工复核机制【扩展需求】</w:t>
      </w:r>
    </w:p>
    <w:p w14:paraId="16DE62CF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系统需支持工作人员对AI分析结果进行复核与修订</w:t>
      </w:r>
    </w:p>
    <w:p w14:paraId="045D548D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记录复核人、复核时间、复核备注</w:t>
      </w:r>
    </w:p>
    <w:p w14:paraId="216FCE7D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对转写分段的修订需保留修订历史，便于追溯</w:t>
      </w:r>
    </w:p>
    <w:p w14:paraId="597DE911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支持对AI提取的结构化数据进行人工校正</w:t>
      </w:r>
    </w:p>
    <w:p w14:paraId="21F37018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支持字段级别的修改，记录修改历史</w:t>
      </w:r>
    </w:p>
    <w:p w14:paraId="3D32BAEC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3.5.3 判决文书识别与物品信息提取【基础需求】</w:t>
      </w:r>
    </w:p>
    <w:p w14:paraId="07A38AA8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提供判决文书及不予诉讼意见文书识别</w:t>
      </w:r>
    </w:p>
    <w:p w14:paraId="26FBFDA9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利用人工智能技术进行模型分析</w:t>
      </w:r>
    </w:p>
    <w:p w14:paraId="07F43145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可自动识别并提取物品类型、物品数量、处置情况等信息</w:t>
      </w:r>
    </w:p>
    <w:p w14:paraId="53D67AA7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实现快速处理</w:t>
      </w:r>
    </w:p>
    <w:p w14:paraId="40974098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3.6 文本处理与检索系统</w:t>
      </w:r>
    </w:p>
    <w:p w14:paraId="6DC070A6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3.6.1 关键字检索功能【基础需求】</w:t>
      </w:r>
    </w:p>
    <w:p w14:paraId="4107E022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系统具备关键字检索和异常提醒功能</w:t>
      </w:r>
    </w:p>
    <w:p w14:paraId="6F55E1C9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方便监督人员快速定位关键信息</w:t>
      </w:r>
    </w:p>
    <w:p w14:paraId="2EB448D8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【扩展需求】检索功能增强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21DDB0AB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支持对文字记录的全文检索</w:t>
      </w:r>
    </w:p>
    <w:p w14:paraId="317A4B58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支持模糊匹配和精确匹配</w:t>
      </w:r>
    </w:p>
    <w:p w14:paraId="0D088E84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支持按时间、案件类型、编号等多条件检索报警数据</w:t>
      </w:r>
    </w:p>
    <w:p w14:paraId="0C6A280B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3.6.2 执法视音频文字化【基础需求】</w:t>
      </w:r>
    </w:p>
    <w:p w14:paraId="4E8C06F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支持提供"执法视音频文字化"功能</w:t>
      </w:r>
    </w:p>
    <w:p w14:paraId="525DCCA2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文字记录可搭配关键视频截图进行长期留存</w:t>
      </w:r>
    </w:p>
    <w:p w14:paraId="1D3BB6AE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3.7 综合查询【基础需求】</w:t>
      </w:r>
    </w:p>
    <w:p w14:paraId="16C5D133">
      <w:pPr>
        <w:pStyle w:val="6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4"/>
        </w:rPr>
        <w:t>3.7.1 多维度综合查询</w:t>
      </w:r>
    </w:p>
    <w:p w14:paraId="25EE7627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针对文字、音频、视频进行综合查询</w:t>
      </w:r>
    </w:p>
    <w:p w14:paraId="6DFA4866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支持多条件组合查询</w:t>
      </w:r>
    </w:p>
    <w:p w14:paraId="26CF7FB9">
      <w:pPr>
        <w:spacing w:before="240" w:after="240"/>
        <w:rPr>
          <w:i w:val="0"/>
          <w:iCs w:val="0"/>
          <w:color w:val="auto"/>
        </w:rPr>
      </w:pPr>
    </w:p>
    <w:p w14:paraId="4D88CEF2">
      <w:pPr>
        <w:pStyle w:val="4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32"/>
        </w:rPr>
        <w:t>五、数据对接需求</w:t>
      </w:r>
    </w:p>
    <w:p w14:paraId="37D909C4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5.1 监控系统对接【基础需求+扩展需求】</w:t>
      </w:r>
    </w:p>
    <w:p w14:paraId="3CFD9C5C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基础要求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5A926433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能够适配不同平台SDK的调用，包括宇视、海康、大华等主流品牌</w:t>
      </w:r>
    </w:p>
    <w:p w14:paraId="513925E2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能够使用SDK的按时间段调用接口进行指定时间范围及摄像头的视频文件下载</w:t>
      </w:r>
    </w:p>
    <w:p w14:paraId="320CFBF5">
      <w:pPr>
        <w:pStyle w:val="4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32"/>
        </w:rPr>
        <w:t>六、性能与技术要求</w:t>
      </w:r>
    </w:p>
    <w:p w14:paraId="7249F506">
      <w:pPr>
        <w:pStyle w:val="5"/>
        <w:rPr>
          <w:i w:val="0"/>
          <w:iCs w:val="0"/>
          <w:color w:val="auto"/>
        </w:rPr>
      </w:pPr>
      <w:r>
        <w:rPr>
          <w:rFonts w:ascii="黑体" w:hAnsi="黑体" w:eastAsia="黑体"/>
          <w:b/>
          <w:i w:val="0"/>
          <w:iCs w:val="0"/>
          <w:color w:val="auto"/>
          <w:sz w:val="28"/>
        </w:rPr>
        <w:t>6.1 性能指标【基础需求】</w:t>
      </w:r>
    </w:p>
    <w:p w14:paraId="7CCEA9BA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语音识别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32051C58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转写任务完成时限：次日完成前一天所有记录</w:t>
      </w:r>
    </w:p>
    <w:p w14:paraId="41CAE1ED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视频处理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14229C02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转码任务完成时限：次日完成前一天所有记录</w:t>
      </w:r>
    </w:p>
    <w:p w14:paraId="186FB4B8">
      <w:pPr>
        <w:rPr>
          <w:i w:val="0"/>
          <w:iCs w:val="0"/>
          <w:color w:val="auto"/>
        </w:rPr>
      </w:pPr>
      <w:r>
        <w:rPr>
          <w:rFonts w:ascii="宋体" w:hAnsi="宋体" w:eastAsia="宋体"/>
          <w:b/>
          <w:i w:val="0"/>
          <w:iCs w:val="0"/>
          <w:color w:val="auto"/>
          <w:sz w:val="24"/>
        </w:rPr>
        <w:t>【扩展需求】视频监测性能</w:t>
      </w:r>
      <w:r>
        <w:rPr>
          <w:rFonts w:ascii="宋体" w:hAnsi="宋体" w:eastAsia="宋体"/>
          <w:i w:val="0"/>
          <w:iCs w:val="0"/>
          <w:color w:val="auto"/>
          <w:sz w:val="24"/>
        </w:rPr>
        <w:t>：</w:t>
      </w:r>
    </w:p>
    <w:p w14:paraId="6042366C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支持同时处理多路视频（20～30路）</w:t>
      </w:r>
    </w:p>
    <w:p w14:paraId="38FD7838">
      <w:pPr>
        <w:pStyle w:val="16"/>
        <w:rPr>
          <w:i w:val="0"/>
          <w:iCs w:val="0"/>
          <w:color w:val="auto"/>
        </w:rPr>
      </w:pPr>
      <w:r>
        <w:rPr>
          <w:rFonts w:ascii="宋体" w:hAnsi="宋体" w:eastAsia="宋体"/>
          <w:i w:val="0"/>
          <w:iCs w:val="0"/>
          <w:color w:val="auto"/>
          <w:sz w:val="24"/>
        </w:rPr>
        <w:t>检测间隔可配置（默认10秒）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894BA5"/>
    <w:rsid w:val="52AA7539"/>
    <w:rsid w:val="6C93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3948</Words>
  <Characters>4145</Characters>
  <Lines>0</Lines>
  <Paragraphs>0</Paragraphs>
  <TotalTime>27</TotalTime>
  <ScaleCrop>false</ScaleCrop>
  <LinksUpToDate>false</LinksUpToDate>
  <CharactersWithSpaces>4183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Mikl </cp:lastModifiedBy>
  <dcterms:modified xsi:type="dcterms:W3CDTF">2026-02-27T12:16:03Z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eyJoZGlkIjoiOGM2NDQ2MjhiYTQzMzIxMGExM2M0NDExOTUyZDZmYTIiLCJ1c2VySWQiOiI0OTY0NzIzNTcifQ==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F38D07A019424240B54A05895C794E8B_13</vt:lpwstr>
  </property>
</Properties>
</file>